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6F" w:rsidRDefault="00E620E7" w:rsidP="0085146F">
      <w:pPr>
        <w:spacing w:after="0"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pt-PT"/>
        </w:rPr>
        <w:pict>
          <v:roundrect id="_x0000_s1026" style="position:absolute;margin-left:-6.1pt;margin-top:-19.1pt;width:437.55pt;height:75.85pt;z-index:251659264;mso-position-horizontal-relative:text;mso-position-vertical-relative:text" arcsize="10923f" strokecolor="#0d0d0d">
            <v:textbox style="mso-next-textbox:#_x0000_s1026">
              <w:txbxContent>
                <w:p w:rsidR="0085146F" w:rsidRPr="00274C53" w:rsidRDefault="0085146F" w:rsidP="0085146F">
                  <w:pPr>
                    <w:spacing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274C53">
                    <w:rPr>
                      <w:b/>
                      <w:sz w:val="32"/>
                      <w:szCs w:val="32"/>
                    </w:rPr>
                    <w:t>Escola Secundária Severim de Faria</w:t>
                  </w:r>
                </w:p>
                <w:p w:rsidR="0085146F" w:rsidRDefault="0085146F" w:rsidP="0085146F">
                  <w:pPr>
                    <w:spacing w:after="0"/>
                    <w:jc w:val="center"/>
                    <w:rPr>
                      <w:b/>
                    </w:rPr>
                  </w:pPr>
                  <w:r w:rsidRPr="00302BA3">
                    <w:rPr>
                      <w:b/>
                    </w:rPr>
                    <w:tab/>
                  </w:r>
                </w:p>
                <w:p w:rsidR="0085146F" w:rsidRPr="00274C53" w:rsidRDefault="0085146F" w:rsidP="0085146F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4C53">
                    <w:rPr>
                      <w:b/>
                      <w:sz w:val="28"/>
                      <w:szCs w:val="28"/>
                    </w:rPr>
                    <w:t>Ano Lectivo 2010/2011</w:t>
                  </w:r>
                </w:p>
              </w:txbxContent>
            </v:textbox>
          </v:roundrect>
        </w:pict>
      </w:r>
    </w:p>
    <w:p w:rsidR="0085146F" w:rsidRDefault="0085146F" w:rsidP="0085146F">
      <w:pPr>
        <w:spacing w:after="0" w:line="360" w:lineRule="auto"/>
        <w:rPr>
          <w:rFonts w:cs="Times New Roman"/>
          <w:b/>
          <w:sz w:val="28"/>
          <w:szCs w:val="28"/>
        </w:rPr>
      </w:pPr>
    </w:p>
    <w:p w:rsidR="0085146F" w:rsidRDefault="0085146F" w:rsidP="0085146F">
      <w:pPr>
        <w:spacing w:after="0" w:line="360" w:lineRule="auto"/>
        <w:rPr>
          <w:rFonts w:cs="Times New Roman"/>
          <w:b/>
          <w:sz w:val="28"/>
          <w:szCs w:val="28"/>
        </w:rPr>
      </w:pPr>
    </w:p>
    <w:p w:rsidR="00EF3B9A" w:rsidRPr="0085146F" w:rsidRDefault="0085146F" w:rsidP="00851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85146F">
        <w:rPr>
          <w:rFonts w:ascii="Arial" w:hAnsi="Arial" w:cs="Arial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268951</wp:posOffset>
            </wp:positionH>
            <wp:positionV relativeFrom="paragraph">
              <wp:posOffset>-1045152</wp:posOffset>
            </wp:positionV>
            <wp:extent cx="729096" cy="644236"/>
            <wp:effectExtent l="19050" t="0" r="0" b="0"/>
            <wp:wrapTight wrapText="bothSides">
              <wp:wrapPolygon edited="0">
                <wp:start x="-568" y="0"/>
                <wp:lineTo x="-568" y="21278"/>
                <wp:lineTo x="21600" y="21278"/>
                <wp:lineTo x="21600" y="0"/>
                <wp:lineTo x="-568" y="0"/>
              </wp:wrapPolygon>
            </wp:wrapTight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3B9A" w:rsidRPr="0085146F">
        <w:rPr>
          <w:rFonts w:ascii="Arial" w:hAnsi="Arial" w:cs="Arial"/>
          <w:b/>
          <w:sz w:val="28"/>
          <w:szCs w:val="28"/>
        </w:rPr>
        <w:t>Objectivos:</w:t>
      </w:r>
      <w:r w:rsidR="00EF3B9A" w:rsidRPr="0085146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EF3B9A" w:rsidRPr="0085146F" w:rsidRDefault="00EF3B9A" w:rsidP="0085146F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5146F">
        <w:rPr>
          <w:rFonts w:ascii="Arial" w:hAnsi="Arial" w:cs="Arial"/>
          <w:color w:val="000000" w:themeColor="text1"/>
        </w:rPr>
        <w:t>Compreender o fenómeno de vulcanismo primário;</w:t>
      </w:r>
    </w:p>
    <w:p w:rsidR="00EF3B9A" w:rsidRPr="0085146F" w:rsidRDefault="00EF3B9A" w:rsidP="0085146F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5146F">
        <w:rPr>
          <w:rFonts w:ascii="Arial" w:hAnsi="Arial" w:cs="Arial"/>
          <w:color w:val="000000" w:themeColor="text1"/>
        </w:rPr>
        <w:t>Conhecer os diversos materiais e fenómenos resultantes da actividade vulcânica;</w:t>
      </w:r>
    </w:p>
    <w:p w:rsidR="00EF3B9A" w:rsidRPr="0085146F" w:rsidRDefault="00EF3B9A" w:rsidP="0085146F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5146F">
        <w:rPr>
          <w:rFonts w:ascii="Arial" w:hAnsi="Arial" w:cs="Arial"/>
          <w:color w:val="000000" w:themeColor="text1"/>
        </w:rPr>
        <w:t>Conhecer os tipos de actividade vulcânica que existem;</w:t>
      </w:r>
    </w:p>
    <w:p w:rsidR="00EF3B9A" w:rsidRPr="0085146F" w:rsidRDefault="00EF3B9A" w:rsidP="0085146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85146F">
        <w:rPr>
          <w:rFonts w:ascii="Arial" w:hAnsi="Arial" w:cs="Arial"/>
          <w:color w:val="000000" w:themeColor="text1"/>
        </w:rPr>
        <w:t>Conhecer a relação entre a natureza das lavas, e o tipo de actividade vulcânica;</w:t>
      </w:r>
    </w:p>
    <w:p w:rsidR="00EF3B9A" w:rsidRPr="0085146F" w:rsidRDefault="00EF3B9A" w:rsidP="0085146F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5146F">
        <w:rPr>
          <w:rFonts w:ascii="Arial" w:hAnsi="Arial" w:cs="Arial"/>
          <w:color w:val="000000" w:themeColor="text1"/>
        </w:rPr>
        <w:t>Compreender a relação entre tipos de vulcanismo e tipos de placas tectónicas.</w:t>
      </w:r>
    </w:p>
    <w:p w:rsidR="0085146F" w:rsidRDefault="0085146F" w:rsidP="0085146F">
      <w:pPr>
        <w:pStyle w:val="PargrafodaLista"/>
        <w:spacing w:after="0" w:line="360" w:lineRule="auto"/>
        <w:ind w:left="750"/>
        <w:rPr>
          <w:color w:val="000000" w:themeColor="text1"/>
        </w:rPr>
      </w:pPr>
    </w:p>
    <w:p w:rsidR="00B47A97" w:rsidRPr="0085146F" w:rsidRDefault="00A46F9B" w:rsidP="0081094C">
      <w:pPr>
        <w:jc w:val="center"/>
        <w:rPr>
          <w:b/>
          <w:color w:val="C00000"/>
          <w:sz w:val="32"/>
          <w:szCs w:val="32"/>
        </w:rPr>
      </w:pPr>
      <w:r w:rsidRPr="0085146F">
        <w:rPr>
          <w:b/>
          <w:color w:val="C00000"/>
          <w:sz w:val="32"/>
          <w:szCs w:val="32"/>
        </w:rPr>
        <w:t>ISLÂNDIA – Anatomia de uma erupção</w:t>
      </w:r>
    </w:p>
    <w:p w:rsidR="004A0664" w:rsidRPr="0085146F" w:rsidRDefault="004A0664" w:rsidP="004A0664">
      <w:pPr>
        <w:pStyle w:val="Ttulo3"/>
        <w:spacing w:after="240"/>
        <w:jc w:val="both"/>
        <w:rPr>
          <w:rFonts w:ascii="Arial" w:hAnsi="Arial" w:cs="Arial"/>
          <w:color w:val="auto"/>
          <w:sz w:val="24"/>
          <w:szCs w:val="24"/>
        </w:rPr>
      </w:pPr>
      <w:r w:rsidRPr="0085146F">
        <w:rPr>
          <w:rFonts w:ascii="Arial" w:hAnsi="Arial" w:cs="Arial"/>
          <w:color w:val="auto"/>
          <w:sz w:val="24"/>
          <w:szCs w:val="24"/>
        </w:rPr>
        <w:t>Vulcão da Islândia produz lava, mas cinzas diminuem</w:t>
      </w:r>
    </w:p>
    <w:p w:rsidR="004A0664" w:rsidRPr="0085146F" w:rsidRDefault="004A0664" w:rsidP="004A0664">
      <w:pPr>
        <w:pStyle w:val="NormalWeb"/>
        <w:spacing w:before="20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85146F">
        <w:rPr>
          <w:rFonts w:ascii="Arial" w:hAnsi="Arial" w:cs="Arial"/>
          <w:sz w:val="22"/>
          <w:szCs w:val="22"/>
        </w:rPr>
        <w:t xml:space="preserve">Publicada em </w:t>
      </w:r>
      <w:r w:rsidRPr="00D92679">
        <w:rPr>
          <w:rStyle w:val="Forte"/>
          <w:rFonts w:ascii="Arial" w:hAnsi="Arial" w:cs="Arial"/>
          <w:b w:val="0"/>
          <w:sz w:val="22"/>
          <w:szCs w:val="22"/>
        </w:rPr>
        <w:t>19/04/2010</w:t>
      </w:r>
      <w:r w:rsidRPr="0085146F">
        <w:rPr>
          <w:rFonts w:ascii="Arial" w:hAnsi="Arial" w:cs="Arial"/>
          <w:sz w:val="22"/>
          <w:szCs w:val="22"/>
        </w:rPr>
        <w:t xml:space="preserve"> às 12h37m por </w:t>
      </w:r>
      <w:proofErr w:type="spellStart"/>
      <w:r w:rsidRPr="0085146F">
        <w:rPr>
          <w:rFonts w:ascii="Arial" w:hAnsi="Arial" w:cs="Arial"/>
          <w:sz w:val="22"/>
          <w:szCs w:val="22"/>
        </w:rPr>
        <w:t>Omar</w:t>
      </w:r>
      <w:proofErr w:type="spellEnd"/>
      <w:r w:rsidRPr="008514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146F">
        <w:rPr>
          <w:rFonts w:ascii="Arial" w:hAnsi="Arial" w:cs="Arial"/>
          <w:sz w:val="22"/>
          <w:szCs w:val="22"/>
        </w:rPr>
        <w:t>Valdimarsson</w:t>
      </w:r>
      <w:proofErr w:type="spellEnd"/>
      <w:r w:rsidRPr="0085146F">
        <w:rPr>
          <w:rFonts w:ascii="Arial" w:hAnsi="Arial" w:cs="Arial"/>
          <w:sz w:val="22"/>
          <w:szCs w:val="22"/>
        </w:rPr>
        <w:t xml:space="preserve"> </w:t>
      </w:r>
    </w:p>
    <w:p w:rsidR="004A0664" w:rsidRPr="0085146F" w:rsidRDefault="004A0664" w:rsidP="004A0664">
      <w:pPr>
        <w:pStyle w:val="NormalWeb"/>
        <w:spacing w:before="20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85146F">
        <w:rPr>
          <w:rFonts w:ascii="Arial" w:hAnsi="Arial" w:cs="Arial"/>
          <w:sz w:val="22"/>
          <w:szCs w:val="22"/>
        </w:rPr>
        <w:t xml:space="preserve">REYKJAVIK (Reuters) - O vulcão na Islândia que interrompeu voos em toda a Europa está produzindo lava, mas expelindo menos cinzas, informaram autoridades nesta segunda-feira, trazendo esperança aos viajantes de que os céus poderiam clarear a um ritmo mais acelerado. </w:t>
      </w:r>
    </w:p>
    <w:p w:rsidR="004A0664" w:rsidRPr="0085146F" w:rsidRDefault="004A0664" w:rsidP="004A0664">
      <w:pPr>
        <w:pStyle w:val="NormalWeb"/>
        <w:spacing w:before="20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85146F">
        <w:rPr>
          <w:rFonts w:ascii="Arial" w:hAnsi="Arial" w:cs="Arial"/>
          <w:sz w:val="22"/>
          <w:szCs w:val="22"/>
        </w:rPr>
        <w:t xml:space="preserve">O vulcão islandês que entrou em erupção provocou fortes tremores nesta segunda-feira, mas cientistas disseram que a nuvem de cinzas liberada pela cratera agora chegava a uma altura de aproximadamente 2 quilómetros. Na semana passada, a torre de cinzas chegou a 11 quilómetros de altura. </w:t>
      </w:r>
    </w:p>
    <w:p w:rsidR="004A0664" w:rsidRPr="0085146F" w:rsidRDefault="004A0664" w:rsidP="004A0664">
      <w:pPr>
        <w:pStyle w:val="NormalWeb"/>
        <w:spacing w:before="20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85146F">
        <w:rPr>
          <w:rFonts w:ascii="Arial" w:hAnsi="Arial" w:cs="Arial"/>
          <w:sz w:val="22"/>
          <w:szCs w:val="22"/>
        </w:rPr>
        <w:t xml:space="preserve">Uma autoridade do serviço meteorológico do país disse que a produção de cinzas havia caído drasticamente e que a natureza da erupção parecia estar mudando. </w:t>
      </w:r>
    </w:p>
    <w:p w:rsidR="004A0664" w:rsidRPr="0085146F" w:rsidRDefault="004A0664" w:rsidP="004A0664">
      <w:pPr>
        <w:pStyle w:val="NormalWeb"/>
        <w:spacing w:before="20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85146F">
        <w:rPr>
          <w:rFonts w:ascii="Arial" w:hAnsi="Arial" w:cs="Arial"/>
          <w:sz w:val="22"/>
          <w:szCs w:val="22"/>
        </w:rPr>
        <w:t xml:space="preserve">"Nossas câmaras mostram que não há muitas cinzas, mas principalmente vapor de água agora", disse o geólogo </w:t>
      </w:r>
      <w:proofErr w:type="spellStart"/>
      <w:r w:rsidRPr="0085146F">
        <w:rPr>
          <w:rFonts w:ascii="Arial" w:hAnsi="Arial" w:cs="Arial"/>
          <w:sz w:val="22"/>
          <w:szCs w:val="22"/>
        </w:rPr>
        <w:t>Hjorleifur</w:t>
      </w:r>
      <w:proofErr w:type="spellEnd"/>
      <w:r w:rsidRPr="008514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146F">
        <w:rPr>
          <w:rFonts w:ascii="Arial" w:hAnsi="Arial" w:cs="Arial"/>
          <w:sz w:val="22"/>
          <w:szCs w:val="22"/>
        </w:rPr>
        <w:t>Sveinbjornsson</w:t>
      </w:r>
      <w:proofErr w:type="spellEnd"/>
      <w:r w:rsidRPr="0085146F">
        <w:rPr>
          <w:rFonts w:ascii="Arial" w:hAnsi="Arial" w:cs="Arial"/>
          <w:sz w:val="22"/>
          <w:szCs w:val="22"/>
        </w:rPr>
        <w:t xml:space="preserve">. "A cor do fumo é castanha, mas também tem bastante branco, então provavelmente tem mais vapor de água", afirmou. </w:t>
      </w:r>
    </w:p>
    <w:p w:rsidR="004A0664" w:rsidRPr="0085146F" w:rsidRDefault="004A0664" w:rsidP="004A0664">
      <w:pPr>
        <w:pStyle w:val="NormalWeb"/>
        <w:spacing w:before="20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85146F">
        <w:rPr>
          <w:rFonts w:ascii="Arial" w:hAnsi="Arial" w:cs="Arial"/>
          <w:sz w:val="22"/>
          <w:szCs w:val="22"/>
        </w:rPr>
        <w:t xml:space="preserve">No entanto, ainda existe um risco de que a rocha fundida possa entrar na cratera através de novos caminhos, causando mais explosões e maior produção de cinzas, disse ele. </w:t>
      </w:r>
    </w:p>
    <w:p w:rsidR="004A0664" w:rsidRPr="0085146F" w:rsidRDefault="004A0664" w:rsidP="004A0664">
      <w:pPr>
        <w:pStyle w:val="NormalWeb"/>
        <w:spacing w:before="20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85146F">
        <w:rPr>
          <w:rFonts w:ascii="Arial" w:hAnsi="Arial" w:cs="Arial"/>
          <w:sz w:val="22"/>
          <w:szCs w:val="22"/>
        </w:rPr>
        <w:t xml:space="preserve">Cientistas sobrevoando o vulcão informaram o serviço meteorológico que </w:t>
      </w:r>
      <w:proofErr w:type="gramStart"/>
      <w:r w:rsidRPr="0085146F">
        <w:rPr>
          <w:rFonts w:ascii="Arial" w:hAnsi="Arial" w:cs="Arial"/>
          <w:sz w:val="22"/>
          <w:szCs w:val="22"/>
        </w:rPr>
        <w:t>lava</w:t>
      </w:r>
      <w:proofErr w:type="gramEnd"/>
      <w:r w:rsidRPr="0085146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5146F">
        <w:rPr>
          <w:rFonts w:ascii="Arial" w:hAnsi="Arial" w:cs="Arial"/>
          <w:sz w:val="22"/>
          <w:szCs w:val="22"/>
        </w:rPr>
        <w:t>havia</w:t>
      </w:r>
      <w:proofErr w:type="gramEnd"/>
      <w:r w:rsidRPr="0085146F">
        <w:rPr>
          <w:rFonts w:ascii="Arial" w:hAnsi="Arial" w:cs="Arial"/>
          <w:sz w:val="22"/>
          <w:szCs w:val="22"/>
        </w:rPr>
        <w:t xml:space="preserve"> sido expelida da </w:t>
      </w:r>
      <w:r w:rsidR="00531160" w:rsidRPr="0085146F">
        <w:rPr>
          <w:rFonts w:ascii="Arial" w:hAnsi="Arial" w:cs="Arial"/>
          <w:sz w:val="22"/>
          <w:szCs w:val="22"/>
        </w:rPr>
        <w:t>cratera para o glaciar</w:t>
      </w:r>
      <w:r w:rsidRPr="008514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2679" w:rsidRPr="001C43EF">
        <w:rPr>
          <w:rFonts w:ascii="Arial" w:hAnsi="Arial" w:cs="Arial"/>
          <w:sz w:val="22"/>
          <w:szCs w:val="22"/>
        </w:rPr>
        <w:t>Eyjafjallajokull</w:t>
      </w:r>
      <w:proofErr w:type="spellEnd"/>
      <w:r w:rsidRPr="0085146F">
        <w:rPr>
          <w:rFonts w:ascii="Arial" w:hAnsi="Arial" w:cs="Arial"/>
          <w:sz w:val="22"/>
          <w:szCs w:val="22"/>
        </w:rPr>
        <w:t>, que cobre o vulcão. […]</w:t>
      </w:r>
    </w:p>
    <w:p w:rsidR="004A0664" w:rsidRPr="0085146F" w:rsidRDefault="004A0664" w:rsidP="004A0664">
      <w:pPr>
        <w:pStyle w:val="NormalWeb"/>
        <w:spacing w:before="20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85146F">
        <w:rPr>
          <w:rFonts w:ascii="Arial" w:hAnsi="Arial" w:cs="Arial"/>
          <w:sz w:val="22"/>
          <w:szCs w:val="22"/>
        </w:rPr>
        <w:t xml:space="preserve">Um repórter sobrevoando de helicóptero disse à rádio estatal que o vulcão estava expelindo grandes blocos de lava do tamanho de jipes. </w:t>
      </w:r>
    </w:p>
    <w:p w:rsidR="001C43EF" w:rsidRPr="001C43EF" w:rsidRDefault="001C43EF" w:rsidP="0085146F">
      <w:pPr>
        <w:pStyle w:val="NormalWeb"/>
        <w:spacing w:before="200" w:beforeAutospacing="0" w:after="240" w:afterAutospacing="0"/>
        <w:jc w:val="right"/>
        <w:rPr>
          <w:rFonts w:ascii="Arial" w:hAnsi="Arial" w:cs="Arial"/>
          <w:sz w:val="20"/>
          <w:szCs w:val="20"/>
        </w:rPr>
      </w:pPr>
      <w:r w:rsidRPr="001C43EF">
        <w:rPr>
          <w:rFonts w:ascii="Arial" w:hAnsi="Arial" w:cs="Arial"/>
          <w:sz w:val="20"/>
          <w:szCs w:val="20"/>
        </w:rPr>
        <w:t xml:space="preserve">(Adaptado de </w:t>
      </w:r>
      <w:hyperlink r:id="rId8" w:history="1">
        <w:r w:rsidRPr="001C43EF">
          <w:rPr>
            <w:rStyle w:val="Hiperligao"/>
            <w:rFonts w:ascii="Arial" w:hAnsi="Arial" w:cs="Arial"/>
            <w:sz w:val="20"/>
            <w:szCs w:val="20"/>
          </w:rPr>
          <w:t>http://www.swissinfo.ch/por/detail/index.html?cid=8705624</w:t>
        </w:r>
      </w:hyperlink>
      <w:r w:rsidRPr="001C43EF">
        <w:rPr>
          <w:rFonts w:ascii="Arial" w:hAnsi="Arial" w:cs="Arial"/>
          <w:sz w:val="20"/>
          <w:szCs w:val="20"/>
        </w:rPr>
        <w:t xml:space="preserve">, consultado a 1 de Dezembro, 2010) </w:t>
      </w:r>
    </w:p>
    <w:p w:rsidR="005664BB" w:rsidRPr="0085146F" w:rsidRDefault="005664BB" w:rsidP="00851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85146F">
        <w:rPr>
          <w:rFonts w:ascii="Arial" w:hAnsi="Arial" w:cs="Arial"/>
          <w:b/>
          <w:sz w:val="28"/>
          <w:szCs w:val="28"/>
        </w:rPr>
        <w:lastRenderedPageBreak/>
        <w:t>Objectivos:</w:t>
      </w:r>
      <w:r w:rsidRPr="0085146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072D56" w:rsidRPr="0085146F" w:rsidRDefault="00072D56" w:rsidP="0085146F">
      <w:pPr>
        <w:pStyle w:val="PargrafodaLista"/>
        <w:numPr>
          <w:ilvl w:val="0"/>
          <w:numId w:val="3"/>
        </w:numPr>
        <w:spacing w:before="200" w:after="240"/>
        <w:jc w:val="both"/>
        <w:rPr>
          <w:rFonts w:ascii="Arial" w:hAnsi="Arial" w:cs="Arial"/>
          <w:color w:val="000000" w:themeColor="text1"/>
        </w:rPr>
      </w:pPr>
      <w:r w:rsidRPr="0085146F">
        <w:rPr>
          <w:rFonts w:ascii="Arial" w:hAnsi="Arial" w:cs="Arial"/>
          <w:color w:val="000000" w:themeColor="text1"/>
        </w:rPr>
        <w:t>Compreender a existência de riscos vulcânicos;</w:t>
      </w:r>
    </w:p>
    <w:p w:rsidR="00072D56" w:rsidRDefault="00072D56" w:rsidP="0085146F">
      <w:pPr>
        <w:pStyle w:val="PargrafodaLista"/>
        <w:numPr>
          <w:ilvl w:val="0"/>
          <w:numId w:val="3"/>
        </w:numPr>
        <w:spacing w:before="200" w:after="240"/>
        <w:jc w:val="both"/>
        <w:rPr>
          <w:rFonts w:ascii="Arial" w:hAnsi="Arial" w:cs="Arial"/>
          <w:color w:val="000000" w:themeColor="text1"/>
        </w:rPr>
      </w:pPr>
      <w:r w:rsidRPr="0085146F">
        <w:rPr>
          <w:rFonts w:ascii="Arial" w:hAnsi="Arial" w:cs="Arial"/>
          <w:color w:val="000000" w:themeColor="text1"/>
        </w:rPr>
        <w:t>Compreender a hipótese de alterações climáticas provocadas por erupções vulcânicas terem sido causa de extinções de espécies.</w:t>
      </w:r>
    </w:p>
    <w:p w:rsidR="0081094C" w:rsidRPr="0085146F" w:rsidRDefault="0081094C" w:rsidP="0081094C">
      <w:pPr>
        <w:pStyle w:val="PargrafodaLista"/>
        <w:spacing w:before="200" w:after="240"/>
        <w:ind w:left="750"/>
        <w:jc w:val="both"/>
        <w:rPr>
          <w:rFonts w:ascii="Arial" w:hAnsi="Arial" w:cs="Arial"/>
          <w:color w:val="000000" w:themeColor="text1"/>
        </w:rPr>
      </w:pPr>
    </w:p>
    <w:p w:rsidR="007045D9" w:rsidRPr="0085146F" w:rsidRDefault="0085146F" w:rsidP="0081094C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ISLÂ</w:t>
      </w:r>
      <w:r w:rsidR="00304B4F" w:rsidRPr="0085146F">
        <w:rPr>
          <w:rFonts w:ascii="Arial" w:hAnsi="Arial" w:cs="Arial"/>
          <w:b/>
          <w:color w:val="C00000"/>
          <w:sz w:val="32"/>
          <w:szCs w:val="32"/>
        </w:rPr>
        <w:t>NDIA</w:t>
      </w:r>
      <w:r w:rsidR="009910A9" w:rsidRPr="0085146F">
        <w:rPr>
          <w:rFonts w:ascii="Arial" w:hAnsi="Arial" w:cs="Arial"/>
          <w:b/>
          <w:color w:val="C00000"/>
          <w:sz w:val="32"/>
          <w:szCs w:val="32"/>
        </w:rPr>
        <w:t xml:space="preserve"> – </w:t>
      </w:r>
      <w:r w:rsidR="00685939" w:rsidRPr="0085146F">
        <w:rPr>
          <w:b/>
          <w:color w:val="C00000"/>
          <w:sz w:val="32"/>
          <w:szCs w:val="32"/>
        </w:rPr>
        <w:t>Influência</w:t>
      </w:r>
      <w:r w:rsidR="00685939" w:rsidRPr="0085146F">
        <w:rPr>
          <w:rFonts w:ascii="Arial" w:hAnsi="Arial" w:cs="Arial"/>
          <w:b/>
          <w:color w:val="C00000"/>
          <w:sz w:val="32"/>
          <w:szCs w:val="32"/>
        </w:rPr>
        <w:t xml:space="preserve"> no a</w:t>
      </w:r>
      <w:r w:rsidR="009910A9" w:rsidRPr="0085146F">
        <w:rPr>
          <w:rFonts w:ascii="Arial" w:hAnsi="Arial" w:cs="Arial"/>
          <w:b/>
          <w:color w:val="C00000"/>
          <w:sz w:val="32"/>
          <w:szCs w:val="32"/>
        </w:rPr>
        <w:t>quecimento Global</w:t>
      </w:r>
    </w:p>
    <w:p w:rsidR="007045D9" w:rsidRPr="0085146F" w:rsidRDefault="007045D9" w:rsidP="0085146F">
      <w:pPr>
        <w:pStyle w:val="Ttulo1"/>
        <w:spacing w:before="240"/>
        <w:rPr>
          <w:rFonts w:ascii="Arial" w:hAnsi="Arial" w:cs="Arial"/>
          <w:color w:val="000000" w:themeColor="text1"/>
          <w:sz w:val="24"/>
          <w:szCs w:val="24"/>
        </w:rPr>
      </w:pPr>
      <w:r w:rsidRPr="0085146F">
        <w:rPr>
          <w:rFonts w:ascii="Arial" w:hAnsi="Arial" w:cs="Arial"/>
          <w:color w:val="000000" w:themeColor="text1"/>
          <w:sz w:val="24"/>
          <w:szCs w:val="24"/>
        </w:rPr>
        <w:t>Er</w:t>
      </w:r>
      <w:r w:rsidR="00304B4F" w:rsidRPr="0085146F">
        <w:rPr>
          <w:rFonts w:ascii="Arial" w:hAnsi="Arial" w:cs="Arial"/>
          <w:color w:val="000000" w:themeColor="text1"/>
          <w:sz w:val="24"/>
          <w:szCs w:val="24"/>
        </w:rPr>
        <w:t xml:space="preserve">upção de vulcão na Islândia não </w:t>
      </w:r>
      <w:r w:rsidRPr="0085146F">
        <w:rPr>
          <w:rFonts w:ascii="Arial" w:hAnsi="Arial" w:cs="Arial"/>
          <w:color w:val="000000" w:themeColor="text1"/>
          <w:sz w:val="24"/>
          <w:szCs w:val="24"/>
        </w:rPr>
        <w:t>dará trégua ao aquecimento global</w:t>
      </w:r>
    </w:p>
    <w:p w:rsidR="007045D9" w:rsidRPr="001C43EF" w:rsidRDefault="007045D9" w:rsidP="0085146F">
      <w:pPr>
        <w:pStyle w:val="vcard"/>
        <w:jc w:val="right"/>
        <w:rPr>
          <w:rFonts w:ascii="Arial" w:hAnsi="Arial" w:cs="Arial"/>
          <w:sz w:val="20"/>
          <w:szCs w:val="20"/>
        </w:rPr>
      </w:pPr>
      <w:proofErr w:type="spellStart"/>
      <w:r w:rsidRPr="001C43EF">
        <w:rPr>
          <w:rStyle w:val="locality"/>
          <w:rFonts w:ascii="Arial" w:eastAsiaTheme="majorEastAsia" w:hAnsi="Arial" w:cs="Arial"/>
          <w:sz w:val="20"/>
          <w:szCs w:val="20"/>
        </w:rPr>
        <w:t>France</w:t>
      </w:r>
      <w:proofErr w:type="spellEnd"/>
      <w:r w:rsidRPr="001C43EF">
        <w:rPr>
          <w:rStyle w:val="locality"/>
          <w:rFonts w:ascii="Arial" w:eastAsiaTheme="majorEastAsia" w:hAnsi="Arial" w:cs="Arial"/>
          <w:sz w:val="20"/>
          <w:szCs w:val="20"/>
        </w:rPr>
        <w:t xml:space="preserve"> </w:t>
      </w:r>
      <w:proofErr w:type="spellStart"/>
      <w:r w:rsidRPr="001C43EF">
        <w:rPr>
          <w:rStyle w:val="locality"/>
          <w:rFonts w:ascii="Arial" w:eastAsiaTheme="majorEastAsia" w:hAnsi="Arial" w:cs="Arial"/>
          <w:sz w:val="20"/>
          <w:szCs w:val="20"/>
        </w:rPr>
        <w:t>Presse</w:t>
      </w:r>
      <w:proofErr w:type="spellEnd"/>
      <w:r w:rsidRPr="001C43EF">
        <w:rPr>
          <w:rStyle w:val="adr"/>
          <w:rFonts w:ascii="Arial" w:eastAsiaTheme="majorEastAsia" w:hAnsi="Arial" w:cs="Arial"/>
          <w:sz w:val="20"/>
          <w:szCs w:val="20"/>
        </w:rPr>
        <w:t xml:space="preserve"> </w:t>
      </w:r>
    </w:p>
    <w:p w:rsidR="007045D9" w:rsidRPr="001C43EF" w:rsidRDefault="007045D9" w:rsidP="00D9267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C43EF">
        <w:rPr>
          <w:rFonts w:ascii="Arial" w:hAnsi="Arial" w:cs="Arial"/>
          <w:sz w:val="22"/>
          <w:szCs w:val="22"/>
        </w:rPr>
        <w:t xml:space="preserve">Grandes erupções vulcânicas já tiveram efeito refrigerador no clima da Terra, mas o recente evento na Islândia é pequeno demais para trazer alívio ao aquecimento global </w:t>
      </w:r>
      <w:proofErr w:type="spellStart"/>
      <w:r w:rsidRPr="001C43EF">
        <w:rPr>
          <w:rFonts w:ascii="Arial" w:hAnsi="Arial" w:cs="Arial"/>
          <w:sz w:val="22"/>
          <w:szCs w:val="22"/>
        </w:rPr>
        <w:t>antropogénico</w:t>
      </w:r>
      <w:proofErr w:type="spellEnd"/>
      <w:r w:rsidRPr="001C43EF">
        <w:rPr>
          <w:rFonts w:ascii="Arial" w:hAnsi="Arial" w:cs="Arial"/>
          <w:sz w:val="22"/>
          <w:szCs w:val="22"/>
        </w:rPr>
        <w:t xml:space="preserve"> (causado pelo homem), disseram c</w:t>
      </w:r>
      <w:r w:rsidR="00304B4F" w:rsidRPr="001C43EF">
        <w:rPr>
          <w:rFonts w:ascii="Arial" w:hAnsi="Arial" w:cs="Arial"/>
          <w:sz w:val="22"/>
          <w:szCs w:val="22"/>
        </w:rPr>
        <w:t>ientistas nesta sexta-feira</w:t>
      </w:r>
      <w:r w:rsidRPr="001C43EF">
        <w:rPr>
          <w:rFonts w:ascii="Arial" w:hAnsi="Arial" w:cs="Arial"/>
          <w:sz w:val="22"/>
          <w:szCs w:val="22"/>
        </w:rPr>
        <w:t>.</w:t>
      </w:r>
    </w:p>
    <w:p w:rsidR="00304B4F" w:rsidRPr="001C43EF" w:rsidRDefault="00E620E7" w:rsidP="00D92679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5pt;margin-top:137pt;width:194.85pt;height:74.25pt;z-index:251663360;mso-position-horizontal-relative:text;mso-position-vertical-relative:text" wrapcoords="-83 0 -83 21016 21600 21016 21600 0 -83 0" stroked="f">
            <v:textbox inset="0,0,0,0">
              <w:txbxContent>
                <w:p w:rsidR="001C43EF" w:rsidRPr="001C43EF" w:rsidRDefault="001C43EF" w:rsidP="001C43EF">
                  <w:pPr>
                    <w:spacing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C43E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Figura </w:t>
                  </w:r>
                  <w:r w:rsidR="00E620E7" w:rsidRPr="001C43E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fldChar w:fldCharType="begin"/>
                  </w:r>
                  <w:r w:rsidRPr="001C43E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instrText xml:space="preserve"> SEQ Figura \* ARABIC </w:instrText>
                  </w:r>
                  <w:r w:rsidR="00E620E7" w:rsidRPr="001C43E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fldChar w:fldCharType="separate"/>
                  </w:r>
                  <w:r w:rsidR="002E1CF1"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</w:rPr>
                    <w:t>1</w:t>
                  </w:r>
                  <w:r w:rsidR="00E620E7" w:rsidRPr="001C43EF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fldChar w:fldCharType="end"/>
                  </w:r>
                  <w:r w:rsidRPr="001C43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- </w:t>
                  </w:r>
                  <w:r w:rsidRPr="001C43EF">
                    <w:rPr>
                      <w:rStyle w:val="Forte"/>
                      <w:rFonts w:ascii="Arial" w:hAnsi="Arial" w:cs="Arial"/>
                      <w:b w:val="0"/>
                      <w:sz w:val="20"/>
                      <w:szCs w:val="20"/>
                    </w:rPr>
                    <w:t xml:space="preserve">Erupção do Vulcão Monte </w:t>
                  </w:r>
                  <w:proofErr w:type="spellStart"/>
                  <w:r w:rsidRPr="001C43EF">
                    <w:rPr>
                      <w:rStyle w:val="Forte"/>
                      <w:rFonts w:ascii="Arial" w:hAnsi="Arial" w:cs="Arial"/>
                      <w:b w:val="0"/>
                      <w:sz w:val="20"/>
                      <w:szCs w:val="20"/>
                    </w:rPr>
                    <w:t>Pinatubo</w:t>
                  </w:r>
                  <w:proofErr w:type="spellEnd"/>
                  <w:r w:rsidRPr="001C43EF">
                    <w:rPr>
                      <w:rStyle w:val="Forte"/>
                      <w:rFonts w:ascii="Arial" w:hAnsi="Arial" w:cs="Arial"/>
                      <w:b w:val="0"/>
                      <w:sz w:val="20"/>
                      <w:szCs w:val="20"/>
                    </w:rPr>
                    <w:t>, fotografada 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C43EF">
                    <w:rPr>
                      <w:rStyle w:val="Forte"/>
                      <w:rFonts w:ascii="Arial" w:hAnsi="Arial" w:cs="Arial"/>
                      <w:b w:val="0"/>
                      <w:sz w:val="20"/>
                      <w:szCs w:val="20"/>
                    </w:rPr>
                    <w:t xml:space="preserve">partir da base militar americana em </w:t>
                  </w:r>
                  <w:proofErr w:type="spellStart"/>
                  <w:r w:rsidRPr="001C43EF">
                    <w:rPr>
                      <w:rStyle w:val="Forte"/>
                      <w:rFonts w:ascii="Arial" w:hAnsi="Arial" w:cs="Arial"/>
                      <w:b w:val="0"/>
                      <w:sz w:val="20"/>
                      <w:szCs w:val="20"/>
                    </w:rPr>
                    <w:t>Angeles</w:t>
                  </w:r>
                  <w:proofErr w:type="spellEnd"/>
                  <w:r w:rsidRPr="001C43EF">
                    <w:rPr>
                      <w:rStyle w:val="Forte"/>
                      <w:rFonts w:ascii="Arial" w:hAnsi="Arial" w:cs="Arial"/>
                      <w:b w:val="0"/>
                      <w:sz w:val="20"/>
                      <w:szCs w:val="20"/>
                    </w:rPr>
                    <w:t>, na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C43EF">
                    <w:rPr>
                      <w:rStyle w:val="Forte"/>
                      <w:rFonts w:ascii="Arial" w:hAnsi="Arial" w:cs="Arial"/>
                      <w:b w:val="0"/>
                      <w:sz w:val="20"/>
                      <w:szCs w:val="20"/>
                    </w:rPr>
                    <w:t>província filipin</w:t>
                  </w:r>
                  <w:r>
                    <w:rPr>
                      <w:rStyle w:val="Forte"/>
                      <w:rFonts w:ascii="Arial" w:hAnsi="Arial" w:cs="Arial"/>
                      <w:b w:val="0"/>
                      <w:sz w:val="20"/>
                      <w:szCs w:val="20"/>
                    </w:rPr>
                    <w:t xml:space="preserve">a de </w:t>
                  </w:r>
                  <w:proofErr w:type="spellStart"/>
                  <w:r>
                    <w:rPr>
                      <w:rStyle w:val="Forte"/>
                      <w:rFonts w:ascii="Arial" w:hAnsi="Arial" w:cs="Arial"/>
                      <w:b w:val="0"/>
                      <w:sz w:val="20"/>
                      <w:szCs w:val="20"/>
                    </w:rPr>
                    <w:t>Pampanga</w:t>
                  </w:r>
                  <w:proofErr w:type="spellEnd"/>
                  <w:r>
                    <w:rPr>
                      <w:rStyle w:val="Forte"/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(Foto: </w:t>
                  </w:r>
                  <w:proofErr w:type="spellStart"/>
                  <w:r>
                    <w:rPr>
                      <w:rStyle w:val="Forte"/>
                      <w:rFonts w:ascii="Arial" w:hAnsi="Arial" w:cs="Arial"/>
                      <w:b w:val="0"/>
                      <w:sz w:val="20"/>
                      <w:szCs w:val="20"/>
                    </w:rPr>
                    <w:t>Arlan</w:t>
                  </w:r>
                  <w:proofErr w:type="spellEnd"/>
                  <w:r>
                    <w:rPr>
                      <w:rStyle w:val="Forte"/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Forte"/>
                      <w:rFonts w:ascii="Arial" w:hAnsi="Arial" w:cs="Arial"/>
                      <w:b w:val="0"/>
                      <w:sz w:val="20"/>
                      <w:szCs w:val="20"/>
                    </w:rPr>
                    <w:t>Naeg</w:t>
                  </w:r>
                  <w:proofErr w:type="spellEnd"/>
                  <w:r w:rsidRPr="001C43EF">
                    <w:rPr>
                      <w:rStyle w:val="Forte"/>
                      <w:rFonts w:ascii="Arial" w:hAnsi="Arial" w:cs="Arial"/>
                      <w:b w:val="0"/>
                      <w:sz w:val="20"/>
                      <w:szCs w:val="20"/>
                    </w:rPr>
                    <w:t>/</w:t>
                  </w:r>
                  <w:proofErr w:type="spellStart"/>
                  <w:r w:rsidRPr="001C43EF">
                    <w:rPr>
                      <w:rStyle w:val="Forte"/>
                      <w:rFonts w:ascii="Arial" w:hAnsi="Arial" w:cs="Arial"/>
                      <w:b w:val="0"/>
                      <w:sz w:val="20"/>
                      <w:szCs w:val="20"/>
                    </w:rPr>
                    <w:t>France</w:t>
                  </w:r>
                  <w:proofErr w:type="spellEnd"/>
                  <w:r w:rsidRPr="001C43EF">
                    <w:rPr>
                      <w:rStyle w:val="Forte"/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43EF">
                    <w:rPr>
                      <w:rStyle w:val="Forte"/>
                      <w:rFonts w:ascii="Arial" w:hAnsi="Arial" w:cs="Arial"/>
                      <w:b w:val="0"/>
                      <w:sz w:val="20"/>
                      <w:szCs w:val="20"/>
                    </w:rPr>
                    <w:t>Presse</w:t>
                  </w:r>
                  <w:proofErr w:type="spellEnd"/>
                  <w:r w:rsidRPr="001C43EF">
                    <w:rPr>
                      <w:rStyle w:val="Forte"/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- 12-06-1991)</w:t>
                  </w:r>
                </w:p>
                <w:p w:rsidR="001C43EF" w:rsidRPr="00E7624B" w:rsidRDefault="001C43EF" w:rsidP="001C43EF">
                  <w:pPr>
                    <w:pStyle w:val="Legenda"/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 w:rsidR="001C43EF" w:rsidRPr="001C43E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2474595" cy="1628775"/>
            <wp:effectExtent l="19050" t="0" r="1905" b="0"/>
            <wp:wrapTight wrapText="bothSides">
              <wp:wrapPolygon edited="0">
                <wp:start x="-166" y="0"/>
                <wp:lineTo x="-166" y="21474"/>
                <wp:lineTo x="21617" y="21474"/>
                <wp:lineTo x="21617" y="0"/>
                <wp:lineTo x="-166" y="0"/>
              </wp:wrapPolygon>
            </wp:wrapTight>
            <wp:docPr id="2" name="http://g1.be.globoi.com/photo/ee92a506-e0fa-4e63-a55c-4a352c0b41d6" descr="Erupção do Vulcão Monte Pinatubo, fotografada a partir da base militar americana em Angeles, na província filipina de Pampa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://g1.be.globoi.com/photo/ee92a506-e0fa-4e63-a55c-4a352c0b41d6" descr="Erupção do Vulcão Monte Pinatubo, fotografada a partir da base militar americana em Angeles, na província filipina de Pampang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45D9" w:rsidRPr="001C43EF">
        <w:rPr>
          <w:rFonts w:ascii="Arial" w:hAnsi="Arial" w:cs="Arial"/>
          <w:sz w:val="22"/>
          <w:szCs w:val="22"/>
        </w:rPr>
        <w:t xml:space="preserve">O evento marcante dessa capacidade de refrigeração vulcânica dos últimos 20 anos ocorreu em 1991, quando o Monte </w:t>
      </w:r>
      <w:proofErr w:type="spellStart"/>
      <w:r w:rsidR="007045D9" w:rsidRPr="001C43EF">
        <w:rPr>
          <w:rFonts w:ascii="Arial" w:hAnsi="Arial" w:cs="Arial"/>
          <w:sz w:val="22"/>
          <w:szCs w:val="22"/>
        </w:rPr>
        <w:t>Pinatubo</w:t>
      </w:r>
      <w:proofErr w:type="spellEnd"/>
      <w:r w:rsidR="007045D9" w:rsidRPr="001C43EF">
        <w:rPr>
          <w:rFonts w:ascii="Arial" w:hAnsi="Arial" w:cs="Arial"/>
          <w:sz w:val="22"/>
          <w:szCs w:val="22"/>
        </w:rPr>
        <w:t xml:space="preserve"> entrou em erupção nas Filipinas, resfriando a superfície terrestre em 0,5 grau </w:t>
      </w:r>
      <w:proofErr w:type="spellStart"/>
      <w:r w:rsidR="007045D9" w:rsidRPr="001C43EF">
        <w:rPr>
          <w:rFonts w:ascii="Arial" w:hAnsi="Arial" w:cs="Arial"/>
          <w:sz w:val="22"/>
          <w:szCs w:val="22"/>
        </w:rPr>
        <w:t>Celsius</w:t>
      </w:r>
      <w:proofErr w:type="spellEnd"/>
      <w:r w:rsidR="007045D9" w:rsidRPr="001C43EF">
        <w:rPr>
          <w:rFonts w:ascii="Arial" w:hAnsi="Arial" w:cs="Arial"/>
          <w:sz w:val="22"/>
          <w:szCs w:val="22"/>
        </w:rPr>
        <w:t xml:space="preserve"> no ano seguinte, o suficiente para compensar o impacto dos gases causadores de efeito estufa entre 1991 e 1993.</w:t>
      </w:r>
    </w:p>
    <w:p w:rsidR="001C43EF" w:rsidRDefault="001C43EF" w:rsidP="00994BE6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43EF" w:rsidRPr="001C43EF" w:rsidRDefault="001C43EF" w:rsidP="00994BE6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43EF" w:rsidRPr="001C43EF" w:rsidRDefault="001C43EF" w:rsidP="00994BE6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045D9" w:rsidRPr="001C43EF" w:rsidRDefault="007045D9" w:rsidP="00D9267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C43EF">
        <w:rPr>
          <w:rFonts w:ascii="Arial" w:hAnsi="Arial" w:cs="Arial"/>
          <w:sz w:val="22"/>
          <w:szCs w:val="22"/>
        </w:rPr>
        <w:t>Um episódio refrigerador menor</w:t>
      </w:r>
      <w:r w:rsidR="00994BE6" w:rsidRPr="001C43EF">
        <w:rPr>
          <w:rFonts w:ascii="Arial" w:hAnsi="Arial" w:cs="Arial"/>
          <w:sz w:val="22"/>
          <w:szCs w:val="22"/>
        </w:rPr>
        <w:t>,</w:t>
      </w:r>
      <w:r w:rsidRPr="001C43EF">
        <w:rPr>
          <w:rFonts w:ascii="Arial" w:hAnsi="Arial" w:cs="Arial"/>
          <w:sz w:val="22"/>
          <w:szCs w:val="22"/>
        </w:rPr>
        <w:t xml:space="preserve"> ocorreu em 1980, quando o Monte Santa Helena, no estado americano de Washington, teve seu topo pulverizado, um evento que embora tenha sido impressionante, expeliu apenas um décimo do material liberado pelo </w:t>
      </w:r>
      <w:proofErr w:type="spellStart"/>
      <w:r w:rsidRPr="001C43EF">
        <w:rPr>
          <w:rFonts w:ascii="Arial" w:hAnsi="Arial" w:cs="Arial"/>
          <w:sz w:val="22"/>
          <w:szCs w:val="22"/>
        </w:rPr>
        <w:t>Pinatubo</w:t>
      </w:r>
      <w:proofErr w:type="spellEnd"/>
      <w:r w:rsidRPr="001C43EF">
        <w:rPr>
          <w:rFonts w:ascii="Arial" w:hAnsi="Arial" w:cs="Arial"/>
          <w:sz w:val="22"/>
          <w:szCs w:val="22"/>
        </w:rPr>
        <w:t>.</w:t>
      </w:r>
    </w:p>
    <w:p w:rsidR="007045D9" w:rsidRPr="001C43EF" w:rsidRDefault="00994BE6" w:rsidP="00D92679">
      <w:pPr>
        <w:spacing w:line="240" w:lineRule="auto"/>
        <w:jc w:val="both"/>
        <w:rPr>
          <w:rFonts w:ascii="Arial" w:hAnsi="Arial" w:cs="Arial"/>
        </w:rPr>
      </w:pPr>
      <w:r w:rsidRPr="001C43EF">
        <w:rPr>
          <w:rFonts w:ascii="Arial" w:hAnsi="Arial" w:cs="Arial"/>
        </w:rPr>
        <w:t>Neste</w:t>
      </w:r>
      <w:r w:rsidR="007045D9" w:rsidRPr="001C43EF">
        <w:rPr>
          <w:rFonts w:ascii="Arial" w:hAnsi="Arial" w:cs="Arial"/>
        </w:rPr>
        <w:t xml:space="preserve"> momento, estamos olhando para algo que é cerca de 100 vezes menor do que o Monte Santa Helena. Na escala em que está agora, é relativamente improvável que tenha qualq</w:t>
      </w:r>
      <w:r w:rsidR="001C43EF">
        <w:rPr>
          <w:rFonts w:ascii="Arial" w:hAnsi="Arial" w:cs="Arial"/>
        </w:rPr>
        <w:t>uer efeito perceptível no clima.</w:t>
      </w:r>
    </w:p>
    <w:p w:rsidR="007045D9" w:rsidRPr="001C43EF" w:rsidRDefault="007045D9" w:rsidP="00D9267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C43EF">
        <w:rPr>
          <w:rFonts w:ascii="Arial" w:hAnsi="Arial" w:cs="Arial"/>
          <w:sz w:val="22"/>
          <w:szCs w:val="22"/>
        </w:rPr>
        <w:t>O resfriamento explica-se por uma fórmula simples: o vulcão liberta grande quantidade de cinzas vulcânicas e dióxido de enxofre, que são transportados para a estratosfera, camada da atmosfera acima da troposfera, a mais próxima da superfície.</w:t>
      </w:r>
    </w:p>
    <w:p w:rsidR="007045D9" w:rsidRPr="001C43EF" w:rsidRDefault="007045D9" w:rsidP="00D9267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C43EF">
        <w:rPr>
          <w:rFonts w:ascii="Arial" w:hAnsi="Arial" w:cs="Arial"/>
          <w:sz w:val="22"/>
          <w:szCs w:val="22"/>
        </w:rPr>
        <w:t xml:space="preserve">Lá, fenómenos físico-químicos criam uma fina camada de partículas esbranquiçadas que, durante meses ou anos, circundam a Terra e </w:t>
      </w:r>
      <w:r w:rsidR="00C0586A" w:rsidRPr="001C43EF">
        <w:rPr>
          <w:rFonts w:ascii="Arial" w:hAnsi="Arial" w:cs="Arial"/>
          <w:sz w:val="22"/>
          <w:szCs w:val="22"/>
        </w:rPr>
        <w:t>reflectem</w:t>
      </w:r>
      <w:r w:rsidRPr="001C43EF">
        <w:rPr>
          <w:rFonts w:ascii="Arial" w:hAnsi="Arial" w:cs="Arial"/>
          <w:sz w:val="22"/>
          <w:szCs w:val="22"/>
        </w:rPr>
        <w:t xml:space="preserve"> parte dos raios solares, impedindo que a radiação atinja o solo.</w:t>
      </w:r>
    </w:p>
    <w:p w:rsidR="007045D9" w:rsidRPr="001C43EF" w:rsidRDefault="007045D9" w:rsidP="00D9267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C43EF">
        <w:rPr>
          <w:rFonts w:ascii="Arial" w:hAnsi="Arial" w:cs="Arial"/>
          <w:sz w:val="22"/>
          <w:szCs w:val="22"/>
        </w:rPr>
        <w:lastRenderedPageBreak/>
        <w:t xml:space="preserve">"Basicamente, é como colocar um escudo reflector sobre o </w:t>
      </w:r>
      <w:proofErr w:type="spellStart"/>
      <w:r w:rsidRPr="001C43EF">
        <w:rPr>
          <w:rFonts w:ascii="Arial" w:hAnsi="Arial" w:cs="Arial"/>
          <w:sz w:val="22"/>
          <w:szCs w:val="22"/>
        </w:rPr>
        <w:t>pára-brisa</w:t>
      </w:r>
      <w:proofErr w:type="spellEnd"/>
      <w:r w:rsidRPr="001C43EF">
        <w:rPr>
          <w:rFonts w:ascii="Arial" w:hAnsi="Arial" w:cs="Arial"/>
          <w:sz w:val="22"/>
          <w:szCs w:val="22"/>
        </w:rPr>
        <w:t xml:space="preserve"> do carro, impedindo que o interior aqueça demais", comparou </w:t>
      </w:r>
      <w:proofErr w:type="spellStart"/>
      <w:r w:rsidRPr="001C43EF">
        <w:rPr>
          <w:rFonts w:ascii="Arial" w:hAnsi="Arial" w:cs="Arial"/>
          <w:sz w:val="22"/>
          <w:szCs w:val="22"/>
        </w:rPr>
        <w:t>Colin</w:t>
      </w:r>
      <w:proofErr w:type="spellEnd"/>
      <w:r w:rsidRPr="001C43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43EF">
        <w:rPr>
          <w:rFonts w:ascii="Arial" w:hAnsi="Arial" w:cs="Arial"/>
          <w:sz w:val="22"/>
          <w:szCs w:val="22"/>
        </w:rPr>
        <w:t>Macpherson</w:t>
      </w:r>
      <w:proofErr w:type="spellEnd"/>
      <w:r w:rsidRPr="001C43EF">
        <w:rPr>
          <w:rFonts w:ascii="Arial" w:hAnsi="Arial" w:cs="Arial"/>
          <w:sz w:val="22"/>
          <w:szCs w:val="22"/>
        </w:rPr>
        <w:t xml:space="preserve">, da Universidade </w:t>
      </w:r>
      <w:proofErr w:type="spellStart"/>
      <w:r w:rsidRPr="001C43EF">
        <w:rPr>
          <w:rFonts w:ascii="Arial" w:hAnsi="Arial" w:cs="Arial"/>
          <w:sz w:val="22"/>
          <w:szCs w:val="22"/>
        </w:rPr>
        <w:t>Durham</w:t>
      </w:r>
      <w:proofErr w:type="spellEnd"/>
      <w:r w:rsidRPr="001C43EF">
        <w:rPr>
          <w:rFonts w:ascii="Arial" w:hAnsi="Arial" w:cs="Arial"/>
          <w:sz w:val="22"/>
          <w:szCs w:val="22"/>
        </w:rPr>
        <w:t>, nordeste da Inglaterra.</w:t>
      </w:r>
    </w:p>
    <w:p w:rsidR="00C0586A" w:rsidRPr="001C43EF" w:rsidRDefault="007045D9" w:rsidP="00D9267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C43EF">
        <w:rPr>
          <w:rFonts w:ascii="Arial" w:hAnsi="Arial" w:cs="Arial"/>
          <w:sz w:val="22"/>
          <w:szCs w:val="22"/>
        </w:rPr>
        <w:t xml:space="preserve">Mas ele e outros afirmaram que a erupção do vulcão no glaciar </w:t>
      </w:r>
      <w:proofErr w:type="spellStart"/>
      <w:r w:rsidRPr="001C43EF">
        <w:rPr>
          <w:rFonts w:ascii="Arial" w:hAnsi="Arial" w:cs="Arial"/>
          <w:sz w:val="22"/>
          <w:szCs w:val="22"/>
        </w:rPr>
        <w:t>Eyjafjallajokull</w:t>
      </w:r>
      <w:proofErr w:type="spellEnd"/>
      <w:r w:rsidRPr="001C43EF">
        <w:rPr>
          <w:rFonts w:ascii="Arial" w:hAnsi="Arial" w:cs="Arial"/>
          <w:sz w:val="22"/>
          <w:szCs w:val="22"/>
        </w:rPr>
        <w:t xml:space="preserve"> foi pequena demais, não produzindo enxofre suficiente, e </w:t>
      </w:r>
      <w:r w:rsidR="005D6D10" w:rsidRPr="001C43EF">
        <w:rPr>
          <w:rFonts w:ascii="Arial" w:hAnsi="Arial" w:cs="Arial"/>
          <w:sz w:val="22"/>
          <w:szCs w:val="22"/>
        </w:rPr>
        <w:t>a nuvem</w:t>
      </w:r>
      <w:r w:rsidRPr="001C43EF">
        <w:rPr>
          <w:rFonts w:ascii="Arial" w:hAnsi="Arial" w:cs="Arial"/>
          <w:sz w:val="22"/>
          <w:szCs w:val="22"/>
        </w:rPr>
        <w:t xml:space="preserve"> circundou a uma altitude baixa demais para ter qualquer impacto climático.</w:t>
      </w:r>
      <w:r w:rsidR="00C0586A" w:rsidRPr="001C43EF">
        <w:rPr>
          <w:rFonts w:ascii="Arial" w:hAnsi="Arial" w:cs="Arial"/>
          <w:sz w:val="22"/>
          <w:szCs w:val="22"/>
        </w:rPr>
        <w:t xml:space="preserve"> </w:t>
      </w:r>
    </w:p>
    <w:p w:rsidR="00C0586A" w:rsidRPr="001C43EF" w:rsidRDefault="00C0586A" w:rsidP="00D9267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C43EF">
        <w:rPr>
          <w:rFonts w:ascii="Arial" w:hAnsi="Arial" w:cs="Arial"/>
          <w:sz w:val="22"/>
          <w:szCs w:val="22"/>
        </w:rPr>
        <w:t>Os cientistas chegaram a afirmar que a erupção da geleira islandesa poderia ter um efeito regional no clima da Europa, mas só se durasse alguns anos.</w:t>
      </w:r>
    </w:p>
    <w:p w:rsidR="00C0586A" w:rsidRPr="001C43EF" w:rsidRDefault="00C0586A" w:rsidP="00D9267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C43EF">
        <w:rPr>
          <w:rFonts w:ascii="Arial" w:hAnsi="Arial" w:cs="Arial"/>
          <w:sz w:val="22"/>
          <w:szCs w:val="22"/>
        </w:rPr>
        <w:t xml:space="preserve">"Na década de 1780, uma grande erupção no sul da Islândia levou cerca de dois anos e gerou grande quantidade de enxofre", disse </w:t>
      </w:r>
      <w:proofErr w:type="spellStart"/>
      <w:r w:rsidRPr="001C43EF">
        <w:rPr>
          <w:rFonts w:ascii="Arial" w:hAnsi="Arial" w:cs="Arial"/>
          <w:sz w:val="22"/>
          <w:szCs w:val="22"/>
        </w:rPr>
        <w:t>Macpherson</w:t>
      </w:r>
      <w:proofErr w:type="spellEnd"/>
      <w:r w:rsidRPr="001C43EF">
        <w:rPr>
          <w:rFonts w:ascii="Arial" w:hAnsi="Arial" w:cs="Arial"/>
          <w:sz w:val="22"/>
          <w:szCs w:val="22"/>
        </w:rPr>
        <w:t>.</w:t>
      </w:r>
    </w:p>
    <w:p w:rsidR="00C0586A" w:rsidRPr="001C43EF" w:rsidRDefault="00C0586A" w:rsidP="00D9267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C43EF">
        <w:rPr>
          <w:rFonts w:ascii="Arial" w:hAnsi="Arial" w:cs="Arial"/>
          <w:sz w:val="22"/>
          <w:szCs w:val="22"/>
        </w:rPr>
        <w:t>"Isso causou um '</w:t>
      </w:r>
      <w:proofErr w:type="spellStart"/>
      <w:r w:rsidRPr="001C43EF">
        <w:rPr>
          <w:rFonts w:ascii="Arial" w:hAnsi="Arial" w:cs="Arial"/>
          <w:sz w:val="22"/>
          <w:szCs w:val="22"/>
        </w:rPr>
        <w:t>smog</w:t>
      </w:r>
      <w:proofErr w:type="spellEnd"/>
      <w:r w:rsidRPr="001C43EF">
        <w:rPr>
          <w:rFonts w:ascii="Arial" w:hAnsi="Arial" w:cs="Arial"/>
          <w:sz w:val="22"/>
          <w:szCs w:val="22"/>
        </w:rPr>
        <w:t xml:space="preserve">' terrível, as colheitas foram </w:t>
      </w:r>
      <w:r w:rsidR="001E1B88" w:rsidRPr="001C43EF">
        <w:rPr>
          <w:rFonts w:ascii="Arial" w:hAnsi="Arial" w:cs="Arial"/>
          <w:sz w:val="22"/>
          <w:szCs w:val="22"/>
        </w:rPr>
        <w:t>afectadas</w:t>
      </w:r>
      <w:r w:rsidRPr="001C43EF">
        <w:rPr>
          <w:rFonts w:ascii="Arial" w:hAnsi="Arial" w:cs="Arial"/>
          <w:sz w:val="22"/>
          <w:szCs w:val="22"/>
        </w:rPr>
        <w:t xml:space="preserve"> pela chuva ácida e a qualidade do ar ficou realmente muito ruim. Mas foi preciso dois anos </w:t>
      </w:r>
      <w:r w:rsidRPr="001C43EF">
        <w:rPr>
          <w:rStyle w:val="nfase"/>
          <w:rFonts w:ascii="Arial" w:hAnsi="Arial" w:cs="Arial"/>
          <w:sz w:val="22"/>
          <w:szCs w:val="22"/>
        </w:rPr>
        <w:t>(de erupção)</w:t>
      </w:r>
      <w:r w:rsidRPr="001C43EF">
        <w:rPr>
          <w:rFonts w:ascii="Arial" w:hAnsi="Arial" w:cs="Arial"/>
          <w:sz w:val="22"/>
          <w:szCs w:val="22"/>
        </w:rPr>
        <w:t xml:space="preserve"> para causar esse efeito e certamente não estamos confrontados com algo semelhante agora", acrescentou.</w:t>
      </w:r>
    </w:p>
    <w:p w:rsidR="00C0586A" w:rsidRPr="001C43EF" w:rsidRDefault="00C0586A" w:rsidP="00D9267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C43EF">
        <w:rPr>
          <w:rFonts w:ascii="Arial" w:hAnsi="Arial" w:cs="Arial"/>
          <w:sz w:val="22"/>
          <w:szCs w:val="22"/>
        </w:rPr>
        <w:t xml:space="preserve">Outra hipótese é que a actual erupção poderia desencadear outra ainda maior, no vizinho vulcão </w:t>
      </w:r>
      <w:proofErr w:type="spellStart"/>
      <w:r w:rsidRPr="001C43EF">
        <w:rPr>
          <w:rFonts w:ascii="Arial" w:hAnsi="Arial" w:cs="Arial"/>
          <w:sz w:val="22"/>
          <w:szCs w:val="22"/>
        </w:rPr>
        <w:t>Katla</w:t>
      </w:r>
      <w:proofErr w:type="spellEnd"/>
      <w:r w:rsidRPr="001C43EF">
        <w:rPr>
          <w:rFonts w:ascii="Arial" w:hAnsi="Arial" w:cs="Arial"/>
          <w:sz w:val="22"/>
          <w:szCs w:val="22"/>
        </w:rPr>
        <w:t>.</w:t>
      </w:r>
    </w:p>
    <w:p w:rsidR="007045D9" w:rsidRPr="001C43EF" w:rsidRDefault="001C43EF" w:rsidP="001C43EF">
      <w:pPr>
        <w:pStyle w:val="NormalWeb"/>
        <w:jc w:val="right"/>
        <w:rPr>
          <w:rFonts w:ascii="Arial" w:hAnsi="Arial" w:cs="Arial"/>
          <w:color w:val="C00000"/>
          <w:sz w:val="20"/>
          <w:szCs w:val="20"/>
        </w:rPr>
      </w:pPr>
      <w:r w:rsidRPr="001C43EF">
        <w:rPr>
          <w:rFonts w:ascii="Arial" w:hAnsi="Arial" w:cs="Arial"/>
          <w:sz w:val="20"/>
          <w:szCs w:val="20"/>
        </w:rPr>
        <w:t>(Adaptado de</w:t>
      </w:r>
      <w:r w:rsidRPr="001C43EF">
        <w:rPr>
          <w:rFonts w:ascii="Arial" w:hAnsi="Arial" w:cs="Arial"/>
          <w:color w:val="C00000"/>
          <w:sz w:val="20"/>
          <w:szCs w:val="20"/>
        </w:rPr>
        <w:t xml:space="preserve"> </w:t>
      </w:r>
      <w:hyperlink r:id="rId10" w:history="1">
        <w:r w:rsidRPr="001C43EF">
          <w:rPr>
            <w:rStyle w:val="Hiperligao"/>
            <w:rFonts w:ascii="Arial" w:hAnsi="Arial" w:cs="Arial"/>
            <w:sz w:val="20"/>
            <w:szCs w:val="20"/>
          </w:rPr>
          <w:t>http://g1.globo.com/ciencia-e-saude/noticia/2010/04/erupcao-de-vulcao-na-islandia-nao-dara-tregua-ao-aquecimento-global.html</w:t>
        </w:r>
      </w:hyperlink>
      <w:r w:rsidRPr="001C43EF">
        <w:rPr>
          <w:rFonts w:ascii="Arial" w:hAnsi="Arial" w:cs="Arial"/>
          <w:color w:val="C00000"/>
          <w:sz w:val="20"/>
          <w:szCs w:val="20"/>
        </w:rPr>
        <w:t xml:space="preserve">, </w:t>
      </w:r>
      <w:r w:rsidRPr="001C43EF">
        <w:rPr>
          <w:rFonts w:ascii="Arial" w:hAnsi="Arial" w:cs="Arial"/>
          <w:sz w:val="20"/>
          <w:szCs w:val="20"/>
        </w:rPr>
        <w:t>consultado em 1 de Dezembro, 201</w:t>
      </w:r>
      <w:r>
        <w:rPr>
          <w:rFonts w:ascii="Arial" w:hAnsi="Arial" w:cs="Arial"/>
          <w:sz w:val="20"/>
          <w:szCs w:val="20"/>
        </w:rPr>
        <w:t>0</w:t>
      </w:r>
      <w:r w:rsidRPr="001C43EF">
        <w:rPr>
          <w:rFonts w:ascii="Arial" w:hAnsi="Arial" w:cs="Arial"/>
          <w:sz w:val="20"/>
          <w:szCs w:val="20"/>
        </w:rPr>
        <w:t xml:space="preserve">) </w:t>
      </w:r>
    </w:p>
    <w:p w:rsidR="009910A9" w:rsidRDefault="009910A9" w:rsidP="007045D9">
      <w:pPr>
        <w:pStyle w:val="NormalWeb"/>
        <w:rPr>
          <w:color w:val="C00000"/>
        </w:rPr>
      </w:pPr>
    </w:p>
    <w:p w:rsidR="009910A9" w:rsidRDefault="009910A9" w:rsidP="007045D9">
      <w:pPr>
        <w:pStyle w:val="NormalWeb"/>
        <w:rPr>
          <w:color w:val="C00000"/>
        </w:rPr>
      </w:pPr>
    </w:p>
    <w:p w:rsidR="009910A9" w:rsidRDefault="009910A9" w:rsidP="007045D9">
      <w:pPr>
        <w:pStyle w:val="NormalWeb"/>
        <w:rPr>
          <w:color w:val="C00000"/>
        </w:rPr>
      </w:pPr>
    </w:p>
    <w:p w:rsidR="009910A9" w:rsidRDefault="009910A9" w:rsidP="007045D9">
      <w:pPr>
        <w:pStyle w:val="NormalWeb"/>
        <w:rPr>
          <w:color w:val="C00000"/>
        </w:rPr>
      </w:pPr>
    </w:p>
    <w:p w:rsidR="009910A9" w:rsidRDefault="009910A9" w:rsidP="007045D9">
      <w:pPr>
        <w:pStyle w:val="NormalWeb"/>
        <w:rPr>
          <w:color w:val="C00000"/>
        </w:rPr>
      </w:pPr>
    </w:p>
    <w:p w:rsidR="0096247B" w:rsidRDefault="0096247B" w:rsidP="007045D9">
      <w:pPr>
        <w:pStyle w:val="NormalWeb"/>
        <w:rPr>
          <w:color w:val="C00000"/>
        </w:rPr>
      </w:pPr>
    </w:p>
    <w:p w:rsidR="0096247B" w:rsidRDefault="0096247B" w:rsidP="007045D9">
      <w:pPr>
        <w:pStyle w:val="NormalWeb"/>
        <w:rPr>
          <w:color w:val="C00000"/>
        </w:rPr>
      </w:pPr>
    </w:p>
    <w:p w:rsidR="009910A9" w:rsidRDefault="009910A9" w:rsidP="007045D9">
      <w:pPr>
        <w:pStyle w:val="NormalWeb"/>
        <w:rPr>
          <w:color w:val="C00000"/>
        </w:rPr>
      </w:pPr>
    </w:p>
    <w:p w:rsidR="000259E3" w:rsidRDefault="000259E3" w:rsidP="002A265C">
      <w:pPr>
        <w:pStyle w:val="NormalWeb"/>
        <w:spacing w:line="276" w:lineRule="auto"/>
        <w:jc w:val="both"/>
        <w:rPr>
          <w:rFonts w:asciiTheme="minorHAnsi" w:hAnsiTheme="minorHAnsi"/>
        </w:rPr>
      </w:pPr>
    </w:p>
    <w:p w:rsidR="000259E3" w:rsidRDefault="000259E3" w:rsidP="002A265C">
      <w:pPr>
        <w:pStyle w:val="NormalWeb"/>
        <w:spacing w:line="276" w:lineRule="auto"/>
        <w:jc w:val="both"/>
        <w:rPr>
          <w:rFonts w:asciiTheme="minorHAnsi" w:hAnsiTheme="minorHAnsi"/>
        </w:rPr>
      </w:pPr>
    </w:p>
    <w:p w:rsidR="00E84CE6" w:rsidRDefault="00E84CE6" w:rsidP="002A265C">
      <w:pPr>
        <w:pStyle w:val="NormalWeb"/>
        <w:spacing w:line="276" w:lineRule="auto"/>
        <w:jc w:val="both"/>
        <w:rPr>
          <w:rFonts w:asciiTheme="minorHAnsi" w:hAnsiTheme="minorHAnsi"/>
        </w:rPr>
      </w:pPr>
    </w:p>
    <w:p w:rsidR="001B2B02" w:rsidRPr="007A65B2" w:rsidRDefault="001B2B02" w:rsidP="00177E21">
      <w:pPr>
        <w:spacing w:before="200" w:after="240"/>
        <w:jc w:val="both"/>
        <w:rPr>
          <w:sz w:val="24"/>
          <w:szCs w:val="24"/>
        </w:rPr>
      </w:pPr>
    </w:p>
    <w:sectPr w:rsidR="001B2B02" w:rsidRPr="007A65B2" w:rsidSect="004D6D4C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46F" w:rsidRDefault="0085146F" w:rsidP="0085146F">
      <w:pPr>
        <w:spacing w:after="0" w:line="240" w:lineRule="auto"/>
      </w:pPr>
      <w:r>
        <w:separator/>
      </w:r>
    </w:p>
  </w:endnote>
  <w:endnote w:type="continuationSeparator" w:id="0">
    <w:p w:rsidR="0085146F" w:rsidRDefault="0085146F" w:rsidP="0085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7851"/>
      <w:docPartObj>
        <w:docPartGallery w:val="Page Numbers (Bottom of Page)"/>
        <w:docPartUnique/>
      </w:docPartObj>
    </w:sdtPr>
    <w:sdtContent>
      <w:p w:rsidR="0085146F" w:rsidRDefault="00E620E7">
        <w:pPr>
          <w:pStyle w:val="Rodap"/>
          <w:jc w:val="right"/>
        </w:pPr>
        <w:fldSimple w:instr=" PAGE   \* MERGEFORMAT ">
          <w:r w:rsidR="002E1CF1">
            <w:rPr>
              <w:noProof/>
            </w:rPr>
            <w:t>1</w:t>
          </w:r>
        </w:fldSimple>
      </w:p>
    </w:sdtContent>
  </w:sdt>
  <w:p w:rsidR="0085146F" w:rsidRDefault="008514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46F" w:rsidRDefault="0085146F" w:rsidP="0085146F">
      <w:pPr>
        <w:spacing w:after="0" w:line="240" w:lineRule="auto"/>
      </w:pPr>
      <w:r>
        <w:separator/>
      </w:r>
    </w:p>
  </w:footnote>
  <w:footnote w:type="continuationSeparator" w:id="0">
    <w:p w:rsidR="0085146F" w:rsidRDefault="0085146F" w:rsidP="00851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458D8"/>
    <w:multiLevelType w:val="multilevel"/>
    <w:tmpl w:val="B490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C789E"/>
    <w:multiLevelType w:val="hybridMultilevel"/>
    <w:tmpl w:val="51E4E978"/>
    <w:lvl w:ilvl="0" w:tplc="0816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E06103B"/>
    <w:multiLevelType w:val="hybridMultilevel"/>
    <w:tmpl w:val="A8927372"/>
    <w:lvl w:ilvl="0" w:tplc="0816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64"/>
    <w:rsid w:val="000259E3"/>
    <w:rsid w:val="0004611F"/>
    <w:rsid w:val="00051544"/>
    <w:rsid w:val="00054F9C"/>
    <w:rsid w:val="00072D56"/>
    <w:rsid w:val="00080823"/>
    <w:rsid w:val="000B6871"/>
    <w:rsid w:val="000C52F9"/>
    <w:rsid w:val="000D5BA2"/>
    <w:rsid w:val="00117995"/>
    <w:rsid w:val="001365E5"/>
    <w:rsid w:val="00146D9D"/>
    <w:rsid w:val="00164631"/>
    <w:rsid w:val="00171838"/>
    <w:rsid w:val="00177E21"/>
    <w:rsid w:val="00197BAC"/>
    <w:rsid w:val="001A046E"/>
    <w:rsid w:val="001B2B02"/>
    <w:rsid w:val="001C43EF"/>
    <w:rsid w:val="001E1B88"/>
    <w:rsid w:val="00270BC1"/>
    <w:rsid w:val="00274C53"/>
    <w:rsid w:val="002A265C"/>
    <w:rsid w:val="002E1CF1"/>
    <w:rsid w:val="00304B4F"/>
    <w:rsid w:val="0032051A"/>
    <w:rsid w:val="00321241"/>
    <w:rsid w:val="0039186D"/>
    <w:rsid w:val="003F5AD9"/>
    <w:rsid w:val="0046095E"/>
    <w:rsid w:val="00494A14"/>
    <w:rsid w:val="004A0664"/>
    <w:rsid w:val="004A16AA"/>
    <w:rsid w:val="004B70EE"/>
    <w:rsid w:val="004D6D4C"/>
    <w:rsid w:val="00503F77"/>
    <w:rsid w:val="00531160"/>
    <w:rsid w:val="00532B11"/>
    <w:rsid w:val="00533ED7"/>
    <w:rsid w:val="0053426C"/>
    <w:rsid w:val="005429DC"/>
    <w:rsid w:val="005664BB"/>
    <w:rsid w:val="00584C3B"/>
    <w:rsid w:val="005A5363"/>
    <w:rsid w:val="005D6D10"/>
    <w:rsid w:val="00610BC0"/>
    <w:rsid w:val="00685939"/>
    <w:rsid w:val="006A2DDD"/>
    <w:rsid w:val="006E7021"/>
    <w:rsid w:val="007045D9"/>
    <w:rsid w:val="007A65B2"/>
    <w:rsid w:val="007C1C92"/>
    <w:rsid w:val="00801582"/>
    <w:rsid w:val="0081094C"/>
    <w:rsid w:val="0082231D"/>
    <w:rsid w:val="00850F07"/>
    <w:rsid w:val="0085146F"/>
    <w:rsid w:val="008546E7"/>
    <w:rsid w:val="008579B1"/>
    <w:rsid w:val="008D09B3"/>
    <w:rsid w:val="0096247B"/>
    <w:rsid w:val="009625E7"/>
    <w:rsid w:val="00966098"/>
    <w:rsid w:val="00966176"/>
    <w:rsid w:val="009910A9"/>
    <w:rsid w:val="00991D01"/>
    <w:rsid w:val="00994BE6"/>
    <w:rsid w:val="009F553B"/>
    <w:rsid w:val="00A46F9B"/>
    <w:rsid w:val="00A60A74"/>
    <w:rsid w:val="00AC1464"/>
    <w:rsid w:val="00B2679F"/>
    <w:rsid w:val="00B322C9"/>
    <w:rsid w:val="00B47A97"/>
    <w:rsid w:val="00B526C0"/>
    <w:rsid w:val="00BC1466"/>
    <w:rsid w:val="00BC41BE"/>
    <w:rsid w:val="00BD4133"/>
    <w:rsid w:val="00BD63FE"/>
    <w:rsid w:val="00C0586A"/>
    <w:rsid w:val="00C20AA4"/>
    <w:rsid w:val="00C52C5F"/>
    <w:rsid w:val="00CC14AF"/>
    <w:rsid w:val="00CF7B93"/>
    <w:rsid w:val="00D05E4B"/>
    <w:rsid w:val="00D236A2"/>
    <w:rsid w:val="00D549BC"/>
    <w:rsid w:val="00D54DF4"/>
    <w:rsid w:val="00D62C68"/>
    <w:rsid w:val="00D92679"/>
    <w:rsid w:val="00DD70A0"/>
    <w:rsid w:val="00DF70B4"/>
    <w:rsid w:val="00E0794B"/>
    <w:rsid w:val="00E375F8"/>
    <w:rsid w:val="00E620E7"/>
    <w:rsid w:val="00E84CE6"/>
    <w:rsid w:val="00EB321D"/>
    <w:rsid w:val="00EC35DD"/>
    <w:rsid w:val="00ED0DB8"/>
    <w:rsid w:val="00EE3A31"/>
    <w:rsid w:val="00EF3B9A"/>
    <w:rsid w:val="00EF6E17"/>
    <w:rsid w:val="00F7430E"/>
    <w:rsid w:val="00F82190"/>
    <w:rsid w:val="00FC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4C"/>
  </w:style>
  <w:style w:type="paragraph" w:styleId="Ttulo1">
    <w:name w:val="heading 1"/>
    <w:basedOn w:val="Normal"/>
    <w:next w:val="Normal"/>
    <w:link w:val="Ttulo1Carcter"/>
    <w:uiPriority w:val="9"/>
    <w:qFormat/>
    <w:rsid w:val="00704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704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4A06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4A06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4A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4A0664"/>
    <w:rPr>
      <w:b/>
      <w:bCs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704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704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vcard">
    <w:name w:val="vcard"/>
    <w:basedOn w:val="Normal"/>
    <w:rsid w:val="0070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dr">
    <w:name w:val="adr"/>
    <w:basedOn w:val="Tipodeletrapredefinidodopargrafo"/>
    <w:rsid w:val="007045D9"/>
  </w:style>
  <w:style w:type="character" w:customStyle="1" w:styleId="locality">
    <w:name w:val="locality"/>
    <w:basedOn w:val="Tipodeletrapredefinidodopargrafo"/>
    <w:rsid w:val="007045D9"/>
  </w:style>
  <w:style w:type="character" w:styleId="Hiperligao">
    <w:name w:val="Hyperlink"/>
    <w:basedOn w:val="Tipodeletrapredefinidodopargrafo"/>
    <w:uiPriority w:val="99"/>
    <w:unhideWhenUsed/>
    <w:rsid w:val="007045D9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7045D9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0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045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F3B9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851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5146F"/>
  </w:style>
  <w:style w:type="paragraph" w:styleId="Rodap">
    <w:name w:val="footer"/>
    <w:basedOn w:val="Normal"/>
    <w:link w:val="RodapCarcter"/>
    <w:uiPriority w:val="99"/>
    <w:unhideWhenUsed/>
    <w:rsid w:val="00851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5146F"/>
  </w:style>
  <w:style w:type="paragraph" w:styleId="Legenda">
    <w:name w:val="caption"/>
    <w:basedOn w:val="Normal"/>
    <w:next w:val="Normal"/>
    <w:uiPriority w:val="35"/>
    <w:unhideWhenUsed/>
    <w:qFormat/>
    <w:rsid w:val="001C43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info.ch/por/detail/index.html?cid=87056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g1.globo.com/ciencia-e-saude/noticia/2010/04/erupcao-de-vulcao-na-islandia-nao-dara-tregua-ao-aquecimento-global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Filipa Santos</cp:lastModifiedBy>
  <cp:revision>5</cp:revision>
  <cp:lastPrinted>2011-07-07T18:38:00Z</cp:lastPrinted>
  <dcterms:created xsi:type="dcterms:W3CDTF">2011-07-04T09:51:00Z</dcterms:created>
  <dcterms:modified xsi:type="dcterms:W3CDTF">2011-07-07T18:41:00Z</dcterms:modified>
</cp:coreProperties>
</file>