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692" w:rsidRPr="004A4853" w:rsidRDefault="00195ABE" w:rsidP="00B2442B">
      <w:pPr>
        <w:pStyle w:val="PargrafodaLista"/>
        <w:numPr>
          <w:ilvl w:val="0"/>
          <w:numId w:val="30"/>
        </w:numPr>
        <w:jc w:val="center"/>
        <w:rPr>
          <w:rFonts w:ascii="Times New Roman" w:hAnsi="Times New Roman" w:cs="Times New Roman"/>
          <w:b/>
          <w:smallCaps/>
          <w:sz w:val="28"/>
        </w:rPr>
      </w:pPr>
      <w:r w:rsidRPr="004A4853">
        <w:rPr>
          <w:rFonts w:ascii="Times New Roman" w:hAnsi="Times New Roman" w:cs="Times New Roman"/>
          <w:b/>
          <w:smallCaps/>
          <w:sz w:val="28"/>
        </w:rPr>
        <w:t>Introdução</w:t>
      </w:r>
    </w:p>
    <w:p w:rsidR="00B42692" w:rsidRDefault="00195ABE" w:rsidP="00B42692">
      <w:pPr>
        <w:spacing w:line="360" w:lineRule="auto"/>
        <w:jc w:val="both"/>
        <w:rPr>
          <w:rFonts w:ascii="Times New Roman" w:hAnsi="Times New Roman" w:cs="Times New Roman"/>
          <w:sz w:val="24"/>
          <w:szCs w:val="24"/>
        </w:rPr>
      </w:pPr>
      <w:r>
        <w:rPr>
          <w:rFonts w:ascii="Times New Roman" w:hAnsi="Times New Roman" w:cs="Times New Roman"/>
          <w:smallCaps/>
          <w:sz w:val="24"/>
        </w:rPr>
        <w:tab/>
      </w:r>
      <w:r>
        <w:rPr>
          <w:rFonts w:ascii="Times New Roman" w:hAnsi="Times New Roman" w:cs="Times New Roman"/>
          <w:sz w:val="24"/>
        </w:rPr>
        <w:t xml:space="preserve">A Prática de Ensino Supervisionada (PES) é uma unidade curricular do Mestrado em Ensino de Biologia e Geologia no 3.º Ciclo do Ensino Básico e no Ensino Secundário, </w:t>
      </w:r>
      <w:r>
        <w:rPr>
          <w:rFonts w:ascii="Times New Roman" w:hAnsi="Times New Roman" w:cs="Times New Roman"/>
          <w:sz w:val="24"/>
          <w:szCs w:val="24"/>
        </w:rPr>
        <w:t xml:space="preserve">da Universidade de Évora, estruturada nos termos do Decreto-Lei n.º 43/2007, de 22 de fevereiro. Corresponde ao estágio de natureza profissional, desenvolvido ao longo dos dois semestres letivos do segundo ano deste ciclo de estudos, articulando-se de forma flexível com o calendário escolar dos ensinos básico e secundário, habilitando profissionalmente para o desempenho de todas as atividades inerentes à atividade profissional de um professor do 3.º ciclo do ensino básico e do ensino secundário.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PES desenvolve-se em Escolas Cooperantes, e é formada por núcleos compostos por estudantes, orientados por um docente da Universidade de Évora (Orientador da PES), com currículo relevante na área das Ciências da Educação, e por um docente da Escola Cooperante (Orientador Cooperante) com habilitação própria e profissionalizado em Ensino de Biologia e Geologia. </w:t>
      </w:r>
    </w:p>
    <w:p w:rsidR="00B42692" w:rsidRDefault="002F7FF2"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realização deste </w:t>
      </w:r>
      <w:r w:rsidR="00195ABE">
        <w:rPr>
          <w:rFonts w:ascii="Times New Roman" w:hAnsi="Times New Roman" w:cs="Times New Roman"/>
          <w:sz w:val="24"/>
          <w:szCs w:val="24"/>
        </w:rPr>
        <w:t>e</w:t>
      </w:r>
      <w:r>
        <w:rPr>
          <w:rFonts w:ascii="Times New Roman" w:hAnsi="Times New Roman" w:cs="Times New Roman"/>
          <w:sz w:val="24"/>
          <w:szCs w:val="24"/>
        </w:rPr>
        <w:t>stágio de natureza profissional</w:t>
      </w:r>
      <w:r w:rsidR="00195ABE">
        <w:rPr>
          <w:rFonts w:ascii="Times New Roman" w:hAnsi="Times New Roman" w:cs="Times New Roman"/>
          <w:sz w:val="24"/>
          <w:szCs w:val="24"/>
        </w:rPr>
        <w:t xml:space="preserve"> permite que os futuros professores tenham, desde cedo, contato com os complexos processos de aprendizagem dos alunos, ter conhecimento das orientações fundamentais dos currículos a lecionar e pô-las em prática em conformidade com a realidade sociocultural em que a escola está inserida, os problemas que inicialmente se colocam na preparação e condução das aulas, assim como, na avaliação das aprendizagens adquiridas pelos alunos.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Deste modo, considero esta unidade curricular extremamente importante. Servindo-me da linha de pensamento de </w:t>
      </w:r>
      <w:r w:rsidRPr="00B2442B">
        <w:rPr>
          <w:rFonts w:ascii="Times New Roman" w:hAnsi="Times New Roman" w:cs="Times New Roman"/>
          <w:sz w:val="24"/>
          <w:szCs w:val="24"/>
        </w:rPr>
        <w:t>Meireles (2005),</w:t>
      </w:r>
      <w:r>
        <w:rPr>
          <w:rFonts w:ascii="Times New Roman" w:hAnsi="Times New Roman" w:cs="Times New Roman"/>
          <w:sz w:val="24"/>
          <w:szCs w:val="24"/>
        </w:rPr>
        <w:t xml:space="preserve"> entendo que o processo reflexivo na formação inicial de professores é fundamental para se obterem as melhorias pretendidas no complexo sistema </w:t>
      </w:r>
      <w:r w:rsidRPr="00B2442B">
        <w:rPr>
          <w:rFonts w:ascii="Times New Roman" w:hAnsi="Times New Roman" w:cs="Times New Roman"/>
          <w:sz w:val="24"/>
          <w:szCs w:val="24"/>
        </w:rPr>
        <w:t>de ensino e de aprendizagem</w:t>
      </w:r>
      <w:r>
        <w:rPr>
          <w:rFonts w:ascii="Times New Roman" w:hAnsi="Times New Roman" w:cs="Times New Roman"/>
          <w:sz w:val="24"/>
          <w:szCs w:val="24"/>
        </w:rPr>
        <w:t>, tendo em conta que a prática educativa não se limita à aplicação da estratégia mais adequada ao conteúdo programático a lecionar.</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Neste sentido, encaro a PES como a incitadora de “uma adequada fundamentação epistemológica da ação docente” </w:t>
      </w:r>
      <w:r w:rsidRPr="00B2442B">
        <w:rPr>
          <w:rFonts w:ascii="Times New Roman" w:hAnsi="Times New Roman" w:cs="Times New Roman"/>
          <w:sz w:val="24"/>
          <w:szCs w:val="24"/>
        </w:rPr>
        <w:t>(Melo &amp; Marques, 2005, p. 367).</w:t>
      </w:r>
      <w:r>
        <w:rPr>
          <w:rFonts w:ascii="Times New Roman" w:hAnsi="Times New Roman" w:cs="Times New Roman"/>
          <w:sz w:val="24"/>
          <w:szCs w:val="24"/>
        </w:rPr>
        <w:t xml:space="preserve"> Ao longo do seu percurso, a PES permite momentos de reflexão, momentos de aprendizagem, momentos promotores do desenvolvimento de competências profissionais e momentos de desenvolvimento pessoal e social.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Esta Prática Pedagógica permite, assim, formar futuros professores de Ciências, reflexivos e críticos, capazes de orientar o ensino “por forma a dar resposta às exigências da sociedade atual”, uma sociedade que sofre sucessivos avanços tecnológicos e científicos, obrigando os cidadãos a tomar posições perante questões para as quais a formação em ciências é fundamental </w:t>
      </w:r>
      <w:r w:rsidRPr="00B2442B">
        <w:rPr>
          <w:rFonts w:ascii="Times New Roman" w:hAnsi="Times New Roman" w:cs="Times New Roman"/>
          <w:sz w:val="24"/>
          <w:szCs w:val="24"/>
        </w:rPr>
        <w:t>(Pereira &amp; Costa, 2005, p. 346).</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Nestes parâmetros, a PES da aluna Teresa Maria dos Santos Ortiz Rodrigues realizou-se na ESAG, entre 30 de setembro de 2010 e 21 de maio de 2011. A composição do núcleo é a que se segue: alunas - Teresa Maria dos Santos Ortiz Rodrigues (autora deste relatório de estágio) e Isabel Maria Dias dos Santos Serrão; Orientador da PES – Prof. Doutor Jorge Bonito; Orientador Cooperante – Prof. Mestre Jorge Matos. A Prof.ª Licenciada Lurdes Martins assumia a </w:t>
      </w:r>
      <w:r w:rsidRPr="00B2442B">
        <w:rPr>
          <w:rFonts w:ascii="Times New Roman" w:hAnsi="Times New Roman" w:cs="Times New Roman"/>
          <w:sz w:val="24"/>
          <w:szCs w:val="24"/>
        </w:rPr>
        <w:t>Coordenação do Departamento de Matemática e Ciências Experimentais.</w:t>
      </w:r>
      <w:r>
        <w:rPr>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 atividades desenvolvidas no âmbito da PES (enquadradas pelo disposto no ponto 4 do artigo 14.º d</w:t>
      </w:r>
      <w:r w:rsidRPr="00B2442B">
        <w:rPr>
          <w:rFonts w:ascii="Times New Roman" w:hAnsi="Times New Roman" w:cs="Times New Roman"/>
          <w:sz w:val="24"/>
          <w:szCs w:val="24"/>
        </w:rPr>
        <w:t>o Decreto - Lei</w:t>
      </w:r>
      <w:r>
        <w:rPr>
          <w:rFonts w:ascii="Times New Roman" w:hAnsi="Times New Roman" w:cs="Times New Roman"/>
          <w:sz w:val="24"/>
          <w:szCs w:val="24"/>
        </w:rPr>
        <w:t xml:space="preserve"> n.º 43/2007, de 22 de fevereiro) desenvolveram-se com a turma A do 9.º ano na disciplina de Ciências Naturais e com a turma CT1 do 11.º ano na disciplina de Biologia e Geologia.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Todas as atividades e experiências vividas ao longo da PES culminam, após a sua finalização, num relatório final de natureza reflexiva e crítica, conforme se refere a alínea b) do n.º 1 do artigo 20.º </w:t>
      </w:r>
      <w:r w:rsidRPr="00B2442B">
        <w:rPr>
          <w:rFonts w:ascii="Times New Roman" w:hAnsi="Times New Roman" w:cs="Times New Roman"/>
          <w:sz w:val="24"/>
          <w:szCs w:val="24"/>
        </w:rPr>
        <w:t>do Decreto - Lei</w:t>
      </w:r>
      <w:r>
        <w:rPr>
          <w:rFonts w:ascii="Times New Roman" w:hAnsi="Times New Roman" w:cs="Times New Roman"/>
          <w:sz w:val="24"/>
          <w:szCs w:val="24"/>
        </w:rPr>
        <w:t xml:space="preserve"> n.º 74/2006, de 24 de março.</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documento encontra-se estruturado nos termos do </w:t>
      </w:r>
      <w:r w:rsidRPr="00A446A9">
        <w:rPr>
          <w:rFonts w:ascii="Times New Roman" w:hAnsi="Times New Roman" w:cs="Times New Roman"/>
          <w:i/>
          <w:sz w:val="24"/>
          <w:szCs w:val="24"/>
        </w:rPr>
        <w:t xml:space="preserve">Guião para elaboração do relatório </w:t>
      </w:r>
      <w:r>
        <w:rPr>
          <w:rFonts w:ascii="Times New Roman" w:hAnsi="Times New Roman" w:cs="Times New Roman"/>
          <w:sz w:val="24"/>
          <w:szCs w:val="24"/>
        </w:rPr>
        <w:t xml:space="preserve">correspondente à unidade curricular PES, segundo a alínea b) do n.º 1 do art.º 20 do </w:t>
      </w:r>
      <w:r w:rsidRPr="00B2442B">
        <w:rPr>
          <w:rFonts w:ascii="Times New Roman" w:hAnsi="Times New Roman" w:cs="Times New Roman"/>
          <w:sz w:val="24"/>
          <w:szCs w:val="24"/>
        </w:rPr>
        <w:t>Decreto - Lei</w:t>
      </w:r>
      <w:r>
        <w:rPr>
          <w:rFonts w:ascii="Times New Roman" w:hAnsi="Times New Roman" w:cs="Times New Roman"/>
          <w:sz w:val="24"/>
          <w:szCs w:val="24"/>
        </w:rPr>
        <w:t xml:space="preserve"> n.º 74/2006, de 24 de março, retomado no n.º 1, alínea b) do art.º 17 e no n.º 4 alínea a) do art.º 14 do </w:t>
      </w:r>
      <w:r w:rsidRPr="00B2442B">
        <w:rPr>
          <w:rFonts w:ascii="Times New Roman" w:hAnsi="Times New Roman" w:cs="Times New Roman"/>
          <w:sz w:val="24"/>
          <w:szCs w:val="24"/>
        </w:rPr>
        <w:t>Decreto - Lei</w:t>
      </w:r>
      <w:r>
        <w:rPr>
          <w:rFonts w:ascii="Times New Roman" w:hAnsi="Times New Roman" w:cs="Times New Roman"/>
          <w:sz w:val="24"/>
          <w:szCs w:val="24"/>
        </w:rPr>
        <w:t xml:space="preserve"> n.º 43/2007, de 22 de fevereiro, sob responsabilidade do Departamento de Pedagogia e Educação da Escola de Ciências Sociais da Universidade de Évora. Tem em conta as seguintes áreas estruturantes de intervenção profissional: 1 - Preparação científica, pedagógica e didática; 2 - Planificação e condução de aulas e avaliação de aprendizagens; 3 - Análise da prática de ensino; 4 - Participação na escola; 5 - Desenvolvimento profissional. Para além destas cinco áreas de intervenção profissional, e respetivos itens, este relatório contém um módulo introdutório, uma reflexão conclusiva, bibliografia consultada e, por fim, todos os documentos</w:t>
      </w:r>
      <w:r w:rsidR="002F7FF2">
        <w:rPr>
          <w:rFonts w:ascii="Times New Roman" w:hAnsi="Times New Roman" w:cs="Times New Roman"/>
          <w:sz w:val="24"/>
          <w:szCs w:val="24"/>
        </w:rPr>
        <w:t xml:space="preserve"> </w:t>
      </w:r>
      <w:r>
        <w:rPr>
          <w:rFonts w:ascii="Times New Roman" w:hAnsi="Times New Roman" w:cs="Times New Roman"/>
          <w:sz w:val="24"/>
          <w:szCs w:val="24"/>
        </w:rPr>
        <w:t>realizados pela autora deste relatório ao longo de todo este processo de aprendizagem e crescimento pessoal, social e profissional acompanhado pelos seus respetivos Orientadores e colega de PES</w:t>
      </w:r>
      <w:r w:rsidR="002F7FF2">
        <w:rPr>
          <w:rFonts w:ascii="Times New Roman" w:hAnsi="Times New Roman" w:cs="Times New Roman"/>
          <w:sz w:val="24"/>
          <w:szCs w:val="24"/>
        </w:rPr>
        <w:t>.</w:t>
      </w:r>
    </w:p>
    <w:p w:rsidR="00B42692" w:rsidRPr="00D15F4D" w:rsidRDefault="00195ABE" w:rsidP="00B2442B">
      <w:pPr>
        <w:pStyle w:val="PargrafodaLista"/>
        <w:numPr>
          <w:ilvl w:val="0"/>
          <w:numId w:val="30"/>
        </w:numPr>
        <w:spacing w:line="360" w:lineRule="auto"/>
        <w:jc w:val="center"/>
        <w:rPr>
          <w:rFonts w:ascii="Times New Roman" w:hAnsi="Times New Roman" w:cs="Times New Roman"/>
          <w:b/>
          <w:smallCaps/>
          <w:sz w:val="28"/>
        </w:rPr>
      </w:pPr>
      <w:r w:rsidRPr="00D15F4D">
        <w:rPr>
          <w:rFonts w:ascii="Times New Roman" w:hAnsi="Times New Roman" w:cs="Times New Roman"/>
          <w:b/>
          <w:smallCaps/>
          <w:sz w:val="28"/>
        </w:rPr>
        <w:lastRenderedPageBreak/>
        <w:t>Preparação científica, pedagógica e didática</w:t>
      </w:r>
    </w:p>
    <w:p w:rsidR="00B42692" w:rsidRPr="006C0402" w:rsidRDefault="00B42692" w:rsidP="00B42692">
      <w:pPr>
        <w:pStyle w:val="PargrafodaLista"/>
        <w:spacing w:line="360" w:lineRule="auto"/>
        <w:rPr>
          <w:rFonts w:ascii="Times New Roman" w:hAnsi="Times New Roman" w:cs="Times New Roman"/>
          <w:smallCaps/>
          <w:sz w:val="20"/>
        </w:rPr>
      </w:pPr>
    </w:p>
    <w:p w:rsidR="00B42692" w:rsidRPr="00D15F4D" w:rsidRDefault="00B2442B" w:rsidP="00B2442B">
      <w:pPr>
        <w:pStyle w:val="PargrafodaLista"/>
        <w:numPr>
          <w:ilvl w:val="1"/>
          <w:numId w:val="34"/>
        </w:numPr>
        <w:spacing w:line="360" w:lineRule="auto"/>
        <w:jc w:val="center"/>
        <w:rPr>
          <w:rFonts w:ascii="Times New Roman" w:hAnsi="Times New Roman" w:cs="Times New Roman"/>
          <w:b/>
          <w:sz w:val="24"/>
        </w:rPr>
      </w:pPr>
      <w:r>
        <w:rPr>
          <w:rFonts w:ascii="Times New Roman" w:hAnsi="Times New Roman" w:cs="Times New Roman"/>
          <w:b/>
          <w:sz w:val="24"/>
        </w:rPr>
        <w:t xml:space="preserve"> </w:t>
      </w:r>
      <w:r w:rsidR="00195ABE" w:rsidRPr="00D15F4D">
        <w:rPr>
          <w:rFonts w:ascii="Times New Roman" w:hAnsi="Times New Roman" w:cs="Times New Roman"/>
          <w:b/>
          <w:sz w:val="24"/>
        </w:rPr>
        <w:t>Conhecimento do currículo</w:t>
      </w:r>
    </w:p>
    <w:p w:rsidR="00B42692" w:rsidRDefault="00195ABE" w:rsidP="00B2442B">
      <w:pPr>
        <w:spacing w:line="360" w:lineRule="auto"/>
        <w:ind w:firstLine="708"/>
        <w:jc w:val="both"/>
        <w:rPr>
          <w:rFonts w:ascii="Times New Roman" w:hAnsi="Times New Roman" w:cs="Times New Roman"/>
          <w:sz w:val="24"/>
        </w:rPr>
      </w:pPr>
      <w:r>
        <w:rPr>
          <w:rFonts w:ascii="Times New Roman" w:hAnsi="Times New Roman" w:cs="Times New Roman"/>
          <w:sz w:val="24"/>
        </w:rPr>
        <w:t>A sociedade vive com a eminente preocupação de que a educação nas escolas não está a ser satisfatória para os nossos jovens, não ao ponto de os ajudar a enfrentar com competência suficiente a acelerada e constante mudança tecnológica e o exigente e competitivo mercado</w:t>
      </w:r>
      <w:r w:rsidR="00B2442B">
        <w:rPr>
          <w:rFonts w:ascii="Times New Roman" w:hAnsi="Times New Roman" w:cs="Times New Roman"/>
          <w:sz w:val="24"/>
        </w:rPr>
        <w:t xml:space="preserve"> de </w:t>
      </w:r>
      <w:r>
        <w:rPr>
          <w:rFonts w:ascii="Times New Roman" w:hAnsi="Times New Roman" w:cs="Times New Roman"/>
          <w:sz w:val="24"/>
        </w:rPr>
        <w:t xml:space="preserve">trabalho. Segundo </w:t>
      </w:r>
      <w:proofErr w:type="spellStart"/>
      <w:r w:rsidRPr="00B2442B">
        <w:rPr>
          <w:rFonts w:ascii="Times New Roman" w:hAnsi="Times New Roman" w:cs="Times New Roman"/>
          <w:sz w:val="24"/>
        </w:rPr>
        <w:t>Savater</w:t>
      </w:r>
      <w:proofErr w:type="spellEnd"/>
      <w:r w:rsidRPr="00B2442B">
        <w:rPr>
          <w:rFonts w:ascii="Times New Roman" w:hAnsi="Times New Roman" w:cs="Times New Roman"/>
          <w:sz w:val="24"/>
        </w:rPr>
        <w:t xml:space="preserve"> (1997),</w:t>
      </w:r>
      <w:r>
        <w:rPr>
          <w:rFonts w:ascii="Times New Roman" w:hAnsi="Times New Roman" w:cs="Times New Roman"/>
          <w:sz w:val="24"/>
        </w:rPr>
        <w:t xml:space="preserve"> a escola não cumpre como é devido as missões que a sociedade lhe exige, isto é, não desenvolve as competências essenciais para o exercício de uma cidadania responsável, crítica e participativa. </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Há uma disparidade crescente entre a educação nas escolas e as necessidades e interesses manifestados pelos alunos, fruto de um ensino com conteúdos desligados da realidade, sem uma verdadeira dimensão global e integrada </w:t>
      </w:r>
      <w:r w:rsidRPr="00B2442B">
        <w:rPr>
          <w:rFonts w:ascii="Times New Roman" w:hAnsi="Times New Roman" w:cs="Times New Roman"/>
          <w:sz w:val="24"/>
        </w:rPr>
        <w:t>(CNEB- CE, 2001, p. 129).</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  Temáticas como a Vida, os Seres Vivos, a Manipulação Genética, a Preservação Ambiental e o Universo suscitam bastante interesse e curiosidade por parte das pessoas. Estas, de acordo </w:t>
      </w:r>
      <w:r w:rsidRPr="00B2442B">
        <w:rPr>
          <w:rFonts w:ascii="Times New Roman" w:hAnsi="Times New Roman" w:cs="Times New Roman"/>
          <w:sz w:val="24"/>
        </w:rPr>
        <w:t>com Miller (1994),</w:t>
      </w:r>
      <w:r>
        <w:rPr>
          <w:rFonts w:ascii="Times New Roman" w:hAnsi="Times New Roman" w:cs="Times New Roman"/>
          <w:sz w:val="24"/>
        </w:rPr>
        <w:t xml:space="preserve"> para serem cientificamente literatas, isto é, terem o conhecimento, as competências e os valores necessários para “compreender e controlar o desenvolvimento científico e tecnológico de forma a adquirir uma qualidade de vida aceitável</w:t>
      </w:r>
      <w:r w:rsidRPr="00B2442B">
        <w:rPr>
          <w:rFonts w:ascii="Times New Roman" w:hAnsi="Times New Roman" w:cs="Times New Roman"/>
          <w:sz w:val="24"/>
        </w:rPr>
        <w:t>” (p. 359),</w:t>
      </w:r>
      <w:r>
        <w:rPr>
          <w:rFonts w:ascii="Times New Roman" w:hAnsi="Times New Roman" w:cs="Times New Roman"/>
          <w:sz w:val="24"/>
        </w:rPr>
        <w:t xml:space="preserve"> devem “possuir a compreensão mínima dos termos e dos conceitos científicos, a compreensão mínima dos processos da Ciência e uma compreensão mínima do impacto da Ciência na Sociedade” </w:t>
      </w:r>
      <w:r w:rsidRPr="00B2442B">
        <w:rPr>
          <w:rFonts w:ascii="Times New Roman" w:hAnsi="Times New Roman" w:cs="Times New Roman"/>
          <w:sz w:val="24"/>
        </w:rPr>
        <w:t>(p. 357).</w:t>
      </w:r>
      <w:r>
        <w:rPr>
          <w:rFonts w:ascii="Times New Roman" w:hAnsi="Times New Roman" w:cs="Times New Roman"/>
          <w:sz w:val="24"/>
        </w:rPr>
        <w:t xml:space="preserve"> A literacia científica não se adquire na simples vivência do </w:t>
      </w:r>
      <w:r w:rsidR="00F63222">
        <w:rPr>
          <w:rFonts w:ascii="Times New Roman" w:hAnsi="Times New Roman" w:cs="Times New Roman"/>
          <w:sz w:val="24"/>
        </w:rPr>
        <w:t>dia-a-dia</w:t>
      </w:r>
      <w:r>
        <w:rPr>
          <w:rFonts w:ascii="Times New Roman" w:hAnsi="Times New Roman" w:cs="Times New Roman"/>
          <w:sz w:val="24"/>
        </w:rPr>
        <w:t xml:space="preserve">, no convívio entre familiares e amigos ou através dos </w:t>
      </w:r>
      <w:proofErr w:type="spellStart"/>
      <w:r w:rsidRPr="009A7836">
        <w:rPr>
          <w:rFonts w:ascii="Times New Roman" w:hAnsi="Times New Roman" w:cs="Times New Roman"/>
          <w:i/>
          <w:sz w:val="24"/>
        </w:rPr>
        <w:t>mass</w:t>
      </w:r>
      <w:proofErr w:type="spellEnd"/>
      <w:r>
        <w:rPr>
          <w:rFonts w:ascii="Times New Roman" w:hAnsi="Times New Roman" w:cs="Times New Roman"/>
          <w:sz w:val="24"/>
        </w:rPr>
        <w:t xml:space="preserve"> </w:t>
      </w:r>
      <w:r w:rsidRPr="009A7836">
        <w:rPr>
          <w:rFonts w:ascii="Times New Roman" w:hAnsi="Times New Roman" w:cs="Times New Roman"/>
          <w:i/>
          <w:sz w:val="24"/>
        </w:rPr>
        <w:t>media</w:t>
      </w:r>
      <w:r>
        <w:rPr>
          <w:rFonts w:ascii="Times New Roman" w:hAnsi="Times New Roman" w:cs="Times New Roman"/>
          <w:sz w:val="24"/>
        </w:rPr>
        <w:t>. Adquire-se na escola e cabe ao professor a responsabilidade de planear e sistematizar o conhecimento, de acordo com o nível etário dos alunos e de acordo com a realidade da comunidade escolar onde todos se inserem. Pa</w:t>
      </w:r>
      <w:r w:rsidR="00B42692">
        <w:rPr>
          <w:rFonts w:ascii="Times New Roman" w:hAnsi="Times New Roman" w:cs="Times New Roman"/>
          <w:sz w:val="24"/>
        </w:rPr>
        <w:t>ra tal o professor serve-se do Currículo N</w:t>
      </w:r>
      <w:r>
        <w:rPr>
          <w:rFonts w:ascii="Times New Roman" w:hAnsi="Times New Roman" w:cs="Times New Roman"/>
          <w:sz w:val="24"/>
        </w:rPr>
        <w:t>acional como ferramenta de trabalho organizada e adotada para concretizar e desenvolver um conjunto de aprendizagens consideradas socialmente desejáveis e necessárias num dado contexto e tempo (</w:t>
      </w:r>
      <w:r w:rsidRPr="00B2442B">
        <w:rPr>
          <w:rFonts w:ascii="Times New Roman" w:hAnsi="Times New Roman" w:cs="Times New Roman"/>
          <w:sz w:val="24"/>
        </w:rPr>
        <w:t>Roldão, 1999).</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O currículo não é apenas um documento oficial, mas sim “um conjunto de acontecimentos e situações em que alunos e professores partilham conteúdo e significado” (</w:t>
      </w:r>
      <w:r w:rsidRPr="00B2442B">
        <w:rPr>
          <w:rFonts w:ascii="Times New Roman" w:hAnsi="Times New Roman" w:cs="Times New Roman"/>
          <w:sz w:val="24"/>
        </w:rPr>
        <w:t>OCEB, 2001,</w:t>
      </w:r>
      <w:r>
        <w:rPr>
          <w:rFonts w:ascii="Times New Roman" w:hAnsi="Times New Roman" w:cs="Times New Roman"/>
          <w:sz w:val="24"/>
        </w:rPr>
        <w:t xml:space="preserve"> p. 4), percebendo-se que </w:t>
      </w:r>
      <w:r w:rsidRPr="00C315D7">
        <w:rPr>
          <w:rFonts w:ascii="Times New Roman" w:hAnsi="Times New Roman" w:cs="Times New Roman"/>
          <w:sz w:val="24"/>
          <w:szCs w:val="20"/>
        </w:rPr>
        <w:t>as oportunidades de aprendizagem são consequentes da interação do professor com os seus alunos.</w:t>
      </w:r>
      <w:r w:rsidRPr="00C315D7">
        <w:rPr>
          <w:sz w:val="24"/>
          <w:szCs w:val="20"/>
        </w:rPr>
        <w:t xml:space="preserve"> </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O conhecimento científico exige </w:t>
      </w:r>
      <w:r w:rsidRPr="009775A9">
        <w:rPr>
          <w:rFonts w:ascii="Times New Roman" w:hAnsi="Times New Roman" w:cs="Times New Roman"/>
          <w:sz w:val="24"/>
          <w:szCs w:val="20"/>
        </w:rPr>
        <w:t>seriedade no conhecimento pessoal do professor, na gestão do conteúdo por si lecionado e no seu papel co</w:t>
      </w:r>
      <w:r w:rsidR="00B42692">
        <w:rPr>
          <w:rFonts w:ascii="Times New Roman" w:hAnsi="Times New Roman" w:cs="Times New Roman"/>
          <w:sz w:val="24"/>
          <w:szCs w:val="20"/>
        </w:rPr>
        <w:t>mo construtor de currículo. No ensino b</w:t>
      </w:r>
      <w:r w:rsidRPr="009775A9">
        <w:rPr>
          <w:rFonts w:ascii="Times New Roman" w:hAnsi="Times New Roman" w:cs="Times New Roman"/>
          <w:sz w:val="24"/>
          <w:szCs w:val="20"/>
        </w:rPr>
        <w:t xml:space="preserve">ásico, estas condições </w:t>
      </w:r>
      <w:r>
        <w:rPr>
          <w:rFonts w:ascii="Times New Roman" w:hAnsi="Times New Roman" w:cs="Times New Roman"/>
          <w:sz w:val="24"/>
        </w:rPr>
        <w:t>apontam no sentido de proporcionar aos alunos a possibilidade de despertar a sua curiosidade acerca do mundo que os rodeia e criar um sentimento de admiração, entusiasmo e interesse pela ciência e pela tecnologia. É importante que os alunos procurem esclarecimentos credíveis sobre o mundo que os rodeia e sobre as transformações e funcionamento do seu corpo.</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A política educativa está determinada em combater o insucesso e o abandono escolar e em superar as deficiências encontradas no campo do ensino das ciênc</w:t>
      </w:r>
      <w:r w:rsidR="00B42692">
        <w:rPr>
          <w:rFonts w:ascii="Times New Roman" w:hAnsi="Times New Roman" w:cs="Times New Roman"/>
          <w:sz w:val="24"/>
        </w:rPr>
        <w:t>ias a nível do ensino s</w:t>
      </w:r>
      <w:r>
        <w:rPr>
          <w:rFonts w:ascii="Times New Roman" w:hAnsi="Times New Roman" w:cs="Times New Roman"/>
          <w:sz w:val="24"/>
        </w:rPr>
        <w:t>ecundário. Para a conquista destas pretensões e de forma a obter resultados satisfatórios na formaçã</w:t>
      </w:r>
      <w:r w:rsidR="00B42692">
        <w:rPr>
          <w:rFonts w:ascii="Times New Roman" w:hAnsi="Times New Roman" w:cs="Times New Roman"/>
          <w:sz w:val="24"/>
        </w:rPr>
        <w:t>o e qualificação dos jovens, o Ensino S</w:t>
      </w:r>
      <w:r>
        <w:rPr>
          <w:rFonts w:ascii="Times New Roman" w:hAnsi="Times New Roman" w:cs="Times New Roman"/>
          <w:sz w:val="24"/>
        </w:rPr>
        <w:t xml:space="preserve">ecundário foi organizado “segundo formas diferenciadas, contemplando a existência de cursos predominantemente orientados para a vida ativa ou para o prosseguimento de estudos, contendo todas elas componentes de formação de sentido técnico, tecnológico e profissionalizante e de língua e cultura portuguesas adequadas à natureza dos diversos cursos” </w:t>
      </w:r>
      <w:r w:rsidRPr="00B2442B">
        <w:rPr>
          <w:rFonts w:ascii="Times New Roman" w:hAnsi="Times New Roman" w:cs="Times New Roman"/>
          <w:sz w:val="24"/>
        </w:rPr>
        <w:t>(Art.º 10.º da Lei n.º 49/2005, de 30 de agosto).</w:t>
      </w:r>
    </w:p>
    <w:p w:rsidR="00B42692" w:rsidRDefault="00B42692" w:rsidP="00B42692">
      <w:pPr>
        <w:spacing w:line="360" w:lineRule="auto"/>
        <w:jc w:val="both"/>
        <w:rPr>
          <w:rFonts w:ascii="Times New Roman" w:hAnsi="Times New Roman" w:cs="Times New Roman"/>
          <w:sz w:val="24"/>
        </w:rPr>
      </w:pPr>
    </w:p>
    <w:p w:rsidR="00B42692" w:rsidRPr="00B2442B" w:rsidRDefault="00195ABE" w:rsidP="00D15F4D">
      <w:pPr>
        <w:pStyle w:val="PargrafodaLista"/>
        <w:numPr>
          <w:ilvl w:val="2"/>
          <w:numId w:val="34"/>
        </w:numPr>
        <w:spacing w:after="0" w:line="360" w:lineRule="auto"/>
        <w:jc w:val="center"/>
        <w:rPr>
          <w:rFonts w:ascii="Times New Roman" w:hAnsi="Times New Roman" w:cs="Times New Roman"/>
          <w:sz w:val="24"/>
          <w:szCs w:val="24"/>
        </w:rPr>
      </w:pPr>
      <w:r w:rsidRPr="00B2442B">
        <w:rPr>
          <w:rFonts w:ascii="Times New Roman" w:hAnsi="Times New Roman" w:cs="Times New Roman"/>
          <w:sz w:val="24"/>
          <w:szCs w:val="24"/>
        </w:rPr>
        <w:t>T</w:t>
      </w:r>
      <w:r w:rsidR="00C26AF6">
        <w:rPr>
          <w:rFonts w:ascii="Times New Roman" w:hAnsi="Times New Roman" w:cs="Times New Roman"/>
          <w:sz w:val="24"/>
          <w:szCs w:val="24"/>
        </w:rPr>
        <w:t>erceiro ciclo do e</w:t>
      </w:r>
      <w:r w:rsidRPr="00B2442B">
        <w:rPr>
          <w:rFonts w:ascii="Times New Roman" w:hAnsi="Times New Roman" w:cs="Times New Roman"/>
          <w:sz w:val="24"/>
          <w:szCs w:val="24"/>
        </w:rPr>
        <w:t>nsino</w:t>
      </w:r>
      <w:r w:rsidR="00C26AF6">
        <w:rPr>
          <w:rFonts w:ascii="Times New Roman" w:hAnsi="Times New Roman" w:cs="Times New Roman"/>
          <w:sz w:val="24"/>
          <w:szCs w:val="24"/>
        </w:rPr>
        <w:t xml:space="preserve"> b</w:t>
      </w:r>
      <w:r w:rsidRPr="00B2442B">
        <w:rPr>
          <w:rFonts w:ascii="Times New Roman" w:hAnsi="Times New Roman" w:cs="Times New Roman"/>
          <w:sz w:val="24"/>
          <w:szCs w:val="24"/>
        </w:rPr>
        <w:t>ásico</w:t>
      </w:r>
    </w:p>
    <w:p w:rsidR="00B42692" w:rsidRPr="00462F4B" w:rsidRDefault="00B42692" w:rsidP="00B42692">
      <w:pPr>
        <w:spacing w:after="0" w:line="360" w:lineRule="auto"/>
        <w:ind w:left="1440"/>
        <w:rPr>
          <w:rFonts w:ascii="Times New Roman" w:hAnsi="Times New Roman" w:cs="Times New Roman"/>
          <w:b/>
          <w:sz w:val="24"/>
          <w:szCs w:val="24"/>
        </w:rPr>
      </w:pPr>
    </w:p>
    <w:p w:rsidR="00D87402" w:rsidRDefault="00195ABE" w:rsidP="0086098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As “Orientações Curriculares” para o terceiro ciclo do ensino básico estão projetadas de forma a favorecer a flexibilidade curricular permitindo a aplicação de práticas de ensino e aprendizagem distintas, contextualizadas com diferentes realidades sociais. Estas surgem como um documento único para a área das Ciências Físicas e Naturais (ficando desdobradas em Ciências Naturais e Ciências Físico-químicas, respeitando-se a individualidade disciplinar), onde encontramos um conjunto de competências específicas para a literacia científica, reveladoras de domínios tão diversificados como: o conhecimento (substantivo, processual ou metodológico, epistemológico), o raciocínio, a comunicação a as atitudes. Estas competências a desenvolver pelos alunos, nestes diferentes domínios, obriga-os a estarem envolvidos em todo o processo de ensino e aprendizagem, indo ao encontro dos seus interesses, necessidades e vivências. </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É importante referir que estes domínios não se apresentam isoladamente nem existe hierarquização entre eles pois as competências a adquirir “não devem ser entendidas cada uma por si, mas no seu conjunto, desenvolvendo-se transversalmente, e em simultâneo, na exploração das experiências educativas” </w:t>
      </w:r>
      <w:r w:rsidRPr="00B2442B">
        <w:rPr>
          <w:rFonts w:ascii="Times New Roman" w:hAnsi="Times New Roman" w:cs="Times New Roman"/>
          <w:sz w:val="24"/>
        </w:rPr>
        <w:t>(OCEB, 2001,</w:t>
      </w:r>
      <w:r>
        <w:rPr>
          <w:rFonts w:ascii="Times New Roman" w:hAnsi="Times New Roman" w:cs="Times New Roman"/>
          <w:sz w:val="24"/>
        </w:rPr>
        <w:t xml:space="preserve"> p. 6).</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Segundo as Orientações Curriculares do Ensino Básico (OCEB), no domínio do </w:t>
      </w:r>
      <w:r w:rsidRPr="00C54E97">
        <w:rPr>
          <w:rFonts w:ascii="Times New Roman" w:hAnsi="Times New Roman" w:cs="Times New Roman"/>
          <w:b/>
          <w:sz w:val="24"/>
        </w:rPr>
        <w:t>conhecimento substantivo</w:t>
      </w:r>
      <w:r>
        <w:rPr>
          <w:rFonts w:ascii="Times New Roman" w:hAnsi="Times New Roman" w:cs="Times New Roman"/>
          <w:sz w:val="24"/>
        </w:rPr>
        <w:t xml:space="preserve"> pretende-se que o aluno adquira conhecimento científico adequado, através da análise e discussão de situações problemáticas (pessoais, sociais e ambientais), de forma a interpretar e compreender leis e modelos científicos aceitando, porém, que a Ciência e a Tecnologia têm as suas limitações.</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Utilizando dados estatísticos e matemáticos, os alunos vivenciam o domínio do </w:t>
      </w:r>
      <w:r w:rsidRPr="00BA787A">
        <w:rPr>
          <w:rFonts w:ascii="Times New Roman" w:hAnsi="Times New Roman" w:cs="Times New Roman"/>
          <w:b/>
          <w:sz w:val="24"/>
        </w:rPr>
        <w:t xml:space="preserve">conhecimento processual </w:t>
      </w:r>
      <w:r>
        <w:rPr>
          <w:rFonts w:ascii="Times New Roman" w:hAnsi="Times New Roman" w:cs="Times New Roman"/>
          <w:sz w:val="24"/>
        </w:rPr>
        <w:t xml:space="preserve">e através da análise e debate de relatos de descobertas científicas onde se possam evidenciar êxitos e fracassos, diferentes modos de trabalho e influências da sociedade sobre a ciência, os alunos entram no domínio do </w:t>
      </w:r>
      <w:r w:rsidRPr="008743BB">
        <w:rPr>
          <w:rFonts w:ascii="Times New Roman" w:hAnsi="Times New Roman" w:cs="Times New Roman"/>
          <w:b/>
          <w:sz w:val="24"/>
        </w:rPr>
        <w:t>conhecimento epistemológico</w:t>
      </w:r>
      <w:r>
        <w:rPr>
          <w:rFonts w:ascii="Times New Roman" w:hAnsi="Times New Roman" w:cs="Times New Roman"/>
          <w:sz w:val="24"/>
        </w:rPr>
        <w:t>. Este domínio possibilita ao aluno comparar, por um lado, as explicações científicas com as do senso comum, e por outro lado, a ciência, com a arte e com a religião.</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Ao longo do terceiro ciclo do ensino básico pretende-se, também, o desenvolvimento de competências que promovam o pensamento de uma forma criativa e crítica, propondo e utilizando estratégias cognitivas variadas, e experiências educativas que permitam o desenvolvimento das capacidades de comunicação de ideias, defesa e argumentação, poder de análise e de síntese e a realização de textos escritos e/ou orais onde se evidencie a estrutura lógica do texto e o uso da linguagem científica em função da abordagem do assunto. Com este conjunto de competências os alunos são conduzidos pelo domínio do </w:t>
      </w:r>
      <w:r w:rsidRPr="004B2C7E">
        <w:rPr>
          <w:rFonts w:ascii="Times New Roman" w:hAnsi="Times New Roman" w:cs="Times New Roman"/>
          <w:b/>
          <w:sz w:val="24"/>
        </w:rPr>
        <w:t>raciocínio</w:t>
      </w:r>
      <w:r>
        <w:rPr>
          <w:rFonts w:ascii="Times New Roman" w:hAnsi="Times New Roman" w:cs="Times New Roman"/>
          <w:sz w:val="24"/>
        </w:rPr>
        <w:t xml:space="preserve"> e da </w:t>
      </w:r>
      <w:r w:rsidRPr="004B2C7E">
        <w:rPr>
          <w:rFonts w:ascii="Times New Roman" w:hAnsi="Times New Roman" w:cs="Times New Roman"/>
          <w:b/>
          <w:sz w:val="24"/>
        </w:rPr>
        <w:t>comunicação</w:t>
      </w:r>
      <w:r>
        <w:rPr>
          <w:rFonts w:ascii="Times New Roman" w:hAnsi="Times New Roman" w:cs="Times New Roman"/>
          <w:sz w:val="24"/>
        </w:rPr>
        <w:t>, respetivamente.</w:t>
      </w:r>
    </w:p>
    <w:p w:rsidR="00D87402" w:rsidRDefault="00195ABE" w:rsidP="0086098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A curiosidade, a perseverança, a seriedade e o respeito pelo trabalho científico, a reflexão crítica e o sentido estético são </w:t>
      </w:r>
      <w:r w:rsidRPr="00A77E41">
        <w:rPr>
          <w:rFonts w:ascii="Times New Roman" w:hAnsi="Times New Roman" w:cs="Times New Roman"/>
          <w:b/>
          <w:sz w:val="24"/>
        </w:rPr>
        <w:t xml:space="preserve">atitudes </w:t>
      </w:r>
      <w:r w:rsidRPr="00A37CA3">
        <w:rPr>
          <w:rFonts w:ascii="Times New Roman" w:hAnsi="Times New Roman" w:cs="Times New Roman"/>
          <w:sz w:val="24"/>
        </w:rPr>
        <w:t>inerentes ao trabalho em Ciência</w:t>
      </w:r>
      <w:r>
        <w:rPr>
          <w:rFonts w:ascii="Times New Roman" w:hAnsi="Times New Roman" w:cs="Times New Roman"/>
          <w:b/>
          <w:sz w:val="24"/>
        </w:rPr>
        <w:t xml:space="preserve"> </w:t>
      </w:r>
      <w:r>
        <w:rPr>
          <w:rFonts w:ascii="Times New Roman" w:hAnsi="Times New Roman" w:cs="Times New Roman"/>
          <w:sz w:val="24"/>
        </w:rPr>
        <w:t xml:space="preserve">e desejáveis competências a adquirir pelos alunos. As escolas devem implementar experiências educativas relacionadas com o trabalho em Ciência de forma a proporcionar ao aluno a capacidade de avaliar éticamente as implicações da ciência e da tecnologia na sociedade, no ambiente e no seu </w:t>
      </w:r>
      <w:r w:rsidR="005D33F7">
        <w:rPr>
          <w:rFonts w:ascii="Times New Roman" w:hAnsi="Times New Roman" w:cs="Times New Roman"/>
          <w:sz w:val="24"/>
        </w:rPr>
        <w:t>dia-a-dia</w:t>
      </w:r>
      <w:r>
        <w:rPr>
          <w:rFonts w:ascii="Times New Roman" w:hAnsi="Times New Roman" w:cs="Times New Roman"/>
          <w:sz w:val="24"/>
        </w:rPr>
        <w:t xml:space="preserve">.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rPr>
        <w:t xml:space="preserve">Segundo o documento Competências Essenciais, os conteúdos da disciplina de </w:t>
      </w:r>
      <w:r w:rsidRPr="00B42692">
        <w:rPr>
          <w:rFonts w:ascii="Times New Roman" w:hAnsi="Times New Roman" w:cs="Times New Roman"/>
          <w:sz w:val="24"/>
        </w:rPr>
        <w:t xml:space="preserve">Ciências Físicas e Naturais </w:t>
      </w:r>
      <w:r>
        <w:rPr>
          <w:rFonts w:ascii="Times New Roman" w:hAnsi="Times New Roman" w:cs="Times New Roman"/>
          <w:sz w:val="24"/>
        </w:rPr>
        <w:t xml:space="preserve">são apresentados sob a forma de quatro grandes temas organizadores: </w:t>
      </w:r>
      <w:r w:rsidRPr="00196DAD">
        <w:rPr>
          <w:rFonts w:ascii="Times New Roman" w:hAnsi="Times New Roman" w:cs="Times New Roman"/>
          <w:i/>
          <w:iCs/>
          <w:sz w:val="24"/>
          <w:szCs w:val="24"/>
        </w:rPr>
        <w:t>Terra no Espaço</w:t>
      </w:r>
      <w:r w:rsidRPr="00196DAD">
        <w:rPr>
          <w:rFonts w:ascii="Times New Roman" w:hAnsi="Times New Roman" w:cs="Times New Roman"/>
          <w:sz w:val="24"/>
          <w:szCs w:val="24"/>
        </w:rPr>
        <w:t xml:space="preserve">; </w:t>
      </w:r>
      <w:r w:rsidRPr="00196DAD">
        <w:rPr>
          <w:rFonts w:ascii="Times New Roman" w:hAnsi="Times New Roman" w:cs="Times New Roman"/>
          <w:i/>
          <w:iCs/>
          <w:sz w:val="24"/>
          <w:szCs w:val="24"/>
        </w:rPr>
        <w:t>Terra em Transformação</w:t>
      </w:r>
      <w:r w:rsidRPr="00196DAD">
        <w:rPr>
          <w:rFonts w:ascii="Times New Roman" w:hAnsi="Times New Roman" w:cs="Times New Roman"/>
          <w:sz w:val="24"/>
          <w:szCs w:val="24"/>
        </w:rPr>
        <w:t xml:space="preserve">; </w:t>
      </w:r>
      <w:r w:rsidRPr="00196DAD">
        <w:rPr>
          <w:rFonts w:ascii="Times New Roman" w:hAnsi="Times New Roman" w:cs="Times New Roman"/>
          <w:i/>
          <w:iCs/>
          <w:sz w:val="24"/>
          <w:szCs w:val="24"/>
        </w:rPr>
        <w:t>Sustentabilidade na Terra</w:t>
      </w:r>
      <w:r w:rsidRPr="00196DAD">
        <w:rPr>
          <w:rFonts w:ascii="Times New Roman" w:hAnsi="Times New Roman" w:cs="Times New Roman"/>
          <w:sz w:val="24"/>
          <w:szCs w:val="24"/>
        </w:rPr>
        <w:t xml:space="preserve">; </w:t>
      </w:r>
      <w:r w:rsidRPr="00196DAD">
        <w:rPr>
          <w:rFonts w:ascii="Times New Roman" w:hAnsi="Times New Roman" w:cs="Times New Roman"/>
          <w:i/>
          <w:iCs/>
          <w:sz w:val="24"/>
          <w:szCs w:val="24"/>
        </w:rPr>
        <w:t>Viver Melhor</w:t>
      </w:r>
      <w:r w:rsidRPr="00196DAD">
        <w:rPr>
          <w:rFonts w:ascii="Times New Roman" w:hAnsi="Times New Roman" w:cs="Times New Roman"/>
          <w:sz w:val="24"/>
          <w:szCs w:val="24"/>
        </w:rPr>
        <w:t xml:space="preserve"> </w:t>
      </w:r>
      <w:r w:rsidRPr="00196DAD">
        <w:rPr>
          <w:rFonts w:ascii="Times New Roman" w:hAnsi="Times New Roman" w:cs="Times New Roman"/>
          <w:i/>
          <w:iCs/>
          <w:sz w:val="24"/>
          <w:szCs w:val="24"/>
        </w:rPr>
        <w:t>na Terra</w:t>
      </w:r>
      <w:r w:rsidRPr="00FD3FF7">
        <w:rPr>
          <w:rFonts w:ascii="Times New Roman" w:hAnsi="Times New Roman" w:cs="Times New Roman"/>
          <w:i/>
          <w:iCs/>
          <w:sz w:val="24"/>
          <w:szCs w:val="24"/>
        </w:rPr>
        <w:t xml:space="preserve">. </w:t>
      </w:r>
      <w:r w:rsidRPr="00FD3FF7">
        <w:rPr>
          <w:rFonts w:ascii="Times New Roman" w:hAnsi="Times New Roman" w:cs="Times New Roman"/>
          <w:sz w:val="24"/>
          <w:szCs w:val="24"/>
        </w:rPr>
        <w:t>(CNEB - CE p. 133).</w:t>
      </w:r>
      <w:r>
        <w:rPr>
          <w:rFonts w:ascii="Times New Roman" w:hAnsi="Times New Roman" w:cs="Times New Roman"/>
          <w:sz w:val="24"/>
          <w:szCs w:val="24"/>
        </w:rPr>
        <w:t xml:space="preserve"> </w:t>
      </w:r>
      <w:r>
        <w:rPr>
          <w:rFonts w:ascii="Times New Roman" w:hAnsi="Times New Roman" w:cs="Times New Roman"/>
          <w:sz w:val="24"/>
          <w:szCs w:val="24"/>
        </w:rPr>
        <w:tab/>
        <w:t>No mesmo vem expressa uma ideia estruturante como forma de orientação da aprendizagem destes conteúdos ao longo dos três ciclos de escolaridade do ensino básico:</w:t>
      </w:r>
    </w:p>
    <w:p w:rsidR="00860986" w:rsidRDefault="00860986" w:rsidP="00B42692">
      <w:pPr>
        <w:autoSpaceDE w:val="0"/>
        <w:autoSpaceDN w:val="0"/>
        <w:adjustRightInd w:val="0"/>
        <w:spacing w:line="360" w:lineRule="auto"/>
        <w:ind w:firstLine="708"/>
        <w:jc w:val="both"/>
        <w:rPr>
          <w:rFonts w:ascii="Times New Roman" w:hAnsi="Times New Roman" w:cs="Times New Roman"/>
          <w:sz w:val="24"/>
          <w:szCs w:val="24"/>
        </w:rPr>
      </w:pPr>
    </w:p>
    <w:p w:rsidR="00B42692" w:rsidRDefault="00195ABE" w:rsidP="00B42692">
      <w:pPr>
        <w:autoSpaceDE w:val="0"/>
        <w:autoSpaceDN w:val="0"/>
        <w:adjustRightInd w:val="0"/>
        <w:spacing w:line="240" w:lineRule="auto"/>
        <w:ind w:left="708"/>
        <w:jc w:val="both"/>
        <w:rPr>
          <w:rFonts w:ascii="Times New Roman" w:hAnsi="Times New Roman" w:cs="Times New Roman"/>
          <w:sz w:val="20"/>
          <w:szCs w:val="24"/>
        </w:rPr>
      </w:pPr>
      <w:proofErr w:type="gramStart"/>
      <w:r>
        <w:rPr>
          <w:rFonts w:ascii="Times New Roman" w:hAnsi="Times New Roman" w:cs="Times New Roman"/>
          <w:sz w:val="20"/>
          <w:szCs w:val="24"/>
        </w:rPr>
        <w:lastRenderedPageBreak/>
        <w:t>viver</w:t>
      </w:r>
      <w:proofErr w:type="gramEnd"/>
      <w:r>
        <w:rPr>
          <w:rFonts w:ascii="Times New Roman" w:hAnsi="Times New Roman" w:cs="Times New Roman"/>
          <w:sz w:val="20"/>
          <w:szCs w:val="24"/>
        </w:rPr>
        <w:t xml:space="preserve"> melhor no planeta Terra pressupõe um intervenção humana crítica e refletida, visando um desenvolvimento sustentável que, tendo em consideração a interação Ciência, Tecnologia, Sociedade e Ambiente, se fundamente em opções de ordem social e ética e em conhecimento científico esclarecido sobre a dinâmica das relações sistémicas que caracterizam o mundo natural e sobre a influência dessas relações na saúde individual e comunitária. (pp. 133-134)</w:t>
      </w:r>
    </w:p>
    <w:p w:rsidR="00B42692" w:rsidRDefault="00195ABE" w:rsidP="00B4269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0"/>
          <w:szCs w:val="24"/>
        </w:rPr>
        <w:tab/>
      </w:r>
      <w:r>
        <w:rPr>
          <w:rFonts w:ascii="Times New Roman" w:hAnsi="Times New Roman" w:cs="Times New Roman"/>
          <w:sz w:val="24"/>
          <w:szCs w:val="24"/>
        </w:rPr>
        <w:t xml:space="preserve">Esta ideia é acompanhada de um esquema organizador (Figura 1) que ilustra a importância de explorar os temas numa perspetiva interdisciplinar sem descurar que a organização e a aquisição do conhecimento científico advêm da interação entre a Ciência, Tecnologia, Sociedade e o Ambiente. </w:t>
      </w:r>
    </w:p>
    <w:p w:rsidR="00B42692" w:rsidRPr="00F84D0D" w:rsidRDefault="00B42692" w:rsidP="00B42692">
      <w:pPr>
        <w:autoSpaceDE w:val="0"/>
        <w:autoSpaceDN w:val="0"/>
        <w:adjustRightInd w:val="0"/>
        <w:spacing w:after="0" w:line="360" w:lineRule="auto"/>
        <w:jc w:val="both"/>
        <w:rPr>
          <w:rFonts w:ascii="Times New Roman" w:hAnsi="Times New Roman" w:cs="Times New Roman"/>
          <w:sz w:val="24"/>
          <w:szCs w:val="24"/>
        </w:rPr>
      </w:pPr>
    </w:p>
    <w:p w:rsidR="00B42692" w:rsidRDefault="00195ABE" w:rsidP="00B42692">
      <w:pPr>
        <w:autoSpaceDE w:val="0"/>
        <w:autoSpaceDN w:val="0"/>
        <w:adjustRightInd w:val="0"/>
        <w:spacing w:after="0" w:line="360" w:lineRule="auto"/>
        <w:jc w:val="center"/>
        <w:rPr>
          <w:rFonts w:ascii="Times New Roman" w:hAnsi="Times New Roman" w:cs="Times New Roman"/>
          <w:sz w:val="20"/>
          <w:szCs w:val="24"/>
        </w:rPr>
      </w:pPr>
      <w:r>
        <w:rPr>
          <w:rFonts w:ascii="Times New Roman" w:hAnsi="Times New Roman" w:cs="Times New Roman"/>
          <w:noProof/>
          <w:sz w:val="20"/>
          <w:szCs w:val="24"/>
          <w:lang w:eastAsia="pt-PT"/>
        </w:rPr>
        <w:drawing>
          <wp:inline distT="0" distB="0" distL="0" distR="0">
            <wp:extent cx="3600000" cy="2769734"/>
            <wp:effectExtent l="19050" t="0" r="450" b="0"/>
            <wp:docPr id="1025" name="Picture 1" descr="C:\Users\Teresa\Pictures\2011-05-08 metamorfismo\esquema organizador 4 t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Pictures\2011-05-08 metamorfismo\esquema organizador 4 temas.PNG"/>
                    <pic:cNvPicPr>
                      <a:picLocks noChangeAspect="1" noChangeArrowheads="1"/>
                    </pic:cNvPicPr>
                  </pic:nvPicPr>
                  <pic:blipFill>
                    <a:blip r:embed="rId8" cstate="print"/>
                    <a:srcRect l="4318" t="2400" r="3120"/>
                    <a:stretch>
                      <a:fillRect/>
                    </a:stretch>
                  </pic:blipFill>
                  <pic:spPr bwMode="auto">
                    <a:xfrm>
                      <a:off x="0" y="0"/>
                      <a:ext cx="3600000" cy="2769734"/>
                    </a:xfrm>
                    <a:prstGeom prst="rect">
                      <a:avLst/>
                    </a:prstGeom>
                    <a:noFill/>
                    <a:ln w="9525">
                      <a:noFill/>
                      <a:miter lim="800000"/>
                    </a:ln>
                  </pic:spPr>
                </pic:pic>
              </a:graphicData>
            </a:graphic>
          </wp:inline>
        </w:drawing>
      </w:r>
    </w:p>
    <w:p w:rsidR="00B42692" w:rsidRPr="00425EB6" w:rsidRDefault="00195ABE" w:rsidP="00B42692">
      <w:pPr>
        <w:autoSpaceDE w:val="0"/>
        <w:autoSpaceDN w:val="0"/>
        <w:adjustRightInd w:val="0"/>
        <w:spacing w:after="0" w:line="360" w:lineRule="auto"/>
        <w:jc w:val="both"/>
        <w:outlineLvl w:val="0"/>
        <w:rPr>
          <w:rFonts w:ascii="Times New Roman" w:hAnsi="Times New Roman" w:cs="Times New Roman"/>
          <w:i/>
          <w:sz w:val="20"/>
          <w:szCs w:val="24"/>
        </w:rPr>
      </w:pPr>
      <w:r w:rsidRPr="00425EB6">
        <w:rPr>
          <w:rFonts w:ascii="Times New Roman" w:hAnsi="Times New Roman" w:cs="Times New Roman"/>
          <w:i/>
          <w:sz w:val="20"/>
          <w:szCs w:val="24"/>
        </w:rPr>
        <w:t xml:space="preserve">Figura </w:t>
      </w:r>
      <w:r w:rsidR="00FF4D70">
        <w:rPr>
          <w:rFonts w:ascii="Times New Roman" w:hAnsi="Times New Roman" w:cs="Times New Roman"/>
          <w:i/>
          <w:sz w:val="20"/>
          <w:szCs w:val="24"/>
        </w:rPr>
        <w:t>2.</w:t>
      </w:r>
      <w:r w:rsidRPr="00425EB6">
        <w:rPr>
          <w:rFonts w:ascii="Times New Roman" w:hAnsi="Times New Roman" w:cs="Times New Roman"/>
          <w:i/>
          <w:sz w:val="20"/>
          <w:szCs w:val="24"/>
        </w:rPr>
        <w:t xml:space="preserve">1. </w:t>
      </w:r>
      <w:r w:rsidR="00D15F4D">
        <w:rPr>
          <w:rFonts w:ascii="Times New Roman" w:hAnsi="Times New Roman" w:cs="Times New Roman"/>
          <w:sz w:val="20"/>
          <w:szCs w:val="24"/>
        </w:rPr>
        <w:t>Esquema o</w:t>
      </w:r>
      <w:r w:rsidRPr="00D15F4D">
        <w:rPr>
          <w:rFonts w:ascii="Times New Roman" w:hAnsi="Times New Roman" w:cs="Times New Roman"/>
          <w:sz w:val="20"/>
          <w:szCs w:val="24"/>
        </w:rPr>
        <w:t>rganizador dos quatro temas para o ensino das ciências nos três ciclos do ensino básico</w:t>
      </w:r>
      <w:r w:rsidRPr="00FF4D70">
        <w:rPr>
          <w:rFonts w:ascii="Times New Roman" w:hAnsi="Times New Roman" w:cs="Times New Roman"/>
          <w:sz w:val="20"/>
          <w:szCs w:val="24"/>
        </w:rPr>
        <w:t xml:space="preserve"> </w:t>
      </w:r>
      <w:r w:rsidRPr="00F34FCB">
        <w:rPr>
          <w:rFonts w:ascii="Times New Roman" w:hAnsi="Times New Roman" w:cs="Times New Roman"/>
          <w:sz w:val="18"/>
          <w:szCs w:val="18"/>
        </w:rPr>
        <w:t>(CNEB – CE, 2001, p.134).</w:t>
      </w:r>
    </w:p>
    <w:p w:rsidR="00B42692" w:rsidRPr="00F84D0D" w:rsidRDefault="00B42692" w:rsidP="00B42692">
      <w:pPr>
        <w:autoSpaceDE w:val="0"/>
        <w:autoSpaceDN w:val="0"/>
        <w:adjustRightInd w:val="0"/>
        <w:spacing w:after="0" w:line="360" w:lineRule="auto"/>
        <w:jc w:val="center"/>
        <w:rPr>
          <w:rFonts w:ascii="Times New Roman" w:hAnsi="Times New Roman" w:cs="Times New Roman"/>
          <w:sz w:val="20"/>
          <w:szCs w:val="24"/>
        </w:rPr>
      </w:pPr>
    </w:p>
    <w:p w:rsidR="00D87402" w:rsidRDefault="00195ABE" w:rsidP="00860986">
      <w:pPr>
        <w:autoSpaceDE w:val="0"/>
        <w:autoSpaceDN w:val="0"/>
        <w:adjustRightInd w:val="0"/>
        <w:spacing w:line="360" w:lineRule="auto"/>
        <w:ind w:firstLine="708"/>
        <w:jc w:val="both"/>
        <w:rPr>
          <w:rFonts w:ascii="Times New Roman" w:hAnsi="Times New Roman" w:cs="Times New Roman"/>
          <w:sz w:val="24"/>
          <w:szCs w:val="24"/>
        </w:rPr>
      </w:pPr>
      <w:r w:rsidRPr="009E04D6">
        <w:rPr>
          <w:rFonts w:ascii="Times New Roman" w:hAnsi="Times New Roman" w:cs="Times New Roman"/>
          <w:sz w:val="24"/>
          <w:szCs w:val="24"/>
        </w:rPr>
        <w:t>No mesmo documento são indicados para cada um dos quatro temas organizadores, um conjunto de subtemas</w:t>
      </w:r>
      <w:r>
        <w:rPr>
          <w:rFonts w:ascii="Times New Roman" w:hAnsi="Times New Roman" w:cs="Times New Roman"/>
          <w:b/>
          <w:bCs/>
          <w:sz w:val="24"/>
          <w:szCs w:val="24"/>
        </w:rPr>
        <w:t xml:space="preserve"> </w:t>
      </w:r>
      <w:r>
        <w:rPr>
          <w:rFonts w:ascii="Times New Roman" w:hAnsi="Times New Roman" w:cs="Times New Roman"/>
          <w:sz w:val="24"/>
          <w:szCs w:val="24"/>
        </w:rPr>
        <w:t xml:space="preserve">e, para cada subtema, são apresentadas sugestões de experiências educativas. Temos como exemplo o quarto tema - </w:t>
      </w:r>
      <w:r w:rsidRPr="00DA56F5">
        <w:rPr>
          <w:rFonts w:ascii="Times New Roman" w:hAnsi="Times New Roman" w:cs="Times New Roman"/>
          <w:i/>
          <w:sz w:val="24"/>
          <w:szCs w:val="24"/>
        </w:rPr>
        <w:t>Viver Melhor na Terra</w:t>
      </w:r>
      <w:r>
        <w:rPr>
          <w:rFonts w:ascii="Times New Roman" w:hAnsi="Times New Roman" w:cs="Times New Roman"/>
          <w:sz w:val="24"/>
          <w:szCs w:val="24"/>
        </w:rPr>
        <w:t xml:space="preserve">, abordado na turma A do 9.º Ano, composto pelos seguintes subtemas: </w:t>
      </w:r>
      <w:r w:rsidRPr="00DA56F5">
        <w:rPr>
          <w:rFonts w:ascii="Times New Roman" w:hAnsi="Times New Roman" w:cs="Times New Roman"/>
          <w:i/>
          <w:sz w:val="24"/>
          <w:szCs w:val="24"/>
        </w:rPr>
        <w:t>Organismo Humano</w:t>
      </w:r>
      <w:r>
        <w:rPr>
          <w:rFonts w:ascii="Times New Roman" w:hAnsi="Times New Roman" w:cs="Times New Roman"/>
          <w:sz w:val="24"/>
          <w:szCs w:val="24"/>
        </w:rPr>
        <w:t xml:space="preserve">, </w:t>
      </w:r>
      <w:r w:rsidRPr="00DA56F5">
        <w:rPr>
          <w:rFonts w:ascii="Times New Roman" w:hAnsi="Times New Roman" w:cs="Times New Roman"/>
          <w:i/>
          <w:sz w:val="24"/>
          <w:szCs w:val="24"/>
        </w:rPr>
        <w:t>Saúde e Segurança</w:t>
      </w:r>
      <w:r>
        <w:rPr>
          <w:rFonts w:ascii="Times New Roman" w:hAnsi="Times New Roman" w:cs="Times New Roman"/>
          <w:sz w:val="24"/>
          <w:szCs w:val="24"/>
        </w:rPr>
        <w:t xml:space="preserve">, </w:t>
      </w:r>
      <w:r w:rsidRPr="00DA56F5">
        <w:rPr>
          <w:rFonts w:ascii="Times New Roman" w:hAnsi="Times New Roman" w:cs="Times New Roman"/>
          <w:i/>
          <w:sz w:val="24"/>
          <w:szCs w:val="24"/>
        </w:rPr>
        <w:t>Controlo e Regulação, Materiais</w:t>
      </w:r>
      <w:r>
        <w:rPr>
          <w:rFonts w:ascii="Times New Roman" w:hAnsi="Times New Roman" w:cs="Times New Roman"/>
          <w:sz w:val="24"/>
          <w:szCs w:val="24"/>
        </w:rPr>
        <w:t xml:space="preserve"> e </w:t>
      </w:r>
      <w:r w:rsidRPr="00DA56F5">
        <w:rPr>
          <w:rFonts w:ascii="Times New Roman" w:hAnsi="Times New Roman" w:cs="Times New Roman"/>
          <w:i/>
          <w:sz w:val="24"/>
          <w:szCs w:val="24"/>
        </w:rPr>
        <w:t>Qualidade de vida</w:t>
      </w:r>
      <w:r>
        <w:rPr>
          <w:rFonts w:ascii="Times New Roman" w:hAnsi="Times New Roman" w:cs="Times New Roman"/>
          <w:sz w:val="24"/>
          <w:szCs w:val="24"/>
        </w:rPr>
        <w:t xml:space="preserve">. </w:t>
      </w:r>
    </w:p>
    <w:p w:rsidR="00B42692" w:rsidRDefault="00195ABE" w:rsidP="0086098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tema visa a compreensão que a qualidade de vida implica saúde e segurança numa perspetiva individual e coletiva, e a biotecnologia é um conhecimento essencial para se obter a mesma</w:t>
      </w:r>
      <w:r w:rsidR="00F34FCB">
        <w:rPr>
          <w:rFonts w:ascii="Times New Roman" w:hAnsi="Times New Roman" w:cs="Times New Roman"/>
          <w:sz w:val="24"/>
          <w:szCs w:val="24"/>
        </w:rPr>
        <w:t xml:space="preserve">, </w:t>
      </w:r>
      <w:r w:rsidR="00F34FCB" w:rsidRPr="00403C3B">
        <w:rPr>
          <w:rFonts w:ascii="Times New Roman" w:hAnsi="Times New Roman" w:cs="Times New Roman"/>
          <w:sz w:val="24"/>
          <w:szCs w:val="24"/>
        </w:rPr>
        <w:t>como se pode aferir pela figura a seguir discriminada</w:t>
      </w:r>
      <w:r w:rsidRPr="00403C3B">
        <w:rPr>
          <w:rFonts w:ascii="Times New Roman" w:hAnsi="Times New Roman" w:cs="Times New Roman"/>
          <w:sz w:val="24"/>
          <w:szCs w:val="24"/>
        </w:rPr>
        <w:t>.</w:t>
      </w:r>
    </w:p>
    <w:p w:rsidR="00B42692" w:rsidRDefault="00195ABE" w:rsidP="00B42692">
      <w:pPr>
        <w:autoSpaceDE w:val="0"/>
        <w:autoSpaceDN w:val="0"/>
        <w:adjustRightInd w:val="0"/>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pt-PT"/>
        </w:rPr>
        <w:lastRenderedPageBreak/>
        <w:drawing>
          <wp:inline distT="0" distB="0" distL="0" distR="0">
            <wp:extent cx="3757819" cy="3546281"/>
            <wp:effectExtent l="19050" t="0" r="0" b="0"/>
            <wp:docPr id="1026" name="esquema.PNG" descr="esqu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PNG"/>
                    <pic:cNvPicPr>
                      <a:picLocks noChangeAspect="1"/>
                    </pic:cNvPicPr>
                  </pic:nvPicPr>
                  <pic:blipFill>
                    <a:blip r:embed="rId9" cstate="print"/>
                    <a:srcRect l="4663" t="1546" r="5943"/>
                    <a:stretch>
                      <a:fillRect/>
                    </a:stretch>
                  </pic:blipFill>
                  <pic:spPr>
                    <a:xfrm>
                      <a:off x="0" y="0"/>
                      <a:ext cx="3757819" cy="3546281"/>
                    </a:xfrm>
                    <a:prstGeom prst="rect">
                      <a:avLst/>
                    </a:prstGeom>
                  </pic:spPr>
                </pic:pic>
              </a:graphicData>
            </a:graphic>
          </wp:inline>
        </w:drawing>
      </w:r>
    </w:p>
    <w:p w:rsidR="00B42692" w:rsidRPr="00425EB6" w:rsidRDefault="00195ABE" w:rsidP="00B42692">
      <w:pPr>
        <w:autoSpaceDE w:val="0"/>
        <w:autoSpaceDN w:val="0"/>
        <w:adjustRightInd w:val="0"/>
        <w:spacing w:after="0" w:line="360" w:lineRule="auto"/>
        <w:ind w:firstLine="708"/>
        <w:jc w:val="both"/>
        <w:outlineLvl w:val="0"/>
        <w:rPr>
          <w:rFonts w:ascii="Times New Roman" w:hAnsi="Times New Roman" w:cs="Times New Roman"/>
          <w:i/>
          <w:sz w:val="20"/>
          <w:szCs w:val="24"/>
        </w:rPr>
      </w:pPr>
      <w:r w:rsidRPr="00D15F4D">
        <w:rPr>
          <w:rFonts w:ascii="Times New Roman" w:hAnsi="Times New Roman" w:cs="Times New Roman"/>
          <w:i/>
          <w:sz w:val="20"/>
          <w:szCs w:val="24"/>
        </w:rPr>
        <w:t xml:space="preserve">Figura </w:t>
      </w:r>
      <w:r w:rsidR="00F34FCB" w:rsidRPr="00D15F4D">
        <w:rPr>
          <w:rFonts w:ascii="Times New Roman" w:hAnsi="Times New Roman" w:cs="Times New Roman"/>
          <w:i/>
          <w:sz w:val="20"/>
          <w:szCs w:val="24"/>
        </w:rPr>
        <w:t>2.</w:t>
      </w:r>
      <w:r w:rsidRPr="00D15F4D">
        <w:rPr>
          <w:rFonts w:ascii="Times New Roman" w:hAnsi="Times New Roman" w:cs="Times New Roman"/>
          <w:i/>
          <w:sz w:val="20"/>
          <w:szCs w:val="24"/>
        </w:rPr>
        <w:t xml:space="preserve">2. </w:t>
      </w:r>
      <w:r w:rsidRPr="00D15F4D">
        <w:rPr>
          <w:rFonts w:ascii="Times New Roman" w:hAnsi="Times New Roman" w:cs="Times New Roman"/>
          <w:sz w:val="20"/>
          <w:szCs w:val="24"/>
        </w:rPr>
        <w:t>Esquema organizador do tema “Viver melhor na Terra”</w:t>
      </w:r>
      <w:r w:rsidRPr="00D15F4D">
        <w:rPr>
          <w:rFonts w:ascii="Times New Roman" w:hAnsi="Times New Roman" w:cs="Times New Roman"/>
          <w:i/>
          <w:sz w:val="24"/>
          <w:szCs w:val="24"/>
        </w:rPr>
        <w:t xml:space="preserve"> </w:t>
      </w:r>
      <w:r w:rsidRPr="00D15F4D">
        <w:rPr>
          <w:rFonts w:ascii="Times New Roman" w:hAnsi="Times New Roman" w:cs="Times New Roman"/>
          <w:sz w:val="18"/>
          <w:szCs w:val="24"/>
        </w:rPr>
        <w:t>(CNEB-CE, 2001, p. 144).</w:t>
      </w:r>
    </w:p>
    <w:p w:rsidR="00B42692" w:rsidRDefault="00B42692" w:rsidP="00B42692">
      <w:pPr>
        <w:autoSpaceDE w:val="0"/>
        <w:autoSpaceDN w:val="0"/>
        <w:adjustRightInd w:val="0"/>
        <w:spacing w:after="0" w:line="360" w:lineRule="auto"/>
        <w:ind w:firstLine="708"/>
        <w:jc w:val="center"/>
        <w:rPr>
          <w:rFonts w:ascii="Times New Roman" w:hAnsi="Times New Roman" w:cs="Times New Roman"/>
          <w:sz w:val="20"/>
          <w:szCs w:val="24"/>
        </w:rPr>
      </w:pPr>
    </w:p>
    <w:p w:rsidR="00B42692" w:rsidRPr="00377983" w:rsidRDefault="00195ABE" w:rsidP="00B42692">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 sugestões de experiências educativas apresentadas para este tema visam a importância de investigar problemáticas do ponto de vista da saúde individual, da segurança e da saúde global, em interação com os outros e com o meio envolvente. Tendo em conta as Orientações Curriculares para o terceiro ciclo de ensino básico, pretende-se que os alunos tomem consciência da importância de não se alhearem dos problemas levantados na sala de aula, sua análise e respetivas soluções, reconhecendo os contributos da Ciência e da Tecnologia na resolução desses mesmos problemas (CNEB – CE, 2001).</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Uma componente fundamental no trabalho educativo é a avaliação. Um processo complexo, porém com efeitos positivos na aquisição de conhecimentos e no estímulo ao desenvolvimento dos alunos, indispensável em situação escolar. </w:t>
      </w:r>
    </w:p>
    <w:p w:rsidR="00B42692" w:rsidRDefault="00195ABE" w:rsidP="00B426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Neste sentido, e segundo as OCEB, deve ser dada atenção à avaliação de competências como preparação para a vida adulta, quer para o desempenho de uma atividade profissional, quer para a aprendizagem ao longo da vida. </w:t>
      </w:r>
    </w:p>
    <w:p w:rsidR="00B42692" w:rsidRDefault="00195ABE" w:rsidP="00B42692">
      <w:pPr>
        <w:spacing w:line="360" w:lineRule="auto"/>
        <w:ind w:firstLine="708"/>
        <w:jc w:val="both"/>
        <w:rPr>
          <w:rFonts w:ascii="Times New Roman" w:hAnsi="Times New Roman" w:cs="Times New Roman"/>
          <w:sz w:val="24"/>
        </w:rPr>
      </w:pPr>
      <w:r w:rsidRPr="00AF7693">
        <w:rPr>
          <w:rFonts w:ascii="Times New Roman" w:hAnsi="Times New Roman" w:cs="Times New Roman"/>
          <w:sz w:val="24"/>
        </w:rPr>
        <w:t>Cabe por isso ao professor, gestor/construtor de currículo, a possibilidade de gerir o conteúdo a lecionar, isto é, “decidir o que ensinar e porquê, como, quando, com que prioridades, com que meios, com que organização, com que resultados…” (</w:t>
      </w:r>
      <w:r w:rsidRPr="00FD3FF7">
        <w:rPr>
          <w:rFonts w:ascii="Times New Roman" w:hAnsi="Times New Roman" w:cs="Times New Roman"/>
          <w:sz w:val="24"/>
        </w:rPr>
        <w:t>Roldão, 1999, p. 25</w:t>
      </w:r>
      <w:r>
        <w:rPr>
          <w:rFonts w:ascii="Times New Roman" w:hAnsi="Times New Roman" w:cs="Times New Roman"/>
          <w:sz w:val="24"/>
        </w:rPr>
        <w:t xml:space="preserve">). </w:t>
      </w:r>
    </w:p>
    <w:p w:rsidR="00B42692" w:rsidRDefault="00195ABE" w:rsidP="00B42692">
      <w:pPr>
        <w:spacing w:line="360" w:lineRule="auto"/>
        <w:ind w:firstLine="708"/>
        <w:jc w:val="both"/>
        <w:rPr>
          <w:rFonts w:ascii="Times New Roman" w:hAnsi="Times New Roman" w:cs="Times New Roman"/>
          <w:color w:val="FF0000"/>
          <w:sz w:val="24"/>
        </w:rPr>
      </w:pPr>
      <w:r w:rsidRPr="00AF7693">
        <w:rPr>
          <w:rFonts w:ascii="Times New Roman" w:hAnsi="Times New Roman" w:cs="Times New Roman"/>
          <w:sz w:val="24"/>
        </w:rPr>
        <w:lastRenderedPageBreak/>
        <w:t>Desta forma ele (</w:t>
      </w:r>
      <w:r w:rsidR="00860986" w:rsidRPr="00AF7693">
        <w:rPr>
          <w:rFonts w:ascii="Times New Roman" w:hAnsi="Times New Roman" w:cs="Times New Roman"/>
          <w:sz w:val="24"/>
        </w:rPr>
        <w:t>re) cria</w:t>
      </w:r>
      <w:r w:rsidRPr="00AF7693">
        <w:rPr>
          <w:rFonts w:ascii="Times New Roman" w:hAnsi="Times New Roman" w:cs="Times New Roman"/>
          <w:sz w:val="24"/>
        </w:rPr>
        <w:t xml:space="preserve"> e implementa atividades e experiências educativas de acordo com as características da turma/alunos e contexto escolar </w:t>
      </w:r>
      <w:r>
        <w:rPr>
          <w:rFonts w:ascii="Times New Roman" w:hAnsi="Times New Roman" w:cs="Times New Roman"/>
          <w:sz w:val="24"/>
          <w:szCs w:val="20"/>
        </w:rPr>
        <w:t xml:space="preserve">em que está inserido. Para tal fim, o professor tem que </w:t>
      </w:r>
      <w:r w:rsidR="002F7FF2">
        <w:rPr>
          <w:sz w:val="24"/>
          <w:szCs w:val="20"/>
        </w:rPr>
        <w:t>obter</w:t>
      </w:r>
      <w:r w:rsidRPr="00AF7693">
        <w:rPr>
          <w:rFonts w:ascii="Times New Roman" w:hAnsi="Times New Roman" w:cs="Times New Roman"/>
          <w:sz w:val="24"/>
        </w:rPr>
        <w:t xml:space="preserve"> </w:t>
      </w:r>
      <w:r w:rsidR="00860986">
        <w:rPr>
          <w:rFonts w:ascii="Times New Roman" w:hAnsi="Times New Roman" w:cs="Times New Roman"/>
          <w:sz w:val="24"/>
        </w:rPr>
        <w:t>necessariamente</w:t>
      </w:r>
      <w:r w:rsidR="002F7FF2" w:rsidRPr="00AF7693">
        <w:rPr>
          <w:rFonts w:ascii="Times New Roman" w:hAnsi="Times New Roman" w:cs="Times New Roman"/>
          <w:sz w:val="24"/>
        </w:rPr>
        <w:t xml:space="preserve"> </w:t>
      </w:r>
      <w:r w:rsidRPr="00AF7693">
        <w:rPr>
          <w:rFonts w:ascii="Times New Roman" w:hAnsi="Times New Roman" w:cs="Times New Roman"/>
          <w:sz w:val="24"/>
        </w:rPr>
        <w:t>conhecimento científico e didático, ter uma ideia clara das opções curriculares que vai optar para poder</w:t>
      </w:r>
      <w:r w:rsidR="002F7FF2">
        <w:rPr>
          <w:rFonts w:ascii="Times New Roman" w:hAnsi="Times New Roman" w:cs="Times New Roman"/>
          <w:sz w:val="24"/>
        </w:rPr>
        <w:t>, por sua vez,</w:t>
      </w:r>
      <w:r w:rsidR="002F7FF2" w:rsidRPr="00AF7693">
        <w:rPr>
          <w:rFonts w:ascii="Times New Roman" w:hAnsi="Times New Roman" w:cs="Times New Roman"/>
          <w:sz w:val="24"/>
        </w:rPr>
        <w:t xml:space="preserve"> </w:t>
      </w:r>
      <w:r w:rsidRPr="00AF7693">
        <w:rPr>
          <w:rFonts w:ascii="Times New Roman" w:hAnsi="Times New Roman" w:cs="Times New Roman"/>
          <w:sz w:val="24"/>
        </w:rPr>
        <w:t>criar</w:t>
      </w:r>
      <w:r w:rsidR="002F7FF2">
        <w:rPr>
          <w:rFonts w:ascii="Times New Roman" w:hAnsi="Times New Roman" w:cs="Times New Roman"/>
          <w:sz w:val="24"/>
        </w:rPr>
        <w:t xml:space="preserve"> </w:t>
      </w:r>
      <w:r w:rsidRPr="00AF7693">
        <w:rPr>
          <w:rFonts w:ascii="Times New Roman" w:hAnsi="Times New Roman" w:cs="Times New Roman"/>
          <w:sz w:val="24"/>
        </w:rPr>
        <w:t xml:space="preserve">instrumentos de avaliação conducentes com as competências desenvolvidas pelos alunos nas diversas experiências educativas. </w:t>
      </w:r>
    </w:p>
    <w:p w:rsidR="00B42692" w:rsidRPr="00AC7927" w:rsidRDefault="00B42692" w:rsidP="00B42692">
      <w:pPr>
        <w:spacing w:line="360" w:lineRule="auto"/>
        <w:ind w:firstLine="708"/>
        <w:jc w:val="both"/>
        <w:rPr>
          <w:rFonts w:ascii="Times New Roman" w:hAnsi="Times New Roman" w:cs="Times New Roman"/>
          <w:sz w:val="24"/>
          <w:vertAlign w:val="superscript"/>
        </w:rPr>
      </w:pPr>
    </w:p>
    <w:p w:rsidR="00B42692" w:rsidRPr="00FD3FF7" w:rsidRDefault="00195ABE" w:rsidP="00A17783">
      <w:pPr>
        <w:pStyle w:val="PargrafodaLista"/>
        <w:numPr>
          <w:ilvl w:val="2"/>
          <w:numId w:val="34"/>
        </w:numPr>
        <w:spacing w:line="360" w:lineRule="auto"/>
        <w:jc w:val="center"/>
        <w:rPr>
          <w:rFonts w:ascii="Times New Roman" w:hAnsi="Times New Roman" w:cs="Times New Roman"/>
          <w:sz w:val="24"/>
          <w:szCs w:val="24"/>
        </w:rPr>
      </w:pPr>
      <w:r w:rsidRPr="00FD3FF7">
        <w:rPr>
          <w:rFonts w:ascii="Times New Roman" w:hAnsi="Times New Roman" w:cs="Times New Roman"/>
          <w:sz w:val="24"/>
          <w:szCs w:val="24"/>
        </w:rPr>
        <w:t>E</w:t>
      </w:r>
      <w:r w:rsidR="00C26AF6">
        <w:rPr>
          <w:rFonts w:ascii="Times New Roman" w:hAnsi="Times New Roman" w:cs="Times New Roman"/>
          <w:sz w:val="24"/>
          <w:szCs w:val="24"/>
        </w:rPr>
        <w:t>nsino s</w:t>
      </w:r>
      <w:r w:rsidRPr="00FD3FF7">
        <w:rPr>
          <w:rFonts w:ascii="Times New Roman" w:hAnsi="Times New Roman" w:cs="Times New Roman"/>
          <w:sz w:val="24"/>
          <w:szCs w:val="24"/>
        </w:rPr>
        <w:t>ecundário</w:t>
      </w:r>
    </w:p>
    <w:p w:rsidR="00B42692" w:rsidRDefault="00195ABE" w:rsidP="00A17783">
      <w:pPr>
        <w:shd w:val="clear" w:color="auto" w:fill="FFFFFF"/>
        <w:spacing w:line="360" w:lineRule="auto"/>
        <w:ind w:firstLine="708"/>
        <w:jc w:val="both"/>
        <w:rPr>
          <w:rFonts w:ascii="Times New Roman" w:eastAsia="Times New Roman" w:hAnsi="Times New Roman" w:cs="Times New Roman"/>
          <w:color w:val="000000"/>
          <w:sz w:val="24"/>
          <w:szCs w:val="14"/>
          <w:lang w:eastAsia="pt-PT"/>
        </w:rPr>
      </w:pPr>
      <w:r w:rsidRPr="00462F4B">
        <w:rPr>
          <w:rFonts w:ascii="Times New Roman" w:eastAsia="Times New Roman" w:hAnsi="Times New Roman" w:cs="Times New Roman"/>
          <w:color w:val="000000"/>
          <w:sz w:val="24"/>
          <w:szCs w:val="14"/>
          <w:lang w:eastAsia="pt-PT"/>
        </w:rPr>
        <w:t>Tal como é definido na Lei de</w:t>
      </w:r>
      <w:r w:rsidR="0087182D">
        <w:rPr>
          <w:rFonts w:ascii="Times New Roman" w:eastAsia="Times New Roman" w:hAnsi="Times New Roman" w:cs="Times New Roman"/>
          <w:color w:val="000000"/>
          <w:sz w:val="24"/>
          <w:szCs w:val="14"/>
          <w:lang w:eastAsia="pt-PT"/>
        </w:rPr>
        <w:t xml:space="preserve"> Bases do Sistema Educativo, o ensino s</w:t>
      </w:r>
      <w:r w:rsidRPr="00462F4B">
        <w:rPr>
          <w:rFonts w:ascii="Times New Roman" w:eastAsia="Times New Roman" w:hAnsi="Times New Roman" w:cs="Times New Roman"/>
          <w:color w:val="000000"/>
          <w:sz w:val="24"/>
          <w:szCs w:val="14"/>
          <w:lang w:eastAsia="pt-PT"/>
        </w:rPr>
        <w:t>ecundário realiza-se num ciclo de três anos de escolaridade (10.º, 11.º e 12.º anos). Com a publicação da Lei n.º 85/2009, de 27 de agosto, este nível de ensino passa a fazer parte do regime de escolaridade obrigatória.</w:t>
      </w:r>
    </w:p>
    <w:p w:rsidR="00B42692" w:rsidRDefault="00195ABE" w:rsidP="00A17783">
      <w:pPr>
        <w:shd w:val="clear" w:color="auto" w:fill="FFFFFF"/>
        <w:spacing w:line="360" w:lineRule="auto"/>
        <w:ind w:firstLine="708"/>
        <w:jc w:val="both"/>
        <w:rPr>
          <w:rFonts w:ascii="Times New Roman" w:eastAsia="Times New Roman" w:hAnsi="Times New Roman" w:cs="Times New Roman"/>
          <w:color w:val="000000"/>
          <w:sz w:val="24"/>
          <w:szCs w:val="14"/>
          <w:lang w:eastAsia="pt-PT"/>
        </w:rPr>
      </w:pPr>
      <w:r>
        <w:rPr>
          <w:rFonts w:ascii="Times New Roman" w:hAnsi="Times New Roman" w:cs="Times New Roman"/>
          <w:sz w:val="24"/>
        </w:rPr>
        <w:t>O Currículo Nac</w:t>
      </w:r>
      <w:r w:rsidR="00F41CB8">
        <w:rPr>
          <w:rFonts w:ascii="Times New Roman" w:hAnsi="Times New Roman" w:cs="Times New Roman"/>
          <w:sz w:val="24"/>
        </w:rPr>
        <w:t xml:space="preserve">ional para o Ensino Secundário, </w:t>
      </w:r>
      <w:r>
        <w:rPr>
          <w:rFonts w:ascii="Times New Roman" w:hAnsi="Times New Roman" w:cs="Times New Roman"/>
          <w:sz w:val="24"/>
        </w:rPr>
        <w:t>refere um conjunto de aprendizagens, alusivas aos programas das respetivas disciplinas assim como às orientações curriculares fixadas para as áreas não disciplinares, a serem desenvolvidas pelos alunos de cada curso de nível secundário conforme os objetivos consagrados no art.º 9.º da Lei n.º 46/86, de 14 de outubro.</w:t>
      </w:r>
    </w:p>
    <w:p w:rsidR="00B42692" w:rsidRDefault="00195ABE" w:rsidP="00A17783">
      <w:pPr>
        <w:shd w:val="clear" w:color="auto" w:fill="FFFFFF"/>
        <w:spacing w:line="360" w:lineRule="auto"/>
        <w:ind w:firstLine="708"/>
        <w:jc w:val="both"/>
        <w:rPr>
          <w:rFonts w:ascii="Times New Roman" w:eastAsia="Times New Roman" w:hAnsi="Times New Roman" w:cs="Times New Roman"/>
          <w:color w:val="000000"/>
          <w:sz w:val="24"/>
          <w:szCs w:val="14"/>
          <w:lang w:eastAsia="pt-PT"/>
        </w:rPr>
      </w:pPr>
      <w:r>
        <w:rPr>
          <w:rFonts w:ascii="Times New Roman" w:hAnsi="Times New Roman" w:cs="Times New Roman"/>
          <w:sz w:val="24"/>
        </w:rPr>
        <w:t xml:space="preserve">O Documento Orientador da Revisão Curricular do Ensino Secundário (DORCES) refere novos objetivos estratégicos e </w:t>
      </w:r>
      <w:r w:rsidR="0087182D">
        <w:rPr>
          <w:rFonts w:ascii="Times New Roman" w:hAnsi="Times New Roman" w:cs="Times New Roman"/>
          <w:sz w:val="24"/>
        </w:rPr>
        <w:t>novas formas de organização do ensino s</w:t>
      </w:r>
      <w:r>
        <w:rPr>
          <w:rFonts w:ascii="Times New Roman" w:hAnsi="Times New Roman" w:cs="Times New Roman"/>
          <w:sz w:val="24"/>
        </w:rPr>
        <w:t>ecundário para se poder obter um aumento da qualidade das aprendizagens, o desenvolvimento dos alunos como indivíduos e como cidadãos e para se poder combater o insucesso e o abandono escolar. Para se atingir tais propósitos, o mesmo documento refere algumas estratégias, tais como: a necessidade de “uma profunda mudança nos métodos de ensino e no ambiente da sala de aula” e o ajuste dos “</w:t>
      </w:r>
      <w:r w:rsidRPr="00113018">
        <w:rPr>
          <w:rFonts w:ascii="Times New Roman" w:hAnsi="Times New Roman" w:cs="Times New Roman"/>
          <w:i/>
          <w:sz w:val="24"/>
        </w:rPr>
        <w:t>curricula</w:t>
      </w:r>
      <w:r>
        <w:rPr>
          <w:rFonts w:ascii="Times New Roman" w:hAnsi="Times New Roman" w:cs="Times New Roman"/>
          <w:sz w:val="24"/>
        </w:rPr>
        <w:t xml:space="preserve"> e dos conteúdos programáticos” </w:t>
      </w:r>
      <w:r w:rsidRPr="00FD3FF7">
        <w:rPr>
          <w:rFonts w:ascii="Times New Roman" w:hAnsi="Times New Roman" w:cs="Times New Roman"/>
          <w:sz w:val="24"/>
        </w:rPr>
        <w:t>(DORCES, 2003</w:t>
      </w:r>
      <w:r>
        <w:rPr>
          <w:rFonts w:ascii="Times New Roman" w:hAnsi="Times New Roman" w:cs="Times New Roman"/>
          <w:sz w:val="24"/>
        </w:rPr>
        <w:t>, pp. 5-6).</w:t>
      </w:r>
    </w:p>
    <w:p w:rsidR="00441C43" w:rsidRDefault="00195ABE" w:rsidP="00A17783">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Orientações Curriculares estabelecidas para o nível secundário de educação encontram-se definidas pelo Decreto-Lei n.º 74/2004, de 26 de março. Este documento destaca duas medidas inovadoras, a diversidade da oferta educativa e a especificidade dos cursos consoante a sua natureza, e enuncia um conjunto de </w:t>
      </w:r>
      <w:r w:rsidRPr="00F564A8">
        <w:rPr>
          <w:rFonts w:ascii="Times New Roman" w:hAnsi="Times New Roman" w:cs="Times New Roman"/>
          <w:bCs/>
          <w:sz w:val="24"/>
          <w:szCs w:val="24"/>
        </w:rPr>
        <w:t>princípios orientadores</w:t>
      </w:r>
      <w:r>
        <w:rPr>
          <w:rFonts w:ascii="Times New Roman" w:hAnsi="Times New Roman" w:cs="Times New Roman"/>
          <w:sz w:val="24"/>
          <w:szCs w:val="24"/>
        </w:rPr>
        <w:t xml:space="preserve"> e objetivos estratégicos com a finalidade de promover o sucesso escolar dos alunos.</w:t>
      </w:r>
    </w:p>
    <w:p w:rsidR="00860986" w:rsidRDefault="00860986" w:rsidP="00D87402">
      <w:pPr>
        <w:shd w:val="clear" w:color="auto" w:fill="FFFFFF"/>
        <w:spacing w:before="100" w:after="0" w:line="360" w:lineRule="auto"/>
        <w:ind w:firstLine="708"/>
        <w:jc w:val="both"/>
        <w:rPr>
          <w:rFonts w:ascii="Times New Roman" w:hAnsi="Times New Roman" w:cs="Times New Roman"/>
          <w:sz w:val="24"/>
          <w:szCs w:val="24"/>
        </w:rPr>
      </w:pPr>
    </w:p>
    <w:p w:rsidR="00B42692" w:rsidRDefault="00195ABE" w:rsidP="00A17783">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Nesta perspetiva, o ensino de nível secundário visa proporcionar formação e aprendizagens diversificadas, empregadas nas seguintes áreas de ensino:</w:t>
      </w:r>
    </w:p>
    <w:p w:rsidR="00B42692" w:rsidRDefault="00195ABE" w:rsidP="00B42692">
      <w:pPr>
        <w:shd w:val="clear" w:color="auto" w:fill="FFFFFF"/>
        <w:spacing w:before="10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Científico-humanístico</w:t>
      </w:r>
    </w:p>
    <w:p w:rsidR="00B42692" w:rsidRDefault="00195ABE" w:rsidP="00B42692">
      <w:pPr>
        <w:shd w:val="clear" w:color="auto" w:fill="FFFFFF"/>
        <w:spacing w:before="10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Tecnológico</w:t>
      </w:r>
    </w:p>
    <w:p w:rsidR="00B42692" w:rsidRDefault="00195ABE" w:rsidP="00B42692">
      <w:pPr>
        <w:shd w:val="clear" w:color="auto" w:fill="FFFFFF"/>
        <w:spacing w:before="10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Artístico especializado</w:t>
      </w:r>
    </w:p>
    <w:p w:rsidR="00B42692" w:rsidRDefault="00195ABE" w:rsidP="00B42692">
      <w:pPr>
        <w:shd w:val="clear" w:color="auto" w:fill="FFFFFF"/>
        <w:spacing w:before="100" w:line="360" w:lineRule="auto"/>
        <w:ind w:firstLine="708"/>
        <w:jc w:val="both"/>
        <w:rPr>
          <w:rFonts w:ascii="Times New Roman" w:hAnsi="Times New Roman" w:cs="Times New Roman"/>
          <w:sz w:val="24"/>
          <w:szCs w:val="24"/>
        </w:rPr>
      </w:pPr>
      <w:r>
        <w:rPr>
          <w:rFonts w:ascii="Times New Roman" w:hAnsi="Times New Roman" w:cs="Times New Roman"/>
          <w:sz w:val="24"/>
          <w:szCs w:val="24"/>
        </w:rPr>
        <w:t>- Profissional</w:t>
      </w:r>
    </w:p>
    <w:p w:rsidR="00B42692" w:rsidRDefault="00195ABE" w:rsidP="00A17783">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Formação vocacional</w:t>
      </w:r>
    </w:p>
    <w:p w:rsidR="00B42692" w:rsidRDefault="00195ABE" w:rsidP="00A17783">
      <w:pPr>
        <w:shd w:val="clear" w:color="auto" w:fill="FFFFFF"/>
        <w:spacing w:line="360" w:lineRule="auto"/>
        <w:ind w:firstLine="708"/>
        <w:jc w:val="both"/>
        <w:rPr>
          <w:rFonts w:ascii="Times New Roman" w:hAnsi="Times New Roman" w:cs="Times New Roman"/>
          <w:sz w:val="24"/>
          <w:szCs w:val="24"/>
        </w:rPr>
      </w:pPr>
      <w:r w:rsidRPr="0011775A">
        <w:rPr>
          <w:rFonts w:ascii="Times New Roman" w:hAnsi="Times New Roman" w:cs="Times New Roman"/>
          <w:sz w:val="24"/>
          <w:szCs w:val="24"/>
        </w:rPr>
        <w:t>A oferta formativa da ESAG para o ensino secundário, no ano letivo 2010/2011, compreendeu, no âmbito do Ensino Científico-humanístico, o Curso de Ciências e Tecnologia e o Curso de Línguas e Humanidade e no âmbito do Ensino Tecnológico, o Curso Tecnológico de Desporto. As opções tomadas quanto a estas áreas de formação, e respetivas saídas profissionais, estão apoiadas nas necessidades de formação da região e nos interesses dos alunos, e encontram-se de acordo com os recursos técnicos, materiais e humanos de que a escola dispõe.</w:t>
      </w:r>
      <w:r>
        <w:rPr>
          <w:rStyle w:val="Refdenotaderodap"/>
          <w:rFonts w:ascii="Times New Roman" w:hAnsi="Times New Roman" w:cs="Times New Roman"/>
          <w:sz w:val="24"/>
          <w:szCs w:val="24"/>
        </w:rPr>
        <w:footnoteReference w:id="1"/>
      </w:r>
    </w:p>
    <w:p w:rsidR="00B42692" w:rsidRDefault="00195ABE" w:rsidP="00A17783">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O </w:t>
      </w:r>
      <w:r w:rsidRPr="00FD3FF7">
        <w:rPr>
          <w:rFonts w:ascii="Times New Roman" w:hAnsi="Times New Roman" w:cs="Times New Roman"/>
          <w:sz w:val="24"/>
          <w:szCs w:val="24"/>
        </w:rPr>
        <w:t>ensino científico-humanístico</w:t>
      </w:r>
      <w:r>
        <w:rPr>
          <w:rFonts w:ascii="Times New Roman" w:hAnsi="Times New Roman" w:cs="Times New Roman"/>
          <w:sz w:val="24"/>
          <w:szCs w:val="24"/>
        </w:rPr>
        <w:t xml:space="preserve"> foi o percurso formativo escolhido pelos alunos da turma CT1 do 11.º ano, turma regida pelo núcleo de estágio, motivo pelo qual lhe vai ser dado maior destaque. Esta área de ensino está organizada em cursos concebidos para o prosseguimento de estudos de nível superior e estabelece o conceito de currículo mínimo,</w:t>
      </w:r>
      <w:r>
        <w:rPr>
          <w:rStyle w:val="Refdenotaderodap"/>
          <w:rFonts w:ascii="Times New Roman" w:hAnsi="Times New Roman" w:cs="Times New Roman"/>
          <w:sz w:val="24"/>
          <w:szCs w:val="24"/>
        </w:rPr>
        <w:footnoteReference w:id="2"/>
      </w:r>
      <w:r>
        <w:rPr>
          <w:rFonts w:ascii="Times New Roman" w:hAnsi="Times New Roman" w:cs="Times New Roman"/>
          <w:sz w:val="24"/>
          <w:szCs w:val="24"/>
        </w:rPr>
        <w:t xml:space="preserve">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acordo com as matrizes curriculares legalmente estabelecidas e das concretas possibilidades de oferta de escola. Esta flexibilidade do currículo mínimo realiza-se ao nível das disciplinas (para além das quatro disciplinas obrigatórias, da área de projeto do 12.º ano e de uma disciplina trienal, o aluno poderá escolher disciplinas de componente específica</w:t>
      </w:r>
      <w:r w:rsidR="00F34FCB">
        <w:rPr>
          <w:rFonts w:ascii="Times New Roman" w:hAnsi="Times New Roman" w:cs="Times New Roman"/>
          <w:sz w:val="24"/>
          <w:szCs w:val="24"/>
        </w:rPr>
        <w:t xml:space="preserve">, </w:t>
      </w:r>
      <w:r w:rsidR="00F34FCB" w:rsidRPr="00D15F4D">
        <w:rPr>
          <w:rFonts w:ascii="Times New Roman" w:hAnsi="Times New Roman" w:cs="Times New Roman"/>
          <w:sz w:val="24"/>
          <w:szCs w:val="24"/>
        </w:rPr>
        <w:t>conforme se apresenta no Quadro 2.1</w:t>
      </w:r>
      <w:r w:rsidRPr="00D15F4D">
        <w:rPr>
          <w:rFonts w:ascii="Times New Roman" w:hAnsi="Times New Roman" w:cs="Times New Roman"/>
          <w:sz w:val="24"/>
          <w:szCs w:val="24"/>
        </w:rPr>
        <w:t>),</w:t>
      </w:r>
      <w:r>
        <w:rPr>
          <w:rFonts w:ascii="Times New Roman" w:hAnsi="Times New Roman" w:cs="Times New Roman"/>
          <w:sz w:val="24"/>
          <w:szCs w:val="24"/>
        </w:rPr>
        <w:t xml:space="preserve"> ao nível da avaliação externa (para além dos exames nacionais obrigatórios, o aluno realizará o quarto exame nacional obrigatório referente à disciplina bienal estruturante do curso) e por último, ao nível da distribuição da carga horária, o aluno poderá acentuar ou atenuar as cargas horárias ao longo do seu percurso no ensino secundário </w:t>
      </w:r>
      <w:r>
        <w:rPr>
          <w:rFonts w:ascii="Times New Roman" w:hAnsi="Times New Roman" w:cs="Times New Roman"/>
          <w:sz w:val="24"/>
        </w:rPr>
        <w:t>(DORCES, 2003)</w:t>
      </w:r>
      <w:r>
        <w:rPr>
          <w:rFonts w:ascii="Times New Roman" w:hAnsi="Times New Roman" w:cs="Times New Roman"/>
          <w:sz w:val="24"/>
          <w:szCs w:val="24"/>
        </w:rPr>
        <w:t xml:space="preserve">. </w:t>
      </w:r>
    </w:p>
    <w:p w:rsidR="00860986" w:rsidRDefault="00195ABE" w:rsidP="00A17783">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Sendo a ação educativa um processo de gestão e de incessantes tomadas de decisões, avaliar o desenvolvimento e os resultados que decorrem dessas decisões é fundamental. </w:t>
      </w:r>
    </w:p>
    <w:p w:rsidR="00B42692" w:rsidRDefault="00195ABE" w:rsidP="00A17783">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 avaliação no ensino secundário visa, sobretudo, “ apoiar o processo educativo, de forma a sustentar o sucesso dos alunos” e “contribuir para melhorar a qualidade do sistema educativo”, baseada em princípios que a orientam no sentido da “transparência do processo de avaliação” e da “valorização da informação sistemática ao aluno sobre o seu desempenho, com vista à melhoria das aprendizagens” (Portaria n.º 550-D/2004, de 21 de maio). </w:t>
      </w:r>
    </w:p>
    <w:p w:rsidR="00F66A19" w:rsidRPr="00D15F4D" w:rsidRDefault="00F66A19" w:rsidP="00D15F4D">
      <w:pPr>
        <w:autoSpaceDE w:val="0"/>
        <w:autoSpaceDN w:val="0"/>
        <w:adjustRightInd w:val="0"/>
        <w:spacing w:after="0" w:line="240" w:lineRule="auto"/>
        <w:outlineLvl w:val="0"/>
        <w:rPr>
          <w:rFonts w:ascii="Times New Roman" w:hAnsi="Times New Roman" w:cs="Times New Roman"/>
          <w:sz w:val="20"/>
          <w:szCs w:val="24"/>
        </w:rPr>
      </w:pPr>
      <w:r w:rsidRPr="00D15F4D">
        <w:rPr>
          <w:rFonts w:ascii="Times New Roman" w:hAnsi="Times New Roman" w:cs="Times New Roman"/>
          <w:sz w:val="20"/>
          <w:szCs w:val="24"/>
        </w:rPr>
        <w:t>Quadro 2.1</w:t>
      </w:r>
    </w:p>
    <w:p w:rsidR="00F66A19" w:rsidRPr="00F66A19" w:rsidRDefault="00F66A19" w:rsidP="00D15F4D">
      <w:pPr>
        <w:autoSpaceDE w:val="0"/>
        <w:autoSpaceDN w:val="0"/>
        <w:adjustRightInd w:val="0"/>
        <w:spacing w:line="240" w:lineRule="auto"/>
        <w:outlineLvl w:val="0"/>
        <w:rPr>
          <w:rFonts w:ascii="Times New Roman" w:hAnsi="Times New Roman" w:cs="Times New Roman"/>
          <w:i/>
          <w:sz w:val="20"/>
          <w:szCs w:val="24"/>
        </w:rPr>
      </w:pPr>
      <w:r w:rsidRPr="00D15F4D">
        <w:rPr>
          <w:rFonts w:ascii="Times New Roman" w:hAnsi="Times New Roman" w:cs="Times New Roman"/>
          <w:i/>
          <w:sz w:val="20"/>
          <w:szCs w:val="24"/>
        </w:rPr>
        <w:t xml:space="preserve"> Matriz Curricular para a Área de Ensino Científico-humanístico do 11.º Ano </w:t>
      </w:r>
      <w:r w:rsidRPr="00D15F4D">
        <w:rPr>
          <w:rFonts w:ascii="Times New Roman" w:hAnsi="Times New Roman" w:cs="Times New Roman"/>
          <w:sz w:val="18"/>
        </w:rPr>
        <w:t>(DORCES, 2003, p. 26)</w:t>
      </w:r>
    </w:p>
    <w:p w:rsidR="00B42692" w:rsidRDefault="00195ABE" w:rsidP="00B42692">
      <w:pPr>
        <w:shd w:val="clear" w:color="auto" w:fill="FFFFFF"/>
        <w:spacing w:before="10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58240" behindDoc="0" locked="0" layoutInCell="1" allowOverlap="1">
            <wp:simplePos x="0" y="0"/>
            <wp:positionH relativeFrom="margin">
              <wp:posOffset>537845</wp:posOffset>
            </wp:positionH>
            <wp:positionV relativeFrom="paragraph">
              <wp:posOffset>40640</wp:posOffset>
            </wp:positionV>
            <wp:extent cx="5036513" cy="6800850"/>
            <wp:effectExtent l="19050" t="0" r="0" b="0"/>
            <wp:wrapNone/>
            <wp:docPr id="1027" name="Fig. 3 001.jpg" descr="Fig.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001.jpg"/>
                    <pic:cNvPicPr>
                      <a:picLocks noChangeAspect="1"/>
                    </pic:cNvPicPr>
                  </pic:nvPicPr>
                  <pic:blipFill>
                    <a:blip r:embed="rId10" cstate="print"/>
                    <a:srcRect l="2786" t="844" r="1205" b="1241"/>
                    <a:stretch>
                      <a:fillRect/>
                    </a:stretch>
                  </pic:blipFill>
                  <pic:spPr>
                    <a:xfrm>
                      <a:off x="0" y="0"/>
                      <a:ext cx="5036513" cy="6800850"/>
                    </a:xfrm>
                    <a:prstGeom prst="rect">
                      <a:avLst/>
                    </a:prstGeom>
                  </pic:spPr>
                </pic:pic>
              </a:graphicData>
            </a:graphic>
          </wp:anchor>
        </w:drawing>
      </w:r>
    </w:p>
    <w:p w:rsidR="00B42692" w:rsidRDefault="00B42692" w:rsidP="00B42692">
      <w:pPr>
        <w:shd w:val="clear" w:color="auto" w:fill="FFFFFF"/>
        <w:spacing w:before="100" w:line="360" w:lineRule="auto"/>
        <w:ind w:firstLine="708"/>
        <w:jc w:val="both"/>
        <w:rPr>
          <w:rFonts w:ascii="Times New Roman" w:hAnsi="Times New Roman" w:cs="Times New Roman"/>
          <w:sz w:val="24"/>
          <w:szCs w:val="24"/>
        </w:rPr>
      </w:pPr>
    </w:p>
    <w:p w:rsidR="00B42692" w:rsidRPr="0011775A" w:rsidRDefault="00B42692" w:rsidP="00B42692">
      <w:pPr>
        <w:shd w:val="clear" w:color="auto" w:fill="FFFFFF"/>
        <w:spacing w:before="100" w:after="0" w:line="360" w:lineRule="auto"/>
        <w:ind w:firstLine="708"/>
        <w:jc w:val="both"/>
        <w:rPr>
          <w:rFonts w:ascii="Times New Roman" w:hAnsi="Times New Roman" w:cs="Times New Roman"/>
          <w:sz w:val="24"/>
          <w:szCs w:val="24"/>
        </w:rPr>
      </w:pPr>
    </w:p>
    <w:p w:rsidR="00B42692" w:rsidRPr="0011775A" w:rsidRDefault="00B42692" w:rsidP="00B42692">
      <w:pPr>
        <w:autoSpaceDE w:val="0"/>
        <w:autoSpaceDN w:val="0"/>
        <w:adjustRightInd w:val="0"/>
        <w:spacing w:before="100" w:line="360" w:lineRule="auto"/>
        <w:ind w:firstLine="708"/>
        <w:jc w:val="both"/>
        <w:rPr>
          <w:rFonts w:ascii="Times New Roman" w:hAnsi="Times New Roman" w:cs="Times New Roman"/>
          <w:sz w:val="24"/>
          <w:szCs w:val="24"/>
        </w:rPr>
      </w:pPr>
    </w:p>
    <w:p w:rsidR="00B42692" w:rsidRDefault="00B42692" w:rsidP="00B42692">
      <w:pPr>
        <w:spacing w:after="0" w:line="360" w:lineRule="auto"/>
        <w:ind w:firstLine="708"/>
        <w:jc w:val="both"/>
        <w:rPr>
          <w:rFonts w:ascii="SymbolMT" w:hAnsi="SymbolMT" w:cs="SymbolMT"/>
          <w:sz w:val="24"/>
          <w:szCs w:val="24"/>
        </w:rPr>
      </w:pPr>
    </w:p>
    <w:p w:rsidR="00B42692" w:rsidRDefault="00B42692" w:rsidP="00B42692">
      <w:pPr>
        <w:spacing w:after="0" w:line="360" w:lineRule="auto"/>
        <w:ind w:firstLine="708"/>
        <w:jc w:val="both"/>
        <w:rPr>
          <w:rFonts w:ascii="SymbolMT" w:hAnsi="SymbolMT" w:cs="SymbolMT"/>
          <w:sz w:val="24"/>
          <w:szCs w:val="24"/>
        </w:rPr>
      </w:pPr>
    </w:p>
    <w:p w:rsidR="00B42692" w:rsidRDefault="00B42692" w:rsidP="00B42692">
      <w:pPr>
        <w:spacing w:after="0" w:line="360" w:lineRule="auto"/>
        <w:ind w:firstLine="708"/>
        <w:jc w:val="both"/>
        <w:rPr>
          <w:rFonts w:ascii="SymbolMT" w:hAnsi="SymbolMT" w:cs="SymbolMT"/>
          <w:sz w:val="24"/>
          <w:szCs w:val="24"/>
        </w:rPr>
      </w:pPr>
    </w:p>
    <w:p w:rsidR="00B42692" w:rsidRDefault="00B42692" w:rsidP="00B42692">
      <w:pPr>
        <w:spacing w:line="360" w:lineRule="auto"/>
        <w:jc w:val="both"/>
        <w:rPr>
          <w:rFonts w:ascii="SymbolMT" w:hAnsi="SymbolMT" w:cs="SymbolMT"/>
          <w:sz w:val="24"/>
          <w:szCs w:val="24"/>
        </w:rPr>
      </w:pPr>
    </w:p>
    <w:p w:rsidR="00B42692" w:rsidRDefault="00B42692" w:rsidP="00B42692">
      <w:pPr>
        <w:spacing w:line="360" w:lineRule="auto"/>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Pr="007B71E5" w:rsidRDefault="00B42692" w:rsidP="00B42692">
      <w:pPr>
        <w:spacing w:after="240" w:line="360" w:lineRule="auto"/>
        <w:ind w:firstLine="708"/>
        <w:jc w:val="both"/>
        <w:rPr>
          <w:rFonts w:ascii="Times New Roman" w:hAnsi="Times New Roman" w:cs="Times New Roman"/>
          <w:sz w:val="24"/>
        </w:rPr>
      </w:pPr>
    </w:p>
    <w:p w:rsidR="00B42692" w:rsidRPr="00262ADC" w:rsidRDefault="00B42692" w:rsidP="00B42692">
      <w:pPr>
        <w:spacing w:line="360" w:lineRule="auto"/>
        <w:ind w:firstLine="708"/>
        <w:jc w:val="both"/>
        <w:rPr>
          <w:rFonts w:ascii="Times New Roman" w:hAnsi="Times New Roman" w:cs="Times New Roman"/>
          <w:sz w:val="24"/>
        </w:rPr>
      </w:pPr>
    </w:p>
    <w:p w:rsidR="00B42692" w:rsidRPr="00053269" w:rsidRDefault="00B42692" w:rsidP="00B42692">
      <w:pPr>
        <w:spacing w:line="360" w:lineRule="auto"/>
        <w:ind w:firstLine="708"/>
        <w:jc w:val="both"/>
        <w:rPr>
          <w:rFonts w:ascii="Times New Roman" w:hAnsi="Times New Roman" w:cs="Times New Roman"/>
          <w:sz w:val="24"/>
        </w:rPr>
      </w:pPr>
    </w:p>
    <w:p w:rsidR="00B42692" w:rsidRDefault="00B42692" w:rsidP="00B42692">
      <w:pPr>
        <w:spacing w:line="360" w:lineRule="auto"/>
        <w:ind w:firstLine="708"/>
        <w:jc w:val="both"/>
        <w:rPr>
          <w:rFonts w:ascii="Times New Roman" w:hAnsi="Times New Roman" w:cs="Times New Roman"/>
          <w:sz w:val="24"/>
        </w:rPr>
      </w:pPr>
    </w:p>
    <w:p w:rsidR="00B42692" w:rsidRDefault="00195ABE" w:rsidP="00B42692">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 </w:t>
      </w:r>
    </w:p>
    <w:p w:rsidR="00B42692" w:rsidRDefault="00B42692" w:rsidP="00B42692">
      <w:pPr>
        <w:autoSpaceDE w:val="0"/>
        <w:autoSpaceDN w:val="0"/>
        <w:adjustRightInd w:val="0"/>
        <w:spacing w:after="0" w:line="360" w:lineRule="auto"/>
        <w:jc w:val="center"/>
        <w:rPr>
          <w:rFonts w:ascii="Times New Roman" w:hAnsi="Times New Roman" w:cs="Times New Roman"/>
          <w:sz w:val="24"/>
        </w:rPr>
      </w:pPr>
    </w:p>
    <w:p w:rsidR="00B42692" w:rsidRDefault="00B42692" w:rsidP="00B42692">
      <w:pPr>
        <w:autoSpaceDE w:val="0"/>
        <w:autoSpaceDN w:val="0"/>
        <w:adjustRightInd w:val="0"/>
        <w:spacing w:after="0" w:line="360" w:lineRule="auto"/>
        <w:jc w:val="center"/>
        <w:outlineLvl w:val="0"/>
        <w:rPr>
          <w:rFonts w:ascii="Times New Roman" w:hAnsi="Times New Roman" w:cs="Times New Roman"/>
          <w:sz w:val="16"/>
          <w:szCs w:val="24"/>
        </w:rPr>
      </w:pPr>
    </w:p>
    <w:p w:rsidR="00B42692" w:rsidRDefault="00B42692" w:rsidP="00B42692">
      <w:pPr>
        <w:autoSpaceDE w:val="0"/>
        <w:autoSpaceDN w:val="0"/>
        <w:adjustRightInd w:val="0"/>
        <w:spacing w:after="0" w:line="360" w:lineRule="auto"/>
        <w:jc w:val="center"/>
        <w:outlineLvl w:val="0"/>
        <w:rPr>
          <w:rFonts w:ascii="Times New Roman" w:hAnsi="Times New Roman" w:cs="Times New Roman"/>
          <w:sz w:val="20"/>
          <w:szCs w:val="24"/>
        </w:rPr>
      </w:pPr>
    </w:p>
    <w:p w:rsidR="00B42692" w:rsidRDefault="00B42692" w:rsidP="00F66A19">
      <w:pPr>
        <w:autoSpaceDE w:val="0"/>
        <w:autoSpaceDN w:val="0"/>
        <w:adjustRightInd w:val="0"/>
        <w:spacing w:after="0" w:line="360" w:lineRule="auto"/>
        <w:outlineLvl w:val="0"/>
        <w:rPr>
          <w:rFonts w:ascii="Times New Roman" w:hAnsi="Times New Roman" w:cs="Times New Roman"/>
          <w:sz w:val="20"/>
          <w:szCs w:val="24"/>
        </w:rPr>
      </w:pPr>
    </w:p>
    <w:p w:rsidR="00B42692" w:rsidRPr="00D15F4D" w:rsidRDefault="00D15F4D" w:rsidP="00B67D51">
      <w:pPr>
        <w:pStyle w:val="PargrafodaLista"/>
        <w:numPr>
          <w:ilvl w:val="1"/>
          <w:numId w:val="34"/>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95ABE" w:rsidRPr="00D15F4D">
        <w:rPr>
          <w:rFonts w:ascii="Times New Roman" w:hAnsi="Times New Roman" w:cs="Times New Roman"/>
          <w:b/>
          <w:sz w:val="24"/>
          <w:szCs w:val="24"/>
        </w:rPr>
        <w:t>Conhecimento do conteúdo</w:t>
      </w:r>
    </w:p>
    <w:p w:rsidR="00B42692" w:rsidRPr="00D15F4D" w:rsidRDefault="00B42692" w:rsidP="00D15F4D">
      <w:pPr>
        <w:pStyle w:val="PargrafodaLista"/>
        <w:spacing w:line="360" w:lineRule="auto"/>
        <w:ind w:left="1080"/>
        <w:jc w:val="center"/>
        <w:rPr>
          <w:rFonts w:ascii="Times New Roman" w:hAnsi="Times New Roman" w:cs="Times New Roman"/>
          <w:b/>
          <w:sz w:val="24"/>
          <w:szCs w:val="24"/>
        </w:rPr>
      </w:pPr>
    </w:p>
    <w:p w:rsidR="00B42692" w:rsidRPr="00D15F4D" w:rsidRDefault="00D15F4D" w:rsidP="00D15F4D">
      <w:pPr>
        <w:pStyle w:val="PargrafodaLista"/>
        <w:numPr>
          <w:ilvl w:val="2"/>
          <w:numId w:val="34"/>
        </w:numPr>
        <w:spacing w:line="360" w:lineRule="auto"/>
        <w:jc w:val="center"/>
        <w:rPr>
          <w:rFonts w:ascii="Times New Roman" w:hAnsi="Times New Roman" w:cs="Times New Roman"/>
          <w:sz w:val="24"/>
          <w:szCs w:val="24"/>
        </w:rPr>
      </w:pPr>
      <w:r>
        <w:rPr>
          <w:rFonts w:ascii="Times New Roman" w:hAnsi="Times New Roman" w:cs="Times New Roman"/>
          <w:sz w:val="24"/>
          <w:szCs w:val="24"/>
        </w:rPr>
        <w:t>Terceiro ciclo do ensino b</w:t>
      </w:r>
      <w:r w:rsidR="00195ABE" w:rsidRPr="00D15F4D">
        <w:rPr>
          <w:rFonts w:ascii="Times New Roman" w:hAnsi="Times New Roman" w:cs="Times New Roman"/>
          <w:sz w:val="24"/>
          <w:szCs w:val="24"/>
        </w:rPr>
        <w:t xml:space="preserve">ásico – </w:t>
      </w:r>
      <w:r>
        <w:rPr>
          <w:rFonts w:ascii="Times New Roman" w:hAnsi="Times New Roman" w:cs="Times New Roman"/>
          <w:sz w:val="24"/>
          <w:szCs w:val="24"/>
        </w:rPr>
        <w:t>Ciências Naturais – 9.º a</w:t>
      </w:r>
      <w:r w:rsidR="00195ABE" w:rsidRPr="00D15F4D">
        <w:rPr>
          <w:rFonts w:ascii="Times New Roman" w:hAnsi="Times New Roman" w:cs="Times New Roman"/>
          <w:sz w:val="24"/>
          <w:szCs w:val="24"/>
        </w:rPr>
        <w:t>no</w:t>
      </w:r>
    </w:p>
    <w:p w:rsidR="00B42692" w:rsidRDefault="00195ABE" w:rsidP="00B42692">
      <w:pPr>
        <w:spacing w:line="360" w:lineRule="auto"/>
        <w:ind w:firstLine="708"/>
        <w:jc w:val="both"/>
        <w:rPr>
          <w:rFonts w:ascii="Times New Roman" w:hAnsi="Times New Roman" w:cs="Times New Roman"/>
          <w:sz w:val="24"/>
          <w:szCs w:val="24"/>
        </w:rPr>
      </w:pPr>
      <w:r w:rsidRPr="00A81CC3">
        <w:rPr>
          <w:rFonts w:ascii="Times New Roman" w:hAnsi="Times New Roman" w:cs="Times New Roman"/>
          <w:sz w:val="24"/>
          <w:szCs w:val="24"/>
        </w:rPr>
        <w:t xml:space="preserve">O quarto tema do programa de Ciências Naturais - </w:t>
      </w:r>
      <w:r w:rsidRPr="00A81CC3">
        <w:rPr>
          <w:rFonts w:ascii="Times New Roman" w:hAnsi="Times New Roman" w:cs="Times New Roman"/>
          <w:i/>
          <w:sz w:val="24"/>
          <w:szCs w:val="24"/>
        </w:rPr>
        <w:t>Viver Melhor na Terra</w:t>
      </w:r>
      <w:r w:rsidRPr="00A81CC3">
        <w:rPr>
          <w:rFonts w:ascii="Times New Roman" w:hAnsi="Times New Roman" w:cs="Times New Roman"/>
          <w:sz w:val="24"/>
          <w:szCs w:val="24"/>
        </w:rPr>
        <w:t xml:space="preserve"> - é composto pelos subtemas, Organismo Humano, Saúde e Segurança, Controlo e Regulação, Materiais e Qualidade de vida, estes, por sua vez, contemplam vários tópicos. Sobre estes princípios e os </w:t>
      </w:r>
      <w:r w:rsidRPr="00B67D51">
        <w:rPr>
          <w:rFonts w:ascii="Times New Roman" w:hAnsi="Times New Roman" w:cs="Times New Roman"/>
          <w:sz w:val="24"/>
          <w:szCs w:val="24"/>
        </w:rPr>
        <w:t>constantes</w:t>
      </w:r>
      <w:r>
        <w:rPr>
          <w:rFonts w:ascii="Times New Roman" w:hAnsi="Times New Roman" w:cs="Times New Roman"/>
          <w:sz w:val="24"/>
          <w:szCs w:val="24"/>
        </w:rPr>
        <w:t xml:space="preserve"> no CNEB</w:t>
      </w:r>
      <w:r w:rsidR="00F41CB8">
        <w:rPr>
          <w:rFonts w:ascii="Times New Roman" w:hAnsi="Times New Roman" w:cs="Times New Roman"/>
          <w:sz w:val="24"/>
          <w:szCs w:val="24"/>
        </w:rPr>
        <w:t xml:space="preserve"> - CE</w:t>
      </w:r>
      <w:r>
        <w:rPr>
          <w:rFonts w:ascii="Times New Roman" w:hAnsi="Times New Roman" w:cs="Times New Roman"/>
          <w:sz w:val="24"/>
          <w:szCs w:val="24"/>
        </w:rPr>
        <w:t xml:space="preserve">, </w:t>
      </w:r>
      <w:r w:rsidRPr="00B67D51">
        <w:rPr>
          <w:rFonts w:ascii="Times New Roman" w:hAnsi="Times New Roman" w:cs="Times New Roman"/>
          <w:sz w:val="24"/>
          <w:szCs w:val="24"/>
        </w:rPr>
        <w:t>foi estruturado um projeto orientador sobre</w:t>
      </w:r>
      <w:r>
        <w:rPr>
          <w:rFonts w:ascii="Times New Roman" w:hAnsi="Times New Roman" w:cs="Times New Roman"/>
          <w:sz w:val="24"/>
          <w:szCs w:val="24"/>
        </w:rPr>
        <w:t xml:space="preserve"> as </w:t>
      </w:r>
      <w:r w:rsidRPr="00002303">
        <w:rPr>
          <w:rFonts w:ascii="Times New Roman" w:hAnsi="Times New Roman" w:cs="Times New Roman"/>
          <w:i/>
          <w:sz w:val="24"/>
          <w:szCs w:val="24"/>
        </w:rPr>
        <w:t>Metas de Aprendizagem de Ciências</w:t>
      </w:r>
      <w:r>
        <w:rPr>
          <w:rFonts w:ascii="Times New Roman" w:hAnsi="Times New Roman" w:cs="Times New Roman"/>
          <w:sz w:val="24"/>
          <w:szCs w:val="24"/>
        </w:rPr>
        <w:t>, com o intuito de tornar mais claro quais as aprendizagens que os alunos deverão ter alcançado no final da escolaridade básica de forma a serem portadores de uma literacia científica própria da sua idade e que os habilite a compreenderem o mundo onde estão inseridos.</w:t>
      </w:r>
    </w:p>
    <w:p w:rsidR="00B42692" w:rsidRPr="006716C5"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Metas de Aprendizagem estão organizadas em Domínios e Subdomínios. Em cada subdomínio é definida uma Meta Final que representa as aprendizagens de cariz integrador e a cada um destes subdomínios correspondem vários tópicos que </w:t>
      </w:r>
      <w:r w:rsidR="00860986">
        <w:rPr>
          <w:rFonts w:ascii="Times New Roman" w:hAnsi="Times New Roman" w:cs="Times New Roman"/>
          <w:sz w:val="24"/>
          <w:szCs w:val="24"/>
        </w:rPr>
        <w:t>condizem</w:t>
      </w:r>
      <w:r>
        <w:rPr>
          <w:rFonts w:ascii="Times New Roman" w:hAnsi="Times New Roman" w:cs="Times New Roman"/>
          <w:sz w:val="24"/>
          <w:szCs w:val="24"/>
        </w:rPr>
        <w:t xml:space="preserve"> a aprendizagens específicas designadas por Metas Intermédias</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Assim, o Domínio </w:t>
      </w:r>
      <w:r w:rsidRPr="006716C5">
        <w:rPr>
          <w:rFonts w:ascii="Times New Roman" w:hAnsi="Times New Roman" w:cs="Times New Roman"/>
          <w:i/>
          <w:sz w:val="24"/>
          <w:szCs w:val="24"/>
        </w:rPr>
        <w:t>Viver Melhor na Terra</w:t>
      </w:r>
      <w:r>
        <w:rPr>
          <w:rFonts w:ascii="Times New Roman" w:hAnsi="Times New Roman" w:cs="Times New Roman"/>
          <w:sz w:val="24"/>
          <w:szCs w:val="24"/>
        </w:rPr>
        <w:t xml:space="preserve"> integra os subdomínios: Saúde Individual e Comunitária; Transmissões da Vida; Organismo Humano em Equilíbrio e Ciência, Tecnologia e Qualidade de Vida (capítulo transversal, abordado ao longo do ano letivo em diferentes situações). Cada subdomínio define uma meta final e metas intermédias que traduzem as aprendizagens específicas correspondentes ao subdomínio em estudo.</w:t>
      </w:r>
    </w:p>
    <w:p w:rsidR="00B42692" w:rsidRDefault="00195ABE" w:rsidP="00B42692">
      <w:pPr>
        <w:spacing w:line="360" w:lineRule="auto"/>
        <w:ind w:firstLine="708"/>
        <w:jc w:val="both"/>
        <w:rPr>
          <w:rFonts w:ascii="Times New Roman" w:hAnsi="Times New Roman" w:cs="Times New Roman"/>
          <w:sz w:val="24"/>
          <w:szCs w:val="24"/>
        </w:rPr>
      </w:pPr>
      <w:r w:rsidRPr="0032401C">
        <w:rPr>
          <w:rFonts w:ascii="Times New Roman" w:hAnsi="Times New Roman" w:cs="Times New Roman"/>
          <w:sz w:val="24"/>
          <w:szCs w:val="24"/>
        </w:rPr>
        <w:t>A abordagem a este quarto tema seguiu as metas e as orientações curriculares propostas pelo Ministério da Educação. Atuamos sobre</w:t>
      </w:r>
      <w:r w:rsidR="00364F84">
        <w:rPr>
          <w:rFonts w:ascii="Times New Roman" w:hAnsi="Times New Roman" w:cs="Times New Roman"/>
          <w:sz w:val="24"/>
          <w:szCs w:val="24"/>
        </w:rPr>
        <w:t xml:space="preserve"> as questões </w:t>
      </w:r>
      <w:r w:rsidR="00364F84" w:rsidRPr="00D15F4D">
        <w:rPr>
          <w:rFonts w:ascii="Times New Roman" w:hAnsi="Times New Roman" w:cs="Times New Roman"/>
          <w:sz w:val="24"/>
          <w:szCs w:val="24"/>
        </w:rPr>
        <w:t>esquematizadas na F</w:t>
      </w:r>
      <w:r w:rsidRPr="00D15F4D">
        <w:rPr>
          <w:rFonts w:ascii="Times New Roman" w:hAnsi="Times New Roman" w:cs="Times New Roman"/>
          <w:sz w:val="24"/>
          <w:szCs w:val="24"/>
        </w:rPr>
        <w:t xml:space="preserve">igura </w:t>
      </w:r>
      <w:r w:rsidR="00364F84" w:rsidRPr="00D15F4D">
        <w:rPr>
          <w:rFonts w:ascii="Times New Roman" w:hAnsi="Times New Roman" w:cs="Times New Roman"/>
          <w:sz w:val="24"/>
          <w:szCs w:val="24"/>
        </w:rPr>
        <w:t>2.3</w:t>
      </w:r>
      <w:r w:rsidRPr="00D15F4D">
        <w:rPr>
          <w:rFonts w:ascii="Times New Roman" w:hAnsi="Times New Roman" w:cs="Times New Roman"/>
          <w:sz w:val="24"/>
          <w:szCs w:val="24"/>
        </w:rPr>
        <w:t>,</w:t>
      </w:r>
      <w:r w:rsidRPr="0032401C">
        <w:rPr>
          <w:rFonts w:ascii="Times New Roman" w:hAnsi="Times New Roman" w:cs="Times New Roman"/>
          <w:sz w:val="24"/>
          <w:szCs w:val="24"/>
        </w:rPr>
        <w:t xml:space="preserve"> propostas com a finalidade de levar os alunos a obter experiências de aprendizagens que visassem o desenvolvimento de algumas das competências ambicionadas para este nível de ensino, sendo essas competências as seguintes (CNEB-CE, 2001, pp. 143-144):</w:t>
      </w:r>
    </w:p>
    <w:p w:rsidR="00B42692"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Reconhecimento da necessidade de desenvolver hábitos de vida saudáveis e de segurança, numa perspetiva biológica, psicológica e social;</w:t>
      </w:r>
    </w:p>
    <w:p w:rsidR="00B42692"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Reconhecimento da necessidade de uma análise crítica face às questões éticas de algumas das aplicações científicas e tecnológicas;</w:t>
      </w:r>
    </w:p>
    <w:p w:rsidR="00B42692"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Reconhecimento de que a tomada de decisão relativa a comportamentos associados à saúde e segurança global é influenciada por aspetos sociais, culturais e económicos;</w:t>
      </w:r>
    </w:p>
    <w:p w:rsidR="00B42692"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Compreensão de como a ciência e a tecnologia têm contribuído para a melhoria da qualidade de vida;</w:t>
      </w:r>
    </w:p>
    <w:p w:rsidR="00B42692"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Compreensão do modo como a sociedade pode condicionar, e tem condicionado, o rumo dos avanços científicos e tecnológicos na área da saúde e segurança global;</w:t>
      </w:r>
    </w:p>
    <w:p w:rsidR="00B42692"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Compreensão dos conceitos essenciais relacionados com a saúde, utilização de recursos e proteção ambiental que devem fundamentar a ação humana no plano individual e comunitário;</w:t>
      </w:r>
    </w:p>
    <w:p w:rsidR="00B42692"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Valorização de atitudes de segurança e de proteção como condição essencial em diversos aspetos relacionados com a qualidade de vida;</w:t>
      </w:r>
    </w:p>
    <w:p w:rsidR="00B42692" w:rsidRPr="00643CEC" w:rsidRDefault="00195ABE" w:rsidP="00B42692">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Conhecimento das normas de segurança e de higiene na utilização de materiais e equipamentos de laboratório e de uso comum, bem como respeito pelo seu cumprimento.</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59264" behindDoc="0" locked="0" layoutInCell="1" allowOverlap="1">
            <wp:simplePos x="0" y="0"/>
            <wp:positionH relativeFrom="margin">
              <wp:posOffset>1033145</wp:posOffset>
            </wp:positionH>
            <wp:positionV relativeFrom="paragraph">
              <wp:posOffset>296545</wp:posOffset>
            </wp:positionV>
            <wp:extent cx="4451985" cy="3295650"/>
            <wp:effectExtent l="152400" t="114300" r="120015" b="57150"/>
            <wp:wrapNone/>
            <wp:docPr id="1028" name="Fig. 4 001.jpg" descr="Fig.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001.jpg"/>
                    <pic:cNvPicPr>
                      <a:picLocks noChangeAspect="1"/>
                    </pic:cNvPicPr>
                  </pic:nvPicPr>
                  <pic:blipFill>
                    <a:blip r:embed="rId11" cstate="print">
                      <a:lum bright="-10001"/>
                      <a:grayscl/>
                    </a:blip>
                    <a:srcRect l="2499" t="4961" r="3896" b="3316"/>
                    <a:stretch>
                      <a:fillRect/>
                    </a:stretch>
                  </pic:blipFill>
                  <pic:spPr>
                    <a:xfrm rot="10800000">
                      <a:off x="0" y="0"/>
                      <a:ext cx="4451985" cy="3295650"/>
                    </a:xfrm>
                    <a:prstGeom prst="rect">
                      <a:avLst/>
                    </a:prstGeom>
                    <a:ln>
                      <a:noFill/>
                    </a:ln>
                  </pic:spPr>
                </pic:pic>
              </a:graphicData>
            </a:graphic>
          </wp:anchor>
        </w:drawing>
      </w: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b/>
          <w:sz w:val="28"/>
          <w:szCs w:val="24"/>
        </w:rPr>
      </w:pPr>
    </w:p>
    <w:p w:rsidR="00B42692" w:rsidRPr="00B226AF" w:rsidRDefault="00B42692" w:rsidP="00B42692">
      <w:pPr>
        <w:rPr>
          <w:rFonts w:ascii="Times New Roman" w:hAnsi="Times New Roman" w:cs="Times New Roman"/>
          <w:sz w:val="28"/>
          <w:szCs w:val="24"/>
        </w:rPr>
      </w:pPr>
    </w:p>
    <w:p w:rsidR="00B42692" w:rsidRPr="00B226AF" w:rsidRDefault="00B42692" w:rsidP="00B42692">
      <w:pPr>
        <w:rPr>
          <w:rFonts w:ascii="Times New Roman" w:hAnsi="Times New Roman" w:cs="Times New Roman"/>
          <w:sz w:val="28"/>
          <w:szCs w:val="24"/>
        </w:rPr>
      </w:pPr>
    </w:p>
    <w:p w:rsidR="00B42692" w:rsidRPr="00B226AF" w:rsidRDefault="00B42692" w:rsidP="00B42692">
      <w:pPr>
        <w:rPr>
          <w:rFonts w:ascii="Times New Roman" w:hAnsi="Times New Roman" w:cs="Times New Roman"/>
          <w:sz w:val="28"/>
          <w:szCs w:val="24"/>
        </w:rPr>
      </w:pPr>
    </w:p>
    <w:p w:rsidR="00B42692" w:rsidRPr="00B226AF" w:rsidRDefault="00B42692" w:rsidP="00B42692">
      <w:pPr>
        <w:rPr>
          <w:rFonts w:ascii="Times New Roman" w:hAnsi="Times New Roman" w:cs="Times New Roman"/>
          <w:sz w:val="28"/>
          <w:szCs w:val="24"/>
        </w:rPr>
      </w:pPr>
    </w:p>
    <w:p w:rsidR="00B42692" w:rsidRDefault="00B42692" w:rsidP="00B42692">
      <w:pPr>
        <w:autoSpaceDE w:val="0"/>
        <w:autoSpaceDN w:val="0"/>
        <w:adjustRightInd w:val="0"/>
        <w:spacing w:after="0" w:line="360" w:lineRule="auto"/>
        <w:jc w:val="center"/>
        <w:rPr>
          <w:rFonts w:ascii="Times New Roman" w:hAnsi="Times New Roman" w:cs="Times New Roman"/>
          <w:sz w:val="20"/>
          <w:szCs w:val="24"/>
        </w:rPr>
      </w:pPr>
    </w:p>
    <w:p w:rsidR="00B42692" w:rsidRDefault="00B42692" w:rsidP="00B42692">
      <w:pPr>
        <w:autoSpaceDE w:val="0"/>
        <w:autoSpaceDN w:val="0"/>
        <w:adjustRightInd w:val="0"/>
        <w:spacing w:after="0" w:line="360" w:lineRule="auto"/>
        <w:jc w:val="center"/>
        <w:rPr>
          <w:rFonts w:ascii="Times New Roman" w:hAnsi="Times New Roman" w:cs="Times New Roman"/>
          <w:sz w:val="20"/>
          <w:szCs w:val="24"/>
        </w:rPr>
      </w:pPr>
    </w:p>
    <w:p w:rsidR="00B42692" w:rsidRDefault="00B42692" w:rsidP="00B42692">
      <w:pPr>
        <w:autoSpaceDE w:val="0"/>
        <w:autoSpaceDN w:val="0"/>
        <w:adjustRightInd w:val="0"/>
        <w:spacing w:after="0" w:line="360" w:lineRule="auto"/>
        <w:jc w:val="center"/>
        <w:outlineLvl w:val="0"/>
        <w:rPr>
          <w:rFonts w:ascii="Times New Roman" w:hAnsi="Times New Roman" w:cs="Times New Roman"/>
          <w:sz w:val="20"/>
          <w:szCs w:val="24"/>
        </w:rPr>
      </w:pPr>
    </w:p>
    <w:p w:rsidR="00B42692" w:rsidRDefault="00B42692" w:rsidP="00B42692">
      <w:pPr>
        <w:autoSpaceDE w:val="0"/>
        <w:autoSpaceDN w:val="0"/>
        <w:adjustRightInd w:val="0"/>
        <w:spacing w:after="0" w:line="360" w:lineRule="auto"/>
        <w:jc w:val="center"/>
        <w:outlineLvl w:val="0"/>
        <w:rPr>
          <w:rFonts w:ascii="Times New Roman" w:hAnsi="Times New Roman" w:cs="Times New Roman"/>
          <w:sz w:val="20"/>
          <w:szCs w:val="24"/>
        </w:rPr>
      </w:pPr>
    </w:p>
    <w:p w:rsidR="00F66A19" w:rsidRDefault="00195ABE" w:rsidP="00B42692">
      <w:pPr>
        <w:autoSpaceDE w:val="0"/>
        <w:autoSpaceDN w:val="0"/>
        <w:adjustRightInd w:val="0"/>
        <w:spacing w:after="0" w:line="360" w:lineRule="auto"/>
        <w:jc w:val="both"/>
        <w:outlineLvl w:val="0"/>
        <w:rPr>
          <w:rFonts w:ascii="Times New Roman" w:hAnsi="Times New Roman" w:cs="Times New Roman"/>
          <w:sz w:val="18"/>
          <w:szCs w:val="24"/>
        </w:rPr>
      </w:pPr>
      <w:r w:rsidRPr="00D15F4D">
        <w:rPr>
          <w:rFonts w:ascii="Times New Roman" w:hAnsi="Times New Roman" w:cs="Times New Roman"/>
          <w:i/>
          <w:sz w:val="20"/>
          <w:szCs w:val="24"/>
        </w:rPr>
        <w:t xml:space="preserve">Figura </w:t>
      </w:r>
      <w:r w:rsidR="00F66A19" w:rsidRPr="00D15F4D">
        <w:rPr>
          <w:rFonts w:ascii="Times New Roman" w:hAnsi="Times New Roman" w:cs="Times New Roman"/>
          <w:i/>
          <w:sz w:val="20"/>
          <w:szCs w:val="24"/>
        </w:rPr>
        <w:t>2.3</w:t>
      </w:r>
      <w:r w:rsidRPr="00D15F4D">
        <w:rPr>
          <w:rFonts w:ascii="Times New Roman" w:hAnsi="Times New Roman" w:cs="Times New Roman"/>
          <w:i/>
          <w:sz w:val="20"/>
          <w:szCs w:val="24"/>
        </w:rPr>
        <w:t xml:space="preserve">. </w:t>
      </w:r>
      <w:r w:rsidRPr="00D15F4D">
        <w:rPr>
          <w:rFonts w:ascii="Times New Roman" w:hAnsi="Times New Roman" w:cs="Times New Roman"/>
          <w:sz w:val="20"/>
          <w:szCs w:val="24"/>
        </w:rPr>
        <w:t>Questões orientadoras para a abordagem d</w:t>
      </w:r>
      <w:r w:rsidR="00F66A19" w:rsidRPr="00D15F4D">
        <w:rPr>
          <w:rFonts w:ascii="Times New Roman" w:hAnsi="Times New Roman" w:cs="Times New Roman"/>
          <w:sz w:val="20"/>
          <w:szCs w:val="24"/>
        </w:rPr>
        <w:t>o tema “ Viver Melhor na Terra”</w:t>
      </w:r>
      <w:r w:rsidRPr="00D15F4D">
        <w:rPr>
          <w:rFonts w:ascii="Times New Roman" w:hAnsi="Times New Roman" w:cs="Times New Roman"/>
          <w:sz w:val="20"/>
          <w:szCs w:val="24"/>
        </w:rPr>
        <w:t xml:space="preserve"> </w:t>
      </w:r>
      <w:r w:rsidRPr="00D15F4D">
        <w:rPr>
          <w:rFonts w:ascii="Times New Roman" w:hAnsi="Times New Roman" w:cs="Times New Roman"/>
          <w:sz w:val="18"/>
          <w:szCs w:val="24"/>
        </w:rPr>
        <w:t>(</w:t>
      </w:r>
      <w:r w:rsidR="00364F84" w:rsidRPr="00D15F4D">
        <w:rPr>
          <w:rFonts w:ascii="Times New Roman" w:hAnsi="Times New Roman" w:cs="Times New Roman"/>
          <w:sz w:val="18"/>
          <w:szCs w:val="24"/>
        </w:rPr>
        <w:t>Campos &amp; Delgado, 2008, p.3)</w:t>
      </w:r>
    </w:p>
    <w:p w:rsidR="00D15F4D" w:rsidRPr="00364F84" w:rsidRDefault="00D15F4D" w:rsidP="00B42692">
      <w:pPr>
        <w:autoSpaceDE w:val="0"/>
        <w:autoSpaceDN w:val="0"/>
        <w:adjustRightInd w:val="0"/>
        <w:spacing w:after="0" w:line="360" w:lineRule="auto"/>
        <w:jc w:val="both"/>
        <w:outlineLvl w:val="0"/>
        <w:rPr>
          <w:rFonts w:ascii="Times New Roman" w:hAnsi="Times New Roman" w:cs="Times New Roman"/>
          <w:i/>
          <w:sz w:val="18"/>
          <w:szCs w:val="24"/>
        </w:rPr>
      </w:pPr>
    </w:p>
    <w:p w:rsidR="00B42692" w:rsidRDefault="00B42692" w:rsidP="00B42692">
      <w:pPr>
        <w:autoSpaceDE w:val="0"/>
        <w:autoSpaceDN w:val="0"/>
        <w:adjustRightInd w:val="0"/>
        <w:spacing w:after="0" w:line="360" w:lineRule="auto"/>
        <w:jc w:val="center"/>
        <w:outlineLvl w:val="0"/>
        <w:rPr>
          <w:rFonts w:ascii="Times New Roman" w:hAnsi="Times New Roman" w:cs="Times New Roman"/>
          <w:i/>
          <w:sz w:val="20"/>
          <w:szCs w:val="24"/>
        </w:rPr>
      </w:pPr>
    </w:p>
    <w:p w:rsidR="00B42692" w:rsidRPr="00D15F4D" w:rsidRDefault="00D15F4D" w:rsidP="00B67D51">
      <w:pPr>
        <w:pStyle w:val="PargrafodaLista"/>
        <w:numPr>
          <w:ilvl w:val="2"/>
          <w:numId w:val="34"/>
        </w:numPr>
        <w:autoSpaceDE w:val="0"/>
        <w:autoSpaceDN w:val="0"/>
        <w:adjustRightInd w:val="0"/>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Ensino s</w:t>
      </w:r>
      <w:r w:rsidR="00195ABE" w:rsidRPr="00D15F4D">
        <w:rPr>
          <w:rFonts w:ascii="Times New Roman" w:hAnsi="Times New Roman" w:cs="Times New Roman"/>
          <w:sz w:val="24"/>
          <w:szCs w:val="24"/>
        </w:rPr>
        <w:t>ecundári</w:t>
      </w:r>
      <w:r>
        <w:rPr>
          <w:rFonts w:ascii="Times New Roman" w:hAnsi="Times New Roman" w:cs="Times New Roman"/>
          <w:sz w:val="24"/>
          <w:szCs w:val="24"/>
        </w:rPr>
        <w:t>o – Biologia e Geologia – 11.º a</w:t>
      </w:r>
      <w:r w:rsidR="00195ABE" w:rsidRPr="00D15F4D">
        <w:rPr>
          <w:rFonts w:ascii="Times New Roman" w:hAnsi="Times New Roman" w:cs="Times New Roman"/>
          <w:sz w:val="24"/>
          <w:szCs w:val="24"/>
        </w:rPr>
        <w:t>no</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disciplina de </w:t>
      </w:r>
      <w:r w:rsidRPr="00897EF3">
        <w:rPr>
          <w:rFonts w:ascii="Times New Roman" w:hAnsi="Times New Roman" w:cs="Times New Roman"/>
          <w:i/>
          <w:sz w:val="24"/>
          <w:szCs w:val="24"/>
        </w:rPr>
        <w:t>Biologia e Geologia</w:t>
      </w:r>
      <w:r>
        <w:rPr>
          <w:rFonts w:ascii="Times New Roman" w:hAnsi="Times New Roman" w:cs="Times New Roman"/>
          <w:sz w:val="24"/>
          <w:szCs w:val="24"/>
        </w:rPr>
        <w:t xml:space="preserve"> é uma disciplina bienal (10.º e 11.º ano), </w:t>
      </w:r>
      <w:r w:rsidR="00146F62">
        <w:rPr>
          <w:rFonts w:ascii="Times New Roman" w:hAnsi="Times New Roman" w:cs="Times New Roman"/>
          <w:sz w:val="24"/>
          <w:szCs w:val="24"/>
        </w:rPr>
        <w:t>considerada estruturante para o</w:t>
      </w:r>
      <w:r>
        <w:rPr>
          <w:rFonts w:ascii="Times New Roman" w:hAnsi="Times New Roman" w:cs="Times New Roman"/>
          <w:sz w:val="24"/>
          <w:szCs w:val="24"/>
        </w:rPr>
        <w:t xml:space="preserve"> </w:t>
      </w:r>
      <w:r w:rsidR="00146F62">
        <w:rPr>
          <w:rFonts w:ascii="Times New Roman" w:hAnsi="Times New Roman" w:cs="Times New Roman"/>
          <w:sz w:val="24"/>
          <w:szCs w:val="24"/>
        </w:rPr>
        <w:t>ensino científico-humanístico</w:t>
      </w:r>
      <w:r>
        <w:rPr>
          <w:rFonts w:ascii="Times New Roman" w:hAnsi="Times New Roman" w:cs="Times New Roman"/>
          <w:sz w:val="24"/>
          <w:szCs w:val="24"/>
        </w:rPr>
        <w:t xml:space="preserve"> e o principal objetivo desta disciplina é difundir conhecimentos e competências relativas a estas áreas científicas de modo a provocar mudanças de atitudes por parte do cidadão, tornando-o mais informado, responsável e interveniente (</w:t>
      </w:r>
      <w:r w:rsidR="00B67D51" w:rsidRPr="00D15F4D">
        <w:rPr>
          <w:rFonts w:ascii="Times New Roman" w:hAnsi="Times New Roman" w:cs="Times New Roman"/>
          <w:sz w:val="24"/>
          <w:szCs w:val="24"/>
        </w:rPr>
        <w:t xml:space="preserve">Amador &amp; </w:t>
      </w:r>
      <w:r w:rsidRPr="00D15F4D">
        <w:rPr>
          <w:rFonts w:ascii="Times New Roman" w:hAnsi="Times New Roman" w:cs="Times New Roman"/>
          <w:sz w:val="24"/>
          <w:szCs w:val="24"/>
        </w:rPr>
        <w:t>Mendes</w:t>
      </w:r>
      <w:r w:rsidR="00B67D51" w:rsidRPr="00D15F4D">
        <w:rPr>
          <w:rFonts w:ascii="Times New Roman" w:hAnsi="Times New Roman" w:cs="Times New Roman"/>
          <w:sz w:val="24"/>
          <w:szCs w:val="24"/>
        </w:rPr>
        <w:t xml:space="preserve">, </w:t>
      </w:r>
      <w:r w:rsidRPr="00D15F4D">
        <w:rPr>
          <w:rFonts w:ascii="Times New Roman" w:hAnsi="Times New Roman" w:cs="Times New Roman"/>
          <w:sz w:val="24"/>
          <w:szCs w:val="24"/>
        </w:rPr>
        <w:t>2001</w:t>
      </w:r>
      <w:r w:rsidRPr="00B67D51">
        <w:rPr>
          <w:rFonts w:ascii="Times New Roman" w:hAnsi="Times New Roman" w:cs="Times New Roman"/>
          <w:sz w:val="24"/>
          <w:szCs w:val="24"/>
        </w:rPr>
        <w:t>).</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programa da componente de </w:t>
      </w:r>
      <w:r w:rsidRPr="00897EF3">
        <w:rPr>
          <w:rFonts w:ascii="Times New Roman" w:hAnsi="Times New Roman" w:cs="Times New Roman"/>
          <w:i/>
          <w:sz w:val="24"/>
          <w:szCs w:val="24"/>
        </w:rPr>
        <w:t>Biologia</w:t>
      </w:r>
      <w:r>
        <w:rPr>
          <w:rFonts w:ascii="Times New Roman" w:hAnsi="Times New Roman" w:cs="Times New Roman"/>
          <w:sz w:val="24"/>
          <w:szCs w:val="24"/>
        </w:rPr>
        <w:t xml:space="preserve"> da disciplina de </w:t>
      </w:r>
      <w:r w:rsidRPr="00897EF3">
        <w:rPr>
          <w:rFonts w:ascii="Times New Roman" w:hAnsi="Times New Roman" w:cs="Times New Roman"/>
          <w:i/>
          <w:sz w:val="24"/>
          <w:szCs w:val="24"/>
        </w:rPr>
        <w:t>Biologia e Geologia</w:t>
      </w:r>
      <w:r>
        <w:rPr>
          <w:rFonts w:ascii="Times New Roman" w:hAnsi="Times New Roman" w:cs="Times New Roman"/>
          <w:sz w:val="24"/>
          <w:szCs w:val="24"/>
        </w:rPr>
        <w:t xml:space="preserve"> (10.º e 11.º anos de escolaridade) foi construído de modo a permitir que os jovens compreendam aspetos da natureza da própria Ciência e da construção do conhecimento científico. O seu ensino é por isso fundamental pois proporciona e assegura a aquisição de conceitos-chave de cada área científica e dá a conhecer a realidade científica dessas áreas, implementando a construção de uma literacia biológica sólida. Assim, no final do 11.º ano, espera-se que os alunos tenham “reforçado algumas capacidades e competências próprias das ciências, em particular da Biologia, e tenham construído um sistema de valores que lhes permita selecionar e assumir, em liberdade, as atitudes que </w:t>
      </w:r>
      <w:r w:rsidRPr="00B67D51">
        <w:rPr>
          <w:rFonts w:ascii="Times New Roman" w:hAnsi="Times New Roman" w:cs="Times New Roman"/>
          <w:sz w:val="24"/>
          <w:szCs w:val="24"/>
        </w:rPr>
        <w:t>considerem mais relevantes para a sua própria vivência</w:t>
      </w:r>
      <w:r w:rsidR="00146F62" w:rsidRPr="00B67D51">
        <w:rPr>
          <w:rFonts w:ascii="Times New Roman" w:hAnsi="Times New Roman" w:cs="Times New Roman"/>
          <w:sz w:val="24"/>
          <w:szCs w:val="24"/>
        </w:rPr>
        <w:t>.” (</w:t>
      </w:r>
      <w:r w:rsidR="00146F62" w:rsidRPr="00D15F4D">
        <w:rPr>
          <w:rFonts w:ascii="Times New Roman" w:hAnsi="Times New Roman" w:cs="Times New Roman"/>
          <w:sz w:val="24"/>
          <w:szCs w:val="24"/>
        </w:rPr>
        <w:t>Amador</w:t>
      </w:r>
      <w:r w:rsidR="005C4F11" w:rsidRPr="00D15F4D">
        <w:rPr>
          <w:rFonts w:ascii="Times New Roman" w:hAnsi="Times New Roman" w:cs="Times New Roman"/>
          <w:sz w:val="24"/>
          <w:szCs w:val="24"/>
        </w:rPr>
        <w:t xml:space="preserve"> &amp;</w:t>
      </w:r>
      <w:r w:rsidRPr="00D15F4D">
        <w:rPr>
          <w:rFonts w:ascii="Times New Roman" w:hAnsi="Times New Roman" w:cs="Times New Roman"/>
          <w:sz w:val="24"/>
          <w:szCs w:val="24"/>
        </w:rPr>
        <w:t xml:space="preserve"> Mendes, 2001, p. 66).</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sugere o referido programa, iniciámos o ano letivo 2010/2011, na turma CT1 do 11.º ano, com a </w:t>
      </w:r>
      <w:r w:rsidRPr="00B67D51">
        <w:rPr>
          <w:rFonts w:ascii="Times New Roman" w:hAnsi="Times New Roman" w:cs="Times New Roman"/>
          <w:sz w:val="24"/>
          <w:szCs w:val="24"/>
        </w:rPr>
        <w:t>componente</w:t>
      </w:r>
      <w:r>
        <w:rPr>
          <w:rFonts w:ascii="Times New Roman" w:hAnsi="Times New Roman" w:cs="Times New Roman"/>
          <w:sz w:val="24"/>
          <w:szCs w:val="24"/>
        </w:rPr>
        <w:t xml:space="preserve"> de Biologia. O restante tempo letivo foi dedicado </w:t>
      </w:r>
      <w:r w:rsidR="00B67D51" w:rsidRPr="00B67D51">
        <w:rPr>
          <w:rFonts w:ascii="Times New Roman" w:hAnsi="Times New Roman" w:cs="Times New Roman"/>
          <w:sz w:val="24"/>
          <w:szCs w:val="24"/>
        </w:rPr>
        <w:t xml:space="preserve">aos </w:t>
      </w:r>
      <w:r w:rsidR="00B67D51">
        <w:rPr>
          <w:rFonts w:ascii="Times New Roman" w:hAnsi="Times New Roman" w:cs="Times New Roman"/>
          <w:sz w:val="24"/>
          <w:szCs w:val="24"/>
        </w:rPr>
        <w:t>conteúdos</w:t>
      </w:r>
      <w:r>
        <w:rPr>
          <w:rFonts w:ascii="Times New Roman" w:hAnsi="Times New Roman" w:cs="Times New Roman"/>
          <w:sz w:val="24"/>
          <w:szCs w:val="24"/>
        </w:rPr>
        <w:t xml:space="preserve"> de Geologia.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 nível de ensino a Biologia é abordada como um todo. O seu objeto de estudo – </w:t>
      </w:r>
      <w:r w:rsidRPr="00782BD1">
        <w:rPr>
          <w:rFonts w:ascii="Times New Roman" w:hAnsi="Times New Roman" w:cs="Times New Roman"/>
          <w:i/>
          <w:sz w:val="24"/>
          <w:szCs w:val="24"/>
        </w:rPr>
        <w:t>A Vida e os Seres Vivos</w:t>
      </w:r>
      <w:r>
        <w:rPr>
          <w:rFonts w:ascii="Times New Roman" w:hAnsi="Times New Roman" w:cs="Times New Roman"/>
          <w:sz w:val="24"/>
          <w:szCs w:val="24"/>
        </w:rPr>
        <w:t xml:space="preserve"> – tema central, permite aprender a valorizar a Vida e a respeitar a enorme diversidade de seres vivos existentes no nosso planeta. Assim, o esquema concetual que presidiu à construção do programa apresenta, para além do tema central, oito unidades de ensino (sendo as unidades 5, 6, 7 e 8 lecionadas no 11.º ano</w:t>
      </w:r>
      <w:r w:rsidRPr="00B67D51">
        <w:rPr>
          <w:rFonts w:ascii="Times New Roman" w:hAnsi="Times New Roman" w:cs="Times New Roman"/>
          <w:sz w:val="24"/>
          <w:szCs w:val="24"/>
        </w:rPr>
        <w:t xml:space="preserve">) </w:t>
      </w:r>
      <w:r w:rsidRPr="00D15F4D">
        <w:rPr>
          <w:rFonts w:ascii="Times New Roman" w:hAnsi="Times New Roman" w:cs="Times New Roman"/>
          <w:sz w:val="24"/>
          <w:szCs w:val="24"/>
        </w:rPr>
        <w:t xml:space="preserve">conforme </w:t>
      </w:r>
      <w:r w:rsidR="001F4D19" w:rsidRPr="00D15F4D">
        <w:rPr>
          <w:rFonts w:ascii="Times New Roman" w:hAnsi="Times New Roman" w:cs="Times New Roman"/>
          <w:sz w:val="24"/>
          <w:szCs w:val="24"/>
        </w:rPr>
        <w:t>se apresenta</w:t>
      </w:r>
      <w:r w:rsidR="00364F84" w:rsidRPr="00D15F4D">
        <w:rPr>
          <w:rFonts w:ascii="Times New Roman" w:hAnsi="Times New Roman" w:cs="Times New Roman"/>
          <w:sz w:val="24"/>
          <w:szCs w:val="24"/>
        </w:rPr>
        <w:t xml:space="preserve"> na F</w:t>
      </w:r>
      <w:r w:rsidRPr="00D15F4D">
        <w:rPr>
          <w:rFonts w:ascii="Times New Roman" w:hAnsi="Times New Roman" w:cs="Times New Roman"/>
          <w:sz w:val="24"/>
          <w:szCs w:val="24"/>
        </w:rPr>
        <w:t xml:space="preserve">igura </w:t>
      </w:r>
      <w:r w:rsidR="00364F84" w:rsidRPr="00D15F4D">
        <w:rPr>
          <w:rFonts w:ascii="Times New Roman" w:hAnsi="Times New Roman" w:cs="Times New Roman"/>
          <w:sz w:val="24"/>
          <w:szCs w:val="24"/>
        </w:rPr>
        <w:t>2.4</w:t>
      </w:r>
      <w:r w:rsidRPr="00D15F4D">
        <w:rPr>
          <w:rFonts w:ascii="Times New Roman" w:hAnsi="Times New Roman" w:cs="Times New Roman"/>
          <w:sz w:val="24"/>
          <w:szCs w:val="24"/>
        </w:rPr>
        <w:t>.</w:t>
      </w:r>
      <w:r>
        <w:rPr>
          <w:rFonts w:ascii="Times New Roman" w:hAnsi="Times New Roman" w:cs="Times New Roman"/>
          <w:sz w:val="24"/>
          <w:szCs w:val="24"/>
        </w:rPr>
        <w:t xml:space="preserve"> Estas unidades têm por base situações-problema e questões centrais, articuladas de forma a estabelecer um fio condutor ao longo do programa, estão relacionadas com aspetos do </w:t>
      </w:r>
      <w:r w:rsidR="009A0BA2">
        <w:rPr>
          <w:rFonts w:ascii="Times New Roman" w:hAnsi="Times New Roman" w:cs="Times New Roman"/>
          <w:sz w:val="24"/>
          <w:szCs w:val="24"/>
        </w:rPr>
        <w:t>dia-a-dia</w:t>
      </w:r>
      <w:r>
        <w:rPr>
          <w:rFonts w:ascii="Times New Roman" w:hAnsi="Times New Roman" w:cs="Times New Roman"/>
          <w:sz w:val="24"/>
          <w:szCs w:val="24"/>
        </w:rPr>
        <w:t xml:space="preserve"> dos alunos. Estas podem ser substituídas por outras, consideradas pelos professores e alunos mais adequadas, face à particularidade contextual de cada escola e do seu meio envolvente pois, os processos de ensino-aprendizagem devem ser centrados no aluno, devem ter em conta os conhecimentos prévios e as vivências de cada um. Cada unidade é estruturada em conteúdos concetuais que dizem respeito ao conhecimento, compreensão e aplicação de conceitos, factos, princípios e teorias (</w:t>
      </w:r>
      <w:r w:rsidR="00146F62" w:rsidRPr="005C4F11">
        <w:rPr>
          <w:rFonts w:ascii="Times New Roman" w:hAnsi="Times New Roman" w:cs="Times New Roman"/>
          <w:sz w:val="24"/>
          <w:szCs w:val="24"/>
        </w:rPr>
        <w:t>Amador</w:t>
      </w:r>
      <w:r w:rsidR="005C4F11" w:rsidRPr="005C4F11">
        <w:rPr>
          <w:rFonts w:ascii="Times New Roman" w:hAnsi="Times New Roman" w:cs="Times New Roman"/>
          <w:sz w:val="24"/>
          <w:szCs w:val="24"/>
        </w:rPr>
        <w:t xml:space="preserve"> &amp;</w:t>
      </w:r>
      <w:r w:rsidRPr="005C4F11">
        <w:rPr>
          <w:rFonts w:ascii="Times New Roman" w:hAnsi="Times New Roman" w:cs="Times New Roman"/>
          <w:sz w:val="24"/>
          <w:szCs w:val="24"/>
        </w:rPr>
        <w:t xml:space="preserve"> Mendes, 2001</w:t>
      </w:r>
      <w:r>
        <w:rPr>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sidRPr="00E10AD4">
        <w:rPr>
          <w:rFonts w:ascii="Times New Roman" w:hAnsi="Times New Roman" w:cs="Times New Roman"/>
          <w:noProof/>
          <w:sz w:val="24"/>
          <w:szCs w:val="24"/>
          <w:lang w:eastAsia="pt-PT"/>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-525</wp:posOffset>
            </wp:positionV>
            <wp:extent cx="5214537" cy="2968073"/>
            <wp:effectExtent l="19050" t="0" r="24213" b="3727"/>
            <wp:wrapNone/>
            <wp:docPr id="1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blip>
                    <a:srcRect l="882" r="-121"/>
                    <a:stretch>
                      <a:fillRect/>
                    </a:stretch>
                  </pic:blipFill>
                  <pic:spPr bwMode="auto">
                    <a:xfrm>
                      <a:off x="0" y="0"/>
                      <a:ext cx="5214537" cy="2968073"/>
                    </a:xfrm>
                    <a:prstGeom prst="rect">
                      <a:avLst/>
                    </a:prstGeom>
                    <a:noFill/>
                    <a:ln w="3175">
                      <a:solidFill>
                        <a:srgbClr val="000000">
                          <a:alpha val="0"/>
                        </a:srgbClr>
                      </a:solidFill>
                      <a:miter lim="800000"/>
                    </a:ln>
                  </pic:spPr>
                </pic:pic>
              </a:graphicData>
            </a:graphic>
          </wp:anchor>
        </w:drawing>
      </w: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B42692" w:rsidP="00B42692">
      <w:pPr>
        <w:autoSpaceDE w:val="0"/>
        <w:autoSpaceDN w:val="0"/>
        <w:adjustRightInd w:val="0"/>
        <w:spacing w:after="0" w:line="360" w:lineRule="auto"/>
        <w:outlineLvl w:val="0"/>
        <w:rPr>
          <w:rFonts w:ascii="Times New Roman" w:hAnsi="Times New Roman" w:cs="Times New Roman"/>
          <w:i/>
          <w:sz w:val="20"/>
          <w:szCs w:val="24"/>
          <w:highlight w:val="yellow"/>
        </w:rPr>
      </w:pPr>
    </w:p>
    <w:p w:rsidR="00B42692" w:rsidRDefault="00195ABE" w:rsidP="00B42692">
      <w:pPr>
        <w:autoSpaceDE w:val="0"/>
        <w:autoSpaceDN w:val="0"/>
        <w:adjustRightInd w:val="0"/>
        <w:spacing w:line="360" w:lineRule="auto"/>
        <w:jc w:val="both"/>
        <w:outlineLvl w:val="0"/>
        <w:rPr>
          <w:rFonts w:ascii="Times New Roman" w:hAnsi="Times New Roman" w:cs="Times New Roman"/>
          <w:i/>
          <w:sz w:val="20"/>
          <w:szCs w:val="24"/>
        </w:rPr>
      </w:pPr>
      <w:r w:rsidRPr="00D15F4D">
        <w:rPr>
          <w:rFonts w:ascii="Times New Roman" w:hAnsi="Times New Roman" w:cs="Times New Roman"/>
          <w:i/>
          <w:sz w:val="20"/>
          <w:szCs w:val="24"/>
        </w:rPr>
        <w:t xml:space="preserve">Figura </w:t>
      </w:r>
      <w:r w:rsidR="00364F84" w:rsidRPr="00D15F4D">
        <w:rPr>
          <w:rFonts w:ascii="Times New Roman" w:hAnsi="Times New Roman" w:cs="Times New Roman"/>
          <w:i/>
          <w:sz w:val="20"/>
          <w:szCs w:val="24"/>
        </w:rPr>
        <w:t>2.4</w:t>
      </w:r>
      <w:r w:rsidRPr="00D15F4D">
        <w:rPr>
          <w:rFonts w:ascii="Times New Roman" w:hAnsi="Times New Roman" w:cs="Times New Roman"/>
          <w:i/>
          <w:sz w:val="20"/>
          <w:szCs w:val="24"/>
        </w:rPr>
        <w:t>.</w:t>
      </w:r>
      <w:r w:rsidR="00364F84" w:rsidRPr="00D15F4D">
        <w:rPr>
          <w:rFonts w:ascii="Times New Roman" w:hAnsi="Times New Roman" w:cs="Times New Roman"/>
          <w:i/>
          <w:sz w:val="20"/>
          <w:szCs w:val="24"/>
        </w:rPr>
        <w:t xml:space="preserve"> </w:t>
      </w:r>
      <w:r w:rsidR="00D15F4D" w:rsidRPr="00D15F4D">
        <w:rPr>
          <w:rFonts w:ascii="Times New Roman" w:hAnsi="Times New Roman" w:cs="Times New Roman"/>
          <w:sz w:val="20"/>
          <w:szCs w:val="24"/>
        </w:rPr>
        <w:t xml:space="preserve">Esquema conceptual </w:t>
      </w:r>
      <w:r w:rsidR="00D15F4D">
        <w:rPr>
          <w:rFonts w:ascii="Times New Roman" w:hAnsi="Times New Roman" w:cs="Times New Roman"/>
          <w:sz w:val="20"/>
          <w:szCs w:val="24"/>
        </w:rPr>
        <w:t>d</w:t>
      </w:r>
      <w:r w:rsidRPr="00D15F4D">
        <w:rPr>
          <w:rFonts w:ascii="Times New Roman" w:hAnsi="Times New Roman" w:cs="Times New Roman"/>
          <w:sz w:val="20"/>
          <w:szCs w:val="24"/>
        </w:rPr>
        <w:t>o programa da componente de Biologia da disciplina de Biologia e Geologia</w:t>
      </w:r>
      <w:r w:rsidRPr="00D15F4D">
        <w:rPr>
          <w:rFonts w:ascii="Times New Roman" w:hAnsi="Times New Roman" w:cs="Times New Roman"/>
          <w:i/>
          <w:sz w:val="20"/>
          <w:szCs w:val="24"/>
        </w:rPr>
        <w:t xml:space="preserve"> </w:t>
      </w:r>
      <w:r w:rsidRPr="00D15F4D">
        <w:rPr>
          <w:rFonts w:ascii="Times New Roman" w:hAnsi="Times New Roman" w:cs="Times New Roman"/>
          <w:sz w:val="18"/>
          <w:szCs w:val="24"/>
        </w:rPr>
        <w:t>(</w:t>
      </w:r>
      <w:r w:rsidR="00146F62" w:rsidRPr="00D15F4D">
        <w:rPr>
          <w:rFonts w:ascii="Times New Roman" w:hAnsi="Times New Roman" w:cs="Times New Roman"/>
          <w:sz w:val="18"/>
          <w:szCs w:val="20"/>
        </w:rPr>
        <w:t>Amador</w:t>
      </w:r>
      <w:r w:rsidR="001F4D19" w:rsidRPr="00D15F4D">
        <w:rPr>
          <w:rFonts w:ascii="Times New Roman" w:hAnsi="Times New Roman" w:cs="Times New Roman"/>
          <w:sz w:val="18"/>
          <w:szCs w:val="20"/>
        </w:rPr>
        <w:t xml:space="preserve"> &amp;</w:t>
      </w:r>
      <w:r w:rsidRPr="00D15F4D">
        <w:rPr>
          <w:rFonts w:ascii="Times New Roman" w:hAnsi="Times New Roman" w:cs="Times New Roman"/>
          <w:sz w:val="18"/>
          <w:szCs w:val="20"/>
        </w:rPr>
        <w:t xml:space="preserve"> Mendes, </w:t>
      </w:r>
      <w:r w:rsidRPr="00D15F4D">
        <w:rPr>
          <w:rFonts w:ascii="Times New Roman" w:hAnsi="Times New Roman" w:cs="Times New Roman"/>
          <w:sz w:val="18"/>
          <w:szCs w:val="24"/>
        </w:rPr>
        <w:t>2001, p. 68).</w:t>
      </w:r>
      <w:r w:rsidRPr="00364F84">
        <w:rPr>
          <w:rFonts w:ascii="Times New Roman" w:hAnsi="Times New Roman" w:cs="Times New Roman"/>
          <w:i/>
          <w:sz w:val="18"/>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Tal como refere Alves (citado em </w:t>
      </w:r>
      <w:r w:rsidRPr="005C4F11">
        <w:rPr>
          <w:rFonts w:ascii="Times New Roman" w:hAnsi="Times New Roman" w:cs="Times New Roman"/>
          <w:sz w:val="24"/>
          <w:szCs w:val="24"/>
        </w:rPr>
        <w:t>Roldão, 2010</w:t>
      </w:r>
      <w:r w:rsidRPr="00F13515">
        <w:rPr>
          <w:rFonts w:ascii="Times New Roman" w:hAnsi="Times New Roman" w:cs="Times New Roman"/>
          <w:sz w:val="24"/>
          <w:szCs w:val="24"/>
        </w:rPr>
        <w:t>, p.12), “as aulas mais interessantes são, certamente, as que implicam os alunos em atividades de diversa natureza, as que se centram em questões-problema, em desafios pertinentes e relevantes”.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Geologia desempenha, também, um importante papel na construção de uma cidadania crítica e construtiva, estabelecendo um desejável equilíbrio entre a relação Ciência e Sociedade (</w:t>
      </w:r>
      <w:r w:rsidR="00146F62" w:rsidRPr="005C4F11">
        <w:rPr>
          <w:rFonts w:ascii="Times New Roman" w:hAnsi="Times New Roman" w:cs="Times New Roman"/>
          <w:sz w:val="24"/>
          <w:szCs w:val="24"/>
        </w:rPr>
        <w:t>Amador</w:t>
      </w:r>
      <w:r w:rsidR="005C4F11" w:rsidRPr="005C4F11">
        <w:rPr>
          <w:rFonts w:ascii="Times New Roman" w:hAnsi="Times New Roman" w:cs="Times New Roman"/>
          <w:sz w:val="24"/>
          <w:szCs w:val="24"/>
        </w:rPr>
        <w:t xml:space="preserve"> &amp; </w:t>
      </w:r>
      <w:r w:rsidRPr="005C4F11">
        <w:rPr>
          <w:rFonts w:ascii="Times New Roman" w:hAnsi="Times New Roman" w:cs="Times New Roman"/>
          <w:sz w:val="24"/>
          <w:szCs w:val="24"/>
        </w:rPr>
        <w:t>Mendes, 2001</w:t>
      </w:r>
      <w:r w:rsidRPr="005C1C4F">
        <w:rPr>
          <w:rFonts w:ascii="Times New Roman" w:hAnsi="Times New Roman" w:cs="Times New Roman"/>
          <w:sz w:val="24"/>
          <w:szCs w:val="24"/>
        </w:rPr>
        <w:t>). Como tal, as finalidades que compõem a estrutura do programa desta disciplina estão orientadas segundo uma perspetiva construtivista da aprendizagem, “ o aluno assume o papel fulcral de construtor do seu próprio conhecimento na interação com os objetos mediada pelo professor e colegas” (</w:t>
      </w:r>
      <w:r w:rsidRPr="005C4F11">
        <w:rPr>
          <w:rFonts w:ascii="Times New Roman" w:hAnsi="Times New Roman" w:cs="Times New Roman"/>
          <w:sz w:val="24"/>
          <w:szCs w:val="24"/>
        </w:rPr>
        <w:t>Valadares, 2003</w:t>
      </w:r>
      <w:r w:rsidRPr="00F13515">
        <w:rPr>
          <w:rFonts w:ascii="Times New Roman" w:hAnsi="Times New Roman" w:cs="Times New Roman"/>
          <w:sz w:val="24"/>
          <w:szCs w:val="24"/>
        </w:rPr>
        <w:t>, p. 1246).</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princípios </w:t>
      </w:r>
      <w:r w:rsidR="001F4D19">
        <w:rPr>
          <w:rFonts w:ascii="Times New Roman" w:hAnsi="Times New Roman" w:cs="Times New Roman"/>
          <w:sz w:val="24"/>
          <w:szCs w:val="24"/>
        </w:rPr>
        <w:t>em que</w:t>
      </w:r>
      <w:r>
        <w:rPr>
          <w:rFonts w:ascii="Times New Roman" w:hAnsi="Times New Roman" w:cs="Times New Roman"/>
          <w:sz w:val="24"/>
          <w:szCs w:val="24"/>
        </w:rPr>
        <w:t xml:space="preserve"> assentaram estas orientações construtivistas foram os seguintes (</w:t>
      </w:r>
      <w:r w:rsidR="00146F62" w:rsidRPr="005C4F11">
        <w:rPr>
          <w:rFonts w:ascii="Times New Roman" w:hAnsi="Times New Roman" w:cs="Times New Roman"/>
          <w:sz w:val="24"/>
          <w:szCs w:val="24"/>
        </w:rPr>
        <w:t>Amador</w:t>
      </w:r>
      <w:r w:rsidR="005C4F11" w:rsidRPr="005C4F11">
        <w:rPr>
          <w:rFonts w:ascii="Times New Roman" w:hAnsi="Times New Roman" w:cs="Times New Roman"/>
          <w:sz w:val="24"/>
          <w:szCs w:val="24"/>
        </w:rPr>
        <w:t xml:space="preserve"> &amp;</w:t>
      </w:r>
      <w:r w:rsidRPr="005C4F11">
        <w:rPr>
          <w:rFonts w:ascii="Times New Roman" w:hAnsi="Times New Roman" w:cs="Times New Roman"/>
          <w:sz w:val="24"/>
          <w:szCs w:val="24"/>
        </w:rPr>
        <w:t xml:space="preserve"> Mendes, 2001</w:t>
      </w:r>
      <w:r w:rsidRPr="005C1C4F">
        <w:rPr>
          <w:rFonts w:ascii="Times New Roman" w:hAnsi="Times New Roman" w:cs="Times New Roman"/>
          <w:sz w:val="24"/>
          <w:szCs w:val="24"/>
        </w:rPr>
        <w:t>):</w:t>
      </w:r>
    </w:p>
    <w:p w:rsidR="00B42692" w:rsidRDefault="00195ABE" w:rsidP="00B42692">
      <w:pPr>
        <w:pStyle w:val="PargrafodaList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aprendizagem das ciências é um processo ativo, então o aluno deve desempenhar o papel de construtor do seu próprio conhecimento.</w:t>
      </w:r>
    </w:p>
    <w:p w:rsidR="00B42692" w:rsidRDefault="00195ABE" w:rsidP="00B42692">
      <w:pPr>
        <w:pStyle w:val="PargrafodaList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 professor deve estabelecer ligações entre os conhecimentos prévios dos alunos (pois estes condicionam as suas aprendizagens) e os novos conhecimentos.</w:t>
      </w:r>
    </w:p>
    <w:p w:rsidR="00B42692" w:rsidRDefault="00195ABE" w:rsidP="00B42692">
      <w:pPr>
        <w:pStyle w:val="PargrafodaList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 atividades práticas (experimentais, investigativas ou outras) são de extrema importância na aprendizagem das ciências.</w:t>
      </w:r>
    </w:p>
    <w:p w:rsidR="00B42692" w:rsidRDefault="00195ABE" w:rsidP="00B42692">
      <w:pPr>
        <w:pStyle w:val="PargrafodaList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Utilizando os problemas que suscitam interesse por parte dos alunos, o professor deve organizar e dirigir as atividades práticas de forma a facilitar as ligações entre os conhecimentos.</w:t>
      </w:r>
    </w:p>
    <w:p w:rsidR="00B42692" w:rsidRDefault="00195ABE" w:rsidP="00B42692">
      <w:pPr>
        <w:pStyle w:val="PargrafodaList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avaliação deve ser ocasião para corrigir falhas no processo de ensino e aprendizagem, privilegiando-se: a variedade nos tipos de avaliação e nos instrumentos de avaliação produzidos assim como nos momentos da sua aplicação.</w:t>
      </w:r>
    </w:p>
    <w:p w:rsidR="00B42692" w:rsidRPr="000F28DA" w:rsidRDefault="00195ABE" w:rsidP="00B42692">
      <w:pPr>
        <w:pStyle w:val="Pargrafoda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 ideia de que o conhecimento científico está em constante mudança e construção deve ser fortalecida.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vista a atingir os objetivos que orientam a seleção e a organização dos conteúdos programáticos para a disciplina de Geologia, ambicionou-se o desenvolvimento de competências nos seguintes domínios: domínio do </w:t>
      </w:r>
      <w:r w:rsidRPr="0058315B">
        <w:rPr>
          <w:rFonts w:ascii="Times New Roman" w:hAnsi="Times New Roman" w:cs="Times New Roman"/>
          <w:i/>
          <w:sz w:val="24"/>
          <w:szCs w:val="24"/>
        </w:rPr>
        <w:t>Saber</w:t>
      </w:r>
      <w:r>
        <w:rPr>
          <w:rFonts w:ascii="Times New Roman" w:hAnsi="Times New Roman" w:cs="Times New Roman"/>
          <w:sz w:val="24"/>
          <w:szCs w:val="24"/>
        </w:rPr>
        <w:t xml:space="preserve"> (aquisição, compreensão e utilização de dados, conceitos, modelos e teorias), no domínio do </w:t>
      </w:r>
      <w:r w:rsidRPr="0058315B">
        <w:rPr>
          <w:rFonts w:ascii="Times New Roman" w:hAnsi="Times New Roman" w:cs="Times New Roman"/>
          <w:i/>
          <w:sz w:val="24"/>
          <w:szCs w:val="24"/>
        </w:rPr>
        <w:t>Saber Fazer</w:t>
      </w:r>
      <w:r>
        <w:rPr>
          <w:rFonts w:ascii="Times New Roman" w:hAnsi="Times New Roman" w:cs="Times New Roman"/>
          <w:sz w:val="24"/>
          <w:szCs w:val="24"/>
        </w:rPr>
        <w:t xml:space="preserve"> (desenvolvimento de destrezas cognitivas em associação com o incremento do trabalho prático) e no domínio do </w:t>
      </w:r>
      <w:r w:rsidRPr="00662BA5">
        <w:rPr>
          <w:rFonts w:ascii="Times New Roman" w:hAnsi="Times New Roman" w:cs="Times New Roman"/>
          <w:i/>
          <w:sz w:val="24"/>
          <w:szCs w:val="24"/>
        </w:rPr>
        <w:t xml:space="preserve">Saber Ser </w:t>
      </w:r>
      <w:r>
        <w:rPr>
          <w:rFonts w:ascii="Times New Roman" w:hAnsi="Times New Roman" w:cs="Times New Roman"/>
          <w:sz w:val="24"/>
          <w:szCs w:val="24"/>
        </w:rPr>
        <w:t>(adoção de atitudes e de valores visando uma educação para a cidadania).</w:t>
      </w:r>
    </w:p>
    <w:p w:rsidR="00D15F4D" w:rsidRPr="00D15F4D" w:rsidRDefault="00195ABE" w:rsidP="00D15F4D">
      <w:pPr>
        <w:spacing w:line="360" w:lineRule="auto"/>
        <w:ind w:firstLine="708"/>
        <w:jc w:val="both"/>
        <w:rPr>
          <w:rFonts w:ascii="Times New Roman" w:hAnsi="Times New Roman" w:cs="Times New Roman"/>
          <w:sz w:val="24"/>
          <w:szCs w:val="24"/>
        </w:rPr>
      </w:pPr>
      <w:r w:rsidRPr="00D15F4D">
        <w:rPr>
          <w:rFonts w:ascii="Times New Roman" w:hAnsi="Times New Roman" w:cs="Times New Roman"/>
          <w:sz w:val="24"/>
          <w:szCs w:val="24"/>
        </w:rPr>
        <w:t xml:space="preserve">O programa encontra-se organizado em cinco grandes temas, </w:t>
      </w:r>
      <w:r w:rsidR="00364F84" w:rsidRPr="00D15F4D">
        <w:rPr>
          <w:rFonts w:ascii="Times New Roman" w:hAnsi="Times New Roman" w:cs="Times New Roman"/>
          <w:sz w:val="24"/>
          <w:szCs w:val="24"/>
        </w:rPr>
        <w:t>como se pode verificar no Quadro 2.2, sendo</w:t>
      </w:r>
      <w:r w:rsidRPr="00D15F4D">
        <w:rPr>
          <w:rFonts w:ascii="Times New Roman" w:hAnsi="Times New Roman" w:cs="Times New Roman"/>
          <w:sz w:val="24"/>
          <w:szCs w:val="24"/>
        </w:rPr>
        <w:t xml:space="preserve"> o tema IV – </w:t>
      </w:r>
      <w:r w:rsidRPr="00D15F4D">
        <w:rPr>
          <w:rFonts w:ascii="Times New Roman" w:hAnsi="Times New Roman" w:cs="Times New Roman"/>
          <w:i/>
          <w:sz w:val="24"/>
          <w:szCs w:val="24"/>
        </w:rPr>
        <w:t>A Terra sólida, os seus materiais e a sua dinâmica</w:t>
      </w:r>
      <w:r w:rsidRPr="00D15F4D">
        <w:rPr>
          <w:rFonts w:ascii="Times New Roman" w:hAnsi="Times New Roman" w:cs="Times New Roman"/>
          <w:sz w:val="24"/>
          <w:szCs w:val="24"/>
        </w:rPr>
        <w:t xml:space="preserve">, e o tema V – </w:t>
      </w:r>
      <w:r w:rsidRPr="00D15F4D">
        <w:rPr>
          <w:rFonts w:ascii="Times New Roman" w:hAnsi="Times New Roman" w:cs="Times New Roman"/>
          <w:i/>
          <w:sz w:val="24"/>
          <w:szCs w:val="24"/>
        </w:rPr>
        <w:t>A água, um bem a gerir e a preservar,</w:t>
      </w:r>
      <w:r w:rsidRPr="00D15F4D">
        <w:rPr>
          <w:rFonts w:ascii="Times New Roman" w:hAnsi="Times New Roman" w:cs="Times New Roman"/>
          <w:sz w:val="24"/>
          <w:szCs w:val="24"/>
        </w:rPr>
        <w:t xml:space="preserve"> os temas lecionados no 11.º ano deste nível de ensino. </w:t>
      </w:r>
    </w:p>
    <w:p w:rsidR="00364F84" w:rsidRPr="00D15F4D" w:rsidRDefault="00364F84" w:rsidP="00D15F4D">
      <w:pPr>
        <w:autoSpaceDE w:val="0"/>
        <w:autoSpaceDN w:val="0"/>
        <w:adjustRightInd w:val="0"/>
        <w:spacing w:after="0" w:line="240" w:lineRule="auto"/>
        <w:outlineLvl w:val="0"/>
        <w:rPr>
          <w:rFonts w:ascii="Times New Roman" w:hAnsi="Times New Roman" w:cs="Times New Roman"/>
          <w:sz w:val="20"/>
          <w:szCs w:val="24"/>
        </w:rPr>
      </w:pPr>
      <w:r w:rsidRPr="00D15F4D">
        <w:rPr>
          <w:rFonts w:ascii="Times New Roman" w:hAnsi="Times New Roman" w:cs="Times New Roman"/>
          <w:sz w:val="20"/>
          <w:szCs w:val="24"/>
        </w:rPr>
        <w:t>Quadro 2.2</w:t>
      </w:r>
    </w:p>
    <w:p w:rsidR="00364F84" w:rsidRDefault="00364F84" w:rsidP="00D15F4D">
      <w:pPr>
        <w:autoSpaceDE w:val="0"/>
        <w:autoSpaceDN w:val="0"/>
        <w:adjustRightInd w:val="0"/>
        <w:spacing w:after="0" w:line="240" w:lineRule="auto"/>
        <w:outlineLvl w:val="0"/>
        <w:rPr>
          <w:rFonts w:ascii="Times New Roman" w:hAnsi="Times New Roman" w:cs="Times New Roman"/>
          <w:i/>
          <w:sz w:val="20"/>
          <w:szCs w:val="24"/>
        </w:rPr>
      </w:pPr>
      <w:r w:rsidRPr="00D15F4D">
        <w:rPr>
          <w:rFonts w:ascii="Times New Roman" w:hAnsi="Times New Roman" w:cs="Times New Roman"/>
          <w:i/>
          <w:sz w:val="20"/>
          <w:szCs w:val="24"/>
        </w:rPr>
        <w:t xml:space="preserve">Esquema Conceptual do Programa da Componente de Geologia da Disciplina de Biologia e Geologia </w:t>
      </w:r>
      <w:r w:rsidRPr="00D15F4D">
        <w:rPr>
          <w:rFonts w:ascii="Times New Roman" w:hAnsi="Times New Roman" w:cs="Times New Roman"/>
          <w:sz w:val="18"/>
          <w:szCs w:val="24"/>
        </w:rPr>
        <w:t>(</w:t>
      </w:r>
      <w:r w:rsidRPr="00D15F4D">
        <w:rPr>
          <w:rFonts w:ascii="Times New Roman" w:hAnsi="Times New Roman" w:cs="Times New Roman"/>
          <w:sz w:val="18"/>
          <w:szCs w:val="20"/>
        </w:rPr>
        <w:t xml:space="preserve">Amador &amp; Mendes, </w:t>
      </w:r>
      <w:r w:rsidRPr="00D15F4D">
        <w:rPr>
          <w:rFonts w:ascii="Times New Roman" w:hAnsi="Times New Roman" w:cs="Times New Roman"/>
          <w:sz w:val="18"/>
          <w:szCs w:val="24"/>
        </w:rPr>
        <w:t>2001, p. 11)</w:t>
      </w:r>
    </w:p>
    <w:p w:rsidR="00364F84" w:rsidRDefault="00364F84" w:rsidP="00364F84">
      <w:pPr>
        <w:autoSpaceDE w:val="0"/>
        <w:autoSpaceDN w:val="0"/>
        <w:adjustRightInd w:val="0"/>
        <w:spacing w:after="0" w:line="360" w:lineRule="auto"/>
        <w:jc w:val="both"/>
        <w:outlineLvl w:val="0"/>
        <w:rPr>
          <w:rFonts w:ascii="Times New Roman" w:hAnsi="Times New Roman" w:cs="Times New Roman"/>
          <w:i/>
          <w:sz w:val="20"/>
          <w:szCs w:val="24"/>
        </w:rPr>
      </w:pPr>
    </w:p>
    <w:p w:rsidR="00D15F4D" w:rsidRPr="00425EB6" w:rsidRDefault="00D15F4D" w:rsidP="00364F84">
      <w:pPr>
        <w:autoSpaceDE w:val="0"/>
        <w:autoSpaceDN w:val="0"/>
        <w:adjustRightInd w:val="0"/>
        <w:spacing w:after="0" w:line="360" w:lineRule="auto"/>
        <w:jc w:val="both"/>
        <w:outlineLvl w:val="0"/>
        <w:rPr>
          <w:rFonts w:ascii="Times New Roman" w:hAnsi="Times New Roman" w:cs="Times New Roman"/>
          <w:i/>
          <w:sz w:val="20"/>
          <w:szCs w:val="24"/>
        </w:rPr>
      </w:pP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61312" behindDoc="0" locked="0" layoutInCell="1" allowOverlap="1">
            <wp:simplePos x="0" y="0"/>
            <wp:positionH relativeFrom="margin">
              <wp:align>center</wp:align>
            </wp:positionH>
            <wp:positionV relativeFrom="paragraph">
              <wp:posOffset>-28</wp:posOffset>
            </wp:positionV>
            <wp:extent cx="4468633" cy="2051437"/>
            <wp:effectExtent l="0" t="0" r="0" b="0"/>
            <wp:wrapNone/>
            <wp:docPr id="1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blip>
                    <a:srcRect l="20107" t="36064" r="18335" b="19774"/>
                    <a:stretch>
                      <a:fillRect/>
                    </a:stretch>
                  </pic:blipFill>
                  <pic:spPr bwMode="auto">
                    <a:xfrm>
                      <a:off x="0" y="0"/>
                      <a:ext cx="4468633" cy="2051437"/>
                    </a:xfrm>
                    <a:prstGeom prst="rect">
                      <a:avLst/>
                    </a:prstGeom>
                    <a:noFill/>
                    <a:ln w="3175">
                      <a:solidFill>
                        <a:srgbClr val="000000">
                          <a:alpha val="0"/>
                        </a:srgbClr>
                      </a:solidFill>
                      <a:miter lim="800000"/>
                    </a:ln>
                  </pic:spPr>
                </pic:pic>
              </a:graphicData>
            </a:graphic>
          </wp:anchor>
        </w:drawing>
      </w: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B42692" w:rsidP="00B42692">
      <w:pPr>
        <w:spacing w:line="360" w:lineRule="auto"/>
        <w:ind w:firstLine="708"/>
        <w:jc w:val="both"/>
        <w:rPr>
          <w:rFonts w:ascii="Times New Roman" w:hAnsi="Times New Roman" w:cs="Times New Roman"/>
          <w:sz w:val="24"/>
          <w:szCs w:val="24"/>
        </w:rPr>
      </w:pP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As várias situações-problema apresentadas ao longo do programa pretendem fornecer uma conexão lógica entre os diversos conteúdos concetuais e as conceções alternativas dos alunos, aplicando nestas os conteúdos atitudinais e procedimentais, fundamentais para o desenvolvimento dos domínios do </w:t>
      </w:r>
      <w:r w:rsidRPr="00A56917">
        <w:rPr>
          <w:rFonts w:ascii="Times New Roman" w:hAnsi="Times New Roman" w:cs="Times New Roman"/>
          <w:i/>
          <w:sz w:val="24"/>
          <w:szCs w:val="24"/>
        </w:rPr>
        <w:t>Saber Fazer</w:t>
      </w:r>
      <w:r>
        <w:rPr>
          <w:rFonts w:ascii="Times New Roman" w:hAnsi="Times New Roman" w:cs="Times New Roman"/>
          <w:sz w:val="24"/>
          <w:szCs w:val="24"/>
        </w:rPr>
        <w:t xml:space="preserve"> e do </w:t>
      </w:r>
      <w:r w:rsidRPr="00A56917">
        <w:rPr>
          <w:rFonts w:ascii="Times New Roman" w:hAnsi="Times New Roman" w:cs="Times New Roman"/>
          <w:i/>
          <w:sz w:val="24"/>
          <w:szCs w:val="24"/>
        </w:rPr>
        <w:t>Saber Ser</w:t>
      </w:r>
      <w:r>
        <w:rPr>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derradeira finalidade destes temas, selecionados para o 11.º ano do ensino secundário, é a de permitir aos jovens um melhor conhecimento da Terra, da sua história, da sua dinâmica e da sua evolução e de sensibilizar para a importância de estudar, prever, prevenir, planear e agir com consciência os limitados recursos de um planeta também ele limitado, vulnerável ao crescimento acelerado da população e ao poderoso e agressivo crescimento tecnológico. </w:t>
      </w:r>
    </w:p>
    <w:p w:rsidR="00B42692" w:rsidRPr="00CA5740"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a concretização dos objetivos presentes no programa da componente de Biologia e no programa da componente de Geologia, procurei aplicar metodologias coerentes com a ligação entre os conteúdos abordados e adaptadas à realidade escolar envolvente e às características da turma/alunos.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opções metodológicas por mim seguidas incidiram sobre alguns desafios propostos pelo programa, como por exemplo, atribuir especial destaque à História da Ciência, a realização de atividades laboratoriais, promover o trabalho cooperativo e o uso das TIC (Tecnologias de Informação e da Comunicação) como suporte na pesquisa de informação e no tratamento de dados. No entanto, tais opções requereram da minha parte uma análise mais cuidada dos programas, da listagem de conteúdos concetuais, procedimentais e atitudinais, dos conceitos e palavras-chave, e das recomendações do que convém recordar, enfatizar e evitar, bem como a indicação do número de aulas previstas para cada unidade.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todos estes dados, e com a noção de que as atividades tinham que contribuir para um ambiente de ensino e aprendizagem centrado nos alunos, procurei integrar a teoria de </w:t>
      </w:r>
      <w:proofErr w:type="spellStart"/>
      <w:r>
        <w:rPr>
          <w:rFonts w:ascii="Times New Roman" w:hAnsi="Times New Roman" w:cs="Times New Roman"/>
          <w:sz w:val="24"/>
          <w:szCs w:val="24"/>
        </w:rPr>
        <w:t>Gardner</w:t>
      </w:r>
      <w:proofErr w:type="spellEnd"/>
      <w:r>
        <w:rPr>
          <w:rFonts w:ascii="Times New Roman" w:hAnsi="Times New Roman" w:cs="Times New Roman"/>
          <w:sz w:val="24"/>
          <w:szCs w:val="24"/>
        </w:rPr>
        <w:t xml:space="preserve"> – </w:t>
      </w:r>
      <w:r w:rsidRPr="000F0BBC">
        <w:rPr>
          <w:rFonts w:ascii="Times New Roman" w:hAnsi="Times New Roman" w:cs="Times New Roman"/>
          <w:i/>
          <w:sz w:val="24"/>
          <w:szCs w:val="24"/>
        </w:rPr>
        <w:t>Teoria das Inteligências Múltiplas,</w:t>
      </w:r>
      <w:r>
        <w:rPr>
          <w:rStyle w:val="Refdenotaderodap"/>
          <w:rFonts w:ascii="Times New Roman" w:hAnsi="Times New Roman" w:cs="Times New Roman"/>
          <w:i/>
          <w:sz w:val="24"/>
          <w:szCs w:val="24"/>
        </w:rPr>
        <w:footnoteReference w:id="4"/>
      </w:r>
      <w:r>
        <w:rPr>
          <w:rFonts w:ascii="Times New Roman" w:hAnsi="Times New Roman" w:cs="Times New Roman"/>
          <w:sz w:val="24"/>
          <w:szCs w:val="24"/>
        </w:rPr>
        <w:t xml:space="preserve">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construção das matrizes orientadoras de todo este processo de ensino e aprendizagem, as minhas planificações </w:t>
      </w:r>
      <w:r w:rsidRPr="00D15F4D">
        <w:rPr>
          <w:rFonts w:ascii="Times New Roman" w:hAnsi="Times New Roman" w:cs="Times New Roman"/>
          <w:sz w:val="24"/>
          <w:szCs w:val="24"/>
        </w:rPr>
        <w:t>(</w:t>
      </w:r>
      <w:r w:rsidR="0023616B" w:rsidRPr="00D15F4D">
        <w:rPr>
          <w:rFonts w:ascii="Times New Roman" w:hAnsi="Times New Roman" w:cs="Times New Roman"/>
          <w:sz w:val="24"/>
          <w:szCs w:val="24"/>
        </w:rPr>
        <w:t>Apêndice</w:t>
      </w:r>
      <w:r w:rsidR="008218B7" w:rsidRPr="00D15F4D">
        <w:rPr>
          <w:rFonts w:ascii="Times New Roman" w:hAnsi="Times New Roman" w:cs="Times New Roman"/>
          <w:sz w:val="24"/>
          <w:szCs w:val="24"/>
        </w:rPr>
        <w:t xml:space="preserve"> I</w:t>
      </w:r>
      <w:r w:rsidRPr="00D15F4D">
        <w:rPr>
          <w:rFonts w:ascii="Times New Roman" w:hAnsi="Times New Roman" w:cs="Times New Roman"/>
          <w:sz w:val="24"/>
          <w:szCs w:val="24"/>
        </w:rPr>
        <w:t>).</w:t>
      </w:r>
      <w:r>
        <w:rPr>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processo de avaliação foi efetuado de acordo com as propostas do programa, e de acordo com os critérios de avaliação e de </w:t>
      </w:r>
      <w:r w:rsidR="004A4C6C">
        <w:rPr>
          <w:rFonts w:ascii="Times New Roman" w:hAnsi="Times New Roman" w:cs="Times New Roman"/>
          <w:sz w:val="24"/>
          <w:szCs w:val="24"/>
        </w:rPr>
        <w:t xml:space="preserve">classificação aplicados na ESAG, </w:t>
      </w:r>
      <w:r>
        <w:rPr>
          <w:rFonts w:ascii="Times New Roman" w:hAnsi="Times New Roman" w:cs="Times New Roman"/>
          <w:sz w:val="24"/>
          <w:szCs w:val="24"/>
        </w:rPr>
        <w:t xml:space="preserve">em articulação com as estratégias didáticas utilizadas, integrando tanto a dimensão teórica como a prática.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Foram utilizados diferentes instrumentos de avaliação baseados em diferentes critérios, os processos de observação individual e em grupo foram valorizados</w:t>
      </w:r>
      <w:r w:rsidR="009163EB">
        <w:rPr>
          <w:rFonts w:ascii="Times New Roman" w:hAnsi="Times New Roman" w:cs="Times New Roman"/>
          <w:sz w:val="24"/>
          <w:szCs w:val="24"/>
        </w:rPr>
        <w:t xml:space="preserve"> </w:t>
      </w:r>
      <w:r>
        <w:rPr>
          <w:rFonts w:ascii="Times New Roman" w:hAnsi="Times New Roman" w:cs="Times New Roman"/>
          <w:sz w:val="24"/>
          <w:szCs w:val="24"/>
        </w:rPr>
        <w:t>assim como a realização de testes de função formativa e sumativa</w:t>
      </w:r>
      <w:r w:rsidR="005966F6">
        <w:rPr>
          <w:rFonts w:ascii="Times New Roman" w:hAnsi="Times New Roman" w:cs="Times New Roman"/>
          <w:sz w:val="24"/>
          <w:szCs w:val="24"/>
        </w:rPr>
        <w:t>,</w:t>
      </w:r>
      <w:r>
        <w:rPr>
          <w:rFonts w:ascii="Times New Roman" w:hAnsi="Times New Roman" w:cs="Times New Roman"/>
          <w:sz w:val="24"/>
          <w:szCs w:val="24"/>
        </w:rPr>
        <w:t xml:space="preserve"> relatórios das atividades práticas e visitas de estudo efetuadas</w:t>
      </w:r>
      <w:r w:rsidR="005966F6">
        <w:rPr>
          <w:rFonts w:ascii="Times New Roman" w:hAnsi="Times New Roman" w:cs="Times New Roman"/>
          <w:sz w:val="24"/>
          <w:szCs w:val="24"/>
        </w:rPr>
        <w:t>.</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suma, “o professor tem de saber as complexidades da planificação, do ensino e da avaliação, da mesma forma que o aluno tem de dominar as do conhecimento, da compreensão e das competências referidas nos programas curriculares” </w:t>
      </w:r>
      <w:r w:rsidRPr="005C4F11">
        <w:rPr>
          <w:rFonts w:ascii="Times New Roman" w:hAnsi="Times New Roman" w:cs="Times New Roman"/>
          <w:sz w:val="24"/>
          <w:szCs w:val="24"/>
        </w:rPr>
        <w:t>(</w:t>
      </w:r>
      <w:proofErr w:type="spellStart"/>
      <w:r w:rsidRPr="005C4F11">
        <w:rPr>
          <w:rFonts w:ascii="Times New Roman" w:hAnsi="Times New Roman" w:cs="Times New Roman"/>
          <w:sz w:val="24"/>
          <w:szCs w:val="24"/>
        </w:rPr>
        <w:t>Haigh</w:t>
      </w:r>
      <w:proofErr w:type="spellEnd"/>
      <w:r w:rsidRPr="005C4F11">
        <w:rPr>
          <w:rFonts w:ascii="Times New Roman" w:hAnsi="Times New Roman" w:cs="Times New Roman"/>
          <w:sz w:val="24"/>
          <w:szCs w:val="24"/>
        </w:rPr>
        <w:t>, 2010,</w:t>
      </w:r>
      <w:r>
        <w:rPr>
          <w:rFonts w:ascii="Times New Roman" w:hAnsi="Times New Roman" w:cs="Times New Roman"/>
          <w:sz w:val="24"/>
          <w:szCs w:val="24"/>
        </w:rPr>
        <w:t xml:space="preserve"> p.16).</w:t>
      </w:r>
    </w:p>
    <w:p w:rsidR="00B42692" w:rsidRDefault="00B42692" w:rsidP="00B42692">
      <w:pPr>
        <w:jc w:val="both"/>
        <w:rPr>
          <w:rFonts w:ascii="Times New Roman" w:hAnsi="Times New Roman" w:cs="Times New Roman"/>
          <w:sz w:val="24"/>
          <w:szCs w:val="24"/>
        </w:rPr>
      </w:pPr>
    </w:p>
    <w:p w:rsidR="00B42692" w:rsidRPr="00D15F4D" w:rsidRDefault="00034805" w:rsidP="005C4F11">
      <w:pPr>
        <w:pStyle w:val="PargrafodaLista"/>
        <w:numPr>
          <w:ilvl w:val="1"/>
          <w:numId w:val="34"/>
        </w:numPr>
        <w:spacing w:line="360" w:lineRule="auto"/>
        <w:jc w:val="center"/>
        <w:rPr>
          <w:rFonts w:ascii="Times New Roman" w:hAnsi="Times New Roman" w:cs="Times New Roman"/>
          <w:b/>
          <w:sz w:val="24"/>
          <w:szCs w:val="24"/>
        </w:rPr>
      </w:pPr>
      <w:r w:rsidRPr="00D15F4D">
        <w:rPr>
          <w:rFonts w:ascii="Times New Roman" w:hAnsi="Times New Roman" w:cs="Times New Roman"/>
          <w:b/>
          <w:sz w:val="24"/>
          <w:szCs w:val="24"/>
        </w:rPr>
        <w:t xml:space="preserve"> </w:t>
      </w:r>
      <w:r w:rsidR="00E24739">
        <w:rPr>
          <w:rFonts w:ascii="Times New Roman" w:hAnsi="Times New Roman" w:cs="Times New Roman"/>
          <w:b/>
          <w:sz w:val="24"/>
          <w:szCs w:val="24"/>
        </w:rPr>
        <w:t>Caraterização das t</w:t>
      </w:r>
      <w:r w:rsidR="00195ABE" w:rsidRPr="00D15F4D">
        <w:rPr>
          <w:rFonts w:ascii="Times New Roman" w:hAnsi="Times New Roman" w:cs="Times New Roman"/>
          <w:b/>
          <w:sz w:val="24"/>
          <w:szCs w:val="24"/>
        </w:rPr>
        <w:t>urmas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Uma das dimensões que caracteriza a prática docente é o “conhecimento dos aprendentes e das suas características” (</w:t>
      </w:r>
      <w:r w:rsidRPr="005C4F11">
        <w:rPr>
          <w:rFonts w:ascii="Times New Roman" w:hAnsi="Times New Roman" w:cs="Times New Roman"/>
          <w:sz w:val="24"/>
          <w:szCs w:val="24"/>
        </w:rPr>
        <w:t>Mesquita, 2011</w:t>
      </w:r>
      <w:r>
        <w:rPr>
          <w:rFonts w:ascii="Times New Roman" w:hAnsi="Times New Roman" w:cs="Times New Roman"/>
          <w:sz w:val="24"/>
          <w:szCs w:val="24"/>
        </w:rPr>
        <w:t xml:space="preserve">, p. 26). Para mim o conhecimento das características, aptidões, interesses e vivências de cada aluno foi fundamental para estabelecer uma relação de proximidade e um bom ambiente e interação dentro da sala de aula.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Estes fatores podem ser propícios há criação de condições que conduzem às aprendizagens e </w:t>
      </w:r>
      <w:r>
        <w:rPr>
          <w:rFonts w:ascii="Times New Roman" w:hAnsi="Times New Roman"/>
          <w:sz w:val="24"/>
          <w:szCs w:val="24"/>
        </w:rPr>
        <w:t>ao desenvolvimento de metodologias de trabalho pedagógico a serem aplicadas na sala de aula.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sz w:val="24"/>
          <w:szCs w:val="24"/>
        </w:rPr>
        <w:t xml:space="preserve">Considero pois, importante que os docentes realizem nas primeiras horas do ano letivo um diagnóstico da turma de forma a conhecerem os seus alunos, as suas características e competências. </w:t>
      </w:r>
      <w:r>
        <w:rPr>
          <w:rFonts w:ascii="Times New Roman" w:hAnsi="Times New Roman" w:cs="Times New Roman"/>
          <w:sz w:val="24"/>
          <w:szCs w:val="24"/>
        </w:rPr>
        <w:t>Como tal, os primeiros contatos com a PES foram dedicados ao conhecimento das turmas e alunos. Depois de conhecermos pessoalmente as turmas, o Prof. Cooperante Jorge Matos apresentou-nos as professoras responsáveis pela Direção das Turmas e ao longo de uma pequena reunião foram-nos transmitidos alguns dados importantes em relação às características das turmas e para o conhecimento mais individualizado de cada aluno, foram-nos f</w:t>
      </w:r>
      <w:r w:rsidR="008218B7">
        <w:rPr>
          <w:rFonts w:ascii="Times New Roman" w:hAnsi="Times New Roman" w:cs="Times New Roman"/>
          <w:sz w:val="24"/>
          <w:szCs w:val="24"/>
        </w:rPr>
        <w:t xml:space="preserve">ornecidas as fichas individuais, </w:t>
      </w:r>
      <w:r>
        <w:rPr>
          <w:rFonts w:ascii="Times New Roman" w:hAnsi="Times New Roman" w:cs="Times New Roman"/>
          <w:sz w:val="24"/>
          <w:szCs w:val="24"/>
        </w:rPr>
        <w:t xml:space="preserve">em forma de questionário, para serem devidamente analisadas e construirmos </w:t>
      </w:r>
      <w:r>
        <w:rPr>
          <w:rFonts w:ascii="Times New Roman" w:hAnsi="Times New Roman"/>
          <w:sz w:val="24"/>
          <w:szCs w:val="24"/>
        </w:rPr>
        <w:t>a Caracterização da Turma</w:t>
      </w:r>
      <w:r>
        <w:rPr>
          <w:rFonts w:ascii="Times New Roman" w:hAnsi="Times New Roman" w:cs="Times New Roman"/>
          <w:sz w:val="24"/>
          <w:szCs w:val="24"/>
        </w:rPr>
        <w:t xml:space="preserve"> (</w:t>
      </w:r>
      <w:r w:rsidR="00007EDA" w:rsidRPr="00B5758C">
        <w:rPr>
          <w:rFonts w:ascii="Times New Roman" w:hAnsi="Times New Roman" w:cs="Times New Roman"/>
          <w:sz w:val="24"/>
          <w:szCs w:val="24"/>
        </w:rPr>
        <w:t>Apêndice</w:t>
      </w:r>
      <w:r w:rsidR="008218B7" w:rsidRPr="00B5758C">
        <w:rPr>
          <w:rFonts w:ascii="Times New Roman" w:hAnsi="Times New Roman" w:cs="Times New Roman"/>
          <w:sz w:val="24"/>
          <w:szCs w:val="24"/>
        </w:rPr>
        <w:t xml:space="preserve"> </w:t>
      </w:r>
      <w:r w:rsidR="005966F6" w:rsidRPr="00B5758C">
        <w:rPr>
          <w:rFonts w:ascii="Times New Roman" w:hAnsi="Times New Roman" w:cs="Times New Roman"/>
          <w:sz w:val="24"/>
          <w:szCs w:val="24"/>
        </w:rPr>
        <w:t>II</w:t>
      </w:r>
      <w:r w:rsidRPr="00B5758C">
        <w:rPr>
          <w:rFonts w:ascii="Times New Roman" w:hAnsi="Times New Roman" w:cs="Times New Roman"/>
          <w:sz w:val="24"/>
          <w:szCs w:val="24"/>
        </w:rPr>
        <w:t>).</w:t>
      </w:r>
    </w:p>
    <w:p w:rsidR="00B42692" w:rsidRDefault="00195ABE" w:rsidP="00B42692">
      <w:pPr>
        <w:pStyle w:val="Default"/>
        <w:spacing w:after="200" w:line="360" w:lineRule="auto"/>
        <w:ind w:firstLine="708"/>
        <w:jc w:val="both"/>
      </w:pPr>
      <w:r w:rsidRPr="00452A5A">
        <w:t xml:space="preserve">Com estas fichas, observação direta e diálogo, foi consumado um apanhado da situação familiar e socioeconómica dos alunos, do percurso escolar, dos hábitos de estudo, preferências e dificuldades disciplinares, expectativas profissionais e problemas de saúde. </w:t>
      </w:r>
    </w:p>
    <w:p w:rsidR="00B42692" w:rsidRDefault="00B42692" w:rsidP="00B42692">
      <w:pPr>
        <w:spacing w:after="0" w:line="360" w:lineRule="auto"/>
        <w:rPr>
          <w:rFonts w:ascii="Times New Roman" w:hAnsi="Times New Roman" w:cs="Times New Roman"/>
          <w:sz w:val="24"/>
          <w:szCs w:val="24"/>
        </w:rPr>
      </w:pPr>
    </w:p>
    <w:p w:rsidR="00D53391" w:rsidRPr="00173E73" w:rsidRDefault="00D53391" w:rsidP="00B42692">
      <w:pPr>
        <w:spacing w:after="0" w:line="360" w:lineRule="auto"/>
        <w:rPr>
          <w:rFonts w:ascii="Times New Roman" w:hAnsi="Times New Roman" w:cs="Times New Roman"/>
          <w:sz w:val="24"/>
          <w:szCs w:val="24"/>
        </w:rPr>
      </w:pPr>
    </w:p>
    <w:p w:rsidR="00B42692" w:rsidRPr="00D15F4D" w:rsidRDefault="00D15F4D" w:rsidP="00034805">
      <w:pPr>
        <w:pStyle w:val="PargrafodaLista"/>
        <w:numPr>
          <w:ilvl w:val="2"/>
          <w:numId w:val="34"/>
        </w:num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Turma A do 9.º a</w:t>
      </w:r>
      <w:r w:rsidR="00195ABE" w:rsidRPr="00D15F4D">
        <w:rPr>
          <w:rFonts w:ascii="Times New Roman" w:hAnsi="Times New Roman" w:cs="Times New Roman"/>
          <w:sz w:val="24"/>
          <w:szCs w:val="24"/>
        </w:rPr>
        <w:t>no</w:t>
      </w:r>
    </w:p>
    <w:p w:rsidR="00B42692" w:rsidRDefault="00195ABE" w:rsidP="00B42692">
      <w:pPr>
        <w:spacing w:line="360" w:lineRule="auto"/>
        <w:ind w:firstLine="708"/>
        <w:jc w:val="both"/>
        <w:rPr>
          <w:rFonts w:ascii="Times New Roman" w:hAnsi="Times New Roman" w:cs="Times New Roman"/>
          <w:sz w:val="24"/>
          <w:szCs w:val="24"/>
        </w:rPr>
      </w:pPr>
      <w:r w:rsidRPr="00034805">
        <w:rPr>
          <w:rFonts w:ascii="Times New Roman" w:hAnsi="Times New Roman" w:cs="Times New Roman"/>
          <w:sz w:val="24"/>
          <w:szCs w:val="24"/>
        </w:rPr>
        <w:t xml:space="preserve">A turma A do 9.º ano era inicialmente constituída por 23 alunos, com idades compreendidas entre os </w:t>
      </w:r>
      <w:r w:rsidR="00C96EFC">
        <w:rPr>
          <w:rFonts w:ascii="Times New Roman" w:hAnsi="Times New Roman" w:cs="Times New Roman"/>
          <w:sz w:val="24"/>
          <w:szCs w:val="24"/>
        </w:rPr>
        <w:t>14</w:t>
      </w:r>
      <w:r w:rsidRPr="00034805">
        <w:rPr>
          <w:rFonts w:ascii="Times New Roman" w:hAnsi="Times New Roman" w:cs="Times New Roman"/>
          <w:sz w:val="24"/>
          <w:szCs w:val="24"/>
        </w:rPr>
        <w:t xml:space="preserve"> e os </w:t>
      </w:r>
      <w:r w:rsidR="00C96EFC">
        <w:rPr>
          <w:rFonts w:ascii="Times New Roman" w:hAnsi="Times New Roman" w:cs="Times New Roman"/>
          <w:sz w:val="24"/>
          <w:szCs w:val="24"/>
        </w:rPr>
        <w:t>16</w:t>
      </w:r>
      <w:r w:rsidRPr="00034805">
        <w:rPr>
          <w:rFonts w:ascii="Times New Roman" w:hAnsi="Times New Roman" w:cs="Times New Roman"/>
          <w:sz w:val="24"/>
          <w:szCs w:val="24"/>
        </w:rPr>
        <w:t xml:space="preserve"> anos, sendo 13 destes alunos do sexo masculino e dois deles repetentes.</w:t>
      </w:r>
      <w:r>
        <w:rPr>
          <w:rFonts w:ascii="Times New Roman" w:hAnsi="Times New Roman" w:cs="Times New Roman"/>
          <w:sz w:val="24"/>
          <w:szCs w:val="24"/>
        </w:rPr>
        <w:t xml:space="preserve"> No início do 2.º período letivo, uma aluna foi transferida para outro estabelecimento de ensino.</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Dos 23 alunos, 5 vieram transferidos de outros estabelecimentos escolares, os restantes membros da turma frequentaram a ESAG no ano anterior fazendo parte da mesma turma. Estes 5 estudantes não mostraram qualquer dificuldade de inserção ou de convivência com os restantes membros da turma. Um dos alunos repetentes era institucionalizado tendo como Encarregado de Educação uma assistente social da Casa Pia.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Todos os alunos residiam no concelho de Évora, dezassete nos bairros adjacentes à escola e cinco fora da cidade, nomeadamente em S. Manços (2) e em Nossa Sr.ª de Machede (3). </w:t>
      </w:r>
    </w:p>
    <w:p w:rsidR="00B42692" w:rsidRPr="00034805" w:rsidRDefault="00195ABE" w:rsidP="00B42692">
      <w:pPr>
        <w:spacing w:line="360" w:lineRule="auto"/>
        <w:ind w:firstLine="708"/>
        <w:jc w:val="both"/>
        <w:rPr>
          <w:rFonts w:ascii="Times New Roman" w:hAnsi="Times New Roman" w:cs="Times New Roman"/>
          <w:sz w:val="24"/>
          <w:szCs w:val="24"/>
        </w:rPr>
      </w:pPr>
      <w:r w:rsidRPr="00034805">
        <w:rPr>
          <w:rFonts w:ascii="Times New Roman" w:hAnsi="Times New Roman" w:cs="Times New Roman"/>
          <w:sz w:val="24"/>
          <w:szCs w:val="24"/>
        </w:rPr>
        <w:t xml:space="preserve">No que diz respeito ao agregado familiar, a maioria dos alunos </w:t>
      </w:r>
      <w:r w:rsidR="00C96EFC">
        <w:rPr>
          <w:rFonts w:ascii="Times New Roman" w:hAnsi="Times New Roman" w:cs="Times New Roman"/>
          <w:sz w:val="24"/>
          <w:szCs w:val="24"/>
        </w:rPr>
        <w:t xml:space="preserve">vive com mãe, pai e irmão (s) e, relativamente, </w:t>
      </w:r>
      <w:r w:rsidRPr="00034805">
        <w:rPr>
          <w:rFonts w:ascii="Times New Roman" w:hAnsi="Times New Roman" w:cs="Times New Roman"/>
          <w:sz w:val="24"/>
          <w:szCs w:val="24"/>
        </w:rPr>
        <w:t>às habilitações académicas dos Encarregados de Educação, constatou-se que a maioria dos alunos não sabe que habilitação académica tem o seu Encarregado de Educação.</w:t>
      </w:r>
    </w:p>
    <w:p w:rsidR="00B42692" w:rsidRPr="00034805" w:rsidRDefault="00195ABE" w:rsidP="00B42692">
      <w:pPr>
        <w:spacing w:line="360" w:lineRule="auto"/>
        <w:ind w:firstLine="708"/>
        <w:jc w:val="both"/>
        <w:rPr>
          <w:rFonts w:ascii="Times New Roman" w:hAnsi="Times New Roman" w:cs="Times New Roman"/>
          <w:sz w:val="24"/>
          <w:szCs w:val="24"/>
        </w:rPr>
      </w:pPr>
      <w:r w:rsidRPr="00034805">
        <w:rPr>
          <w:rFonts w:ascii="Times New Roman" w:hAnsi="Times New Roman" w:cs="Times New Roman"/>
          <w:sz w:val="24"/>
          <w:szCs w:val="24"/>
        </w:rPr>
        <w:t xml:space="preserve">O horário da disciplina constava de dois blocos semanais de 90 minutos, à sexta-feira das 10:05h às 13:15h. Assim, a turma era dividida em dois turnos, enquanto um turno estava presente na disciplina de Ciências Naturais o outro estava presente na disciplina de Ciências Físico-químicas. Esta situação podia ter sido um fator facilitador do processo de ensino e de aprendizagem mas, de um modo geral, os alunos manifestavam </w:t>
      </w:r>
      <w:r w:rsidRPr="00034805">
        <w:rPr>
          <w:rFonts w:ascii="Times New Roman" w:hAnsi="Times New Roman" w:cs="Times New Roman"/>
          <w:sz w:val="24"/>
          <w:szCs w:val="23"/>
        </w:rPr>
        <w:t xml:space="preserve">pouca vontade de trabalhar, pouca motivação e pouco empenho nas </w:t>
      </w:r>
      <w:r w:rsidRPr="00034805">
        <w:rPr>
          <w:rFonts w:ascii="Times New Roman" w:hAnsi="Times New Roman" w:cs="Times New Roman"/>
          <w:sz w:val="24"/>
          <w:szCs w:val="24"/>
        </w:rPr>
        <w:t xml:space="preserve">atividades propostas e desenvolvidas, alguns realizando-as até a um ritmo lento, revelando dificuldades de interpretação e execução. </w:t>
      </w:r>
    </w:p>
    <w:p w:rsidR="00B42692" w:rsidRDefault="00195ABE" w:rsidP="00B42692">
      <w:pPr>
        <w:spacing w:line="360" w:lineRule="auto"/>
        <w:ind w:firstLine="708"/>
        <w:jc w:val="both"/>
        <w:rPr>
          <w:rFonts w:ascii="Times New Roman" w:hAnsi="Times New Roman" w:cs="Times New Roman"/>
          <w:sz w:val="24"/>
          <w:szCs w:val="24"/>
        </w:rPr>
      </w:pPr>
      <w:r w:rsidRPr="00034805">
        <w:rPr>
          <w:rFonts w:ascii="Times New Roman" w:hAnsi="Times New Roman" w:cs="Times New Roman"/>
          <w:sz w:val="24"/>
          <w:szCs w:val="24"/>
        </w:rPr>
        <w:t>Talvez o facto de dispormos apenas de 90 minutos por semana para lecionarmos os conteúdos programáticos exigidos e fazer cumprir a calendarização dos mesmos, se tenha refletido na construção de infrutíferas estratégias, insuficientemente interessantes por parte dos alunos, em favorecimento do cumprimento do programa. A meu ver, esta situação em nada terá contribuído para o aumentado do interesse pelos conteúdos por parte dos alunos e por vezes me causou algum desânimo e frustração. Para além disso, coincidiram com este dia da semana feriados, greve e visitas de estudo de outras disciplinas, o que nos obrigava realizar reajustes nas planificações.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 núcleo desta PES reunia-se após cada aula para reflexão crítica (umas vezes com o Prof. Orientador, outras com o Prof. Cooperante</w:t>
      </w:r>
      <w:r w:rsidR="00D53391">
        <w:rPr>
          <w:rFonts w:ascii="Times New Roman" w:hAnsi="Times New Roman" w:cs="Times New Roman"/>
          <w:sz w:val="24"/>
          <w:szCs w:val="24"/>
        </w:rPr>
        <w:t xml:space="preserve"> ou ambos</w:t>
      </w:r>
      <w:r>
        <w:rPr>
          <w:rFonts w:ascii="Times New Roman" w:hAnsi="Times New Roman" w:cs="Times New Roman"/>
          <w:sz w:val="24"/>
          <w:szCs w:val="24"/>
        </w:rPr>
        <w:t>), na demanda de uma solução, de melhores estratégias provocadoras de motivação e para correção de alguns erros atitudinais e técnicos ocorridos em sala de aula por parte das alunas estagiárias.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 Tornar todos os indivíduos competentes e sabedores” </w:t>
      </w:r>
      <w:r w:rsidRPr="00034805">
        <w:rPr>
          <w:rFonts w:ascii="Times New Roman" w:hAnsi="Times New Roman" w:cs="Times New Roman"/>
          <w:sz w:val="24"/>
          <w:szCs w:val="24"/>
        </w:rPr>
        <w:t>(Roldão, 1999, p. 22)</w:t>
      </w:r>
      <w:r>
        <w:rPr>
          <w:rFonts w:ascii="Times New Roman" w:hAnsi="Times New Roman" w:cs="Times New Roman"/>
          <w:sz w:val="24"/>
          <w:szCs w:val="24"/>
        </w:rPr>
        <w:t xml:space="preserve"> é o desejo de qualquer professor, estagiário ou não, que tem a plena noção que tal desejo é um desafio humano bastante exigente.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Curiosamente, na opinião dos alunos, os fatores que contribuem para o insucesso dos alunos são: falta de hábitos de estudo, indisciplina dentro da sala de aula, desinteresse pela disciplina, falta de atenção/concentração e rapidez no tratamento dos conteúdos. Infelizmente, neste inquérito realizado no mês de outubro, nenhum aluno mencionou a disciplina de Ciências da Natureza como uma disciplina preferida, no entanto, no mês de maio, perto do fim da PES, ao serem questionados pelas “estagiárias”, os mesmos alunos referiram que a disciplina de Ciências Naturais era uma das preferidas. Tal situação agradou-me de forma bastante emotiva pois, apesar de tudo, a árvore deu merecidos frutos.</w:t>
      </w:r>
    </w:p>
    <w:p w:rsidR="00B42692" w:rsidRPr="0084301C" w:rsidRDefault="00195ABE" w:rsidP="00B42692">
      <w:pPr>
        <w:spacing w:after="0" w:line="360" w:lineRule="auto"/>
        <w:ind w:firstLine="708"/>
        <w:jc w:val="both"/>
        <w:rPr>
          <w:rFonts w:ascii="Times New Roman" w:hAnsi="Times New Roman" w:cs="Times New Roman"/>
          <w:sz w:val="24"/>
          <w:szCs w:val="24"/>
        </w:rPr>
      </w:pPr>
      <w:r w:rsidRPr="004B1E63">
        <w:rPr>
          <w:rFonts w:ascii="Times New Roman" w:hAnsi="Times New Roman" w:cs="Times New Roman"/>
          <w:sz w:val="24"/>
          <w:szCs w:val="23"/>
        </w:rPr>
        <w:t xml:space="preserve"> De uma forma geral, os alunos foram disciplinados (com a exceção de um aluno, que por várias vezes manifestou alguns comportamentos de indisciplina), </w:t>
      </w:r>
      <w:r>
        <w:rPr>
          <w:rFonts w:ascii="Times New Roman" w:hAnsi="Times New Roman" w:cs="Times New Roman"/>
          <w:sz w:val="24"/>
          <w:szCs w:val="24"/>
        </w:rPr>
        <w:t>assíduos e pontuais (à exceção de duas alunas, deixando uma delas de frequentar as aulas após o inicio do segundo período), e tendo em conta o desinteresse demonstrado em sala de aula, o rendimento final foi satisfatório.</w:t>
      </w:r>
    </w:p>
    <w:p w:rsidR="00B42692" w:rsidRPr="00034805" w:rsidRDefault="00B42692" w:rsidP="00034805">
      <w:pPr>
        <w:spacing w:after="0" w:line="360" w:lineRule="auto"/>
        <w:jc w:val="center"/>
        <w:rPr>
          <w:rFonts w:ascii="Times New Roman" w:hAnsi="Times New Roman" w:cs="Times New Roman"/>
          <w:sz w:val="28"/>
          <w:szCs w:val="24"/>
        </w:rPr>
      </w:pPr>
    </w:p>
    <w:p w:rsidR="00B42692" w:rsidRPr="00E24739" w:rsidRDefault="00E24739" w:rsidP="00034805">
      <w:pPr>
        <w:pStyle w:val="PargrafodaLista"/>
        <w:numPr>
          <w:ilvl w:val="2"/>
          <w:numId w:val="34"/>
        </w:numPr>
        <w:spacing w:line="360" w:lineRule="auto"/>
        <w:jc w:val="center"/>
        <w:rPr>
          <w:rFonts w:ascii="Times New Roman" w:hAnsi="Times New Roman" w:cs="Times New Roman"/>
          <w:sz w:val="24"/>
          <w:szCs w:val="24"/>
        </w:rPr>
      </w:pPr>
      <w:r>
        <w:rPr>
          <w:rFonts w:ascii="Times New Roman" w:hAnsi="Times New Roman" w:cs="Times New Roman"/>
          <w:sz w:val="24"/>
          <w:szCs w:val="24"/>
        </w:rPr>
        <w:t>Turma CT1 do 11.º a</w:t>
      </w:r>
      <w:r w:rsidR="00195ABE" w:rsidRPr="00E24739">
        <w:rPr>
          <w:rFonts w:ascii="Times New Roman" w:hAnsi="Times New Roman" w:cs="Times New Roman"/>
          <w:sz w:val="24"/>
          <w:szCs w:val="24"/>
        </w:rPr>
        <w:t>no</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turma CT1 do 11.º ano era constituída por 20 alunos</w:t>
      </w:r>
      <w:r w:rsidR="008218B7" w:rsidRPr="008218B7">
        <w:rPr>
          <w:rFonts w:ascii="Times New Roman" w:hAnsi="Times New Roman" w:cs="Times New Roman"/>
          <w:sz w:val="24"/>
          <w:szCs w:val="24"/>
        </w:rPr>
        <w:t xml:space="preserve"> </w:t>
      </w:r>
      <w:r w:rsidR="008218B7">
        <w:rPr>
          <w:rFonts w:ascii="Times New Roman" w:hAnsi="Times New Roman" w:cs="Times New Roman"/>
          <w:sz w:val="24"/>
          <w:szCs w:val="24"/>
        </w:rPr>
        <w:t xml:space="preserve">com idades compreendidas entre os </w:t>
      </w:r>
      <w:r w:rsidR="00B5758C">
        <w:rPr>
          <w:rFonts w:ascii="Times New Roman" w:hAnsi="Times New Roman" w:cs="Times New Roman"/>
          <w:sz w:val="24"/>
          <w:szCs w:val="24"/>
        </w:rPr>
        <w:t>15</w:t>
      </w:r>
      <w:r w:rsidR="008218B7">
        <w:rPr>
          <w:rFonts w:ascii="Times New Roman" w:hAnsi="Times New Roman" w:cs="Times New Roman"/>
          <w:sz w:val="24"/>
          <w:szCs w:val="24"/>
        </w:rPr>
        <w:t xml:space="preserve"> e os </w:t>
      </w:r>
      <w:r w:rsidR="00B5758C">
        <w:rPr>
          <w:rFonts w:ascii="Times New Roman" w:hAnsi="Times New Roman" w:cs="Times New Roman"/>
          <w:sz w:val="24"/>
          <w:szCs w:val="24"/>
        </w:rPr>
        <w:t>18</w:t>
      </w:r>
      <w:r w:rsidR="008218B7">
        <w:rPr>
          <w:rFonts w:ascii="Times New Roman" w:hAnsi="Times New Roman" w:cs="Times New Roman"/>
          <w:sz w:val="24"/>
          <w:szCs w:val="24"/>
        </w:rPr>
        <w:t xml:space="preserve"> anos (apresentando a maioria dezasseis anos de idade)</w:t>
      </w:r>
      <w:r>
        <w:rPr>
          <w:rFonts w:ascii="Times New Roman" w:hAnsi="Times New Roman" w:cs="Times New Roman"/>
          <w:sz w:val="24"/>
          <w:szCs w:val="24"/>
        </w:rPr>
        <w:t xml:space="preserve">, </w:t>
      </w:r>
      <w:r w:rsidR="008218B7">
        <w:rPr>
          <w:rFonts w:ascii="Times New Roman" w:hAnsi="Times New Roman" w:cs="Times New Roman"/>
          <w:sz w:val="24"/>
          <w:szCs w:val="24"/>
        </w:rPr>
        <w:t>destes</w:t>
      </w:r>
      <w:r>
        <w:rPr>
          <w:rFonts w:ascii="Times New Roman" w:hAnsi="Times New Roman" w:cs="Times New Roman"/>
          <w:sz w:val="24"/>
          <w:szCs w:val="24"/>
        </w:rPr>
        <w:t xml:space="preserve"> 14</w:t>
      </w:r>
      <w:r w:rsidR="008218B7">
        <w:rPr>
          <w:rFonts w:ascii="Times New Roman" w:hAnsi="Times New Roman" w:cs="Times New Roman"/>
          <w:sz w:val="24"/>
          <w:szCs w:val="24"/>
        </w:rPr>
        <w:t xml:space="preserve"> eram</w:t>
      </w:r>
      <w:r>
        <w:rPr>
          <w:rFonts w:ascii="Times New Roman" w:hAnsi="Times New Roman" w:cs="Times New Roman"/>
          <w:sz w:val="24"/>
          <w:szCs w:val="24"/>
        </w:rPr>
        <w:t xml:space="preserve"> do sex</w:t>
      </w:r>
      <w:r w:rsidR="008218B7">
        <w:rPr>
          <w:rFonts w:ascii="Times New Roman" w:hAnsi="Times New Roman" w:cs="Times New Roman"/>
          <w:sz w:val="24"/>
          <w:szCs w:val="24"/>
        </w:rPr>
        <w:t>o feminino e</w:t>
      </w:r>
      <w:r w:rsidR="008218B7" w:rsidRPr="008218B7">
        <w:rPr>
          <w:rFonts w:ascii="Times New Roman" w:hAnsi="Times New Roman" w:cs="Times New Roman"/>
          <w:sz w:val="24"/>
          <w:szCs w:val="24"/>
        </w:rPr>
        <w:t xml:space="preserve"> </w:t>
      </w:r>
      <w:r w:rsidR="008218B7">
        <w:rPr>
          <w:rFonts w:ascii="Times New Roman" w:hAnsi="Times New Roman" w:cs="Times New Roman"/>
          <w:sz w:val="24"/>
          <w:szCs w:val="24"/>
        </w:rPr>
        <w:t>nenhum aluno era repetente</w:t>
      </w:r>
      <w:r>
        <w:rPr>
          <w:rFonts w:ascii="Times New Roman" w:hAnsi="Times New Roman" w:cs="Times New Roman"/>
          <w:sz w:val="24"/>
          <w:szCs w:val="24"/>
        </w:rPr>
        <w:t>.</w:t>
      </w:r>
      <w:r w:rsidRPr="00532C84">
        <w:rPr>
          <w:sz w:val="23"/>
          <w:szCs w:val="23"/>
        </w:rPr>
        <w:t xml:space="preserve"> </w:t>
      </w:r>
    </w:p>
    <w:p w:rsidR="00B42692" w:rsidRDefault="00195ABE" w:rsidP="00B42692">
      <w:pPr>
        <w:spacing w:line="360" w:lineRule="auto"/>
        <w:ind w:firstLine="708"/>
        <w:jc w:val="both"/>
        <w:rPr>
          <w:rFonts w:ascii="Times New Roman" w:hAnsi="Times New Roman" w:cs="Times New Roman"/>
          <w:sz w:val="24"/>
          <w:szCs w:val="23"/>
        </w:rPr>
      </w:pPr>
      <w:r>
        <w:rPr>
          <w:rFonts w:ascii="Times New Roman" w:hAnsi="Times New Roman" w:cs="Times New Roman"/>
          <w:sz w:val="24"/>
          <w:szCs w:val="24"/>
        </w:rPr>
        <w:t xml:space="preserve">Todos os alunos viviam no concelho de Évora, 15 nos bairros adjacentes à escola e 5 fora da cidade, nomeadamente, 4 alunos em Monte do Trigo e uma aluna em São Manços, tal como se pode comprovar no </w:t>
      </w:r>
      <w:r w:rsidR="00B5758C">
        <w:rPr>
          <w:rFonts w:ascii="Times New Roman" w:hAnsi="Times New Roman" w:cs="Times New Roman"/>
          <w:sz w:val="24"/>
          <w:szCs w:val="24"/>
        </w:rPr>
        <w:t>apêndice</w:t>
      </w:r>
      <w:r w:rsidRPr="00BE4C07">
        <w:rPr>
          <w:rFonts w:ascii="Times New Roman" w:hAnsi="Times New Roman" w:cs="Times New Roman"/>
          <w:sz w:val="24"/>
          <w:szCs w:val="24"/>
        </w:rPr>
        <w:t xml:space="preserve"> </w:t>
      </w:r>
      <w:r w:rsidR="008218B7" w:rsidRPr="00BE4C07">
        <w:rPr>
          <w:rFonts w:ascii="Times New Roman" w:hAnsi="Times New Roman" w:cs="Times New Roman"/>
          <w:sz w:val="24"/>
          <w:szCs w:val="24"/>
        </w:rPr>
        <w:t>I</w:t>
      </w:r>
      <w:r w:rsidR="00B5758C">
        <w:rPr>
          <w:rFonts w:ascii="Times New Roman" w:hAnsi="Times New Roman" w:cs="Times New Roman"/>
          <w:sz w:val="24"/>
          <w:szCs w:val="24"/>
        </w:rPr>
        <w:t>I</w:t>
      </w:r>
      <w:r>
        <w:rPr>
          <w:rFonts w:ascii="Times New Roman" w:hAnsi="Times New Roman" w:cs="Times New Roman"/>
          <w:sz w:val="24"/>
          <w:szCs w:val="24"/>
        </w:rPr>
        <w:t xml:space="preserve"> onde se encontra a Caraterização da Turma.</w:t>
      </w:r>
      <w:r w:rsidRPr="00031BF8">
        <w:rPr>
          <w:rFonts w:ascii="Times New Roman" w:hAnsi="Times New Roman" w:cs="Times New Roman"/>
          <w:sz w:val="24"/>
          <w:szCs w:val="23"/>
        </w:rPr>
        <w:t xml:space="preserve"> </w:t>
      </w:r>
    </w:p>
    <w:p w:rsidR="00B42692" w:rsidRPr="001F357B" w:rsidRDefault="00195ABE" w:rsidP="00B42692">
      <w:pPr>
        <w:spacing w:line="360" w:lineRule="auto"/>
        <w:ind w:firstLine="708"/>
        <w:jc w:val="both"/>
        <w:rPr>
          <w:rFonts w:ascii="Times New Roman" w:hAnsi="Times New Roman" w:cs="Times New Roman"/>
          <w:sz w:val="24"/>
          <w:szCs w:val="23"/>
        </w:rPr>
      </w:pPr>
      <w:r w:rsidRPr="009D2FEA">
        <w:rPr>
          <w:rFonts w:ascii="Times New Roman" w:hAnsi="Times New Roman" w:cs="Times New Roman"/>
          <w:sz w:val="24"/>
          <w:szCs w:val="23"/>
        </w:rPr>
        <w:t xml:space="preserve">Estes alunos escolheram esta via de ensino porque a pretendem seguir profissionalmente. As profissões por eles indicadas remetem maioritariamente para cursos de nível universitário e na área das ciências e tecnologia, por exemplo, 5 alunos mencionaram a medicina, 8 alunos </w:t>
      </w:r>
      <w:r w:rsidRPr="009D2FEA">
        <w:rPr>
          <w:rFonts w:ascii="Times New Roman" w:hAnsi="Times New Roman" w:cs="Times New Roman"/>
          <w:sz w:val="24"/>
          <w:szCs w:val="23"/>
        </w:rPr>
        <w:lastRenderedPageBreak/>
        <w:t>mencionaram respetivamente a enfermagem, farmácia e biologia, os restantes responderam que não sabiam que caminho profissional seguir.</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forma geral, pertenciam a um nível socioeconómico e cultural médio/alto, refletindo-se tal facto no interesse e participação demonstrados tanto em sala de aula como em atividades fora da mesma.</w:t>
      </w:r>
    </w:p>
    <w:p w:rsidR="00B42692" w:rsidRPr="0040029E" w:rsidRDefault="00195ABE" w:rsidP="00B42692">
      <w:pPr>
        <w:spacing w:line="360" w:lineRule="auto"/>
        <w:ind w:firstLine="708"/>
        <w:jc w:val="both"/>
        <w:rPr>
          <w:rFonts w:ascii="Times New Roman" w:hAnsi="Times New Roman" w:cs="Times New Roman"/>
          <w:sz w:val="24"/>
          <w:szCs w:val="23"/>
        </w:rPr>
      </w:pPr>
      <w:r w:rsidRPr="0040029E">
        <w:rPr>
          <w:rFonts w:ascii="Times New Roman" w:hAnsi="Times New Roman" w:cs="Times New Roman"/>
          <w:sz w:val="24"/>
          <w:szCs w:val="23"/>
        </w:rPr>
        <w:t xml:space="preserve">O comportamento da turma foi razoavelmente bom, apesar de pontualmente um grupinho de discentes (cerca de 4 ou 5) se mostrar bastante falador e causador de distrações, dificultando até, por vezes, a transmissão dos conteúdos e a serenidade por parte da professora estagiária. </w:t>
      </w:r>
    </w:p>
    <w:p w:rsidR="00B42692" w:rsidRPr="0040029E" w:rsidRDefault="00195ABE" w:rsidP="00B42692">
      <w:pPr>
        <w:spacing w:line="360" w:lineRule="auto"/>
        <w:ind w:firstLine="708"/>
        <w:jc w:val="both"/>
        <w:rPr>
          <w:rFonts w:ascii="Times New Roman" w:hAnsi="Times New Roman" w:cs="Times New Roman"/>
          <w:sz w:val="24"/>
          <w:szCs w:val="23"/>
        </w:rPr>
      </w:pPr>
      <w:r w:rsidRPr="0040029E">
        <w:rPr>
          <w:rFonts w:ascii="Times New Roman" w:hAnsi="Times New Roman" w:cs="Times New Roman"/>
          <w:sz w:val="24"/>
          <w:szCs w:val="23"/>
        </w:rPr>
        <w:t xml:space="preserve"> Contundo, foram participativos, interessados e empenhados na realização das atividades propostas e a maioria apresentava bom domínio oral, escrito e de compreensão. </w:t>
      </w:r>
    </w:p>
    <w:p w:rsidR="00B42692" w:rsidRDefault="00195ABE" w:rsidP="00B42692">
      <w:pPr>
        <w:spacing w:line="360" w:lineRule="auto"/>
        <w:ind w:firstLine="708"/>
        <w:jc w:val="both"/>
        <w:rPr>
          <w:rFonts w:ascii="Times New Roman" w:hAnsi="Times New Roman" w:cs="Times New Roman"/>
          <w:sz w:val="24"/>
          <w:szCs w:val="23"/>
        </w:rPr>
      </w:pPr>
      <w:r w:rsidRPr="00227418">
        <w:rPr>
          <w:rFonts w:ascii="Times New Roman" w:hAnsi="Times New Roman" w:cs="Times New Roman"/>
          <w:sz w:val="24"/>
          <w:szCs w:val="23"/>
        </w:rPr>
        <w:t>No que diz respeito ao aproveitamento global, quase todos os alunos atingiram satisfatoriamente os objetivos estipulados pelo programa e em termos de avaliação, os níveis atribuídos foram sempre satisfatórios.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 turma foi, sem dúvida, a que mais satisfação me deu lecionar pois, para além de ter sido a turma com que mais tempo passei, tanto dentro da sala de aula como por exemplo no pátio onde todos se agrupavam e me chamavam para “conversar”, foram alunos que pelas suas características individuais me deram algumas lições de vida e como turma, pelo interesse e curiosidade que revelavam pelos conteúdos e atividades propostas, proporcionaram-me aprendizagens bastante significativas a nível do meu desenvolvimento profissional. </w:t>
      </w:r>
    </w:p>
    <w:p w:rsidR="00B42692" w:rsidRPr="0024446E" w:rsidRDefault="00B42692" w:rsidP="00B42692">
      <w:pPr>
        <w:spacing w:line="360" w:lineRule="auto"/>
        <w:ind w:firstLine="708"/>
        <w:jc w:val="both"/>
        <w:rPr>
          <w:rFonts w:ascii="Times New Roman" w:hAnsi="Times New Roman" w:cs="Times New Roman"/>
          <w:sz w:val="24"/>
          <w:szCs w:val="24"/>
        </w:rPr>
      </w:pPr>
    </w:p>
    <w:p w:rsidR="00B42692" w:rsidRPr="00E24739" w:rsidRDefault="00034805" w:rsidP="00034805">
      <w:pPr>
        <w:pStyle w:val="PargrafodaLista"/>
        <w:numPr>
          <w:ilvl w:val="1"/>
          <w:numId w:val="34"/>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E24739">
        <w:rPr>
          <w:rFonts w:ascii="Times New Roman" w:hAnsi="Times New Roman" w:cs="Times New Roman"/>
          <w:b/>
          <w:sz w:val="24"/>
          <w:szCs w:val="24"/>
        </w:rPr>
        <w:t>Manuais escolares a</w:t>
      </w:r>
      <w:r w:rsidR="00195ABE" w:rsidRPr="00E24739">
        <w:rPr>
          <w:rFonts w:ascii="Times New Roman" w:hAnsi="Times New Roman" w:cs="Times New Roman"/>
          <w:b/>
          <w:sz w:val="24"/>
          <w:szCs w:val="24"/>
        </w:rPr>
        <w:t>dotados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o Artigo 2.º do Decreto-Lei n.º 369/90, de 26 de novembro, o manual escolar é um “instrumento de trabalho, impresso, estruturado e dirigido ao aluno, que visa contribuir para o desenvolvimento de capacidades (…) mudança de atitudes (…) aquisição dos conhecimentos propostos nos programas em vigor (…) podendo ainda conter elementos para o desenvolvimento de atividades de aplicação e avaliação da aprendizagem efetuada.”</w:t>
      </w:r>
    </w:p>
    <w:p w:rsidR="008218B7" w:rsidRDefault="008218B7" w:rsidP="00B42692">
      <w:pPr>
        <w:spacing w:line="360" w:lineRule="auto"/>
        <w:ind w:firstLine="708"/>
        <w:jc w:val="both"/>
        <w:rPr>
          <w:rFonts w:ascii="Times New Roman" w:hAnsi="Times New Roman" w:cs="Times New Roman"/>
          <w:sz w:val="24"/>
          <w:szCs w:val="24"/>
        </w:rPr>
      </w:pPr>
    </w:p>
    <w:p w:rsidR="008218B7" w:rsidRDefault="008218B7" w:rsidP="00B42692">
      <w:pPr>
        <w:spacing w:line="360" w:lineRule="auto"/>
        <w:ind w:firstLine="708"/>
        <w:jc w:val="both"/>
        <w:rPr>
          <w:rFonts w:ascii="Times New Roman" w:hAnsi="Times New Roman" w:cs="Times New Roman"/>
          <w:sz w:val="24"/>
          <w:szCs w:val="24"/>
        </w:rPr>
      </w:pP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Sendo este relatório de PES de cariz reflexivo, penso que faz todo o sentido incluir um item sobre estes instrumentos de trabalho que nos acompanham na nossa atividade, que os Pais são “obrigados” a comprar, e como tal “exigem” o seu uso, e os alunos “coagidos” da sua presença em sala de aula sob pena de um registo por falta de material.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Ciente da importância que se reveste saber usar um manual escolar, confesso que a utilização dos mesmos me preocupou, pois no que diz respeito a temáticas relacionadas com o seu uso, eu não recebi formação alguma. Ao longo da PES também não se proporcionaram momentos de discussão intencional no sentido de se ver como e quando a sua utilização e exploração deveria ser efetuada. </w:t>
      </w:r>
      <w:r w:rsidRPr="00034805">
        <w:rPr>
          <w:rFonts w:ascii="Times New Roman" w:hAnsi="Times New Roman" w:cs="Times New Roman"/>
          <w:sz w:val="24"/>
          <w:szCs w:val="24"/>
        </w:rPr>
        <w:t>Esta situação é condescendente uma vez que o tempo destinado à nossa aprendizagem foi curto</w:t>
      </w:r>
      <w:r w:rsidR="00C96EFC">
        <w:rPr>
          <w:rFonts w:ascii="Times New Roman" w:hAnsi="Times New Roman" w:cs="Times New Roman"/>
          <w:sz w:val="24"/>
          <w:szCs w:val="24"/>
        </w:rPr>
        <w:t>,</w:t>
      </w:r>
      <w:r w:rsidRPr="00034805">
        <w:rPr>
          <w:rFonts w:ascii="Times New Roman" w:hAnsi="Times New Roman" w:cs="Times New Roman"/>
          <w:sz w:val="24"/>
          <w:szCs w:val="24"/>
        </w:rPr>
        <w:t xml:space="preserve"> e como escreve Mesquita (2011, p. 14)</w:t>
      </w:r>
      <w:r w:rsidR="00C96EFC">
        <w:rPr>
          <w:rFonts w:ascii="Times New Roman" w:hAnsi="Times New Roman" w:cs="Times New Roman"/>
          <w:sz w:val="24"/>
          <w:szCs w:val="24"/>
        </w:rPr>
        <w:t>,</w:t>
      </w:r>
      <w:r w:rsidRPr="00034805">
        <w:rPr>
          <w:rFonts w:ascii="Times New Roman" w:hAnsi="Times New Roman" w:cs="Times New Roman"/>
          <w:sz w:val="24"/>
          <w:szCs w:val="24"/>
        </w:rPr>
        <w:t xml:space="preserve"> um professor na fase inicial da sua formação “não consegue adquirir o conhecimento de uma forma total, acabada e definitiva”.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Importa realçar que os manuais escolares são o reflexo dos programas curriculares, comportando um conjunto de informações estruturadas com o objetivo de trabalhar o potencial mental dos alunos de forma a fazer face às exigências da sociedade. Assim, os manuais escolares adotados pela ESAG para o ano letivo 2010/2011 foram, para o 9.º ano, “</w:t>
      </w:r>
      <w:r w:rsidRPr="00F555A7">
        <w:rPr>
          <w:rFonts w:ascii="Times New Roman" w:hAnsi="Times New Roman" w:cs="Times New Roman"/>
          <w:i/>
          <w:sz w:val="24"/>
          <w:szCs w:val="24"/>
        </w:rPr>
        <w:t>Viver melhor na Terra” – 9CN</w:t>
      </w:r>
      <w:r>
        <w:rPr>
          <w:rFonts w:ascii="Times New Roman" w:hAnsi="Times New Roman" w:cs="Times New Roman"/>
          <w:sz w:val="24"/>
          <w:szCs w:val="24"/>
        </w:rPr>
        <w:t xml:space="preserve"> da Texto Editores e para o 11.º ano, </w:t>
      </w:r>
      <w:r w:rsidRPr="00F555A7">
        <w:rPr>
          <w:rFonts w:ascii="Times New Roman" w:hAnsi="Times New Roman" w:cs="Times New Roman"/>
          <w:i/>
          <w:sz w:val="24"/>
          <w:szCs w:val="24"/>
        </w:rPr>
        <w:t>Biologia e Geologia 11</w:t>
      </w:r>
      <w:r>
        <w:rPr>
          <w:rFonts w:ascii="Times New Roman" w:hAnsi="Times New Roman" w:cs="Times New Roman"/>
          <w:sz w:val="24"/>
          <w:szCs w:val="24"/>
        </w:rPr>
        <w:t>, da Areal Editores.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Considero que o manual do 9.º ano, de uma forma geral, responde aos objetivos e conteúdos do Programa/Orientações Curriculares. Apresenta uma organização coerente e funcional e os textos são claros e adequados ao nível de ensino a que se destina. </w:t>
      </w:r>
      <w:r w:rsidRPr="00034805">
        <w:rPr>
          <w:rFonts w:ascii="Times New Roman" w:hAnsi="Times New Roman" w:cs="Times New Roman"/>
          <w:sz w:val="24"/>
          <w:szCs w:val="24"/>
        </w:rPr>
        <w:t>O mesmo não considero relativamente ao manual do 11.º ano.</w:t>
      </w:r>
      <w:r>
        <w:rPr>
          <w:rFonts w:ascii="Times New Roman" w:hAnsi="Times New Roman" w:cs="Times New Roman"/>
          <w:sz w:val="24"/>
          <w:szCs w:val="24"/>
        </w:rPr>
        <w:t xml:space="preserve"> Trata-se de uma obra pouco motivadora e estimulante das aprendizagens, com uma organização pouco coerente, textos pouco claros, rigorosos e adequados ao nível de ensino a que se destina e, apesar das muitas ilustrações, estas nem sempre estão explicitamente relacionadas com os textos.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manuais escolares, para além de serem um instrumento de trabalho para os alunos, servem também como “material profissional de apoio para o professor, com funções de fornecer informação científica geral e pedagógico da disciplina, bem como apoiar na gestão das aulas e nas avaliações das aprendizagens” </w:t>
      </w:r>
      <w:r w:rsidRPr="00034805">
        <w:rPr>
          <w:rFonts w:ascii="Times New Roman" w:hAnsi="Times New Roman" w:cs="Times New Roman"/>
          <w:sz w:val="24"/>
          <w:szCs w:val="24"/>
        </w:rPr>
        <w:t xml:space="preserve">(Castro </w:t>
      </w:r>
      <w:r w:rsidR="00034805" w:rsidRPr="00034805">
        <w:rPr>
          <w:rFonts w:ascii="Times New Roman" w:hAnsi="Times New Roman" w:cs="Times New Roman"/>
          <w:sz w:val="24"/>
          <w:szCs w:val="24"/>
        </w:rPr>
        <w:t>&amp;</w:t>
      </w:r>
      <w:r w:rsidRPr="00034805">
        <w:rPr>
          <w:rFonts w:ascii="Times New Roman" w:hAnsi="Times New Roman" w:cs="Times New Roman"/>
          <w:sz w:val="24"/>
          <w:szCs w:val="24"/>
        </w:rPr>
        <w:t xml:space="preserve"> Cachapuz, 2005, p. 268).</w:t>
      </w:r>
      <w:r>
        <w:rPr>
          <w:rFonts w:ascii="Times New Roman" w:hAnsi="Times New Roman" w:cs="Times New Roman"/>
          <w:sz w:val="24"/>
          <w:szCs w:val="24"/>
        </w:rPr>
        <w:t xml:space="preserve"> </w:t>
      </w:r>
    </w:p>
    <w:p w:rsidR="00860986" w:rsidRDefault="00195ABE" w:rsidP="00A177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 sentido, servi-me dos manuais escolares como orientadores das minhas planificações e como estratégia de ensino quando pretendia explorar imagem ou texto ou quando queria consolidar conteúdos/conceitos ou até mesmo avaliar conhecimentos adquiridos. </w:t>
      </w:r>
    </w:p>
    <w:p w:rsidR="00D20A5A" w:rsidRPr="00E24739" w:rsidRDefault="00441C43" w:rsidP="00D20A5A">
      <w:pPr>
        <w:pStyle w:val="PargrafodaLista"/>
        <w:numPr>
          <w:ilvl w:val="0"/>
          <w:numId w:val="34"/>
        </w:numPr>
        <w:spacing w:line="360" w:lineRule="auto"/>
        <w:jc w:val="center"/>
        <w:rPr>
          <w:rFonts w:ascii="Times New Roman" w:hAnsi="Times New Roman" w:cs="Times New Roman"/>
          <w:b/>
          <w:smallCaps/>
          <w:sz w:val="28"/>
          <w:szCs w:val="24"/>
        </w:rPr>
      </w:pPr>
      <w:r w:rsidRPr="00E24739">
        <w:rPr>
          <w:rFonts w:ascii="Times New Roman" w:hAnsi="Times New Roman" w:cs="Times New Roman"/>
          <w:b/>
          <w:smallCaps/>
          <w:sz w:val="28"/>
          <w:szCs w:val="24"/>
        </w:rPr>
        <w:lastRenderedPageBreak/>
        <w:t xml:space="preserve">Planificação, </w:t>
      </w:r>
      <w:r w:rsidR="00195ABE" w:rsidRPr="00E24739">
        <w:rPr>
          <w:rFonts w:ascii="Times New Roman" w:hAnsi="Times New Roman" w:cs="Times New Roman"/>
          <w:b/>
          <w:smallCaps/>
          <w:sz w:val="28"/>
          <w:szCs w:val="24"/>
        </w:rPr>
        <w:t>condução de aulas e avaliação das aprendizagens</w:t>
      </w:r>
    </w:p>
    <w:p w:rsidR="00D20A5A" w:rsidRPr="00E24739" w:rsidRDefault="00D20A5A" w:rsidP="00D20A5A">
      <w:pPr>
        <w:pStyle w:val="PargrafodaLista"/>
        <w:spacing w:line="360" w:lineRule="auto"/>
        <w:ind w:left="360"/>
        <w:rPr>
          <w:rFonts w:ascii="Times New Roman" w:hAnsi="Times New Roman" w:cs="Times New Roman"/>
          <w:b/>
          <w:smallCaps/>
          <w:sz w:val="28"/>
          <w:szCs w:val="24"/>
        </w:rPr>
      </w:pPr>
    </w:p>
    <w:p w:rsidR="00B42692" w:rsidRPr="00E24739" w:rsidRDefault="00D20A5A" w:rsidP="00D20A5A">
      <w:pPr>
        <w:pStyle w:val="PargrafodaLista"/>
        <w:numPr>
          <w:ilvl w:val="1"/>
          <w:numId w:val="34"/>
        </w:numPr>
        <w:spacing w:line="360" w:lineRule="auto"/>
        <w:jc w:val="center"/>
        <w:rPr>
          <w:rFonts w:ascii="Times New Roman" w:hAnsi="Times New Roman" w:cs="Times New Roman"/>
          <w:b/>
          <w:smallCaps/>
          <w:sz w:val="28"/>
          <w:szCs w:val="24"/>
        </w:rPr>
      </w:pPr>
      <w:r w:rsidRPr="00E24739">
        <w:rPr>
          <w:rFonts w:ascii="Times New Roman" w:hAnsi="Times New Roman" w:cs="Times New Roman"/>
          <w:b/>
          <w:sz w:val="24"/>
          <w:szCs w:val="24"/>
        </w:rPr>
        <w:t xml:space="preserve"> </w:t>
      </w:r>
      <w:r w:rsidR="00195ABE" w:rsidRPr="00E24739">
        <w:rPr>
          <w:rFonts w:ascii="Times New Roman" w:hAnsi="Times New Roman" w:cs="Times New Roman"/>
          <w:b/>
          <w:sz w:val="24"/>
          <w:szCs w:val="24"/>
        </w:rPr>
        <w:t>Perspetiva educativa e métodos de ensino</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sidRPr="00CD4EB7">
        <w:rPr>
          <w:rFonts w:ascii="Times New Roman" w:hAnsi="Times New Roman" w:cs="Times New Roman"/>
          <w:sz w:val="24"/>
          <w:szCs w:val="20"/>
        </w:rPr>
        <w:t xml:space="preserve">A área disciplinar </w:t>
      </w:r>
      <w:r w:rsidRPr="00CD4EB7">
        <w:rPr>
          <w:rFonts w:ascii="Times New Roman" w:hAnsi="Times New Roman" w:cs="Times New Roman"/>
          <w:i/>
          <w:sz w:val="24"/>
          <w:szCs w:val="20"/>
        </w:rPr>
        <w:t>Ciências Físicas e Naturais</w:t>
      </w:r>
      <w:r w:rsidRPr="001E46B5">
        <w:rPr>
          <w:rFonts w:ascii="Times New Roman" w:hAnsi="Times New Roman" w:cs="Times New Roman"/>
          <w:sz w:val="24"/>
          <w:szCs w:val="20"/>
        </w:rPr>
        <w:t xml:space="preserve"> apela, através dos seus conteúdos científicos, para o desenvolvimento de várias competências dentro do domínio do conhecimento, do raciocínio, da comunicação e das atitudes, sugerindo, de acordo com os ritmos de aprendizagem de cada um, distintos ambientes de ensino e de aprendizagem. Também a perspetiva de ensinar Ciências no ensino secundário invoca a criação de ambientes de ensino e de aprendizagem favoráveis à construção ativa do </w:t>
      </w:r>
      <w:r w:rsidRPr="00B9594E">
        <w:rPr>
          <w:rFonts w:ascii="Times New Roman" w:hAnsi="Times New Roman" w:cs="Times New Roman"/>
          <w:i/>
          <w:sz w:val="24"/>
          <w:szCs w:val="20"/>
        </w:rPr>
        <w:t>saber</w:t>
      </w:r>
      <w:r>
        <w:rPr>
          <w:rFonts w:ascii="Times New Roman" w:hAnsi="Times New Roman" w:cs="Times New Roman"/>
          <w:sz w:val="24"/>
          <w:szCs w:val="20"/>
        </w:rPr>
        <w:t xml:space="preserve"> e do </w:t>
      </w:r>
      <w:r w:rsidRPr="00B9594E">
        <w:rPr>
          <w:rFonts w:ascii="Times New Roman" w:hAnsi="Times New Roman" w:cs="Times New Roman"/>
          <w:i/>
          <w:sz w:val="24"/>
          <w:szCs w:val="20"/>
        </w:rPr>
        <w:t>saber fazer</w:t>
      </w:r>
      <w:r>
        <w:rPr>
          <w:rFonts w:ascii="Times New Roman" w:hAnsi="Times New Roman" w:cs="Times New Roman"/>
          <w:sz w:val="24"/>
          <w:szCs w:val="20"/>
        </w:rPr>
        <w:t xml:space="preserve">.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sidRPr="00CD4EB7">
        <w:rPr>
          <w:rFonts w:ascii="Times New Roman" w:hAnsi="Times New Roman" w:cs="Times New Roman"/>
          <w:sz w:val="24"/>
          <w:szCs w:val="20"/>
        </w:rPr>
        <w:t xml:space="preserve">Cabe, então, a cada escola, e mais precisamente ao grupo de professores da área disciplinar, a gestão curricular da mesma, criando esses distintos ambientes de ensino e de aprendizagem, as condições favoráveis para os mesmos e, consequentemente, o desenvolvimento da capacidade de aprender, permitindo uma melhor inserção dos nossos jovens numa sociedade cada vez mais inconstante e cidadãos mais informados e responsáveis.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sidRPr="002441D6">
        <w:rPr>
          <w:rFonts w:ascii="Times New Roman" w:hAnsi="Times New Roman" w:cs="Times New Roman"/>
          <w:sz w:val="24"/>
          <w:szCs w:val="20"/>
        </w:rPr>
        <w:t>Nesta perspetiva, as alunas de PES e o Prof</w:t>
      </w:r>
      <w:r w:rsidR="005A3411">
        <w:rPr>
          <w:rFonts w:ascii="Times New Roman" w:hAnsi="Times New Roman" w:cs="Times New Roman"/>
          <w:sz w:val="24"/>
          <w:szCs w:val="20"/>
        </w:rPr>
        <w:t>.</w:t>
      </w:r>
      <w:r w:rsidRPr="002441D6">
        <w:rPr>
          <w:rFonts w:ascii="Times New Roman" w:hAnsi="Times New Roman" w:cs="Times New Roman"/>
          <w:sz w:val="24"/>
          <w:szCs w:val="20"/>
        </w:rPr>
        <w:t xml:space="preserve"> Cooperante, se reuniam, algum tempo antes da elaboração da planificação das unidades a lecionar, para que em conjunto fossem vistos os melhores métodos educativos a fim de tornar o saber transmissível e fazer cumprir os objetivos propostos pelo programa.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Coube a cada aluna da PES fazer as suas escolhas, em função da turma e dos conteúdos das unidades a lecionar e sempre com a orientação, e posterior supervisão, do Prof. Orientador. Esta foi uma das preocupações que me assistiu enquanto professora em formação: para facilitar a aprendizagem de determinado tema, que método seria mais indicado?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Para uma melhor perceção da situação e melhor concretização do processo de ensino e de aprendizagem, analisei os documentos sugeridos pelo Ministério da Educação e relembrei alguns autores estudados ao longo do meu percurso académico, na esperança de encontrar um remédio milagroso (</w:t>
      </w:r>
      <w:proofErr w:type="spellStart"/>
      <w:r w:rsidRPr="00D20A5A">
        <w:rPr>
          <w:rFonts w:ascii="Times New Roman" w:hAnsi="Times New Roman" w:cs="Times New Roman"/>
          <w:sz w:val="24"/>
          <w:szCs w:val="20"/>
        </w:rPr>
        <w:t>Perraudeau</w:t>
      </w:r>
      <w:proofErr w:type="spellEnd"/>
      <w:r w:rsidRPr="00D20A5A">
        <w:rPr>
          <w:rFonts w:ascii="Times New Roman" w:hAnsi="Times New Roman" w:cs="Times New Roman"/>
          <w:sz w:val="24"/>
          <w:szCs w:val="20"/>
        </w:rPr>
        <w:t>, 1996</w:t>
      </w:r>
      <w:r>
        <w:rPr>
          <w:rFonts w:ascii="Times New Roman" w:hAnsi="Times New Roman" w:cs="Times New Roman"/>
          <w:sz w:val="24"/>
          <w:szCs w:val="20"/>
        </w:rPr>
        <w:t xml:space="preserve">) de forma a ir ao encontro da tão preocupante perfetibilidade. </w:t>
      </w:r>
      <w:r>
        <w:rPr>
          <w:rStyle w:val="Refdenotaderodap"/>
          <w:rFonts w:ascii="Times New Roman" w:hAnsi="Times New Roman" w:cs="Times New Roman"/>
          <w:sz w:val="24"/>
          <w:szCs w:val="20"/>
        </w:rPr>
        <w:footnoteReference w:id="5"/>
      </w:r>
    </w:p>
    <w:p w:rsidR="00B42692" w:rsidRDefault="00B42692" w:rsidP="00B42692">
      <w:pPr>
        <w:autoSpaceDE w:val="0"/>
        <w:autoSpaceDN w:val="0"/>
        <w:adjustRightInd w:val="0"/>
        <w:spacing w:line="360" w:lineRule="auto"/>
        <w:ind w:firstLine="708"/>
        <w:jc w:val="both"/>
        <w:rPr>
          <w:rFonts w:ascii="Times New Roman" w:hAnsi="Times New Roman" w:cs="Times New Roman"/>
          <w:sz w:val="24"/>
          <w:szCs w:val="20"/>
        </w:rPr>
      </w:pPr>
    </w:p>
    <w:p w:rsidR="00B42692" w:rsidRDefault="00B42692" w:rsidP="00B42692">
      <w:pPr>
        <w:autoSpaceDE w:val="0"/>
        <w:autoSpaceDN w:val="0"/>
        <w:adjustRightInd w:val="0"/>
        <w:spacing w:line="360" w:lineRule="auto"/>
        <w:ind w:firstLine="708"/>
        <w:jc w:val="both"/>
        <w:rPr>
          <w:rFonts w:ascii="Times New Roman" w:hAnsi="Times New Roman" w:cs="Times New Roman"/>
          <w:sz w:val="24"/>
          <w:szCs w:val="20"/>
        </w:rPr>
      </w:pP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lastRenderedPageBreak/>
        <w:t xml:space="preserve">Nas orientações curriculares do Ministério da Educação, verifiquei que se faz referência às conceções alternativas (ou conhecimentos prévios) e vivências dos alunos, para a construção da aprendizagem e de uma literacia científica mais sólida. A aprendizagem será mais significativa se os novos conteúdos forem incorporados às estruturas de conhecimento do aluno, adquirindo assim esse novo conhecimento maior significado para ele. Para tal, o professor deve selecionar os processos mais eficazes, fazendo conexões entre os conhecimentos que os alunos possuem e os novos conhecimentos.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Tendo em consideração esta situação, não fui indiferente à reconhecida afirmação de Ausubel </w:t>
      </w:r>
      <w:r w:rsidRPr="00D20A5A">
        <w:rPr>
          <w:rFonts w:ascii="Times New Roman" w:hAnsi="Times New Roman" w:cs="Times New Roman"/>
          <w:sz w:val="24"/>
          <w:szCs w:val="20"/>
        </w:rPr>
        <w:t>(</w:t>
      </w:r>
      <w:proofErr w:type="spellStart"/>
      <w:r w:rsidRPr="00D20A5A">
        <w:rPr>
          <w:rFonts w:ascii="Times New Roman" w:hAnsi="Times New Roman" w:cs="Times New Roman"/>
          <w:sz w:val="24"/>
          <w:szCs w:val="20"/>
        </w:rPr>
        <w:t>Pelizzari</w:t>
      </w:r>
      <w:proofErr w:type="spellEnd"/>
      <w:r w:rsidRPr="00D20A5A">
        <w:rPr>
          <w:rFonts w:ascii="Times New Roman" w:hAnsi="Times New Roman" w:cs="Times New Roman"/>
          <w:sz w:val="24"/>
          <w:szCs w:val="20"/>
        </w:rPr>
        <w:t xml:space="preserve">, </w:t>
      </w:r>
      <w:proofErr w:type="spellStart"/>
      <w:r w:rsidRPr="00D20A5A">
        <w:rPr>
          <w:rFonts w:ascii="Times New Roman" w:hAnsi="Times New Roman" w:cs="Times New Roman"/>
          <w:i/>
          <w:sz w:val="24"/>
          <w:szCs w:val="20"/>
        </w:rPr>
        <w:t>et</w:t>
      </w:r>
      <w:proofErr w:type="spellEnd"/>
      <w:r w:rsidRPr="00D20A5A">
        <w:rPr>
          <w:rFonts w:ascii="Times New Roman" w:hAnsi="Times New Roman" w:cs="Times New Roman"/>
          <w:i/>
          <w:sz w:val="24"/>
          <w:szCs w:val="20"/>
        </w:rPr>
        <w:t xml:space="preserve"> al</w:t>
      </w:r>
      <w:r w:rsidRPr="00D20A5A">
        <w:rPr>
          <w:rFonts w:ascii="Times New Roman" w:hAnsi="Times New Roman" w:cs="Times New Roman"/>
          <w:sz w:val="24"/>
          <w:szCs w:val="20"/>
        </w:rPr>
        <w:t>, 2002)</w:t>
      </w:r>
      <w:r>
        <w:rPr>
          <w:rFonts w:ascii="Times New Roman" w:hAnsi="Times New Roman" w:cs="Times New Roman"/>
          <w:sz w:val="24"/>
          <w:szCs w:val="20"/>
        </w:rPr>
        <w:t xml:space="preserve"> que refere que o fator mais determinante da aprendizagem é o que o aluno já sabe, pois as suas vivências vão condicionar de forma decisiva as suas aprendizagens.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A esta teoria da aprendizagem alia-se o conceito de aprendizagem significativa, ou seja, o aluno tem que estar predisposto para aprender e o conteúdo a ser apreendido tem que ter lógica e significado psicológico para o indivíduo para que possa criar uma rede de conceitos organizados de modo hierárquico. Quando o conteúdo a ser apreendido não se liga a algo já conhecido por parte do aluno, isto é, não interage com os conceitos existentes na sua estrutura cognitiva, ocorre o que Ausubel designa por aprendizagem mecânica, o aluno decora fórmulas, leis e conceitos que após a avaliação serão esquecidos.</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Para além desta perspetiva educacional, levei em conta uma outra que está intimamente relacionada, a perspetiva construtivista da aprendizagem, que “admite que o ser humano nasce com uma predisposição biológica para a aprendizagem e que as primeiras ideias surgem na criança para servirem de âncora na construção dos novos conceitos, num percurso muito pessoal” (</w:t>
      </w:r>
      <w:r w:rsidRPr="00D20A5A">
        <w:rPr>
          <w:rFonts w:ascii="Times New Roman" w:hAnsi="Times New Roman" w:cs="Times New Roman"/>
          <w:sz w:val="24"/>
          <w:szCs w:val="20"/>
        </w:rPr>
        <w:t>Valadares &amp; Graça, 1998, p. 10</w:t>
      </w:r>
      <w:r>
        <w:rPr>
          <w:rFonts w:ascii="Times New Roman" w:hAnsi="Times New Roman" w:cs="Times New Roman"/>
          <w:sz w:val="24"/>
          <w:szCs w:val="20"/>
        </w:rPr>
        <w:t xml:space="preserve">).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À luz da visão construtivista, a aprendizagem das ciências deve ser feita de forma ativa em que o aluno desempenha o papel principal de construtor do seu próprio conhecimento e o professor apenas lhe fornece os meios que o levarão a explorar o domínio da ciência fazendo desenvolver o seu espírito científico (</w:t>
      </w:r>
      <w:r w:rsidRPr="00D20A5A">
        <w:rPr>
          <w:rFonts w:ascii="Times New Roman" w:hAnsi="Times New Roman" w:cs="Times New Roman"/>
          <w:sz w:val="24"/>
          <w:szCs w:val="20"/>
        </w:rPr>
        <w:t>Valadares &amp; Graça, 1998</w:t>
      </w:r>
      <w:r>
        <w:rPr>
          <w:rFonts w:ascii="Times New Roman" w:hAnsi="Times New Roman" w:cs="Times New Roman"/>
          <w:sz w:val="24"/>
          <w:szCs w:val="20"/>
        </w:rPr>
        <w:t>).</w:t>
      </w:r>
    </w:p>
    <w:p w:rsidR="00B42692" w:rsidRDefault="00195ABE" w:rsidP="00B42692">
      <w:pPr>
        <w:autoSpaceDE w:val="0"/>
        <w:autoSpaceDN w:val="0"/>
        <w:adjustRightInd w:val="0"/>
        <w:spacing w:after="0" w:line="360" w:lineRule="auto"/>
        <w:ind w:firstLine="708"/>
        <w:jc w:val="both"/>
        <w:rPr>
          <w:rFonts w:ascii="Times New Roman" w:hAnsi="Times New Roman" w:cs="Times New Roman"/>
          <w:sz w:val="24"/>
          <w:szCs w:val="24"/>
        </w:rPr>
      </w:pPr>
      <w:r w:rsidRPr="00B76056">
        <w:rPr>
          <w:rFonts w:ascii="Times New Roman" w:hAnsi="Times New Roman" w:cs="Times New Roman"/>
          <w:sz w:val="24"/>
          <w:szCs w:val="24"/>
        </w:rPr>
        <w:t>Uma das sugestões metodológicas apresentadas pelo programa de Biologia e Geologia é a estimulação do trabalho cooperativo. Entende-se por trabalho cooperativo quando os alunos trabalham em conjunto num mesmo problema, com o mesmo objetivo de aprendizagem e produzem um produto ou solução final comum (</w:t>
      </w:r>
      <w:r w:rsidRPr="00D20A5A">
        <w:rPr>
          <w:rFonts w:ascii="Times New Roman" w:hAnsi="Times New Roman" w:cs="Times New Roman"/>
          <w:sz w:val="24"/>
          <w:szCs w:val="24"/>
        </w:rPr>
        <w:t>Fernandes, 1997</w:t>
      </w:r>
      <w:r>
        <w:rPr>
          <w:rFonts w:ascii="Times New Roman" w:hAnsi="Times New Roman" w:cs="Times New Roman"/>
          <w:sz w:val="24"/>
          <w:szCs w:val="24"/>
        </w:rPr>
        <w:t xml:space="preserve">). </w:t>
      </w:r>
    </w:p>
    <w:p w:rsidR="00B42692" w:rsidRPr="00B76056" w:rsidRDefault="00195ABE" w:rsidP="00B4269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Aplicando esta técnica tentei criar um ambiente de ensino e aprendizagem onde o diálogo e a participação fossem tónica dominante e onde fosse possível verificar as evoluções mentais dos alunos perante determinada situação de aprendizagem.</w:t>
      </w:r>
    </w:p>
    <w:p w:rsidR="00B42692" w:rsidRPr="00B76056" w:rsidRDefault="00195ABE" w:rsidP="00B42692">
      <w:pPr>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sz w:val="24"/>
          <w:szCs w:val="21"/>
        </w:rPr>
        <w:t xml:space="preserve">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Esta sugestão reportou-me para outro processo de construção de conhecimento e desenvolvimento cognitivo por parte dos alunos, a Teoria da Zona de Desenvolvimento Próximo (ZDP) de </w:t>
      </w:r>
      <w:proofErr w:type="spellStart"/>
      <w:r>
        <w:rPr>
          <w:rFonts w:ascii="Times New Roman" w:hAnsi="Times New Roman" w:cs="Times New Roman"/>
          <w:sz w:val="24"/>
          <w:szCs w:val="20"/>
        </w:rPr>
        <w:t>Vygotsky</w:t>
      </w:r>
      <w:proofErr w:type="spellEnd"/>
      <w:r>
        <w:rPr>
          <w:rFonts w:ascii="Times New Roman" w:hAnsi="Times New Roman" w:cs="Times New Roman"/>
          <w:sz w:val="24"/>
          <w:szCs w:val="20"/>
        </w:rPr>
        <w:t xml:space="preserve">: “Lo que el </w:t>
      </w:r>
      <w:proofErr w:type="spellStart"/>
      <w:r>
        <w:rPr>
          <w:rFonts w:ascii="Times New Roman" w:hAnsi="Times New Roman" w:cs="Times New Roman"/>
          <w:sz w:val="24"/>
          <w:szCs w:val="20"/>
        </w:rPr>
        <w:t>niño</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puede</w:t>
      </w:r>
      <w:proofErr w:type="spellEnd"/>
      <w:r>
        <w:rPr>
          <w:rFonts w:ascii="Times New Roman" w:hAnsi="Times New Roman" w:cs="Times New Roman"/>
          <w:sz w:val="24"/>
          <w:szCs w:val="20"/>
        </w:rPr>
        <w:t xml:space="preserve"> hacer </w:t>
      </w:r>
      <w:proofErr w:type="spellStart"/>
      <w:r>
        <w:rPr>
          <w:rFonts w:ascii="Times New Roman" w:hAnsi="Times New Roman" w:cs="Times New Roman"/>
          <w:sz w:val="24"/>
          <w:szCs w:val="20"/>
        </w:rPr>
        <w:t>hoy</w:t>
      </w:r>
      <w:proofErr w:type="spellEnd"/>
      <w:r>
        <w:rPr>
          <w:rFonts w:ascii="Times New Roman" w:hAnsi="Times New Roman" w:cs="Times New Roman"/>
          <w:sz w:val="24"/>
          <w:szCs w:val="20"/>
        </w:rPr>
        <w:t xml:space="preserve"> com </w:t>
      </w:r>
      <w:proofErr w:type="spellStart"/>
      <w:r>
        <w:rPr>
          <w:rFonts w:ascii="Times New Roman" w:hAnsi="Times New Roman" w:cs="Times New Roman"/>
          <w:sz w:val="24"/>
          <w:szCs w:val="20"/>
        </w:rPr>
        <w:t>ayuda</w:t>
      </w:r>
      <w:proofErr w:type="spellEnd"/>
      <w:r>
        <w:rPr>
          <w:rFonts w:ascii="Times New Roman" w:hAnsi="Times New Roman" w:cs="Times New Roman"/>
          <w:sz w:val="24"/>
          <w:szCs w:val="20"/>
        </w:rPr>
        <w:t xml:space="preserve"> de los adultos, lo </w:t>
      </w:r>
      <w:proofErr w:type="spellStart"/>
      <w:r>
        <w:rPr>
          <w:rFonts w:ascii="Times New Roman" w:hAnsi="Times New Roman" w:cs="Times New Roman"/>
          <w:sz w:val="24"/>
          <w:szCs w:val="20"/>
        </w:rPr>
        <w:t>podrá</w:t>
      </w:r>
      <w:proofErr w:type="spellEnd"/>
      <w:r>
        <w:rPr>
          <w:rFonts w:ascii="Times New Roman" w:hAnsi="Times New Roman" w:cs="Times New Roman"/>
          <w:sz w:val="24"/>
          <w:szCs w:val="20"/>
        </w:rPr>
        <w:t xml:space="preserve"> hacer </w:t>
      </w:r>
      <w:proofErr w:type="spellStart"/>
      <w:r>
        <w:rPr>
          <w:rFonts w:ascii="Times New Roman" w:hAnsi="Times New Roman" w:cs="Times New Roman"/>
          <w:sz w:val="24"/>
          <w:szCs w:val="20"/>
        </w:rPr>
        <w:t>mañana</w:t>
      </w:r>
      <w:proofErr w:type="spellEnd"/>
      <w:r>
        <w:rPr>
          <w:rFonts w:ascii="Times New Roman" w:hAnsi="Times New Roman" w:cs="Times New Roman"/>
          <w:sz w:val="24"/>
          <w:szCs w:val="20"/>
        </w:rPr>
        <w:t xml:space="preserve"> por si </w:t>
      </w:r>
      <w:proofErr w:type="gramStart"/>
      <w:r>
        <w:rPr>
          <w:rFonts w:ascii="Times New Roman" w:hAnsi="Times New Roman" w:cs="Times New Roman"/>
          <w:sz w:val="24"/>
          <w:szCs w:val="20"/>
        </w:rPr>
        <w:t>solo</w:t>
      </w:r>
      <w:proofErr w:type="gramEnd"/>
      <w:r>
        <w:rPr>
          <w:rFonts w:ascii="Times New Roman" w:hAnsi="Times New Roman" w:cs="Times New Roman"/>
          <w:sz w:val="24"/>
          <w:szCs w:val="20"/>
        </w:rPr>
        <w:t>”</w:t>
      </w:r>
      <w:r>
        <w:rPr>
          <w:rFonts w:ascii="Times New Roman" w:hAnsi="Times New Roman" w:cs="Times New Roman"/>
          <w:i/>
          <w:sz w:val="24"/>
          <w:szCs w:val="20"/>
        </w:rPr>
        <w:t xml:space="preserve"> </w:t>
      </w:r>
      <w:r w:rsidRPr="00D20A5A">
        <w:rPr>
          <w:rFonts w:ascii="Times New Roman" w:hAnsi="Times New Roman" w:cs="Times New Roman"/>
          <w:sz w:val="24"/>
          <w:szCs w:val="20"/>
        </w:rPr>
        <w:t>(Alvare</w:t>
      </w:r>
      <w:r w:rsidRPr="00D20A5A">
        <w:rPr>
          <w:rFonts w:ascii="Times New Roman" w:hAnsi="Times New Roman" w:cs="Times New Roman"/>
          <w:i/>
          <w:sz w:val="24"/>
          <w:szCs w:val="20"/>
        </w:rPr>
        <w:t>z</w:t>
      </w:r>
      <w:r w:rsidRPr="00D20A5A">
        <w:rPr>
          <w:rFonts w:ascii="Times New Roman" w:hAnsi="Times New Roman" w:cs="Times New Roman"/>
          <w:sz w:val="24"/>
          <w:szCs w:val="20"/>
        </w:rPr>
        <w:t xml:space="preserve"> &amp; </w:t>
      </w:r>
      <w:proofErr w:type="spellStart"/>
      <w:r w:rsidRPr="00D20A5A">
        <w:rPr>
          <w:rFonts w:ascii="Times New Roman" w:hAnsi="Times New Roman" w:cs="Times New Roman"/>
          <w:sz w:val="24"/>
          <w:szCs w:val="20"/>
        </w:rPr>
        <w:t>Río</w:t>
      </w:r>
      <w:proofErr w:type="spellEnd"/>
      <w:r w:rsidRPr="00D20A5A">
        <w:rPr>
          <w:rFonts w:ascii="Times New Roman" w:hAnsi="Times New Roman" w:cs="Times New Roman"/>
          <w:sz w:val="24"/>
          <w:szCs w:val="20"/>
        </w:rPr>
        <w:t>, 1990, p. 112).</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Sempre que oportuno, foram realizadas atividades em grupo ou em díade, partindo da premissa que a prática do trabalho em grupo permite experimentar intercâmbios bastante enriquecedores. Graças à relação, interação e ajuda de outros, os alunos podem resolver um problema ou realizar uma atividade de uma forma e com um nível que seriam incapazes de ter individualmente. Se num determinado momento um aluno necessita da ajuda dos outros colegas “mais capacitados” para que o processo de construção, modificação e enriquecimento do conhecimento se dê, mais tarde esse aluno dominará o conhecimento e realizá-lo-á de forma autónoma podendo até ajudar outros.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Porque os métodos cognitivos são instrumentos de construção e de regulação do saber </w:t>
      </w:r>
      <w:r w:rsidRPr="005A3411">
        <w:rPr>
          <w:rFonts w:ascii="Times New Roman" w:hAnsi="Times New Roman" w:cs="Times New Roman"/>
          <w:sz w:val="24"/>
          <w:szCs w:val="20"/>
        </w:rPr>
        <w:t>(</w:t>
      </w:r>
      <w:proofErr w:type="spellStart"/>
      <w:r w:rsidRPr="005A3411">
        <w:rPr>
          <w:rFonts w:ascii="Times New Roman" w:hAnsi="Times New Roman" w:cs="Times New Roman"/>
          <w:sz w:val="24"/>
          <w:szCs w:val="20"/>
        </w:rPr>
        <w:t>Perraudeau</w:t>
      </w:r>
      <w:proofErr w:type="spellEnd"/>
      <w:r w:rsidRPr="005A3411">
        <w:rPr>
          <w:rFonts w:ascii="Times New Roman" w:hAnsi="Times New Roman" w:cs="Times New Roman"/>
          <w:sz w:val="24"/>
          <w:szCs w:val="20"/>
        </w:rPr>
        <w:t>, 1996),</w:t>
      </w:r>
      <w:r>
        <w:rPr>
          <w:rFonts w:ascii="Times New Roman" w:hAnsi="Times New Roman" w:cs="Times New Roman"/>
          <w:sz w:val="24"/>
          <w:szCs w:val="20"/>
        </w:rPr>
        <w:t xml:space="preserve"> e um dos papéis do professor é ser facilitador e intermediário entre a transmissão do conhecimento e o aluno, levei ainda em conta métodos baseados no erro e na dúvida e os métodos interrogativo e expositivo, que passo a aclarar.</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A determinada altura do percurso de formação docente das alunas desta PES, o Prof</w:t>
      </w:r>
      <w:r w:rsidR="00D0412D">
        <w:rPr>
          <w:rFonts w:ascii="Times New Roman" w:hAnsi="Times New Roman" w:cs="Times New Roman"/>
          <w:sz w:val="24"/>
          <w:szCs w:val="20"/>
        </w:rPr>
        <w:t>.</w:t>
      </w:r>
      <w:r>
        <w:rPr>
          <w:rFonts w:ascii="Times New Roman" w:hAnsi="Times New Roman" w:cs="Times New Roman"/>
          <w:sz w:val="24"/>
          <w:szCs w:val="20"/>
        </w:rPr>
        <w:t xml:space="preserve"> Orientador fez relembrar a importância do erro e da dúvida num contexto de ensino e aprendizagem. O erro e a dúvida podem, se bem orientados, tornar-se numa importante ferramenta para derrubar obstáculos e permitir a progressão do conhecimento científico.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Esta situação foi ao encontro do pensamento de Bachelard, citado em </w:t>
      </w:r>
      <w:proofErr w:type="spellStart"/>
      <w:r w:rsidRPr="005A3411">
        <w:rPr>
          <w:rFonts w:ascii="Times New Roman" w:hAnsi="Times New Roman" w:cs="Times New Roman"/>
          <w:sz w:val="24"/>
          <w:szCs w:val="20"/>
        </w:rPr>
        <w:t>Perraudeau</w:t>
      </w:r>
      <w:proofErr w:type="spellEnd"/>
      <w:r w:rsidRPr="005A3411">
        <w:rPr>
          <w:rFonts w:ascii="Times New Roman" w:hAnsi="Times New Roman" w:cs="Times New Roman"/>
          <w:sz w:val="24"/>
          <w:szCs w:val="20"/>
        </w:rPr>
        <w:t xml:space="preserve"> (</w:t>
      </w:r>
      <w:r w:rsidR="00B5758C">
        <w:rPr>
          <w:rFonts w:ascii="Times New Roman" w:hAnsi="Times New Roman" w:cs="Times New Roman"/>
          <w:sz w:val="24"/>
          <w:szCs w:val="20"/>
        </w:rPr>
        <w:t>1996</w:t>
      </w:r>
      <w:r w:rsidRPr="005A3411">
        <w:rPr>
          <w:rFonts w:ascii="Times New Roman" w:hAnsi="Times New Roman" w:cs="Times New Roman"/>
          <w:sz w:val="24"/>
          <w:szCs w:val="20"/>
        </w:rPr>
        <w:t>),</w:t>
      </w:r>
      <w:r>
        <w:rPr>
          <w:rFonts w:ascii="Times New Roman" w:hAnsi="Times New Roman" w:cs="Times New Roman"/>
          <w:sz w:val="24"/>
          <w:szCs w:val="20"/>
        </w:rPr>
        <w:t xml:space="preserve"> “os professores de ciências, mais do que os outros, não compreendem que não se compreende” (p. 27), não refletem no facto de o aluno chegar à sua aula já com conhecimentos constituídos que têm que ser derrubados, criando ruturas cognitivas enraizadas no pensamento, dando lugar ao novo conhecimento e permitir a progressão do espírito.</w:t>
      </w:r>
    </w:p>
    <w:p w:rsidR="00B42692" w:rsidRDefault="00B42692" w:rsidP="00B42692">
      <w:pPr>
        <w:autoSpaceDE w:val="0"/>
        <w:autoSpaceDN w:val="0"/>
        <w:adjustRightInd w:val="0"/>
        <w:spacing w:line="360" w:lineRule="auto"/>
        <w:ind w:firstLine="708"/>
        <w:jc w:val="both"/>
        <w:rPr>
          <w:rFonts w:ascii="Times New Roman" w:hAnsi="Times New Roman" w:cs="Times New Roman"/>
          <w:sz w:val="24"/>
          <w:szCs w:val="20"/>
        </w:rPr>
      </w:pP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 método que mais usei foi o interrogativo em conjunto com o expositivo. Não só porque os programas apresentam, nas unidades objeto de estudo, várias situações-problema em forma de questão, que funcionaram como organizadores-prévios, mas também porque este método permite fazer um balanço final do tema em estudo, orientar a abordagem dos temas, contextualizar conceitos, e favorece a atenção, a motivação e a participação dos alunos.</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4"/>
        </w:rPr>
        <w:t xml:space="preserve">Admito que o método expositivo, combinado com outros métodos, foi frequentemente utilizado, devido principalmente </w:t>
      </w:r>
      <w:r w:rsidR="00A17783">
        <w:rPr>
          <w:rFonts w:ascii="Times New Roman" w:hAnsi="Times New Roman" w:cs="Times New Roman"/>
          <w:sz w:val="24"/>
          <w:szCs w:val="24"/>
        </w:rPr>
        <w:t>ao volume</w:t>
      </w:r>
      <w:r>
        <w:rPr>
          <w:rFonts w:ascii="Times New Roman" w:hAnsi="Times New Roman" w:cs="Times New Roman"/>
          <w:sz w:val="24"/>
          <w:szCs w:val="24"/>
        </w:rPr>
        <w:t xml:space="preserve"> de informação a transmitir em tão pouco tempo, com o objetivo de fazer cumprir os programas. Com ele, a transmissão de informação e conhecimentos foi feita através do questionamento (</w:t>
      </w:r>
      <w:r>
        <w:rPr>
          <w:rFonts w:ascii="Times New Roman" w:hAnsi="Times New Roman" w:cs="Times New Roman"/>
          <w:sz w:val="24"/>
          <w:szCs w:val="20"/>
        </w:rPr>
        <w:t>uma componente essencial na maioria dos métodos aplicados),</w:t>
      </w:r>
      <w:r>
        <w:rPr>
          <w:rFonts w:ascii="Times New Roman" w:hAnsi="Times New Roman" w:cs="Times New Roman"/>
          <w:sz w:val="24"/>
          <w:szCs w:val="24"/>
        </w:rPr>
        <w:t xml:space="preserve"> com o auxílio de recursos e tecnologia educativa, como por exemplo o quadro interativo, e de diapositivos em </w:t>
      </w:r>
      <w:r w:rsidRPr="007833EE">
        <w:rPr>
          <w:rFonts w:ascii="Times New Roman" w:hAnsi="Times New Roman" w:cs="Times New Roman"/>
          <w:i/>
          <w:sz w:val="24"/>
          <w:szCs w:val="24"/>
        </w:rPr>
        <w:t>PowerPoint</w:t>
      </w:r>
      <w:r>
        <w:rPr>
          <w:rFonts w:ascii="Times New Roman" w:hAnsi="Times New Roman" w:cs="Times New Roman"/>
          <w:sz w:val="24"/>
          <w:szCs w:val="24"/>
        </w:rPr>
        <w:t>, com o objetivo de tornar as aulas mais motivadoras e estimuladoras da aprendizagem, favorecendo a atenção dos aprendizes.</w:t>
      </w:r>
      <w:r w:rsidRPr="00C824FE">
        <w:rPr>
          <w:rFonts w:ascii="Times New Roman" w:hAnsi="Times New Roman" w:cs="Times New Roman"/>
          <w:sz w:val="24"/>
          <w:szCs w:val="20"/>
        </w:rPr>
        <w:t xml:space="preserve"> A utilização do questionamento como estratégia permitiu aos alunos clarificar, aprofundar e expor as suas ideias e receber retroação, sustentando o seu discernimento com evidências credíveis </w:t>
      </w:r>
      <w:r w:rsidRPr="00D20A5A">
        <w:rPr>
          <w:rFonts w:ascii="Times New Roman" w:hAnsi="Times New Roman" w:cs="Times New Roman"/>
          <w:sz w:val="24"/>
          <w:szCs w:val="20"/>
        </w:rPr>
        <w:t>(</w:t>
      </w:r>
      <w:r w:rsidR="009A0BA2" w:rsidRPr="00D20A5A">
        <w:rPr>
          <w:rFonts w:ascii="Times New Roman" w:hAnsi="Times New Roman" w:cs="Times New Roman"/>
          <w:sz w:val="24"/>
        </w:rPr>
        <w:t>Vieira</w:t>
      </w:r>
      <w:r w:rsidR="00D20A5A" w:rsidRPr="00D20A5A">
        <w:rPr>
          <w:rFonts w:ascii="Times New Roman" w:hAnsi="Times New Roman" w:cs="Times New Roman"/>
          <w:sz w:val="24"/>
        </w:rPr>
        <w:t xml:space="preserve"> </w:t>
      </w:r>
      <w:r w:rsidR="009A0BA2" w:rsidRPr="00D20A5A">
        <w:rPr>
          <w:rFonts w:ascii="Times New Roman" w:hAnsi="Times New Roman" w:cs="Times New Roman"/>
          <w:sz w:val="24"/>
        </w:rPr>
        <w:t>&amp; Vieira</w:t>
      </w:r>
      <w:r w:rsidRPr="00D20A5A">
        <w:rPr>
          <w:rFonts w:ascii="Times New Roman" w:hAnsi="Times New Roman" w:cs="Times New Roman"/>
          <w:sz w:val="24"/>
          <w:szCs w:val="20"/>
        </w:rPr>
        <w:t>, 2005, p. 49).</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Associadamente a estes métodos </w:t>
      </w:r>
      <w:r w:rsidR="00D0412D">
        <w:rPr>
          <w:rFonts w:ascii="Times New Roman" w:hAnsi="Times New Roman" w:cs="Times New Roman"/>
          <w:sz w:val="24"/>
          <w:szCs w:val="20"/>
        </w:rPr>
        <w:t>pretendi</w:t>
      </w:r>
      <w:r>
        <w:rPr>
          <w:rFonts w:ascii="Times New Roman" w:hAnsi="Times New Roman" w:cs="Times New Roman"/>
          <w:sz w:val="24"/>
          <w:szCs w:val="20"/>
        </w:rPr>
        <w:t xml:space="preserve"> que no processo de ensino e aprendizagem fossem pautadas atividades com recurso às inteligências múltiplas. Não foi possível visar todas as inteligências, apenas foram desenvolvidas aquelas que mais se adequavam ao tema e ao próprio contexto de ensino das ciências. Das oito inteligências defendidas por </w:t>
      </w:r>
      <w:proofErr w:type="spellStart"/>
      <w:r>
        <w:rPr>
          <w:rFonts w:ascii="Times New Roman" w:hAnsi="Times New Roman" w:cs="Times New Roman"/>
          <w:sz w:val="24"/>
          <w:szCs w:val="20"/>
        </w:rPr>
        <w:t>Gardner</w:t>
      </w:r>
      <w:proofErr w:type="spellEnd"/>
      <w:r>
        <w:rPr>
          <w:rFonts w:ascii="Times New Roman" w:hAnsi="Times New Roman" w:cs="Times New Roman"/>
          <w:sz w:val="24"/>
          <w:szCs w:val="20"/>
        </w:rPr>
        <w:t xml:space="preserve">, as mais representadas na sala de aula foram, a verbo-linguística, a </w:t>
      </w:r>
      <w:proofErr w:type="spellStart"/>
      <w:r>
        <w:rPr>
          <w:rFonts w:ascii="Times New Roman" w:hAnsi="Times New Roman" w:cs="Times New Roman"/>
          <w:sz w:val="24"/>
          <w:szCs w:val="20"/>
        </w:rPr>
        <w:t>inter</w:t>
      </w:r>
      <w:proofErr w:type="spellEnd"/>
      <w:r>
        <w:rPr>
          <w:rFonts w:ascii="Times New Roman" w:hAnsi="Times New Roman" w:cs="Times New Roman"/>
          <w:sz w:val="24"/>
          <w:szCs w:val="20"/>
        </w:rPr>
        <w:t xml:space="preserve"> e intrapessoal e a naturalista. Com estas inteligências realizaram-se atividades como a leitura e troca de impressões, projetos com envolvimento da comunidade escolar, trabalhos em grupo e individualmente e visitas de estudo.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sidRPr="00853945">
        <w:rPr>
          <w:rFonts w:ascii="Times New Roman" w:hAnsi="Times New Roman" w:cs="Times New Roman"/>
          <w:sz w:val="24"/>
          <w:szCs w:val="24"/>
        </w:rPr>
        <w:t xml:space="preserve">Tendo em atenção a perspetiva construtivista, os objetivos propostos, as caraterísticas da turma e os recursos disponíveis, valorizei as atividades de caráter científico, de forma a conceber nos alunos, por um lado, a consciencialização do quanto a intervenção humana influência o Mundo que os rodeia, e por outro, que as implicações científico-tecnológicas permitem compreender melhor várias situações do </w:t>
      </w:r>
      <w:r w:rsidR="00521498" w:rsidRPr="00853945">
        <w:rPr>
          <w:rFonts w:ascii="Times New Roman" w:hAnsi="Times New Roman" w:cs="Times New Roman"/>
          <w:sz w:val="24"/>
          <w:szCs w:val="24"/>
        </w:rPr>
        <w:t>dia-a-dia</w:t>
      </w:r>
      <w:r w:rsidRPr="00853945">
        <w:rPr>
          <w:rFonts w:ascii="Times New Roman" w:hAnsi="Times New Roman" w:cs="Times New Roman"/>
          <w:sz w:val="24"/>
          <w:szCs w:val="24"/>
        </w:rPr>
        <w:t xml:space="preserve"> e favorecem os hábitos de saúde e bem-estar individual e comunitário, numa perspetiva que envolve a componente científica, tecnológica, social e ambiental (CTSA). </w:t>
      </w:r>
      <w:r>
        <w:rPr>
          <w:rFonts w:ascii="Times New Roman" w:hAnsi="Times New Roman" w:cs="Times New Roman"/>
          <w:sz w:val="24"/>
          <w:szCs w:val="20"/>
        </w:rPr>
        <w:tab/>
      </w:r>
    </w:p>
    <w:p w:rsidR="00B42692" w:rsidRPr="00853945" w:rsidRDefault="00B42692" w:rsidP="00B42692">
      <w:pPr>
        <w:autoSpaceDE w:val="0"/>
        <w:autoSpaceDN w:val="0"/>
        <w:adjustRightInd w:val="0"/>
        <w:spacing w:line="360" w:lineRule="auto"/>
        <w:ind w:firstLine="708"/>
        <w:jc w:val="both"/>
        <w:rPr>
          <w:rFonts w:ascii="Times New Roman" w:hAnsi="Times New Roman" w:cs="Times New Roman"/>
          <w:sz w:val="24"/>
          <w:szCs w:val="24"/>
        </w:rPr>
      </w:pP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lastRenderedPageBreak/>
        <w:t>Desta forma, tentei adotar métodos promotores de motivação e interesse pela aprendizagem das Ciências, proporcionando ambientes de ensino e de aprendizagem estimuladores da criação das competências exigidas, partindo dos conhecimentos prévios dos alunos, levando-os a interagir com os colegas num processo de aprendizagem cooperativa, usufruindo sempre que necessário de ajuda mútua e facultando as ferramentas necessárias para a construção do seu próprio conhecimento.</w:t>
      </w:r>
    </w:p>
    <w:p w:rsidR="00B42692" w:rsidRPr="000E0AE5" w:rsidRDefault="00B42692" w:rsidP="00B42692">
      <w:pPr>
        <w:autoSpaceDE w:val="0"/>
        <w:autoSpaceDN w:val="0"/>
        <w:adjustRightInd w:val="0"/>
        <w:spacing w:line="360" w:lineRule="auto"/>
        <w:ind w:firstLine="708"/>
        <w:jc w:val="both"/>
        <w:rPr>
          <w:rFonts w:ascii="Times New Roman" w:hAnsi="Times New Roman" w:cs="Times New Roman"/>
          <w:sz w:val="24"/>
          <w:szCs w:val="20"/>
        </w:rPr>
      </w:pPr>
    </w:p>
    <w:p w:rsidR="00B42692" w:rsidRPr="00C1027E" w:rsidRDefault="00D20A5A" w:rsidP="00D20A5A">
      <w:pPr>
        <w:pStyle w:val="PargrafodaLista"/>
        <w:numPr>
          <w:ilvl w:val="1"/>
          <w:numId w:val="34"/>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95ABE" w:rsidRPr="00C1027E">
        <w:rPr>
          <w:rFonts w:ascii="Times New Roman" w:hAnsi="Times New Roman" w:cs="Times New Roman"/>
          <w:b/>
          <w:sz w:val="24"/>
          <w:szCs w:val="24"/>
        </w:rPr>
        <w:t>Plani</w:t>
      </w:r>
      <w:r w:rsidR="00C1027E" w:rsidRPr="00C1027E">
        <w:rPr>
          <w:rFonts w:ascii="Times New Roman" w:hAnsi="Times New Roman" w:cs="Times New Roman"/>
          <w:b/>
          <w:sz w:val="24"/>
          <w:szCs w:val="24"/>
        </w:rPr>
        <w:t>ficação, preparação e c</w:t>
      </w:r>
      <w:r w:rsidR="00195ABE" w:rsidRPr="00C1027E">
        <w:rPr>
          <w:rFonts w:ascii="Times New Roman" w:hAnsi="Times New Roman" w:cs="Times New Roman"/>
          <w:b/>
          <w:sz w:val="24"/>
          <w:szCs w:val="24"/>
        </w:rPr>
        <w:t>ondução das aulas</w:t>
      </w:r>
    </w:p>
    <w:p w:rsidR="00B42692" w:rsidRPr="00B44490"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preparação das aulas foi uma preocupação constante, presente em todos os momentos que acompanharam a minha atividade de futura docente. </w:t>
      </w:r>
      <w:r>
        <w:rPr>
          <w:rFonts w:ascii="Times New Roman" w:hAnsi="Times New Roman" w:cs="Times New Roman"/>
          <w:sz w:val="24"/>
        </w:rPr>
        <w:t>Sabendo que as minhas ações iriam influenciar de forma positiva ou negativa a aprendizagem dos alunos, uma questão me açulava: Como passar da intenção à prática?</w:t>
      </w:r>
    </w:p>
    <w:p w:rsidR="00B42692" w:rsidRDefault="00195ABE" w:rsidP="00B42692">
      <w:pPr>
        <w:spacing w:line="360" w:lineRule="auto"/>
        <w:ind w:firstLine="708"/>
        <w:jc w:val="both"/>
        <w:rPr>
          <w:rFonts w:ascii="Times New Roman" w:hAnsi="Times New Roman" w:cs="Times New Roman"/>
          <w:sz w:val="24"/>
          <w:szCs w:val="24"/>
        </w:rPr>
      </w:pPr>
      <w:r w:rsidRPr="00D80BC8">
        <w:rPr>
          <w:rFonts w:ascii="Times New Roman" w:hAnsi="Times New Roman" w:cs="Times New Roman"/>
          <w:sz w:val="24"/>
          <w:szCs w:val="24"/>
        </w:rPr>
        <w:t>Para desempenhar adequadamente a transmissão dos conteúdos programáticos, de forma a permitir um eficaz processo ensino e aprendizagem, tinha consciência do quanto é essencial a correta planificação desses mesmos conteúdos. E planificar conteúdos é criar um plano onde o docente projeta e organiza as suas aulas tendo por base as orientações curriculares da disciplina a lecionar, as opções metodológicas, as estrat</w:t>
      </w:r>
      <w:r w:rsidR="00A17783">
        <w:rPr>
          <w:rFonts w:ascii="Times New Roman" w:hAnsi="Times New Roman" w:cs="Times New Roman"/>
          <w:sz w:val="24"/>
          <w:szCs w:val="24"/>
        </w:rPr>
        <w:t>égias de ensino e aprendizagem,</w:t>
      </w:r>
      <w:r w:rsidRPr="00D80BC8">
        <w:rPr>
          <w:rFonts w:ascii="Times New Roman" w:hAnsi="Times New Roman" w:cs="Times New Roman"/>
          <w:sz w:val="24"/>
          <w:szCs w:val="24"/>
        </w:rPr>
        <w:t xml:space="preserve"> a avaliação que melhor se a</w:t>
      </w:r>
      <w:r w:rsidR="00A17783">
        <w:rPr>
          <w:rFonts w:ascii="Times New Roman" w:hAnsi="Times New Roman" w:cs="Times New Roman"/>
          <w:sz w:val="24"/>
          <w:szCs w:val="24"/>
        </w:rPr>
        <w:t>dequa</w:t>
      </w:r>
      <w:r w:rsidRPr="00D80BC8">
        <w:rPr>
          <w:rFonts w:ascii="Times New Roman" w:hAnsi="Times New Roman" w:cs="Times New Roman"/>
          <w:sz w:val="24"/>
          <w:szCs w:val="24"/>
        </w:rPr>
        <w:t xml:space="preserve"> aos objetivos pro</w:t>
      </w:r>
      <w:r w:rsidR="00A17783">
        <w:rPr>
          <w:rFonts w:ascii="Times New Roman" w:hAnsi="Times New Roman" w:cs="Times New Roman"/>
          <w:sz w:val="24"/>
          <w:szCs w:val="24"/>
        </w:rPr>
        <w:t xml:space="preserve">postos e aos ideais do docente e as horas previstas para </w:t>
      </w:r>
      <w:r w:rsidR="002A6CFB">
        <w:rPr>
          <w:rFonts w:ascii="Times New Roman" w:hAnsi="Times New Roman" w:cs="Times New Roman"/>
          <w:sz w:val="24"/>
          <w:szCs w:val="24"/>
        </w:rPr>
        <w:t>a lecionação e concretização desses mesmos objetivos.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concretizar tal plano houve da minha parte um período de pesquisa e de enriquecimento em diversas fontes de informação, como por exemplo, em documentos elaborados pela escola (PEE, PCE e Critérios Gerais de Avaliação da ESAG) em manuais escolares que se encontravam </w:t>
      </w:r>
      <w:r w:rsidR="002A6CFB">
        <w:rPr>
          <w:rFonts w:ascii="Times New Roman" w:hAnsi="Times New Roman" w:cs="Times New Roman"/>
          <w:sz w:val="24"/>
          <w:szCs w:val="24"/>
        </w:rPr>
        <w:t>no gabinete do grupo disciplinar</w:t>
      </w:r>
      <w:r>
        <w:rPr>
          <w:rFonts w:ascii="Times New Roman" w:hAnsi="Times New Roman" w:cs="Times New Roman"/>
          <w:sz w:val="24"/>
          <w:szCs w:val="24"/>
        </w:rPr>
        <w:t xml:space="preserve">, em livros e artigos de referência por mim adquiridos (alguns encontram-se na bibliografia deste relatório), e em documentação </w:t>
      </w:r>
      <w:proofErr w:type="gramStart"/>
      <w:r w:rsidRPr="00D9276A">
        <w:rPr>
          <w:rFonts w:ascii="Times New Roman" w:hAnsi="Times New Roman" w:cs="Times New Roman"/>
          <w:i/>
          <w:sz w:val="24"/>
          <w:szCs w:val="24"/>
        </w:rPr>
        <w:t>online</w:t>
      </w:r>
      <w:proofErr w:type="gramEnd"/>
      <w:r>
        <w:rPr>
          <w:rFonts w:ascii="Times New Roman" w:hAnsi="Times New Roman" w:cs="Times New Roman"/>
          <w:sz w:val="24"/>
          <w:szCs w:val="24"/>
        </w:rPr>
        <w:t xml:space="preserve">. </w:t>
      </w:r>
    </w:p>
    <w:p w:rsidR="00B42692" w:rsidRDefault="00195ABE" w:rsidP="002A6CFB">
      <w:pPr>
        <w:spacing w:line="360" w:lineRule="auto"/>
        <w:ind w:firstLine="708"/>
        <w:jc w:val="both"/>
        <w:rPr>
          <w:rFonts w:ascii="Times New Roman" w:hAnsi="Times New Roman" w:cs="Times New Roman"/>
          <w:sz w:val="24"/>
          <w:szCs w:val="24"/>
        </w:rPr>
      </w:pPr>
      <w:r w:rsidRPr="00CB785D">
        <w:rPr>
          <w:rFonts w:ascii="Times New Roman" w:hAnsi="Times New Roman" w:cs="Times New Roman"/>
          <w:sz w:val="24"/>
          <w:szCs w:val="24"/>
        </w:rPr>
        <w:t xml:space="preserve">Durante a elaboração tive em conta alguns aspetos, como por exemplo, adequar os métodos e as estratégias aos conteúdos, aos objetivos propostos e metas curriculares, a escolha dos recursos disponíveis e que melhor se adequavam às diferentes circunstâncias assim como os instrumentos de avaliação a aplicar. </w:t>
      </w:r>
    </w:p>
    <w:p w:rsidR="00B42692" w:rsidRPr="007200AA" w:rsidRDefault="00195ABE" w:rsidP="00B42692">
      <w:pPr>
        <w:spacing w:line="360" w:lineRule="auto"/>
        <w:ind w:firstLine="708"/>
        <w:jc w:val="both"/>
        <w:rPr>
          <w:rFonts w:ascii="Times New Roman" w:hAnsi="Times New Roman"/>
          <w:sz w:val="24"/>
          <w:szCs w:val="24"/>
        </w:rPr>
      </w:pPr>
      <w:r>
        <w:rPr>
          <w:rFonts w:ascii="Times New Roman" w:hAnsi="Times New Roman" w:cs="Times New Roman"/>
          <w:sz w:val="24"/>
          <w:szCs w:val="24"/>
        </w:rPr>
        <w:lastRenderedPageBreak/>
        <w:t xml:space="preserve">Após este período de pesquisa, as alunas da PES e o </w:t>
      </w:r>
      <w:r w:rsidRPr="00D0412D">
        <w:rPr>
          <w:rFonts w:ascii="Times New Roman" w:hAnsi="Times New Roman" w:cs="Times New Roman"/>
          <w:sz w:val="24"/>
          <w:szCs w:val="24"/>
        </w:rPr>
        <w:t>Prof. Cooperante</w:t>
      </w:r>
      <w:r w:rsidRPr="00CB785D">
        <w:rPr>
          <w:rFonts w:ascii="Times New Roman" w:hAnsi="Times New Roman" w:cs="Times New Roman"/>
          <w:sz w:val="24"/>
          <w:szCs w:val="24"/>
        </w:rPr>
        <w:t xml:space="preserve"> reuniram-se para discutir, analisar, corrigir e reconstruir, primeiramente, as planificações anuais (PA), estas realizadas em conjunto com a minha colega de estágio, posteriormente e em </w:t>
      </w:r>
      <w:r>
        <w:rPr>
          <w:rFonts w:ascii="Times New Roman" w:hAnsi="Times New Roman"/>
          <w:sz w:val="24"/>
          <w:szCs w:val="24"/>
        </w:rPr>
        <w:t xml:space="preserve">conjunto com o </w:t>
      </w:r>
      <w:r w:rsidRPr="00D0412D">
        <w:rPr>
          <w:rFonts w:ascii="Times New Roman" w:hAnsi="Times New Roman"/>
          <w:sz w:val="24"/>
          <w:szCs w:val="24"/>
        </w:rPr>
        <w:t>Prof. Orientador</w:t>
      </w:r>
      <w:r>
        <w:rPr>
          <w:rFonts w:ascii="Times New Roman" w:hAnsi="Times New Roman"/>
          <w:sz w:val="24"/>
          <w:szCs w:val="24"/>
        </w:rPr>
        <w:t>, as planificações a médio prazo (PMP), correspondentes a cada unidade didática</w:t>
      </w:r>
      <w:r w:rsidRPr="00CB785D">
        <w:rPr>
          <w:rFonts w:ascii="Times New Roman" w:hAnsi="Times New Roman" w:cs="Times New Roman"/>
          <w:sz w:val="24"/>
          <w:szCs w:val="24"/>
        </w:rPr>
        <w:t xml:space="preserve"> a lecionar pelas alunas da PES, ficando mutuamente acordado que estas últimas iriam servir também como planos de aula</w:t>
      </w:r>
      <w:r>
        <w:rPr>
          <w:rFonts w:ascii="Times New Roman" w:hAnsi="Times New Roman"/>
          <w:sz w:val="24"/>
          <w:szCs w:val="24"/>
        </w:rPr>
        <w:t xml:space="preserve">, para tal elaboradas de forma mais elucidativa e pormenorizada. </w:t>
      </w:r>
      <w:r w:rsidRPr="00241F82">
        <w:rPr>
          <w:rFonts w:ascii="Times New Roman" w:hAnsi="Times New Roman" w:cs="Times New Roman"/>
          <w:sz w:val="24"/>
          <w:szCs w:val="24"/>
        </w:rPr>
        <w:t>Embora as PA já se encontrarem elaboradas pelo departamento, aquando do nosso ingresso na ESAG, no início de outubro, as alunas da PES só tiveram acesso a elas bastante mais tarde, o que nos permitiu efetuar algumas comparações em relação à estrutura das mesmas.</w:t>
      </w:r>
    </w:p>
    <w:p w:rsidR="00B42692" w:rsidRPr="009D1C6B" w:rsidRDefault="00195ABE" w:rsidP="00B4269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Posteriormente à realização das PA e à concordância da sua decisiva aplicação, mais uma vez, todos os elementos que fazem parte deste núcleo de estágio se reuniram, a fim de decidir que unidades programáticas as alunas da PES iriam lecionar. A distribuição foi efetuada de modo a que cada aluna lecionasse, pelo menos, duas unidades completas de cada disciplina. Chegou-se à conclusão que tal situação não era possível para a turma de 9.º ano uma vez que o tempo destinado à disciplina Ciências Naturais é extremamente limitado impossibilitando-nos a realização científica e didática adequada a uma aprendizagem significativa das competências e objetivos exigidos para este nível de ensino. </w:t>
      </w:r>
    </w:p>
    <w:p w:rsidR="00B42692" w:rsidRDefault="00195ABE" w:rsidP="00B42692">
      <w:pPr>
        <w:autoSpaceDE w:val="0"/>
        <w:autoSpaceDN w:val="0"/>
        <w:adjustRightInd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Assim, para a autora deste relatório, as unidades destinadas foram as seguintes: </w:t>
      </w:r>
    </w:p>
    <w:p w:rsidR="00616AA2" w:rsidRPr="00616AA2" w:rsidRDefault="00195ABE" w:rsidP="00C1027E">
      <w:pPr>
        <w:tabs>
          <w:tab w:val="left" w:pos="3206"/>
        </w:tabs>
        <w:spacing w:after="0" w:line="240" w:lineRule="auto"/>
        <w:rPr>
          <w:rFonts w:ascii="Times New Roman" w:hAnsi="Times New Roman"/>
          <w:sz w:val="20"/>
          <w:szCs w:val="24"/>
        </w:rPr>
      </w:pPr>
      <w:r w:rsidRPr="00616AA2">
        <w:rPr>
          <w:rFonts w:ascii="Times New Roman" w:hAnsi="Times New Roman"/>
          <w:sz w:val="20"/>
          <w:szCs w:val="24"/>
        </w:rPr>
        <w:t xml:space="preserve">Quadro </w:t>
      </w:r>
      <w:r w:rsidR="00616AA2">
        <w:rPr>
          <w:rFonts w:ascii="Times New Roman" w:hAnsi="Times New Roman"/>
          <w:sz w:val="20"/>
          <w:szCs w:val="24"/>
        </w:rPr>
        <w:t>3</w:t>
      </w:r>
      <w:r w:rsidR="00616AA2" w:rsidRPr="00616AA2">
        <w:rPr>
          <w:rFonts w:ascii="Times New Roman" w:hAnsi="Times New Roman"/>
          <w:sz w:val="20"/>
          <w:szCs w:val="24"/>
        </w:rPr>
        <w:t>.3</w:t>
      </w:r>
    </w:p>
    <w:p w:rsidR="00C1027E" w:rsidRPr="00F14772" w:rsidRDefault="00616AA2" w:rsidP="00C1027E">
      <w:pPr>
        <w:tabs>
          <w:tab w:val="left" w:pos="3206"/>
        </w:tabs>
        <w:spacing w:line="240" w:lineRule="auto"/>
        <w:rPr>
          <w:rFonts w:ascii="Times New Roman" w:hAnsi="Times New Roman"/>
          <w:i/>
          <w:sz w:val="20"/>
          <w:szCs w:val="24"/>
        </w:rPr>
      </w:pPr>
      <w:r>
        <w:rPr>
          <w:rFonts w:ascii="Times New Roman" w:hAnsi="Times New Roman"/>
          <w:i/>
          <w:sz w:val="20"/>
          <w:szCs w:val="24"/>
        </w:rPr>
        <w:t>Unidades Programáticas L</w:t>
      </w:r>
      <w:r w:rsidR="00195ABE" w:rsidRPr="00F14772">
        <w:rPr>
          <w:rFonts w:ascii="Times New Roman" w:hAnsi="Times New Roman"/>
          <w:i/>
          <w:sz w:val="20"/>
          <w:szCs w:val="24"/>
        </w:rPr>
        <w:t xml:space="preserve">ecionadas </w:t>
      </w:r>
      <w:r>
        <w:rPr>
          <w:rFonts w:ascii="Times New Roman" w:hAnsi="Times New Roman"/>
          <w:i/>
          <w:sz w:val="20"/>
          <w:szCs w:val="24"/>
        </w:rPr>
        <w:t>na</w:t>
      </w:r>
      <w:r w:rsidR="00195ABE" w:rsidRPr="00F14772">
        <w:rPr>
          <w:rFonts w:ascii="Times New Roman" w:hAnsi="Times New Roman"/>
          <w:i/>
          <w:sz w:val="20"/>
          <w:szCs w:val="24"/>
        </w:rPr>
        <w:t xml:space="preserve"> PES</w:t>
      </w:r>
    </w:p>
    <w:tbl>
      <w:tblPr>
        <w:tblStyle w:val="Tabelacomgrelha"/>
        <w:tblW w:w="9864" w:type="dxa"/>
        <w:tblLayout w:type="fixed"/>
        <w:tblLook w:val="04A0"/>
      </w:tblPr>
      <w:tblGrid>
        <w:gridCol w:w="1644"/>
        <w:gridCol w:w="1644"/>
        <w:gridCol w:w="1644"/>
        <w:gridCol w:w="1644"/>
        <w:gridCol w:w="1644"/>
        <w:gridCol w:w="1644"/>
      </w:tblGrid>
      <w:tr w:rsidR="00757218" w:rsidTr="00B42692">
        <w:trPr>
          <w:trHeight w:val="397"/>
        </w:trPr>
        <w:tc>
          <w:tcPr>
            <w:tcW w:w="1644" w:type="dxa"/>
            <w:vAlign w:val="center"/>
          </w:tcPr>
          <w:p w:rsidR="00B42692" w:rsidRPr="00DC61EB" w:rsidRDefault="00B42692" w:rsidP="00B42692">
            <w:pPr>
              <w:autoSpaceDE w:val="0"/>
              <w:autoSpaceDN w:val="0"/>
              <w:adjustRightInd w:val="0"/>
              <w:spacing w:line="360" w:lineRule="auto"/>
              <w:jc w:val="center"/>
              <w:rPr>
                <w:rFonts w:ascii="Times New Roman" w:hAnsi="Times New Roman" w:cs="Times New Roman"/>
                <w:smallCaps/>
                <w:sz w:val="16"/>
                <w:szCs w:val="16"/>
              </w:rPr>
            </w:pPr>
          </w:p>
        </w:tc>
        <w:tc>
          <w:tcPr>
            <w:tcW w:w="1644" w:type="dxa"/>
            <w:shd w:val="clear" w:color="auto" w:fill="DDD9C3" w:themeFill="background2" w:themeFillShade="E6"/>
            <w:vAlign w:val="center"/>
          </w:tcPr>
          <w:p w:rsidR="00B42692" w:rsidRPr="00DC61EB" w:rsidRDefault="00195ABE" w:rsidP="00B42692">
            <w:pPr>
              <w:autoSpaceDE w:val="0"/>
              <w:autoSpaceDN w:val="0"/>
              <w:adjustRightInd w:val="0"/>
              <w:spacing w:line="360" w:lineRule="auto"/>
              <w:jc w:val="center"/>
              <w:rPr>
                <w:rFonts w:ascii="Times New Roman" w:hAnsi="Times New Roman" w:cs="Times New Roman"/>
                <w:b/>
                <w:smallCaps/>
                <w:sz w:val="16"/>
                <w:szCs w:val="16"/>
              </w:rPr>
            </w:pPr>
            <w:r w:rsidRPr="00DC61EB">
              <w:rPr>
                <w:rFonts w:ascii="Times New Roman" w:hAnsi="Times New Roman" w:cs="Times New Roman"/>
                <w:b/>
                <w:smallCaps/>
                <w:sz w:val="16"/>
                <w:szCs w:val="16"/>
              </w:rPr>
              <w:t>Unidade</w:t>
            </w:r>
          </w:p>
        </w:tc>
        <w:tc>
          <w:tcPr>
            <w:tcW w:w="1644" w:type="dxa"/>
            <w:shd w:val="clear" w:color="auto" w:fill="DDD9C3" w:themeFill="background2" w:themeFillShade="E6"/>
            <w:vAlign w:val="center"/>
          </w:tcPr>
          <w:p w:rsidR="00B42692" w:rsidRPr="00DC61EB" w:rsidRDefault="00195ABE" w:rsidP="00B42692">
            <w:pPr>
              <w:autoSpaceDE w:val="0"/>
              <w:autoSpaceDN w:val="0"/>
              <w:adjustRightInd w:val="0"/>
              <w:spacing w:line="360" w:lineRule="auto"/>
              <w:jc w:val="center"/>
              <w:rPr>
                <w:rFonts w:ascii="Times New Roman" w:hAnsi="Times New Roman" w:cs="Times New Roman"/>
                <w:b/>
                <w:smallCaps/>
                <w:sz w:val="16"/>
                <w:szCs w:val="16"/>
              </w:rPr>
            </w:pPr>
            <w:r w:rsidRPr="00DC61EB">
              <w:rPr>
                <w:rFonts w:ascii="Times New Roman" w:hAnsi="Times New Roman" w:cs="Times New Roman"/>
                <w:b/>
                <w:smallCaps/>
                <w:sz w:val="16"/>
                <w:szCs w:val="16"/>
              </w:rPr>
              <w:t>Subunidade</w:t>
            </w:r>
          </w:p>
        </w:tc>
        <w:tc>
          <w:tcPr>
            <w:tcW w:w="1644" w:type="dxa"/>
            <w:shd w:val="clear" w:color="auto" w:fill="DDD9C3" w:themeFill="background2" w:themeFillShade="E6"/>
            <w:vAlign w:val="center"/>
          </w:tcPr>
          <w:p w:rsidR="00B42692" w:rsidRPr="00DC61EB" w:rsidRDefault="00195ABE" w:rsidP="00B42692">
            <w:pPr>
              <w:autoSpaceDE w:val="0"/>
              <w:autoSpaceDN w:val="0"/>
              <w:adjustRightInd w:val="0"/>
              <w:spacing w:line="360" w:lineRule="auto"/>
              <w:jc w:val="center"/>
              <w:rPr>
                <w:rFonts w:ascii="Times New Roman" w:hAnsi="Times New Roman" w:cs="Times New Roman"/>
                <w:b/>
                <w:smallCaps/>
                <w:sz w:val="16"/>
                <w:szCs w:val="16"/>
              </w:rPr>
            </w:pPr>
            <w:r w:rsidRPr="00DC61EB">
              <w:rPr>
                <w:rFonts w:ascii="Times New Roman" w:hAnsi="Times New Roman" w:cs="Times New Roman"/>
                <w:b/>
                <w:smallCaps/>
                <w:sz w:val="16"/>
                <w:szCs w:val="16"/>
              </w:rPr>
              <w:t>Tema</w:t>
            </w:r>
          </w:p>
        </w:tc>
        <w:tc>
          <w:tcPr>
            <w:tcW w:w="1644" w:type="dxa"/>
            <w:shd w:val="clear" w:color="auto" w:fill="DDD9C3" w:themeFill="background2" w:themeFillShade="E6"/>
            <w:vAlign w:val="center"/>
          </w:tcPr>
          <w:p w:rsidR="00B42692" w:rsidRPr="00DC61EB" w:rsidRDefault="00195ABE" w:rsidP="00B42692">
            <w:pPr>
              <w:autoSpaceDE w:val="0"/>
              <w:autoSpaceDN w:val="0"/>
              <w:adjustRightInd w:val="0"/>
              <w:spacing w:line="360" w:lineRule="auto"/>
              <w:jc w:val="center"/>
              <w:rPr>
                <w:rFonts w:ascii="Times New Roman" w:hAnsi="Times New Roman" w:cs="Times New Roman"/>
                <w:b/>
                <w:smallCaps/>
                <w:sz w:val="16"/>
                <w:szCs w:val="16"/>
              </w:rPr>
            </w:pPr>
            <w:r w:rsidRPr="00DC61EB">
              <w:rPr>
                <w:rFonts w:ascii="Times New Roman" w:hAnsi="Times New Roman" w:cs="Times New Roman"/>
                <w:b/>
                <w:smallCaps/>
                <w:sz w:val="16"/>
                <w:szCs w:val="16"/>
              </w:rPr>
              <w:t>Tempo</w:t>
            </w:r>
          </w:p>
        </w:tc>
        <w:tc>
          <w:tcPr>
            <w:tcW w:w="1644" w:type="dxa"/>
            <w:shd w:val="clear" w:color="auto" w:fill="DDD9C3" w:themeFill="background2" w:themeFillShade="E6"/>
            <w:vAlign w:val="center"/>
          </w:tcPr>
          <w:p w:rsidR="00B42692" w:rsidRPr="00DC61EB" w:rsidRDefault="00195ABE" w:rsidP="00B42692">
            <w:pPr>
              <w:autoSpaceDE w:val="0"/>
              <w:autoSpaceDN w:val="0"/>
              <w:adjustRightInd w:val="0"/>
              <w:spacing w:line="360" w:lineRule="auto"/>
              <w:jc w:val="center"/>
              <w:rPr>
                <w:rFonts w:ascii="Times New Roman" w:hAnsi="Times New Roman" w:cs="Times New Roman"/>
                <w:b/>
                <w:smallCaps/>
                <w:sz w:val="16"/>
                <w:szCs w:val="16"/>
              </w:rPr>
            </w:pPr>
            <w:r w:rsidRPr="00DC61EB">
              <w:rPr>
                <w:rFonts w:ascii="Times New Roman" w:hAnsi="Times New Roman" w:cs="Times New Roman"/>
                <w:b/>
                <w:smallCaps/>
                <w:sz w:val="16"/>
                <w:szCs w:val="16"/>
              </w:rPr>
              <w:t>Data</w:t>
            </w:r>
          </w:p>
        </w:tc>
      </w:tr>
      <w:tr w:rsidR="00757218" w:rsidTr="00B42692">
        <w:tc>
          <w:tcPr>
            <w:tcW w:w="1644" w:type="dxa"/>
            <w:shd w:val="clear" w:color="auto" w:fill="DDD9C3" w:themeFill="background2" w:themeFillShade="E6"/>
            <w:vAlign w:val="center"/>
          </w:tcPr>
          <w:p w:rsidR="00B42692" w:rsidRPr="00DC61EB" w:rsidRDefault="00195ABE" w:rsidP="00B42692">
            <w:pPr>
              <w:autoSpaceDE w:val="0"/>
              <w:autoSpaceDN w:val="0"/>
              <w:adjustRightInd w:val="0"/>
              <w:spacing w:line="360" w:lineRule="auto"/>
              <w:jc w:val="center"/>
              <w:rPr>
                <w:rFonts w:ascii="Times New Roman" w:hAnsi="Times New Roman" w:cs="Times New Roman"/>
                <w:b/>
                <w:smallCaps/>
                <w:sz w:val="16"/>
                <w:szCs w:val="16"/>
              </w:rPr>
            </w:pPr>
            <w:r w:rsidRPr="00DC61EB">
              <w:rPr>
                <w:rFonts w:ascii="Times New Roman" w:hAnsi="Times New Roman" w:cs="Times New Roman"/>
                <w:b/>
                <w:smallCaps/>
                <w:sz w:val="16"/>
                <w:szCs w:val="16"/>
              </w:rPr>
              <w:t>9.º Ano</w:t>
            </w:r>
          </w:p>
        </w:tc>
        <w:tc>
          <w:tcPr>
            <w:tcW w:w="1644" w:type="dxa"/>
          </w:tcPr>
          <w:p w:rsidR="00B42692" w:rsidRDefault="00B42692" w:rsidP="00B42692">
            <w:pPr>
              <w:autoSpaceDE w:val="0"/>
              <w:autoSpaceDN w:val="0"/>
              <w:adjustRightInd w:val="0"/>
              <w:spacing w:line="360" w:lineRule="auto"/>
              <w:rPr>
                <w:rFonts w:ascii="Times New Roman" w:hAnsi="Times New Roman" w:cs="Times New Roman"/>
                <w:smallCaps/>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mallCaps/>
                <w:sz w:val="16"/>
                <w:szCs w:val="16"/>
              </w:rPr>
              <w:t xml:space="preserve">- </w:t>
            </w:r>
            <w:r w:rsidRPr="00DC61EB">
              <w:rPr>
                <w:rFonts w:ascii="Times New Roman" w:hAnsi="Times New Roman" w:cs="Times New Roman"/>
                <w:sz w:val="16"/>
                <w:szCs w:val="16"/>
              </w:rPr>
              <w:t>Transmissão da Vida</w:t>
            </w:r>
          </w:p>
          <w:p w:rsidR="00B42692" w:rsidRPr="00DC61EB"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xml:space="preserve">- O Organismo Humano em Equilíbrio </w:t>
            </w:r>
          </w:p>
        </w:tc>
        <w:tc>
          <w:tcPr>
            <w:tcW w:w="1644" w:type="dxa"/>
          </w:tcPr>
          <w:p w:rsidR="00B42692"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Bases Morfológicas e Fisiológicas da Reprodução Humana</w:t>
            </w:r>
          </w:p>
          <w:p w:rsidR="00B42692" w:rsidRPr="00DC61EB"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Sistema Cardiorrespiratório</w:t>
            </w:r>
          </w:p>
        </w:tc>
        <w:tc>
          <w:tcPr>
            <w:tcW w:w="1644" w:type="dxa"/>
          </w:tcPr>
          <w:p w:rsidR="00B42692"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proofErr w:type="spellStart"/>
            <w:r w:rsidRPr="00DC61EB">
              <w:rPr>
                <w:rFonts w:ascii="Times New Roman" w:hAnsi="Times New Roman" w:cs="Times New Roman"/>
                <w:sz w:val="16"/>
                <w:szCs w:val="16"/>
              </w:rPr>
              <w:t>Morfofisiologia</w:t>
            </w:r>
            <w:proofErr w:type="spellEnd"/>
            <w:r w:rsidRPr="00DC61EB">
              <w:rPr>
                <w:rFonts w:ascii="Times New Roman" w:hAnsi="Times New Roman" w:cs="Times New Roman"/>
                <w:sz w:val="16"/>
                <w:szCs w:val="16"/>
              </w:rPr>
              <w:t xml:space="preserve"> do Sistema Reprodutor Feminino</w:t>
            </w:r>
          </w:p>
          <w:p w:rsidR="00B42692" w:rsidRPr="00DC61EB" w:rsidRDefault="00B42692" w:rsidP="00B42692">
            <w:pPr>
              <w:autoSpaceDE w:val="0"/>
              <w:autoSpaceDN w:val="0"/>
              <w:adjustRightInd w:val="0"/>
              <w:spacing w:line="360" w:lineRule="auto"/>
              <w:rPr>
                <w:rFonts w:ascii="Times New Roman" w:hAnsi="Times New Roman" w:cs="Times New Roman"/>
                <w:smallCaps/>
                <w:sz w:val="16"/>
                <w:szCs w:val="16"/>
              </w:rPr>
            </w:pPr>
          </w:p>
        </w:tc>
        <w:tc>
          <w:tcPr>
            <w:tcW w:w="1644" w:type="dxa"/>
          </w:tcPr>
          <w:p w:rsidR="00B42692" w:rsidRDefault="00B42692" w:rsidP="00B42692">
            <w:pPr>
              <w:autoSpaceDE w:val="0"/>
              <w:autoSpaceDN w:val="0"/>
              <w:adjustRightInd w:val="0"/>
              <w:spacing w:line="360" w:lineRule="auto"/>
              <w:rPr>
                <w:rFonts w:ascii="Times New Roman" w:hAnsi="Times New Roman" w:cs="Times New Roman"/>
                <w:smallCaps/>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mallCaps/>
                <w:sz w:val="16"/>
                <w:szCs w:val="16"/>
              </w:rPr>
              <w:t xml:space="preserve">2x45 </w:t>
            </w:r>
            <w:r w:rsidRPr="00DC61EB">
              <w:rPr>
                <w:rFonts w:ascii="Times New Roman" w:hAnsi="Times New Roman" w:cs="Times New Roman"/>
                <w:sz w:val="16"/>
                <w:szCs w:val="16"/>
              </w:rPr>
              <w:t>minutos</w:t>
            </w:r>
          </w:p>
          <w:p w:rsidR="00B42692" w:rsidRPr="00DC61EB" w:rsidRDefault="00B42692" w:rsidP="00B42692">
            <w:pPr>
              <w:rPr>
                <w:rFonts w:ascii="Times New Roman" w:hAnsi="Times New Roman" w:cs="Times New Roman"/>
                <w:sz w:val="16"/>
                <w:szCs w:val="16"/>
              </w:rPr>
            </w:pPr>
          </w:p>
          <w:p w:rsidR="00B42692" w:rsidRPr="00DC61EB" w:rsidRDefault="00B42692" w:rsidP="00B42692">
            <w:pPr>
              <w:rPr>
                <w:rFonts w:ascii="Times New Roman" w:hAnsi="Times New Roman" w:cs="Times New Roman"/>
                <w:sz w:val="16"/>
                <w:szCs w:val="16"/>
              </w:rPr>
            </w:pPr>
          </w:p>
          <w:p w:rsidR="00B42692" w:rsidRPr="00DC61EB" w:rsidRDefault="00B42692" w:rsidP="00B42692">
            <w:pPr>
              <w:rPr>
                <w:rFonts w:ascii="Times New Roman" w:hAnsi="Times New Roman" w:cs="Times New Roman"/>
                <w:sz w:val="16"/>
                <w:szCs w:val="16"/>
              </w:rPr>
            </w:pPr>
          </w:p>
          <w:p w:rsidR="00B42692" w:rsidRPr="00DC61EB" w:rsidRDefault="00B42692" w:rsidP="00B42692">
            <w:pPr>
              <w:rPr>
                <w:rFonts w:ascii="Times New Roman" w:hAnsi="Times New Roman" w:cs="Times New Roman"/>
                <w:sz w:val="16"/>
                <w:szCs w:val="16"/>
              </w:rPr>
            </w:pPr>
          </w:p>
          <w:p w:rsidR="00B42692" w:rsidRDefault="00B42692" w:rsidP="00B42692">
            <w:pPr>
              <w:rPr>
                <w:rFonts w:ascii="Times New Roman" w:hAnsi="Times New Roman" w:cs="Times New Roman"/>
                <w:sz w:val="16"/>
                <w:szCs w:val="16"/>
              </w:rPr>
            </w:pPr>
          </w:p>
          <w:p w:rsidR="00B42692" w:rsidRPr="00DC61EB" w:rsidRDefault="00B42692" w:rsidP="00B42692">
            <w:pPr>
              <w:rPr>
                <w:rFonts w:ascii="Times New Roman" w:hAnsi="Times New Roman" w:cs="Times New Roman"/>
                <w:sz w:val="16"/>
                <w:szCs w:val="16"/>
              </w:rPr>
            </w:pPr>
          </w:p>
          <w:p w:rsidR="00B42692" w:rsidRPr="00DC61EB" w:rsidRDefault="00195ABE" w:rsidP="00B42692">
            <w:pPr>
              <w:rPr>
                <w:rFonts w:ascii="Times New Roman" w:hAnsi="Times New Roman" w:cs="Times New Roman"/>
                <w:sz w:val="16"/>
                <w:szCs w:val="16"/>
              </w:rPr>
            </w:pPr>
            <w:r w:rsidRPr="00DC61EB">
              <w:rPr>
                <w:rFonts w:ascii="Times New Roman" w:hAnsi="Times New Roman" w:cs="Times New Roman"/>
                <w:sz w:val="16"/>
                <w:szCs w:val="16"/>
              </w:rPr>
              <w:t>8x45 minutos</w:t>
            </w:r>
          </w:p>
        </w:tc>
        <w:tc>
          <w:tcPr>
            <w:tcW w:w="1644" w:type="dxa"/>
          </w:tcPr>
          <w:p w:rsidR="00B42692" w:rsidRDefault="00B42692" w:rsidP="00B42692">
            <w:pPr>
              <w:autoSpaceDE w:val="0"/>
              <w:autoSpaceDN w:val="0"/>
              <w:adjustRightInd w:val="0"/>
              <w:spacing w:line="360" w:lineRule="auto"/>
              <w:jc w:val="center"/>
              <w:rPr>
                <w:rFonts w:ascii="Times New Roman" w:hAnsi="Times New Roman" w:cs="Times New Roman"/>
                <w:smallCaps/>
                <w:sz w:val="16"/>
                <w:szCs w:val="16"/>
              </w:rPr>
            </w:pPr>
          </w:p>
          <w:p w:rsidR="00B42692" w:rsidRPr="00DC61EB" w:rsidRDefault="00195ABE" w:rsidP="00B42692">
            <w:pPr>
              <w:autoSpaceDE w:val="0"/>
              <w:autoSpaceDN w:val="0"/>
              <w:adjustRightInd w:val="0"/>
              <w:spacing w:line="360" w:lineRule="auto"/>
              <w:jc w:val="center"/>
              <w:rPr>
                <w:rFonts w:ascii="Times New Roman" w:hAnsi="Times New Roman" w:cs="Times New Roman"/>
                <w:smallCaps/>
                <w:sz w:val="16"/>
                <w:szCs w:val="16"/>
              </w:rPr>
            </w:pPr>
            <w:r w:rsidRPr="00DC61EB">
              <w:rPr>
                <w:rFonts w:ascii="Times New Roman" w:hAnsi="Times New Roman" w:cs="Times New Roman"/>
                <w:smallCaps/>
                <w:sz w:val="16"/>
                <w:szCs w:val="16"/>
              </w:rPr>
              <w:t>19 /11/2010</w:t>
            </w:r>
          </w:p>
          <w:p w:rsidR="00B42692" w:rsidRPr="00DC61EB" w:rsidRDefault="00B42692" w:rsidP="00B42692">
            <w:pPr>
              <w:jc w:val="center"/>
              <w:rPr>
                <w:rFonts w:ascii="Times New Roman" w:hAnsi="Times New Roman" w:cs="Times New Roman"/>
                <w:sz w:val="16"/>
                <w:szCs w:val="16"/>
              </w:rPr>
            </w:pPr>
          </w:p>
          <w:p w:rsidR="00B42692" w:rsidRPr="00DC61EB" w:rsidRDefault="00B42692" w:rsidP="00B42692">
            <w:pPr>
              <w:jc w:val="center"/>
              <w:rPr>
                <w:rFonts w:ascii="Times New Roman" w:hAnsi="Times New Roman" w:cs="Times New Roman"/>
                <w:sz w:val="16"/>
                <w:szCs w:val="16"/>
              </w:rPr>
            </w:pPr>
          </w:p>
          <w:p w:rsidR="00B42692" w:rsidRDefault="00B42692" w:rsidP="00B42692">
            <w:pPr>
              <w:jc w:val="center"/>
              <w:rPr>
                <w:rFonts w:ascii="Times New Roman" w:hAnsi="Times New Roman" w:cs="Times New Roman"/>
                <w:sz w:val="16"/>
                <w:szCs w:val="16"/>
              </w:rPr>
            </w:pPr>
          </w:p>
          <w:p w:rsidR="00B42692" w:rsidRDefault="00B42692" w:rsidP="00B42692">
            <w:pPr>
              <w:jc w:val="center"/>
              <w:rPr>
                <w:rFonts w:ascii="Times New Roman" w:hAnsi="Times New Roman" w:cs="Times New Roman"/>
                <w:sz w:val="16"/>
                <w:szCs w:val="16"/>
              </w:rPr>
            </w:pPr>
          </w:p>
          <w:p w:rsidR="00B42692" w:rsidRDefault="00B42692" w:rsidP="00B42692">
            <w:pPr>
              <w:jc w:val="center"/>
              <w:rPr>
                <w:rFonts w:ascii="Times New Roman" w:hAnsi="Times New Roman" w:cs="Times New Roman"/>
                <w:sz w:val="16"/>
                <w:szCs w:val="16"/>
              </w:rPr>
            </w:pPr>
          </w:p>
          <w:p w:rsidR="00B42692" w:rsidRPr="00DC61EB" w:rsidRDefault="00195ABE" w:rsidP="00B42692">
            <w:pPr>
              <w:jc w:val="center"/>
              <w:rPr>
                <w:rFonts w:ascii="Times New Roman" w:hAnsi="Times New Roman" w:cs="Times New Roman"/>
                <w:sz w:val="16"/>
                <w:szCs w:val="16"/>
              </w:rPr>
            </w:pPr>
            <w:r w:rsidRPr="00DC61EB">
              <w:rPr>
                <w:rFonts w:ascii="Times New Roman" w:hAnsi="Times New Roman" w:cs="Times New Roman"/>
                <w:sz w:val="16"/>
                <w:szCs w:val="16"/>
              </w:rPr>
              <w:t xml:space="preserve">18/02/2011 </w:t>
            </w:r>
            <w:proofErr w:type="gramStart"/>
            <w:r w:rsidRPr="00DC61EB">
              <w:rPr>
                <w:rFonts w:ascii="Times New Roman" w:hAnsi="Times New Roman" w:cs="Times New Roman"/>
                <w:sz w:val="16"/>
                <w:szCs w:val="16"/>
              </w:rPr>
              <w:t>a</w:t>
            </w:r>
            <w:proofErr w:type="gramEnd"/>
            <w:r w:rsidRPr="00DC61EB">
              <w:rPr>
                <w:rFonts w:ascii="Times New Roman" w:hAnsi="Times New Roman" w:cs="Times New Roman"/>
                <w:sz w:val="16"/>
                <w:szCs w:val="16"/>
              </w:rPr>
              <w:t xml:space="preserve"> 25/03/2011</w:t>
            </w:r>
          </w:p>
        </w:tc>
      </w:tr>
      <w:tr w:rsidR="00757218" w:rsidTr="00B42692">
        <w:tc>
          <w:tcPr>
            <w:tcW w:w="1644" w:type="dxa"/>
            <w:shd w:val="clear" w:color="auto" w:fill="DDD9C3" w:themeFill="background2" w:themeFillShade="E6"/>
            <w:vAlign w:val="center"/>
          </w:tcPr>
          <w:p w:rsidR="00B42692" w:rsidRPr="00DC61EB" w:rsidRDefault="00195ABE" w:rsidP="00B42692">
            <w:pPr>
              <w:autoSpaceDE w:val="0"/>
              <w:autoSpaceDN w:val="0"/>
              <w:adjustRightInd w:val="0"/>
              <w:spacing w:line="360" w:lineRule="auto"/>
              <w:jc w:val="center"/>
              <w:rPr>
                <w:rFonts w:ascii="Times New Roman" w:hAnsi="Times New Roman" w:cs="Times New Roman"/>
                <w:b/>
                <w:smallCaps/>
                <w:sz w:val="16"/>
                <w:szCs w:val="16"/>
              </w:rPr>
            </w:pPr>
            <w:r w:rsidRPr="00DC61EB">
              <w:rPr>
                <w:rFonts w:ascii="Times New Roman" w:hAnsi="Times New Roman" w:cs="Times New Roman"/>
                <w:b/>
                <w:smallCaps/>
                <w:sz w:val="16"/>
                <w:szCs w:val="16"/>
              </w:rPr>
              <w:t>11.º Ano</w:t>
            </w:r>
          </w:p>
        </w:tc>
        <w:tc>
          <w:tcPr>
            <w:tcW w:w="1644" w:type="dxa"/>
          </w:tcPr>
          <w:p w:rsidR="00B42692"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Reprodução</w:t>
            </w:r>
          </w:p>
          <w:p w:rsidR="00B42692" w:rsidRDefault="00B42692" w:rsidP="00B42692">
            <w:pPr>
              <w:autoSpaceDE w:val="0"/>
              <w:autoSpaceDN w:val="0"/>
              <w:adjustRightInd w:val="0"/>
              <w:spacing w:line="360" w:lineRule="auto"/>
              <w:rPr>
                <w:rFonts w:ascii="Times New Roman" w:hAnsi="Times New Roman" w:cs="Times New Roman"/>
                <w:sz w:val="16"/>
                <w:szCs w:val="16"/>
              </w:rPr>
            </w:pPr>
          </w:p>
          <w:p w:rsidR="00B42692"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Processos e Materiais Geológicos Importantes em Ambientes Terrestres</w:t>
            </w:r>
          </w:p>
        </w:tc>
        <w:tc>
          <w:tcPr>
            <w:tcW w:w="1644" w:type="dxa"/>
          </w:tcPr>
          <w:p w:rsidR="00B42692"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Ciclos de Vida: Unidade e Diversidade</w:t>
            </w:r>
          </w:p>
          <w:p w:rsidR="00B42692" w:rsidRPr="00DC61EB"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Rochas Magmáticas</w:t>
            </w: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 Rochas Metamórficas</w:t>
            </w:r>
          </w:p>
        </w:tc>
        <w:tc>
          <w:tcPr>
            <w:tcW w:w="1644" w:type="dxa"/>
          </w:tcPr>
          <w:p w:rsidR="00B42692" w:rsidRPr="00DC61EB" w:rsidRDefault="00B42692" w:rsidP="00B42692">
            <w:pPr>
              <w:autoSpaceDE w:val="0"/>
              <w:autoSpaceDN w:val="0"/>
              <w:adjustRightInd w:val="0"/>
              <w:spacing w:line="360" w:lineRule="auto"/>
              <w:rPr>
                <w:rFonts w:ascii="Times New Roman" w:hAnsi="Times New Roman" w:cs="Times New Roman"/>
                <w:sz w:val="16"/>
                <w:szCs w:val="16"/>
              </w:rPr>
            </w:pPr>
          </w:p>
        </w:tc>
        <w:tc>
          <w:tcPr>
            <w:tcW w:w="1644" w:type="dxa"/>
          </w:tcPr>
          <w:p w:rsidR="00B42692" w:rsidRDefault="00B42692" w:rsidP="00B42692">
            <w:pPr>
              <w:autoSpaceDE w:val="0"/>
              <w:autoSpaceDN w:val="0"/>
              <w:adjustRightInd w:val="0"/>
              <w:spacing w:line="360" w:lineRule="auto"/>
              <w:rPr>
                <w:rFonts w:ascii="Times New Roman" w:hAnsi="Times New Roman" w:cs="Times New Roman"/>
                <w:sz w:val="16"/>
                <w:szCs w:val="16"/>
              </w:rPr>
            </w:pPr>
          </w:p>
          <w:p w:rsidR="00B42692" w:rsidRPr="00DC61EB" w:rsidRDefault="00195ABE" w:rsidP="00B42692">
            <w:pPr>
              <w:autoSpaceDE w:val="0"/>
              <w:autoSpaceDN w:val="0"/>
              <w:adjustRightInd w:val="0"/>
              <w:spacing w:line="360" w:lineRule="auto"/>
              <w:rPr>
                <w:rFonts w:ascii="Times New Roman" w:hAnsi="Times New Roman" w:cs="Times New Roman"/>
                <w:sz w:val="16"/>
                <w:szCs w:val="16"/>
              </w:rPr>
            </w:pPr>
            <w:r w:rsidRPr="00DC61EB">
              <w:rPr>
                <w:rFonts w:ascii="Times New Roman" w:hAnsi="Times New Roman" w:cs="Times New Roman"/>
                <w:sz w:val="16"/>
                <w:szCs w:val="16"/>
              </w:rPr>
              <w:t>10x45 minutos</w:t>
            </w:r>
          </w:p>
          <w:p w:rsidR="00B42692" w:rsidRPr="00DC61EB" w:rsidRDefault="00B42692" w:rsidP="00B42692">
            <w:pPr>
              <w:rPr>
                <w:rFonts w:ascii="Times New Roman" w:hAnsi="Times New Roman" w:cs="Times New Roman"/>
                <w:sz w:val="16"/>
                <w:szCs w:val="16"/>
              </w:rPr>
            </w:pPr>
          </w:p>
          <w:p w:rsidR="00B42692" w:rsidRPr="00DC61EB" w:rsidRDefault="00B42692" w:rsidP="00B42692">
            <w:pPr>
              <w:rPr>
                <w:rFonts w:ascii="Times New Roman" w:hAnsi="Times New Roman" w:cs="Times New Roman"/>
                <w:sz w:val="16"/>
                <w:szCs w:val="16"/>
              </w:rPr>
            </w:pPr>
          </w:p>
          <w:p w:rsidR="00B42692" w:rsidRDefault="00B42692" w:rsidP="00B42692">
            <w:pPr>
              <w:rPr>
                <w:rFonts w:ascii="Times New Roman" w:hAnsi="Times New Roman" w:cs="Times New Roman"/>
                <w:sz w:val="16"/>
                <w:szCs w:val="16"/>
              </w:rPr>
            </w:pPr>
          </w:p>
          <w:p w:rsidR="00B42692" w:rsidRDefault="00B42692" w:rsidP="00B42692">
            <w:pPr>
              <w:rPr>
                <w:rFonts w:ascii="Times New Roman" w:hAnsi="Times New Roman" w:cs="Times New Roman"/>
                <w:sz w:val="16"/>
                <w:szCs w:val="16"/>
              </w:rPr>
            </w:pPr>
          </w:p>
          <w:p w:rsidR="00B42692" w:rsidRDefault="00B42692" w:rsidP="00B42692">
            <w:pPr>
              <w:rPr>
                <w:rFonts w:ascii="Times New Roman" w:hAnsi="Times New Roman" w:cs="Times New Roman"/>
                <w:sz w:val="16"/>
                <w:szCs w:val="16"/>
              </w:rPr>
            </w:pPr>
          </w:p>
          <w:p w:rsidR="00B42692" w:rsidRPr="00DC61EB" w:rsidRDefault="00195ABE" w:rsidP="00B42692">
            <w:pPr>
              <w:rPr>
                <w:rFonts w:ascii="Times New Roman" w:hAnsi="Times New Roman" w:cs="Times New Roman"/>
                <w:sz w:val="16"/>
                <w:szCs w:val="16"/>
              </w:rPr>
            </w:pPr>
            <w:r w:rsidRPr="00DC61EB">
              <w:rPr>
                <w:rFonts w:ascii="Times New Roman" w:hAnsi="Times New Roman" w:cs="Times New Roman"/>
                <w:sz w:val="16"/>
                <w:szCs w:val="16"/>
              </w:rPr>
              <w:t xml:space="preserve"> 8x45 minutos</w:t>
            </w:r>
          </w:p>
          <w:p w:rsidR="00B42692" w:rsidRPr="00DC61EB" w:rsidRDefault="00B42692" w:rsidP="00B42692">
            <w:pPr>
              <w:rPr>
                <w:rFonts w:ascii="Times New Roman" w:hAnsi="Times New Roman" w:cs="Times New Roman"/>
                <w:sz w:val="16"/>
                <w:szCs w:val="16"/>
              </w:rPr>
            </w:pPr>
          </w:p>
          <w:p w:rsidR="00B42692" w:rsidRPr="00DC61EB" w:rsidRDefault="00195ABE" w:rsidP="00B42692">
            <w:pPr>
              <w:rPr>
                <w:rFonts w:ascii="Times New Roman" w:hAnsi="Times New Roman" w:cs="Times New Roman"/>
                <w:sz w:val="16"/>
                <w:szCs w:val="16"/>
              </w:rPr>
            </w:pPr>
            <w:r w:rsidRPr="00DC61EB">
              <w:rPr>
                <w:rFonts w:ascii="Times New Roman" w:hAnsi="Times New Roman" w:cs="Times New Roman"/>
                <w:sz w:val="16"/>
                <w:szCs w:val="16"/>
              </w:rPr>
              <w:t xml:space="preserve"> 10x45 minutos</w:t>
            </w:r>
          </w:p>
        </w:tc>
        <w:tc>
          <w:tcPr>
            <w:tcW w:w="1644" w:type="dxa"/>
          </w:tcPr>
          <w:p w:rsidR="00B42692" w:rsidRDefault="00B42692" w:rsidP="00B42692">
            <w:pPr>
              <w:autoSpaceDE w:val="0"/>
              <w:autoSpaceDN w:val="0"/>
              <w:adjustRightInd w:val="0"/>
              <w:jc w:val="center"/>
              <w:rPr>
                <w:rFonts w:ascii="Times New Roman" w:hAnsi="Times New Roman" w:cs="Times New Roman"/>
                <w:sz w:val="16"/>
                <w:szCs w:val="16"/>
              </w:rPr>
            </w:pPr>
          </w:p>
          <w:p w:rsidR="00B42692" w:rsidRPr="00DC61EB" w:rsidRDefault="00195ABE" w:rsidP="00B42692">
            <w:pPr>
              <w:autoSpaceDE w:val="0"/>
              <w:autoSpaceDN w:val="0"/>
              <w:adjustRightInd w:val="0"/>
              <w:jc w:val="center"/>
              <w:rPr>
                <w:rFonts w:ascii="Times New Roman" w:hAnsi="Times New Roman" w:cs="Times New Roman"/>
                <w:sz w:val="16"/>
                <w:szCs w:val="16"/>
              </w:rPr>
            </w:pPr>
            <w:r w:rsidRPr="00DC61EB">
              <w:rPr>
                <w:rFonts w:ascii="Times New Roman" w:hAnsi="Times New Roman" w:cs="Times New Roman"/>
                <w:sz w:val="16"/>
                <w:szCs w:val="16"/>
              </w:rPr>
              <w:t xml:space="preserve">17/01/2011 </w:t>
            </w:r>
            <w:proofErr w:type="gramStart"/>
            <w:r w:rsidRPr="00DC61EB">
              <w:rPr>
                <w:rFonts w:ascii="Times New Roman" w:hAnsi="Times New Roman" w:cs="Times New Roman"/>
                <w:sz w:val="16"/>
                <w:szCs w:val="16"/>
              </w:rPr>
              <w:t>a</w:t>
            </w:r>
            <w:proofErr w:type="gramEnd"/>
            <w:r w:rsidRPr="00DC61EB">
              <w:rPr>
                <w:rFonts w:ascii="Times New Roman" w:hAnsi="Times New Roman" w:cs="Times New Roman"/>
                <w:sz w:val="16"/>
                <w:szCs w:val="16"/>
              </w:rPr>
              <w:t xml:space="preserve"> 25/01/2011</w:t>
            </w:r>
          </w:p>
          <w:p w:rsidR="00B42692" w:rsidRPr="00DC61EB" w:rsidRDefault="00B42692" w:rsidP="00B42692">
            <w:pPr>
              <w:jc w:val="center"/>
              <w:rPr>
                <w:rFonts w:ascii="Times New Roman" w:hAnsi="Times New Roman" w:cs="Times New Roman"/>
                <w:sz w:val="16"/>
                <w:szCs w:val="16"/>
              </w:rPr>
            </w:pPr>
          </w:p>
          <w:p w:rsidR="00B42692" w:rsidRPr="00DC61EB" w:rsidRDefault="00B42692" w:rsidP="00B42692">
            <w:pPr>
              <w:jc w:val="center"/>
              <w:rPr>
                <w:rFonts w:ascii="Times New Roman" w:hAnsi="Times New Roman" w:cs="Times New Roman"/>
                <w:sz w:val="16"/>
                <w:szCs w:val="16"/>
              </w:rPr>
            </w:pPr>
          </w:p>
          <w:p w:rsidR="00B42692" w:rsidRDefault="00B42692" w:rsidP="00B42692">
            <w:pPr>
              <w:jc w:val="center"/>
              <w:rPr>
                <w:rFonts w:ascii="Times New Roman" w:hAnsi="Times New Roman" w:cs="Times New Roman"/>
                <w:sz w:val="16"/>
                <w:szCs w:val="16"/>
              </w:rPr>
            </w:pPr>
          </w:p>
          <w:p w:rsidR="00B42692" w:rsidRDefault="00B42692" w:rsidP="00B42692">
            <w:pPr>
              <w:jc w:val="center"/>
              <w:rPr>
                <w:rFonts w:ascii="Times New Roman" w:hAnsi="Times New Roman" w:cs="Times New Roman"/>
                <w:sz w:val="16"/>
                <w:szCs w:val="16"/>
              </w:rPr>
            </w:pPr>
          </w:p>
          <w:p w:rsidR="00B42692" w:rsidRPr="00DC61EB" w:rsidRDefault="00B42692" w:rsidP="00B42692">
            <w:pPr>
              <w:jc w:val="center"/>
              <w:rPr>
                <w:rFonts w:ascii="Times New Roman" w:hAnsi="Times New Roman" w:cs="Times New Roman"/>
                <w:sz w:val="16"/>
                <w:szCs w:val="16"/>
              </w:rPr>
            </w:pPr>
          </w:p>
          <w:p w:rsidR="00B42692" w:rsidRPr="00DC61EB" w:rsidRDefault="00195ABE" w:rsidP="00B42692">
            <w:pPr>
              <w:jc w:val="center"/>
              <w:rPr>
                <w:rFonts w:ascii="Times New Roman" w:hAnsi="Times New Roman" w:cs="Times New Roman"/>
                <w:sz w:val="16"/>
                <w:szCs w:val="16"/>
              </w:rPr>
            </w:pPr>
            <w:r w:rsidRPr="00DC61EB">
              <w:rPr>
                <w:rFonts w:ascii="Times New Roman" w:hAnsi="Times New Roman" w:cs="Times New Roman"/>
                <w:sz w:val="16"/>
                <w:szCs w:val="16"/>
              </w:rPr>
              <w:t xml:space="preserve">22/03/2011 </w:t>
            </w:r>
            <w:proofErr w:type="gramStart"/>
            <w:r w:rsidRPr="00DC61EB">
              <w:rPr>
                <w:rFonts w:ascii="Times New Roman" w:hAnsi="Times New Roman" w:cs="Times New Roman"/>
                <w:sz w:val="16"/>
                <w:szCs w:val="16"/>
              </w:rPr>
              <w:t>a</w:t>
            </w:r>
            <w:proofErr w:type="gramEnd"/>
            <w:r w:rsidRPr="00DC61EB">
              <w:rPr>
                <w:rFonts w:ascii="Times New Roman" w:hAnsi="Times New Roman" w:cs="Times New Roman"/>
                <w:sz w:val="16"/>
                <w:szCs w:val="16"/>
              </w:rPr>
              <w:t xml:space="preserve"> 29703/2011</w:t>
            </w:r>
          </w:p>
          <w:p w:rsidR="00B42692" w:rsidRPr="00DC61EB" w:rsidRDefault="00B42692" w:rsidP="00B42692">
            <w:pPr>
              <w:jc w:val="center"/>
              <w:rPr>
                <w:rFonts w:ascii="Times New Roman" w:hAnsi="Times New Roman" w:cs="Times New Roman"/>
                <w:sz w:val="16"/>
                <w:szCs w:val="16"/>
              </w:rPr>
            </w:pPr>
          </w:p>
          <w:p w:rsidR="00B42692" w:rsidRPr="00DC61EB" w:rsidRDefault="00195ABE" w:rsidP="00B42692">
            <w:pPr>
              <w:jc w:val="center"/>
              <w:rPr>
                <w:rFonts w:ascii="Times New Roman" w:hAnsi="Times New Roman" w:cs="Times New Roman"/>
                <w:sz w:val="16"/>
                <w:szCs w:val="16"/>
              </w:rPr>
            </w:pPr>
            <w:r w:rsidRPr="00DC61EB">
              <w:rPr>
                <w:rFonts w:ascii="Times New Roman" w:hAnsi="Times New Roman" w:cs="Times New Roman"/>
                <w:sz w:val="16"/>
                <w:szCs w:val="16"/>
              </w:rPr>
              <w:t xml:space="preserve">06/05/2011 </w:t>
            </w:r>
            <w:proofErr w:type="gramStart"/>
            <w:r w:rsidRPr="00DC61EB">
              <w:rPr>
                <w:rFonts w:ascii="Times New Roman" w:hAnsi="Times New Roman" w:cs="Times New Roman"/>
                <w:sz w:val="16"/>
                <w:szCs w:val="16"/>
              </w:rPr>
              <w:t>a</w:t>
            </w:r>
            <w:proofErr w:type="gramEnd"/>
            <w:r w:rsidRPr="00DC61EB">
              <w:rPr>
                <w:rFonts w:ascii="Times New Roman" w:hAnsi="Times New Roman" w:cs="Times New Roman"/>
                <w:sz w:val="16"/>
                <w:szCs w:val="16"/>
              </w:rPr>
              <w:t xml:space="preserve"> 16/05/2011</w:t>
            </w:r>
          </w:p>
          <w:p w:rsidR="00B42692" w:rsidRPr="00DC61EB" w:rsidRDefault="00B42692" w:rsidP="00B42692">
            <w:pPr>
              <w:jc w:val="center"/>
              <w:rPr>
                <w:rFonts w:ascii="Times New Roman" w:hAnsi="Times New Roman" w:cs="Times New Roman"/>
                <w:sz w:val="16"/>
                <w:szCs w:val="16"/>
              </w:rPr>
            </w:pPr>
          </w:p>
        </w:tc>
      </w:tr>
    </w:tbl>
    <w:p w:rsidR="00B42692" w:rsidRPr="00BD65EC" w:rsidRDefault="00195ABE" w:rsidP="00616AA2">
      <w:pPr>
        <w:spacing w:line="360" w:lineRule="auto"/>
        <w:ind w:firstLine="708"/>
        <w:jc w:val="both"/>
        <w:rPr>
          <w:rFonts w:ascii="Times New Roman" w:hAnsi="Times New Roman"/>
          <w:sz w:val="24"/>
          <w:szCs w:val="24"/>
        </w:rPr>
      </w:pPr>
      <w:r>
        <w:rPr>
          <w:rFonts w:ascii="Times New Roman" w:hAnsi="Times New Roman" w:cs="Times New Roman"/>
          <w:sz w:val="24"/>
          <w:szCs w:val="24"/>
        </w:rPr>
        <w:lastRenderedPageBreak/>
        <w:t xml:space="preserve">Os planos de aula (isto é as PMP adaptadas a cada aula) eram, atempadamente e após análise dos conteúdos programáticos da unidade, divididos em subunidades ou tópicos importantes a abordar nessa aula, e para cada uma dessas subunidades foram sequencialmente reajustados os objetivos da unidade estruturados sob a taxonomia de </w:t>
      </w:r>
      <w:proofErr w:type="spellStart"/>
      <w:r>
        <w:rPr>
          <w:rFonts w:ascii="Times New Roman" w:hAnsi="Times New Roman" w:cs="Times New Roman"/>
          <w:sz w:val="24"/>
          <w:szCs w:val="24"/>
        </w:rPr>
        <w:t>Bloom</w:t>
      </w:r>
      <w:proofErr w:type="spellEnd"/>
      <w:r>
        <w:rPr>
          <w:rFonts w:ascii="Times New Roman" w:hAnsi="Times New Roman" w:cs="Times New Roman"/>
          <w:sz w:val="24"/>
          <w:szCs w:val="24"/>
        </w:rPr>
        <w:t xml:space="preserve">. </w:t>
      </w:r>
      <w:r>
        <w:rPr>
          <w:rFonts w:ascii="Times New Roman" w:hAnsi="Times New Roman"/>
          <w:sz w:val="24"/>
          <w:szCs w:val="24"/>
        </w:rPr>
        <w:t>Deste modo, as planificações foram estruturadas com os seguintes elementos: objetivos, conteúdo, estratégias, recursos ou materi</w:t>
      </w:r>
      <w:r w:rsidR="00521498">
        <w:rPr>
          <w:rFonts w:ascii="Times New Roman" w:hAnsi="Times New Roman"/>
          <w:sz w:val="24"/>
          <w:szCs w:val="24"/>
        </w:rPr>
        <w:t>al utilizado, avaliação e tempo</w:t>
      </w:r>
      <w:r w:rsidR="00D87402">
        <w:rPr>
          <w:rFonts w:ascii="Times New Roman" w:hAnsi="Times New Roman"/>
          <w:sz w:val="24"/>
          <w:szCs w:val="24"/>
        </w:rPr>
        <w:t xml:space="preserve">, como se pode confirmar no </w:t>
      </w:r>
      <w:r w:rsidR="00007EDA" w:rsidRPr="00007EDA">
        <w:rPr>
          <w:rFonts w:ascii="Times New Roman" w:hAnsi="Times New Roman"/>
          <w:sz w:val="24"/>
          <w:szCs w:val="24"/>
        </w:rPr>
        <w:t>Apêndice</w:t>
      </w:r>
      <w:r w:rsidR="00521498" w:rsidRPr="00007EDA">
        <w:rPr>
          <w:rFonts w:ascii="Times New Roman" w:hAnsi="Times New Roman"/>
          <w:sz w:val="24"/>
          <w:szCs w:val="24"/>
        </w:rPr>
        <w:t xml:space="preserve"> I</w:t>
      </w:r>
      <w:r w:rsidR="00521498">
        <w:rPr>
          <w:rFonts w:ascii="Times New Roman" w:hAnsi="Times New Roman"/>
          <w:sz w:val="24"/>
          <w:szCs w:val="24"/>
        </w:rPr>
        <w:t>.</w:t>
      </w:r>
      <w:r w:rsidRPr="00645DFC">
        <w:rPr>
          <w:rStyle w:val="Refdenotaderodap"/>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Apesar de vários autores considerarem a taxonomia de objetivos educacionais proposta por </w:t>
      </w:r>
      <w:proofErr w:type="spellStart"/>
      <w:r>
        <w:rPr>
          <w:rFonts w:ascii="Times New Roman" w:hAnsi="Times New Roman" w:cs="Times New Roman"/>
          <w:sz w:val="24"/>
          <w:szCs w:val="24"/>
        </w:rPr>
        <w:t>Bloom</w:t>
      </w:r>
      <w:proofErr w:type="spellEnd"/>
      <w:r>
        <w:rPr>
          <w:rFonts w:ascii="Times New Roman" w:hAnsi="Times New Roman" w:cs="Times New Roman"/>
          <w:sz w:val="24"/>
          <w:szCs w:val="24"/>
        </w:rPr>
        <w:t xml:space="preserve"> incompatível com um ensino orientado para a mudança concetual, o núcleo considerou ser esta a melhor forma de definir os objetivos que se pretendiam atingidos no final de cada unidade.</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w:t>
      </w:r>
      <w:r w:rsidRPr="00D20A5A">
        <w:rPr>
          <w:rFonts w:ascii="Times New Roman" w:hAnsi="Times New Roman" w:cs="Times New Roman"/>
          <w:sz w:val="24"/>
          <w:szCs w:val="24"/>
        </w:rPr>
        <w:t xml:space="preserve">Ferraz e </w:t>
      </w:r>
      <w:proofErr w:type="spellStart"/>
      <w:r w:rsidRPr="00D20A5A">
        <w:rPr>
          <w:rFonts w:ascii="Times New Roman" w:hAnsi="Times New Roman" w:cs="Times New Roman"/>
          <w:sz w:val="24"/>
          <w:szCs w:val="24"/>
        </w:rPr>
        <w:t>Belhot</w:t>
      </w:r>
      <w:proofErr w:type="spellEnd"/>
      <w:r w:rsidRPr="00D20A5A">
        <w:rPr>
          <w:rFonts w:ascii="Times New Roman" w:hAnsi="Times New Roman" w:cs="Times New Roman"/>
          <w:sz w:val="24"/>
          <w:szCs w:val="24"/>
        </w:rPr>
        <w:t xml:space="preserve"> (2006)</w:t>
      </w:r>
      <w:r>
        <w:rPr>
          <w:rFonts w:ascii="Times New Roman" w:hAnsi="Times New Roman" w:cs="Times New Roman"/>
          <w:sz w:val="24"/>
          <w:szCs w:val="24"/>
        </w:rPr>
        <w:t xml:space="preserve"> existem inúmeras vantagens em utilizar a taxonomia no contexto educacional, pois ela oferece bases para o desenvolvimento de instrumentos de avaliação e estratégias diferenciadas que vão estimular o desempenho dos alunos e facilitar a avaliação dos conhecimentos adquiridos.</w:t>
      </w:r>
      <w:r w:rsidRPr="0074167C">
        <w:rPr>
          <w:rStyle w:val="Refdenotaderodap"/>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sidRPr="00D20A5A">
        <w:rPr>
          <w:rFonts w:ascii="Times New Roman" w:hAnsi="Times New Roman" w:cs="Times New Roman"/>
          <w:sz w:val="24"/>
          <w:szCs w:val="24"/>
        </w:rPr>
        <w:t>É necessário evidenciar que a pesquisa efetuada para a elaboração das planificações, e os esclarecimentos do Prof. Orientador, levaram as alunas da PES a criar planos de aulas “personalizados”, isto é, as alunas não se limitaram a descarregar a informação contida nas planificações departamentais ou dos vários sítios Web. Procuraram ajustar as características das turmas e os recursos disponíveis aos objetivos de aprendizagem pretendidos.</w:t>
      </w:r>
    </w:p>
    <w:p w:rsidR="00B42692" w:rsidRPr="00F03E17"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acordo com </w:t>
      </w:r>
      <w:proofErr w:type="spellStart"/>
      <w:r w:rsidRPr="00D20A5A">
        <w:rPr>
          <w:rFonts w:ascii="Times New Roman" w:hAnsi="Times New Roman" w:cs="Times New Roman"/>
          <w:sz w:val="24"/>
          <w:szCs w:val="24"/>
        </w:rPr>
        <w:t>Haigh</w:t>
      </w:r>
      <w:proofErr w:type="spellEnd"/>
      <w:r w:rsidRPr="00D20A5A">
        <w:rPr>
          <w:rFonts w:ascii="Times New Roman" w:hAnsi="Times New Roman" w:cs="Times New Roman"/>
          <w:sz w:val="24"/>
          <w:szCs w:val="24"/>
        </w:rPr>
        <w:t xml:space="preserve"> (2010),</w:t>
      </w:r>
      <w:r>
        <w:rPr>
          <w:rFonts w:ascii="Times New Roman" w:hAnsi="Times New Roman" w:cs="Times New Roman"/>
          <w:sz w:val="24"/>
          <w:szCs w:val="24"/>
        </w:rPr>
        <w:t xml:space="preserve"> temos que nos sentir confortáveis com o plano de aula que criarmos pois, se sentirmos clareza quanto ao planeamento das nossas aulas também é provável que os nossos alunos sintam clareza quanto ao que estão a aprender.</w:t>
      </w:r>
    </w:p>
    <w:p w:rsidR="00B42692" w:rsidRDefault="00195ABE" w:rsidP="00B42692">
      <w:pPr>
        <w:pStyle w:val="Default"/>
        <w:spacing w:after="200" w:line="360" w:lineRule="auto"/>
        <w:ind w:firstLine="450"/>
        <w:jc w:val="both"/>
      </w:pPr>
      <w:r>
        <w:rPr>
          <w:szCs w:val="23"/>
        </w:rPr>
        <w:t>Em simultâneo, nesta primeira fase da PES, decorreu um período de observação onde a função das alunas era sobretudo a de assistir às aulas do Prof. Cooperante.</w:t>
      </w:r>
      <w:r w:rsidRPr="00C30734">
        <w:t xml:space="preserve"> Esta observação foi extremamente importante porque permitiu às alunas de PES</w:t>
      </w:r>
      <w:r w:rsidRPr="00D720A9">
        <w:rPr>
          <w:szCs w:val="23"/>
        </w:rPr>
        <w:t xml:space="preserve"> um </w:t>
      </w:r>
      <w:r>
        <w:t>melhor conhecimento da turma, da dinâmica comportamental dos alunos, do nível de participação dos mesmos, da quantidade e da qualidade das suas intervenções orais, e das atitudes (disciplina/indisciplina) demonstradas na sala de aula.</w:t>
      </w:r>
    </w:p>
    <w:p w:rsidR="00B42692" w:rsidRPr="0008483D" w:rsidRDefault="00B42692" w:rsidP="00B42692">
      <w:pPr>
        <w:pStyle w:val="Default"/>
        <w:spacing w:after="200" w:line="360" w:lineRule="auto"/>
        <w:ind w:firstLine="450"/>
        <w:jc w:val="both"/>
      </w:pPr>
    </w:p>
    <w:p w:rsidR="00B42692" w:rsidRPr="005C5F76" w:rsidRDefault="00195ABE" w:rsidP="00B42692">
      <w:pPr>
        <w:pStyle w:val="Default"/>
        <w:spacing w:after="200" w:line="360" w:lineRule="auto"/>
        <w:ind w:firstLine="450"/>
        <w:jc w:val="both"/>
        <w:rPr>
          <w:szCs w:val="23"/>
        </w:rPr>
      </w:pPr>
      <w:r w:rsidRPr="00D720A9">
        <w:rPr>
          <w:szCs w:val="23"/>
        </w:rPr>
        <w:lastRenderedPageBreak/>
        <w:t xml:space="preserve">Posteriormente houve uma segunda fase, correspondente à assistência das alunas da PES em algumas aulas do Prof. Cooperante, através do acompanhamento dos alunos de 11.º ano durante a realização de atividades práticas laboratoriais </w:t>
      </w:r>
      <w:r>
        <w:rPr>
          <w:szCs w:val="23"/>
        </w:rPr>
        <w:t>e fichas de trabalho</w:t>
      </w:r>
      <w:r w:rsidR="00BE4C07">
        <w:rPr>
          <w:szCs w:val="23"/>
        </w:rPr>
        <w:t xml:space="preserve">, </w:t>
      </w:r>
      <w:r>
        <w:rPr>
          <w:szCs w:val="23"/>
        </w:rPr>
        <w:t xml:space="preserve">tentando esclarecer dúvidas conduzindo-os à aquisição das aprendizagens pretendidas. Desta forma </w:t>
      </w:r>
      <w:r>
        <w:t>as alunas analisaram como é possível ensinar os estudantes na realização das diferentes atividades desenvolvidas em sala de aula.</w:t>
      </w:r>
      <w:r>
        <w:rPr>
          <w:szCs w:val="23"/>
        </w:rPr>
        <w:t xml:space="preserve"> </w:t>
      </w:r>
      <w:r w:rsidRPr="00133088">
        <w:t xml:space="preserve">Numa terceira fase, em janeiro de 2011, iniciou-se a lecionação das unidades sob árduo e incessante trabalho, em casa e na escola, tal como se pode comprovar ao longo de todo este trabalho descrito. </w:t>
      </w:r>
    </w:p>
    <w:p w:rsidR="00B42692" w:rsidRDefault="00195ABE" w:rsidP="00B42692">
      <w:pPr>
        <w:pStyle w:val="Default"/>
        <w:spacing w:after="200" w:line="360" w:lineRule="auto"/>
        <w:ind w:firstLine="450"/>
        <w:jc w:val="both"/>
      </w:pPr>
      <w:r>
        <w:t>Foi compreensivo desde o início, e a partir das observações efetuadas nas aulas do Prof. Cooperante, que um bom ambiente na sala de aula e uma boa interação estabelecida entre o professor e os alunos, claramente favorece todo o processo de ensino e de aprendizagem.</w:t>
      </w:r>
    </w:p>
    <w:p w:rsidR="00B42692" w:rsidRDefault="00195ABE" w:rsidP="00B42692">
      <w:pPr>
        <w:pStyle w:val="Default"/>
        <w:spacing w:after="200" w:line="360" w:lineRule="auto"/>
        <w:ind w:firstLine="450"/>
        <w:jc w:val="both"/>
      </w:pPr>
      <w:r w:rsidRPr="00F060DA">
        <w:t>Deste modo, ao planear as aulas levei em conta este fator, permitindo que os primeiros dez minutos de aula fossem uniformemente distribuídos por um momento de descontração e de diálogo amistoso entre professora/alunos, sobre assuntos da atualidade ou outros, mas sem descurar a ordem e a disciplina, e por um outro momento para recordar o tema abordado na aula anterior.</w:t>
      </w:r>
    </w:p>
    <w:p w:rsidR="00B42692" w:rsidRDefault="00195ABE" w:rsidP="00B42692">
      <w:pPr>
        <w:pStyle w:val="Default"/>
        <w:spacing w:after="200" w:line="360" w:lineRule="auto"/>
        <w:ind w:firstLine="450"/>
        <w:jc w:val="both"/>
      </w:pPr>
      <w:r>
        <w:t xml:space="preserve">Ao preparar as aulas, tentei criar planos com uma sequência lógica, articulando de forma coerente todos os elementos estruturantes, testando e verificando atempadamente os recursos e materiais a utilizar e, tendo em conta a atividade a desenvolver, a preparar e organizar a sala de aula. Também a gestão do tempo das aulas foi atempadamente refletido seguindo as orientações curriculares e articulado às características das turmas a lecionar. </w:t>
      </w:r>
    </w:p>
    <w:p w:rsidR="00B42692" w:rsidRDefault="00195ABE" w:rsidP="00B42692">
      <w:pPr>
        <w:tabs>
          <w:tab w:val="left" w:pos="567"/>
        </w:tabs>
        <w:spacing w:line="360" w:lineRule="auto"/>
        <w:jc w:val="both"/>
        <w:rPr>
          <w:rFonts w:ascii="Times New Roman" w:hAnsi="Times New Roman" w:cs="Times New Roman"/>
          <w:sz w:val="24"/>
          <w:szCs w:val="23"/>
        </w:rPr>
      </w:pPr>
      <w:r>
        <w:rPr>
          <w:rFonts w:ascii="Times New Roman" w:hAnsi="Times New Roman" w:cs="Times New Roman"/>
          <w:sz w:val="24"/>
          <w:szCs w:val="23"/>
        </w:rPr>
        <w:tab/>
        <w:t xml:space="preserve">No que diz respeito às estratégias escolhidas, optei por aquelas que proporcionavam uma participação mais ativa dos alunos, procurando sempre despertar neles interesse e motivação pelo assunto a abordar, criando e testando recursos e materiais de forma atempada, tendo em conta as caraterísticas da turma (por exemplo, considerando a turma A do 9.º ano, em que os alunos apresentavam </w:t>
      </w:r>
      <w:r w:rsidRPr="004F356A">
        <w:rPr>
          <w:rFonts w:ascii="Times New Roman" w:hAnsi="Times New Roman" w:cs="Times New Roman"/>
          <w:bCs/>
          <w:sz w:val="24"/>
          <w:szCs w:val="24"/>
        </w:rPr>
        <w:t>d</w:t>
      </w:r>
      <w:r w:rsidRPr="004F356A">
        <w:rPr>
          <w:rFonts w:ascii="Times New Roman" w:eastAsia="Calibri" w:hAnsi="Times New Roman" w:cs="Times New Roman"/>
          <w:bCs/>
          <w:sz w:val="24"/>
          <w:szCs w:val="24"/>
        </w:rPr>
        <w:t>ificuldades de concentração</w:t>
      </w:r>
      <w:r w:rsidRPr="004F356A">
        <w:rPr>
          <w:rFonts w:ascii="Times New Roman" w:hAnsi="Times New Roman" w:cs="Times New Roman"/>
          <w:bCs/>
          <w:sz w:val="24"/>
          <w:szCs w:val="24"/>
        </w:rPr>
        <w:t xml:space="preserve"> e p</w:t>
      </w:r>
      <w:r w:rsidRPr="004F356A">
        <w:rPr>
          <w:rFonts w:ascii="Times New Roman" w:eastAsia="Calibri" w:hAnsi="Times New Roman" w:cs="Times New Roman"/>
          <w:bCs/>
          <w:sz w:val="24"/>
          <w:szCs w:val="24"/>
        </w:rPr>
        <w:t>ouco empenho</w:t>
      </w:r>
      <w:r w:rsidRPr="004F356A">
        <w:rPr>
          <w:rFonts w:ascii="Times New Roman" w:hAnsi="Times New Roman" w:cs="Times New Roman"/>
          <w:bCs/>
          <w:sz w:val="24"/>
          <w:szCs w:val="24"/>
        </w:rPr>
        <w:t xml:space="preserve"> nas tarefas escolares)</w:t>
      </w:r>
      <w:r w:rsidRPr="004F356A">
        <w:rPr>
          <w:rFonts w:ascii="Times New Roman" w:hAnsi="Times New Roman" w:cs="Times New Roman"/>
          <w:sz w:val="24"/>
          <w:szCs w:val="23"/>
        </w:rPr>
        <w:t xml:space="preserve"> e sempre com a preocupação de obter bons resultados e de permitir o desenvolvimento das competências exigidas. </w:t>
      </w:r>
    </w:p>
    <w:p w:rsidR="00B42692" w:rsidRDefault="00195ABE" w:rsidP="00B42692">
      <w:pPr>
        <w:tabs>
          <w:tab w:val="left" w:pos="567"/>
        </w:tabs>
        <w:spacing w:line="360" w:lineRule="auto"/>
        <w:jc w:val="both"/>
        <w:rPr>
          <w:rFonts w:ascii="Times New Roman" w:hAnsi="Times New Roman" w:cs="Times New Roman"/>
          <w:sz w:val="24"/>
          <w:szCs w:val="23"/>
        </w:rPr>
      </w:pPr>
      <w:r>
        <w:rPr>
          <w:rFonts w:ascii="Times New Roman" w:hAnsi="Times New Roman" w:cs="Times New Roman"/>
          <w:sz w:val="24"/>
          <w:szCs w:val="23"/>
        </w:rPr>
        <w:tab/>
        <w:t xml:space="preserve">Posso referir que nas aulas em que utilizei como recurso as animações do manual multimédia, no 9.º ano, associando o questionamento como estratégia de complemento e/ou consolidação da matéria, os alunos se mostraram mais motivados e interessados em participar, </w:t>
      </w:r>
      <w:r>
        <w:rPr>
          <w:rFonts w:ascii="Times New Roman" w:hAnsi="Times New Roman" w:cs="Times New Roman"/>
          <w:sz w:val="24"/>
          <w:szCs w:val="23"/>
        </w:rPr>
        <w:lastRenderedPageBreak/>
        <w:t xml:space="preserve">permitindo uma maior interatividade na sala de aula. Confesso que “pequei” num ponto crucial, o tempo de espera após a formulação de cada questão. Nem sempre lhes proporcionava o tempo necessário à exposição do seu raciocínio devido ao tão curto espaço de tempo destinado às aulas de Ciências Naturais, o que por vezes se tornava nefasto à estimulação e correta exploração do tema a tratar. Assim, e como forma de colmatar os problemas diagnosticados nesta turma, valorizei todos estes momentos de participação na sala de aula. </w:t>
      </w:r>
    </w:p>
    <w:p w:rsidR="00B42692" w:rsidRPr="00FB061E" w:rsidRDefault="00195ABE" w:rsidP="00FB061E">
      <w:pPr>
        <w:spacing w:line="360" w:lineRule="auto"/>
        <w:jc w:val="both"/>
        <w:rPr>
          <w:rFonts w:ascii="Times New Roman" w:hAnsi="Times New Roman" w:cs="Times New Roman"/>
          <w:sz w:val="24"/>
          <w:szCs w:val="24"/>
        </w:rPr>
      </w:pPr>
      <w:r>
        <w:rPr>
          <w:rFonts w:ascii="Times New Roman" w:hAnsi="Times New Roman" w:cs="Times New Roman"/>
          <w:sz w:val="24"/>
          <w:szCs w:val="23"/>
        </w:rPr>
        <w:tab/>
      </w:r>
      <w:r w:rsidRPr="00FB061E">
        <w:rPr>
          <w:rFonts w:ascii="Times New Roman" w:hAnsi="Times New Roman" w:cs="Times New Roman"/>
          <w:sz w:val="24"/>
          <w:szCs w:val="24"/>
        </w:rPr>
        <w:t>Em relação à turma CT1 do 11.º ano, a aula de dia 22 de março, cujo tema era Rochas Magmáticas, com o</w:t>
      </w:r>
      <w:r w:rsidR="00FB061E">
        <w:rPr>
          <w:rFonts w:ascii="Times New Roman" w:hAnsi="Times New Roman" w:cs="Times New Roman"/>
          <w:sz w:val="24"/>
          <w:szCs w:val="24"/>
        </w:rPr>
        <w:t>s</w:t>
      </w:r>
      <w:r w:rsidRPr="00FB061E">
        <w:rPr>
          <w:rFonts w:ascii="Times New Roman" w:hAnsi="Times New Roman" w:cs="Times New Roman"/>
          <w:sz w:val="24"/>
          <w:szCs w:val="24"/>
        </w:rPr>
        <w:t xml:space="preserve"> objetivo</w:t>
      </w:r>
      <w:r w:rsidR="00FB061E">
        <w:rPr>
          <w:rFonts w:ascii="Times New Roman" w:hAnsi="Times New Roman" w:cs="Times New Roman"/>
          <w:sz w:val="24"/>
          <w:szCs w:val="24"/>
        </w:rPr>
        <w:t>s</w:t>
      </w:r>
      <w:r w:rsidRPr="00FB061E">
        <w:rPr>
          <w:rFonts w:ascii="Times New Roman" w:hAnsi="Times New Roman" w:cs="Times New Roman"/>
          <w:sz w:val="24"/>
          <w:szCs w:val="24"/>
        </w:rPr>
        <w:t xml:space="preserve"> de classificar as rochas com base no ambi</w:t>
      </w:r>
      <w:r w:rsidR="00FB061E">
        <w:rPr>
          <w:rFonts w:ascii="Times New Roman" w:hAnsi="Times New Roman" w:cs="Times New Roman"/>
          <w:sz w:val="24"/>
          <w:szCs w:val="24"/>
        </w:rPr>
        <w:t xml:space="preserve">ente de consolidação dos magmas e compreender a formação dos </w:t>
      </w:r>
      <w:r w:rsidR="00441C43">
        <w:rPr>
          <w:rFonts w:ascii="Times New Roman" w:hAnsi="Times New Roman" w:cs="Times New Roman"/>
          <w:sz w:val="24"/>
          <w:szCs w:val="24"/>
        </w:rPr>
        <w:t xml:space="preserve">cristais, </w:t>
      </w:r>
      <w:r w:rsidR="00441C43" w:rsidRPr="00FB061E">
        <w:rPr>
          <w:rFonts w:ascii="Times New Roman" w:hAnsi="Times New Roman" w:cs="Times New Roman"/>
          <w:sz w:val="24"/>
          <w:szCs w:val="24"/>
        </w:rPr>
        <w:t>foi</w:t>
      </w:r>
      <w:r w:rsidR="00CB7AC2">
        <w:rPr>
          <w:rFonts w:ascii="Times New Roman" w:hAnsi="Times New Roman" w:cs="Times New Roman"/>
          <w:sz w:val="24"/>
          <w:szCs w:val="24"/>
        </w:rPr>
        <w:t xml:space="preserve"> a meu ver</w:t>
      </w:r>
      <w:r w:rsidRPr="00FB061E">
        <w:rPr>
          <w:rFonts w:ascii="Times New Roman" w:hAnsi="Times New Roman" w:cs="Times New Roman"/>
          <w:sz w:val="24"/>
          <w:szCs w:val="24"/>
        </w:rPr>
        <w:t xml:space="preserve"> bastante enriquecedora. Após exposição oral foram distribuídas amostras de mão para sua identificação quanto ao seu ambiente de consolidação. Este primeiro contato com as rochas foi importante, os alunos mostraram-se bastante interessados e motivados pois, o tocar, sentir a amostra de mão e observá-la diretamente contribuiu para saírem do mundo abstrato, penetrarem no mundo palpável e saciarem a curiosidade. </w:t>
      </w:r>
      <w:r w:rsidR="00D87402">
        <w:rPr>
          <w:rFonts w:ascii="Times New Roman" w:hAnsi="Times New Roman" w:cs="Times New Roman"/>
          <w:sz w:val="24"/>
          <w:szCs w:val="24"/>
        </w:rPr>
        <w:t>Após, executá</w:t>
      </w:r>
      <w:r w:rsidR="000B0DA2" w:rsidRPr="00FB061E">
        <w:rPr>
          <w:rFonts w:ascii="Times New Roman" w:hAnsi="Times New Roman" w:cs="Times New Roman"/>
          <w:sz w:val="24"/>
          <w:szCs w:val="24"/>
        </w:rPr>
        <w:t xml:space="preserve">mos uma atividade prática laboratorial </w:t>
      </w:r>
      <w:r w:rsidR="00FB4756" w:rsidRPr="00FB061E">
        <w:rPr>
          <w:rFonts w:ascii="Times New Roman" w:hAnsi="Times New Roman" w:cs="Times New Roman"/>
          <w:sz w:val="24"/>
          <w:szCs w:val="24"/>
        </w:rPr>
        <w:t xml:space="preserve">sobre formação de cristais. Considerei essencial efetuar esta atividade antes de </w:t>
      </w:r>
      <w:r w:rsidR="00FB061E" w:rsidRPr="00FB061E">
        <w:rPr>
          <w:rFonts w:ascii="Times New Roman" w:hAnsi="Times New Roman" w:cs="Times New Roman"/>
          <w:sz w:val="24"/>
          <w:szCs w:val="24"/>
        </w:rPr>
        <w:t>lecionar</w:t>
      </w:r>
      <w:r w:rsidR="00FB4756" w:rsidRPr="00FB061E">
        <w:rPr>
          <w:rFonts w:ascii="Times New Roman" w:hAnsi="Times New Roman" w:cs="Times New Roman"/>
          <w:sz w:val="24"/>
          <w:szCs w:val="24"/>
        </w:rPr>
        <w:t xml:space="preserve"> o tema da cristalização pois, desta forma, </w:t>
      </w:r>
      <w:r w:rsidR="00FB061E" w:rsidRPr="00FB061E">
        <w:rPr>
          <w:rFonts w:ascii="Times New Roman" w:hAnsi="Times New Roman" w:cs="Times New Roman"/>
          <w:sz w:val="24"/>
          <w:szCs w:val="24"/>
        </w:rPr>
        <w:t>criava nos alunos motivação e maior recetividade perante os conteúdos a abordar (</w:t>
      </w:r>
      <w:r w:rsidR="00D63CDD">
        <w:rPr>
          <w:rFonts w:ascii="Times New Roman" w:hAnsi="Times New Roman" w:cs="Times New Roman"/>
          <w:sz w:val="24"/>
          <w:szCs w:val="24"/>
        </w:rPr>
        <w:t xml:space="preserve">no </w:t>
      </w:r>
      <w:r w:rsidR="00007EDA" w:rsidRPr="00B5758C">
        <w:rPr>
          <w:rFonts w:ascii="Times New Roman" w:hAnsi="Times New Roman" w:cs="Times New Roman"/>
          <w:sz w:val="24"/>
          <w:szCs w:val="24"/>
        </w:rPr>
        <w:t>Apêndice</w:t>
      </w:r>
      <w:r w:rsidR="00FB061E" w:rsidRPr="00B5758C">
        <w:rPr>
          <w:rFonts w:ascii="Times New Roman" w:hAnsi="Times New Roman" w:cs="Times New Roman"/>
          <w:sz w:val="24"/>
          <w:szCs w:val="24"/>
        </w:rPr>
        <w:t xml:space="preserve"> </w:t>
      </w:r>
      <w:r w:rsidR="005966F6" w:rsidRPr="00B5758C">
        <w:rPr>
          <w:rFonts w:ascii="Times New Roman" w:hAnsi="Times New Roman" w:cs="Times New Roman"/>
          <w:sz w:val="24"/>
          <w:szCs w:val="24"/>
        </w:rPr>
        <w:t>I</w:t>
      </w:r>
      <w:r w:rsidR="00E44D4C" w:rsidRPr="00B5758C">
        <w:rPr>
          <w:rFonts w:ascii="Times New Roman" w:hAnsi="Times New Roman" w:cs="Times New Roman"/>
          <w:sz w:val="24"/>
          <w:szCs w:val="24"/>
        </w:rPr>
        <w:t>II</w:t>
      </w:r>
      <w:r w:rsidR="00D63CDD">
        <w:rPr>
          <w:rFonts w:ascii="Times New Roman" w:hAnsi="Times New Roman" w:cs="Times New Roman"/>
          <w:sz w:val="24"/>
          <w:szCs w:val="24"/>
        </w:rPr>
        <w:t xml:space="preserve"> encontram-se </w:t>
      </w:r>
      <w:r w:rsidR="00C06005">
        <w:rPr>
          <w:rFonts w:ascii="Times New Roman" w:hAnsi="Times New Roman" w:cs="Times New Roman"/>
          <w:sz w:val="24"/>
          <w:szCs w:val="24"/>
        </w:rPr>
        <w:t>as estratégias e atividades planificadas para esta unidade</w:t>
      </w:r>
      <w:r w:rsidR="00FB061E" w:rsidRPr="00FB061E">
        <w:rPr>
          <w:rFonts w:ascii="Times New Roman" w:hAnsi="Times New Roman" w:cs="Times New Roman"/>
          <w:sz w:val="24"/>
          <w:szCs w:val="24"/>
        </w:rPr>
        <w:t xml:space="preserve">). </w:t>
      </w:r>
    </w:p>
    <w:p w:rsidR="00B42692" w:rsidRPr="00730B16" w:rsidRDefault="00195ABE" w:rsidP="00B42692">
      <w:pPr>
        <w:pStyle w:val="PargrafodaLista"/>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3"/>
        </w:rPr>
        <w:tab/>
      </w:r>
      <w:r>
        <w:rPr>
          <w:rFonts w:ascii="Times New Roman" w:hAnsi="Times New Roman" w:cs="Times New Roman"/>
          <w:sz w:val="24"/>
          <w:szCs w:val="24"/>
        </w:rPr>
        <w:t>Sabendo que a escolha de uma estratégia de ensino pode condicionar a condução de uma boa aula, e que ela depende de alguns fatores, como por exemplo dos objetivos ou competências a atingir, levei em consideração tanto as opiniões e as orientações do Prof. Orientador</w:t>
      </w:r>
      <w:r w:rsidR="000D143D">
        <w:rPr>
          <w:rFonts w:ascii="Times New Roman" w:hAnsi="Times New Roman" w:cs="Times New Roman"/>
          <w:sz w:val="24"/>
          <w:szCs w:val="24"/>
        </w:rPr>
        <w:t xml:space="preserve"> </w:t>
      </w:r>
      <w:r w:rsidR="00C06005">
        <w:rPr>
          <w:rFonts w:ascii="Times New Roman" w:hAnsi="Times New Roman" w:cs="Times New Roman"/>
          <w:sz w:val="24"/>
          <w:szCs w:val="24"/>
        </w:rPr>
        <w:t>e do</w:t>
      </w:r>
      <w:r w:rsidR="00521498" w:rsidRPr="00521498">
        <w:rPr>
          <w:rFonts w:ascii="Times New Roman" w:hAnsi="Times New Roman" w:cs="Times New Roman"/>
          <w:sz w:val="24"/>
          <w:szCs w:val="24"/>
        </w:rPr>
        <w:t xml:space="preserve"> </w:t>
      </w:r>
      <w:r w:rsidR="00C06005">
        <w:rPr>
          <w:rFonts w:ascii="Times New Roman" w:hAnsi="Times New Roman" w:cs="Times New Roman"/>
          <w:sz w:val="24"/>
          <w:szCs w:val="24"/>
        </w:rPr>
        <w:t>Prof. Cooperante</w:t>
      </w:r>
      <w:r w:rsidR="00521498">
        <w:rPr>
          <w:rFonts w:ascii="Times New Roman" w:hAnsi="Times New Roman" w:cs="Times New Roman"/>
          <w:sz w:val="24"/>
          <w:szCs w:val="24"/>
        </w:rPr>
        <w:t xml:space="preserve"> </w:t>
      </w:r>
      <w:r>
        <w:rPr>
          <w:rFonts w:ascii="Times New Roman" w:hAnsi="Times New Roman" w:cs="Times New Roman"/>
          <w:sz w:val="24"/>
          <w:szCs w:val="24"/>
        </w:rPr>
        <w:t xml:space="preserve">como </w:t>
      </w:r>
      <w:r w:rsidR="00C06005">
        <w:rPr>
          <w:rFonts w:ascii="Times New Roman" w:hAnsi="Times New Roman" w:cs="Times New Roman"/>
          <w:sz w:val="24"/>
          <w:szCs w:val="24"/>
        </w:rPr>
        <w:t xml:space="preserve">também </w:t>
      </w:r>
      <w:r>
        <w:rPr>
          <w:rFonts w:ascii="Times New Roman" w:hAnsi="Times New Roman" w:cs="Times New Roman"/>
          <w:sz w:val="24"/>
          <w:szCs w:val="24"/>
        </w:rPr>
        <w:t>de outros docentes pertencentes ao grupo disciplinar, conhecedores e possuidores de dados de investigação sobre a forma como as estratégias funcionam nos diferentes contextos de ensino e aprendizagem.</w:t>
      </w:r>
    </w:p>
    <w:p w:rsidR="00B42692" w:rsidRDefault="00195ABE" w:rsidP="00B42692">
      <w:pPr>
        <w:pStyle w:val="Default"/>
        <w:spacing w:after="200" w:line="360" w:lineRule="auto"/>
        <w:ind w:firstLine="450"/>
        <w:jc w:val="both"/>
      </w:pPr>
      <w:r w:rsidRPr="00BD65EC">
        <w:t xml:space="preserve">Em relação à condução das aulas, colocava todo o material didático necessário para essa aula em cima da </w:t>
      </w:r>
      <w:r w:rsidR="00CB7AC2">
        <w:t>mesa</w:t>
      </w:r>
      <w:r w:rsidRPr="00BD65EC">
        <w:t xml:space="preserve">, principalmente computador, manual e plano de aula, para que estivesse à minha disposição como forma de orientação para um bom desenvolvimento da mesma, até porque os imprevistos acontecem e o plano poderia ter que ser reestruturado e a aula levar outro caminho que não o planeado. </w:t>
      </w:r>
    </w:p>
    <w:p w:rsidR="000D143D" w:rsidRDefault="00195ABE" w:rsidP="00FB061E">
      <w:pPr>
        <w:pStyle w:val="Default"/>
        <w:spacing w:line="360" w:lineRule="auto"/>
        <w:ind w:firstLine="450"/>
        <w:jc w:val="both"/>
      </w:pPr>
      <w:r>
        <w:t>Com o objetivo primário de executar aulas motivadoras e de promover um ambiente propício às aprendizagens pretendidas</w:t>
      </w:r>
      <w:r w:rsidR="00C06005">
        <w:t>,</w:t>
      </w:r>
      <w:r>
        <w:t xml:space="preserve"> fundamentadas na conceção construtivista da aprendizagem</w:t>
      </w:r>
      <w:r w:rsidR="00C06005" w:rsidRPr="00C06005">
        <w:t xml:space="preserve"> </w:t>
      </w:r>
      <w:r w:rsidR="00C06005">
        <w:t>e nas conceções alternativas dos alunos</w:t>
      </w:r>
      <w:r>
        <w:t xml:space="preserve">, segui a seguinte ordem metodológica, </w:t>
      </w:r>
      <w:r>
        <w:lastRenderedPageBreak/>
        <w:t xml:space="preserve">suscetível de alterações conforme o contexto de ensino e aprendizagem, e utilizando como suporte da estrutura expositiva da matéria qualificativos diapositivos em </w:t>
      </w:r>
      <w:proofErr w:type="gramStart"/>
      <w:r w:rsidRPr="00740AEE">
        <w:rPr>
          <w:i/>
        </w:rPr>
        <w:t>PowerPoint</w:t>
      </w:r>
      <w:r>
        <w:t xml:space="preserve"> :</w:t>
      </w:r>
      <w:proofErr w:type="gramEnd"/>
    </w:p>
    <w:p w:rsidR="00B42692" w:rsidRDefault="00195ABE" w:rsidP="00B42692">
      <w:pPr>
        <w:pStyle w:val="Default"/>
        <w:spacing w:line="360" w:lineRule="auto"/>
        <w:jc w:val="both"/>
      </w:pPr>
      <w:r>
        <w:t>- Após um breve momento de descontração, as aulas tinham início com a conferência da presença dos alunos;</w:t>
      </w:r>
    </w:p>
    <w:p w:rsidR="00B42692" w:rsidRDefault="00195ABE" w:rsidP="00B42692">
      <w:pPr>
        <w:pStyle w:val="Default"/>
        <w:spacing w:line="360" w:lineRule="auto"/>
        <w:jc w:val="both"/>
      </w:pPr>
      <w:r>
        <w:t>- De seguida, era efetuada, solicitando a colaboração dos alunos, uma síntese da aula anterior recordando conceitos importantes para a aula a abordar. Neste momento dúvidas da aula anterior podiam ser esclarecidas;</w:t>
      </w:r>
    </w:p>
    <w:p w:rsidR="00B42692" w:rsidRDefault="00195ABE" w:rsidP="00B42692">
      <w:pPr>
        <w:pStyle w:val="Default"/>
        <w:spacing w:line="360" w:lineRule="auto"/>
        <w:jc w:val="both"/>
      </w:pPr>
      <w:r>
        <w:t xml:space="preserve">- Depois de concluídos estes passos, seguia-se uma breve introdução do tema a abordar, colocando uma questão motivadora e/ou um outro recurso (um assunto da atualidade, imagens em diapositivo ou filme) que criasse nos alunos motivação e curiosidade pelo tema, permitindo a sua participação de forma a dar a conhecer os seus conhecimentos e reestruturá-los com a aquisição dos novos que iam surgindo sob a orientação da “professora estagiária”; </w:t>
      </w:r>
    </w:p>
    <w:p w:rsidR="00B42692" w:rsidRDefault="00195ABE" w:rsidP="00B42692">
      <w:pPr>
        <w:pStyle w:val="Default"/>
        <w:spacing w:line="360" w:lineRule="auto"/>
        <w:jc w:val="both"/>
      </w:pPr>
      <w:r>
        <w:t>- Após esta introdução (que podia ocorrer em sensivelmente quinze minutos) desenvolvia-se a aula, desencadeada com o auxílio de estratégias promotoras da aprendizagem dos objetivos planeados tais como: análise de texto, ficha de trabalho, exercício do manual, atividade prática em grupo, trabalho de pesquisa individual ou em díade;</w:t>
      </w:r>
    </w:p>
    <w:p w:rsidR="00B42692" w:rsidRDefault="00195ABE" w:rsidP="00B42692">
      <w:pPr>
        <w:pStyle w:val="Default"/>
        <w:spacing w:line="360" w:lineRule="auto"/>
        <w:jc w:val="both"/>
      </w:pPr>
      <w:r>
        <w:t>- Após esta situação, e dependendo da mesma, em diálogo e/ou no quadro negro, os trabalhos era corrigidos e discutidos em conjunto;</w:t>
      </w:r>
    </w:p>
    <w:p w:rsidR="00B42692" w:rsidRDefault="00195ABE" w:rsidP="00B42692">
      <w:pPr>
        <w:pStyle w:val="Default"/>
        <w:spacing w:after="200" w:line="360" w:lineRule="auto"/>
        <w:jc w:val="both"/>
      </w:pPr>
      <w:r>
        <w:t>- Por fim, solicitando a colaboração dos alunos, era feita uma síntese da aula e o respetivo sumário.</w:t>
      </w:r>
    </w:p>
    <w:p w:rsidR="00FB061E" w:rsidRDefault="00195ABE" w:rsidP="00B42692">
      <w:pPr>
        <w:pStyle w:val="Default"/>
        <w:spacing w:after="200" w:line="360" w:lineRule="auto"/>
        <w:jc w:val="both"/>
      </w:pPr>
      <w:r>
        <w:tab/>
        <w:t>Procurei</w:t>
      </w:r>
      <w:r w:rsidR="00C06005">
        <w:t xml:space="preserve"> </w:t>
      </w:r>
      <w:r>
        <w:t xml:space="preserve">incrementar junto dos alunos uma atitude adequada e respeitadora, confiança na exposição dos conteúdos e orientação na execução das atividades propostas. Assim, fomentei diversificadas atividades educativas, desde a utilização do manual escolar, aos trabalhos de pesquisa em grupo ou em díade, às aulas práticas laboratoriais, análise de textos, visitas de estudo, entre outras. Para tal, </w:t>
      </w:r>
      <w:r w:rsidR="003C5BC3">
        <w:t>tentei aprontar recursos</w:t>
      </w:r>
      <w:r>
        <w:t xml:space="preserve"> e materiais adequados a cada aula, sempre com a preocupação em suscitar o interesse e a motivação dos alunos, tais como</w:t>
      </w:r>
      <w:r w:rsidRPr="00D20A5A">
        <w:t xml:space="preserve">: </w:t>
      </w:r>
      <w:proofErr w:type="gramStart"/>
      <w:r w:rsidRPr="00D20A5A">
        <w:t xml:space="preserve">apresentações em </w:t>
      </w:r>
      <w:r w:rsidRPr="00D20A5A">
        <w:rPr>
          <w:i/>
        </w:rPr>
        <w:t xml:space="preserve">PowerPoint, </w:t>
      </w:r>
      <w:r w:rsidRPr="00D20A5A">
        <w:t>animações dos manuais interativos, vídeos obtidos no sítio</w:t>
      </w:r>
      <w:r w:rsidRPr="00D20A5A">
        <w:rPr>
          <w:i/>
        </w:rPr>
        <w:t xml:space="preserve"> www.youtube.com</w:t>
      </w:r>
      <w:r w:rsidRPr="00D20A5A">
        <w:t>, órgãos de porco (coração e pulmões), rochas em amostra de mão, plantas</w:t>
      </w:r>
      <w:proofErr w:type="gramEnd"/>
      <w:r w:rsidRPr="00D20A5A">
        <w:t xml:space="preserve"> (feto e musgo), mapas e modelos educativos</w:t>
      </w:r>
      <w:r w:rsidR="005966F6" w:rsidRPr="00D20A5A">
        <w:t>.</w:t>
      </w:r>
    </w:p>
    <w:p w:rsidR="00B42692" w:rsidRPr="00730B16" w:rsidRDefault="00195ABE" w:rsidP="00B42692">
      <w:pPr>
        <w:pStyle w:val="Default"/>
        <w:spacing w:after="200" w:line="360" w:lineRule="auto"/>
        <w:ind w:firstLine="708"/>
        <w:jc w:val="both"/>
      </w:pPr>
      <w:r>
        <w:t xml:space="preserve">Também a escolha de um adequado posicionamento e movimentação na sala de aula, mantendo o contacto visual com os alunos, e a utilização de uma linguagem adequada ao nível etário dos alunos, foi uma preocupação constante pois, sabia de antemão, que estes elementos são fundamentais num ambiente que se quer propício à aprendizagem das ciências.  </w:t>
      </w:r>
    </w:p>
    <w:p w:rsidR="00B42692" w:rsidRPr="00442947" w:rsidRDefault="00195ABE" w:rsidP="00B42692">
      <w:pPr>
        <w:spacing w:line="360" w:lineRule="auto"/>
        <w:ind w:firstLine="708"/>
        <w:jc w:val="both"/>
        <w:rPr>
          <w:rFonts w:ascii="Times New Roman" w:hAnsi="Times New Roman" w:cs="Times New Roman"/>
          <w:sz w:val="24"/>
          <w:szCs w:val="23"/>
        </w:rPr>
      </w:pPr>
      <w:r>
        <w:rPr>
          <w:rFonts w:ascii="Times New Roman" w:hAnsi="Times New Roman" w:cs="Times New Roman"/>
          <w:sz w:val="24"/>
          <w:szCs w:val="24"/>
        </w:rPr>
        <w:lastRenderedPageBreak/>
        <w:t>Nesta linha, a escolha e utilização das estratégias e dos recursos em articulação com os objetivos/competências a atingir,</w:t>
      </w:r>
      <w:r>
        <w:rPr>
          <w:rFonts w:ascii="Times New Roman" w:hAnsi="Times New Roman" w:cs="Times New Roman"/>
          <w:sz w:val="24"/>
          <w:szCs w:val="23"/>
        </w:rPr>
        <w:t xml:space="preserve"> </w:t>
      </w:r>
      <w:r w:rsidR="003C5BC3">
        <w:rPr>
          <w:rFonts w:ascii="Times New Roman" w:hAnsi="Times New Roman" w:cs="Times New Roman"/>
          <w:sz w:val="24"/>
          <w:szCs w:val="23"/>
        </w:rPr>
        <w:t>encaminhou-</w:t>
      </w:r>
      <w:r w:rsidR="00476947">
        <w:rPr>
          <w:rFonts w:ascii="Times New Roman" w:hAnsi="Times New Roman" w:cs="Times New Roman"/>
          <w:sz w:val="24"/>
          <w:szCs w:val="23"/>
        </w:rPr>
        <w:t>me para</w:t>
      </w:r>
      <w:r>
        <w:rPr>
          <w:rFonts w:ascii="Times New Roman" w:hAnsi="Times New Roman" w:cs="Times New Roman"/>
          <w:sz w:val="24"/>
          <w:szCs w:val="23"/>
        </w:rPr>
        <w:t xml:space="preserve"> outro elemento bastante importante em todo este processo, a avaliação. A avaliação das aprendizagens dos alunos respeitou os critérios de avaliação propostos pelo Departamento de Matemática e Ciências Experimentais da ESAG e definidos pelos docentes da Área Disciplinar de Ciências Naturais.</w:t>
      </w:r>
    </w:p>
    <w:p w:rsidR="00B42692" w:rsidRDefault="00195ABE" w:rsidP="00B42692">
      <w:pPr>
        <w:pStyle w:val="Default"/>
        <w:spacing w:line="360" w:lineRule="auto"/>
        <w:jc w:val="both"/>
      </w:pPr>
      <w:r>
        <w:tab/>
        <w:t xml:space="preserve">   </w:t>
      </w:r>
    </w:p>
    <w:p w:rsidR="00B42692" w:rsidRPr="00D907AB" w:rsidRDefault="00B42692" w:rsidP="00B42692">
      <w:pPr>
        <w:pStyle w:val="Default"/>
        <w:spacing w:line="360" w:lineRule="auto"/>
        <w:jc w:val="both"/>
      </w:pPr>
    </w:p>
    <w:p w:rsidR="00B42692" w:rsidRPr="00D20A5A" w:rsidRDefault="00C1027E" w:rsidP="00D20A5A">
      <w:pPr>
        <w:pStyle w:val="PargrafodaLista"/>
        <w:numPr>
          <w:ilvl w:val="1"/>
          <w:numId w:val="34"/>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95ABE" w:rsidRPr="00D20A5A">
        <w:rPr>
          <w:rFonts w:ascii="Times New Roman" w:hAnsi="Times New Roman" w:cs="Times New Roman"/>
          <w:b/>
          <w:sz w:val="24"/>
          <w:szCs w:val="24"/>
        </w:rPr>
        <w:t>Avaliação das aprendizagens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Já neste relatório </w:t>
      </w:r>
      <w:r w:rsidR="00476947">
        <w:rPr>
          <w:rFonts w:ascii="Times New Roman" w:hAnsi="Times New Roman" w:cs="Times New Roman"/>
          <w:sz w:val="24"/>
          <w:szCs w:val="24"/>
        </w:rPr>
        <w:t>referi</w:t>
      </w:r>
      <w:r>
        <w:rPr>
          <w:rFonts w:ascii="Times New Roman" w:hAnsi="Times New Roman" w:cs="Times New Roman"/>
          <w:sz w:val="24"/>
          <w:szCs w:val="24"/>
        </w:rPr>
        <w:t xml:space="preserve"> que a avaliação é uma das partes mais necessárias do trabalho educativo. </w:t>
      </w:r>
      <w:r w:rsidR="00476947">
        <w:rPr>
          <w:rFonts w:ascii="Times New Roman" w:hAnsi="Times New Roman" w:cs="Times New Roman"/>
          <w:sz w:val="24"/>
          <w:szCs w:val="24"/>
        </w:rPr>
        <w:t>Compreendi que se t</w:t>
      </w:r>
      <w:r>
        <w:rPr>
          <w:rFonts w:ascii="Times New Roman" w:hAnsi="Times New Roman" w:cs="Times New Roman"/>
          <w:sz w:val="24"/>
          <w:szCs w:val="24"/>
        </w:rPr>
        <w:t xml:space="preserve">rata de uma componente fundamental com efeitos positivos na aquisição de conhecimentos, reguladora das aprendizagens, orientadora do percurso escolar dos alunos e estimuladora do envolvimento dos mesmos no seu processo de aprendizagem. Sendo a avaliação parte integrante dos processos educacionais, esta </w:t>
      </w:r>
      <w:r w:rsidR="00476947">
        <w:rPr>
          <w:rFonts w:ascii="Times New Roman" w:hAnsi="Times New Roman" w:cs="Times New Roman"/>
          <w:sz w:val="24"/>
          <w:szCs w:val="24"/>
        </w:rPr>
        <w:t>integrou</w:t>
      </w:r>
      <w:r>
        <w:rPr>
          <w:rFonts w:ascii="Times New Roman" w:hAnsi="Times New Roman" w:cs="Times New Roman"/>
          <w:sz w:val="24"/>
          <w:szCs w:val="24"/>
        </w:rPr>
        <w:t xml:space="preserve"> três funções primordiais: a função diagnóstica, a função formativa e a função sumativa, estruturadas e planificadas segundo as atividades de ensino e aprendizagem propostas</w:t>
      </w:r>
      <w:r w:rsidR="005966F6">
        <w:rPr>
          <w:rFonts w:ascii="Times New Roman" w:hAnsi="Times New Roman" w:cs="Times New Roman"/>
          <w:sz w:val="24"/>
          <w:szCs w:val="24"/>
        </w:rPr>
        <w:t>.</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que todo o processo avaliativo </w:t>
      </w:r>
      <w:r w:rsidR="00476947">
        <w:rPr>
          <w:rFonts w:ascii="Times New Roman" w:hAnsi="Times New Roman" w:cs="Times New Roman"/>
          <w:sz w:val="24"/>
          <w:szCs w:val="24"/>
        </w:rPr>
        <w:t>fosse</w:t>
      </w:r>
      <w:r>
        <w:rPr>
          <w:rFonts w:ascii="Times New Roman" w:hAnsi="Times New Roman" w:cs="Times New Roman"/>
          <w:sz w:val="24"/>
          <w:szCs w:val="24"/>
        </w:rPr>
        <w:t xml:space="preserve"> significa</w:t>
      </w:r>
      <w:r w:rsidR="00476947">
        <w:rPr>
          <w:rFonts w:ascii="Times New Roman" w:hAnsi="Times New Roman" w:cs="Times New Roman"/>
          <w:sz w:val="24"/>
          <w:szCs w:val="24"/>
        </w:rPr>
        <w:t>tivo</w:t>
      </w:r>
      <w:r>
        <w:rPr>
          <w:rFonts w:ascii="Times New Roman" w:hAnsi="Times New Roman" w:cs="Times New Roman"/>
          <w:sz w:val="24"/>
          <w:szCs w:val="24"/>
        </w:rPr>
        <w:t xml:space="preserve"> </w:t>
      </w:r>
      <w:r w:rsidR="00476947">
        <w:rPr>
          <w:rFonts w:ascii="Times New Roman" w:hAnsi="Times New Roman" w:cs="Times New Roman"/>
          <w:sz w:val="24"/>
          <w:szCs w:val="24"/>
        </w:rPr>
        <w:t>esteve</w:t>
      </w:r>
      <w:r>
        <w:rPr>
          <w:rFonts w:ascii="Times New Roman" w:hAnsi="Times New Roman" w:cs="Times New Roman"/>
          <w:sz w:val="24"/>
          <w:szCs w:val="24"/>
        </w:rPr>
        <w:t xml:space="preserve"> sustentado em diversificados instrumentos de avaliação. </w:t>
      </w:r>
      <w:r w:rsidR="00476947">
        <w:rPr>
          <w:rFonts w:ascii="Times New Roman" w:hAnsi="Times New Roman" w:cs="Times New Roman"/>
          <w:sz w:val="24"/>
          <w:szCs w:val="24"/>
        </w:rPr>
        <w:t>Estes</w:t>
      </w:r>
      <w:r>
        <w:rPr>
          <w:rFonts w:ascii="Times New Roman" w:hAnsi="Times New Roman" w:cs="Times New Roman"/>
          <w:sz w:val="24"/>
          <w:szCs w:val="24"/>
        </w:rPr>
        <w:t xml:space="preserve"> permite</w:t>
      </w:r>
      <w:r w:rsidR="00476947">
        <w:rPr>
          <w:rFonts w:ascii="Times New Roman" w:hAnsi="Times New Roman" w:cs="Times New Roman"/>
          <w:sz w:val="24"/>
          <w:szCs w:val="24"/>
        </w:rPr>
        <w:t>m</w:t>
      </w:r>
      <w:r>
        <w:rPr>
          <w:rFonts w:ascii="Times New Roman" w:hAnsi="Times New Roman" w:cs="Times New Roman"/>
          <w:sz w:val="24"/>
          <w:szCs w:val="24"/>
        </w:rPr>
        <w:t xml:space="preserve"> uma sistemática recolha de informações que, uma vez analisadas, apoiam a tomada de decisões adequadas à promoção da qualidade das aprendizagens.</w:t>
      </w:r>
      <w:r>
        <w:rPr>
          <w:rStyle w:val="Refdenotaderodap"/>
          <w:rFonts w:ascii="Times New Roman" w:hAnsi="Times New Roman" w:cs="Times New Roman"/>
          <w:sz w:val="24"/>
          <w:szCs w:val="24"/>
        </w:rPr>
        <w:footnoteReference w:id="6"/>
      </w:r>
      <w:r w:rsidRPr="00406A36">
        <w:rPr>
          <w:rStyle w:val="Refdenotaderodap"/>
          <w:rFonts w:ascii="Times New Roman" w:hAnsi="Times New Roman" w:cs="Times New Roman"/>
          <w:sz w:val="24"/>
          <w:szCs w:val="24"/>
        </w:rPr>
        <w:t xml:space="preserve"> </w:t>
      </w:r>
      <w:r>
        <w:rPr>
          <w:rFonts w:ascii="Times New Roman" w:hAnsi="Times New Roman" w:cs="Times New Roman"/>
          <w:sz w:val="24"/>
          <w:szCs w:val="24"/>
        </w:rPr>
        <w:t xml:space="preserve">Nesta linha de pensamento, </w:t>
      </w:r>
      <w:r w:rsidRPr="00D20A5A">
        <w:rPr>
          <w:rFonts w:ascii="Times New Roman" w:hAnsi="Times New Roman" w:cs="Times New Roman"/>
          <w:sz w:val="24"/>
          <w:szCs w:val="24"/>
        </w:rPr>
        <w:t>Valadares e Graça (1998)</w:t>
      </w:r>
      <w:r>
        <w:rPr>
          <w:rFonts w:ascii="Times New Roman" w:hAnsi="Times New Roman" w:cs="Times New Roman"/>
          <w:sz w:val="24"/>
          <w:szCs w:val="24"/>
        </w:rPr>
        <w:t xml:space="preserve"> afirmam que a avaliação é um “processo sistemático e planificado de recolha de informação destinada a formular juízos de valor com base nos quais se tomam determinadas decisões” (p. 45).</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angariar e sistematizar as informações necessárias para planificar os procedimentos e criar os instrumentos para a avaliação da aprendizagem dos alunos </w:t>
      </w:r>
      <w:r w:rsidR="00476947">
        <w:rPr>
          <w:rFonts w:ascii="Times New Roman" w:hAnsi="Times New Roman" w:cs="Times New Roman"/>
          <w:sz w:val="24"/>
          <w:szCs w:val="24"/>
        </w:rPr>
        <w:t>apoiei</w:t>
      </w:r>
      <w:r>
        <w:rPr>
          <w:rFonts w:ascii="Times New Roman" w:hAnsi="Times New Roman" w:cs="Times New Roman"/>
          <w:sz w:val="24"/>
          <w:szCs w:val="24"/>
        </w:rPr>
        <w:t xml:space="preserve">-me </w:t>
      </w:r>
      <w:r w:rsidR="00476947">
        <w:rPr>
          <w:rFonts w:ascii="Times New Roman" w:hAnsi="Times New Roman" w:cs="Times New Roman"/>
          <w:sz w:val="24"/>
          <w:szCs w:val="24"/>
        </w:rPr>
        <w:t>em</w:t>
      </w:r>
      <w:r>
        <w:rPr>
          <w:rFonts w:ascii="Times New Roman" w:hAnsi="Times New Roman" w:cs="Times New Roman"/>
          <w:sz w:val="24"/>
          <w:szCs w:val="24"/>
        </w:rPr>
        <w:t xml:space="preserve"> alguns documentos, pelos quais me orientei, e constatei o seguinte: </w:t>
      </w:r>
    </w:p>
    <w:p w:rsidR="00B42692" w:rsidRPr="00484030" w:rsidRDefault="00195ABE" w:rsidP="00B42692">
      <w:pPr>
        <w:pStyle w:val="PargrafodaLista"/>
        <w:numPr>
          <w:ilvl w:val="0"/>
          <w:numId w:val="16"/>
        </w:numPr>
        <w:spacing w:line="360" w:lineRule="auto"/>
        <w:jc w:val="both"/>
        <w:rPr>
          <w:rFonts w:ascii="Times New Roman" w:hAnsi="Times New Roman" w:cs="Times New Roman"/>
          <w:sz w:val="24"/>
        </w:rPr>
      </w:pPr>
      <w:r w:rsidRPr="005A0A79">
        <w:rPr>
          <w:rFonts w:ascii="Times New Roman" w:hAnsi="Times New Roman" w:cs="Times New Roman"/>
          <w:sz w:val="24"/>
          <w:szCs w:val="24"/>
        </w:rPr>
        <w:t>Segundo as</w:t>
      </w:r>
      <w:r w:rsidRPr="005A0A79">
        <w:rPr>
          <w:rFonts w:ascii="Times New Roman" w:hAnsi="Times New Roman" w:cs="Times New Roman"/>
          <w:sz w:val="24"/>
        </w:rPr>
        <w:t xml:space="preserve"> OCEB (2001), a ênfase do processo avaliativo das aprendizagens deve incidir na “avaliação do conhecimento holístico das ideias científicas”, isto é, os alunos têm que ter um conhecimento global acerca da ciência, e da “compreensão crítica da Ciência e do pensamento científico” (p. 8). </w:t>
      </w:r>
    </w:p>
    <w:p w:rsidR="00B42692" w:rsidRPr="005A0A79" w:rsidRDefault="00195ABE" w:rsidP="00B42692">
      <w:pPr>
        <w:pStyle w:val="PargrafodaLista"/>
        <w:numPr>
          <w:ilvl w:val="0"/>
          <w:numId w:val="16"/>
        </w:numPr>
        <w:spacing w:after="0" w:line="360" w:lineRule="auto"/>
        <w:jc w:val="both"/>
        <w:rPr>
          <w:rFonts w:ascii="Times New Roman" w:hAnsi="Times New Roman" w:cs="Times New Roman"/>
          <w:sz w:val="24"/>
        </w:rPr>
      </w:pPr>
      <w:r w:rsidRPr="005A0A79">
        <w:rPr>
          <w:rFonts w:ascii="Times New Roman" w:hAnsi="Times New Roman" w:cs="Times New Roman"/>
          <w:sz w:val="24"/>
        </w:rPr>
        <w:t xml:space="preserve">De acordo com o programa de Biologia e Geologia para o ensino secundário, os processos de avaliação integram a dimensão teórica e prática de modo a averiguar </w:t>
      </w:r>
      <w:r w:rsidRPr="005A0A79">
        <w:rPr>
          <w:rFonts w:ascii="Times New Roman" w:hAnsi="Times New Roman" w:cs="Times New Roman"/>
          <w:sz w:val="24"/>
        </w:rPr>
        <w:lastRenderedPageBreak/>
        <w:t>as construções concetuais alcançadas pelos alunos, a forma como tal aconteceu, os procedimentos realizados, as destrezas desenvolvidas e as atitudes reveladas</w:t>
      </w:r>
    </w:p>
    <w:p w:rsidR="00B42692" w:rsidRPr="005A0A79" w:rsidRDefault="00195ABE" w:rsidP="00B42692">
      <w:pPr>
        <w:spacing w:after="0" w:line="360" w:lineRule="auto"/>
        <w:ind w:left="708" w:firstLine="708"/>
        <w:jc w:val="both"/>
        <w:rPr>
          <w:rFonts w:ascii="Times New Roman" w:hAnsi="Times New Roman" w:cs="Times New Roman"/>
          <w:sz w:val="24"/>
        </w:rPr>
      </w:pPr>
      <w:r w:rsidRPr="005A0A79">
        <w:rPr>
          <w:rFonts w:ascii="Times New Roman" w:hAnsi="Times New Roman" w:cs="Times New Roman"/>
          <w:sz w:val="24"/>
        </w:rPr>
        <w:t>(</w:t>
      </w:r>
      <w:r w:rsidR="000D143D" w:rsidRPr="001E5DB8">
        <w:rPr>
          <w:rFonts w:ascii="Times New Roman" w:hAnsi="Times New Roman" w:cs="Times New Roman"/>
          <w:sz w:val="24"/>
          <w:szCs w:val="24"/>
        </w:rPr>
        <w:t>Amador</w:t>
      </w:r>
      <w:r w:rsidR="00D20A5A" w:rsidRPr="001E5DB8">
        <w:rPr>
          <w:rFonts w:ascii="Times New Roman" w:hAnsi="Times New Roman" w:cs="Times New Roman"/>
          <w:sz w:val="24"/>
          <w:szCs w:val="24"/>
        </w:rPr>
        <w:t xml:space="preserve"> </w:t>
      </w:r>
      <w:r w:rsidR="001E5DB8" w:rsidRPr="001E5DB8">
        <w:rPr>
          <w:rFonts w:ascii="Times New Roman" w:hAnsi="Times New Roman" w:cs="Times New Roman"/>
          <w:sz w:val="24"/>
          <w:szCs w:val="24"/>
        </w:rPr>
        <w:t xml:space="preserve">&amp; </w:t>
      </w:r>
      <w:r w:rsidR="000D143D" w:rsidRPr="001E5DB8">
        <w:rPr>
          <w:rFonts w:ascii="Times New Roman" w:hAnsi="Times New Roman" w:cs="Times New Roman"/>
          <w:sz w:val="24"/>
          <w:szCs w:val="24"/>
        </w:rPr>
        <w:t>Mendes, 2001,</w:t>
      </w:r>
      <w:r w:rsidR="000D143D">
        <w:rPr>
          <w:rFonts w:ascii="Times New Roman" w:hAnsi="Times New Roman" w:cs="Times New Roman"/>
          <w:sz w:val="24"/>
          <w:szCs w:val="24"/>
        </w:rPr>
        <w:t xml:space="preserve"> </w:t>
      </w:r>
      <w:r w:rsidRPr="005A0A79">
        <w:rPr>
          <w:rFonts w:ascii="Times New Roman" w:hAnsi="Times New Roman" w:cs="Times New Roman"/>
          <w:sz w:val="24"/>
        </w:rPr>
        <w:t xml:space="preserve">p. 71). </w:t>
      </w:r>
    </w:p>
    <w:p w:rsidR="00B42692" w:rsidRPr="00484030" w:rsidRDefault="00195ABE" w:rsidP="00B42692">
      <w:pPr>
        <w:pStyle w:val="PargrafodaLista"/>
        <w:numPr>
          <w:ilvl w:val="0"/>
          <w:numId w:val="16"/>
        </w:numPr>
        <w:autoSpaceDE w:val="0"/>
        <w:autoSpaceDN w:val="0"/>
        <w:adjustRightInd w:val="0"/>
        <w:spacing w:line="360" w:lineRule="auto"/>
        <w:jc w:val="both"/>
        <w:rPr>
          <w:rFonts w:ascii="Times New Roman" w:hAnsi="Times New Roman" w:cs="Times New Roman"/>
          <w:sz w:val="24"/>
          <w:szCs w:val="24"/>
        </w:rPr>
      </w:pPr>
      <w:r w:rsidRPr="005A0A79">
        <w:rPr>
          <w:rFonts w:ascii="Times New Roman" w:hAnsi="Times New Roman" w:cs="Times New Roman"/>
          <w:sz w:val="24"/>
          <w:szCs w:val="24"/>
        </w:rPr>
        <w:t>Segundo o Despacho Normativo n.º 1/2005,</w:t>
      </w:r>
      <w:r w:rsidRPr="0087626B">
        <w:rPr>
          <w:rFonts w:ascii="Times New Roman" w:hAnsi="Times New Roman" w:cs="Times New Roman"/>
        </w:rPr>
        <w:t xml:space="preserve"> de 5 </w:t>
      </w:r>
      <w:r w:rsidR="002A6CFB">
        <w:rPr>
          <w:rFonts w:ascii="Times New Roman" w:hAnsi="Times New Roman" w:cs="Times New Roman"/>
        </w:rPr>
        <w:t xml:space="preserve">de </w:t>
      </w:r>
      <w:r w:rsidRPr="0087626B">
        <w:rPr>
          <w:rFonts w:ascii="Times New Roman" w:hAnsi="Times New Roman" w:cs="Times New Roman"/>
        </w:rPr>
        <w:t>janeiro, que reforça os princípios expressos no Despacho Normativo n.º 30/2001 de 19 de julho</w:t>
      </w:r>
      <w:r w:rsidRPr="005A0A79">
        <w:rPr>
          <w:rFonts w:ascii="Times New Roman" w:hAnsi="Times New Roman" w:cs="Times New Roman"/>
          <w:sz w:val="24"/>
          <w:szCs w:val="24"/>
        </w:rPr>
        <w:t>, que regulamenta as principais orientações e disposições relativas à avaliação das aprendizagens no ensino básico, deve-se dar primazia à avaliação formativa, valorizando os processos de autoavaliação e de evolução do aluno e articulando-a com os momentos de avaliação sumativa. Este critério de avaliação assume um caráter contínuo e sistemático, fornece informação sobre as aprendizagens e competências desenvolvidas pelo aluno, permite rever e melhorar os processos de trabalho e tem como objetivo principal melhorar e acompanhar o progresso das aprendizagens dos alunos. Por sua vez, pretende-se que a avaliação sumativa (interna e externa para o 9.º ano) seja uma síntese das informações recolhidas sobre o desenvolvimento das aprendizagens e das competências. A avaliação sumativa interna ocorre no final de cada período letivo, de cada ano letivo e de cada ciclo e tem como principal finalidade tomar decisões sobre o percurso escolar do aluno, sobre a sua progressão (</w:t>
      </w:r>
      <w:r w:rsidRPr="006564FC">
        <w:rPr>
          <w:rFonts w:ascii="Times New Roman" w:hAnsi="Times New Roman" w:cs="Times New Roman"/>
          <w:i/>
          <w:sz w:val="24"/>
          <w:szCs w:val="24"/>
        </w:rPr>
        <w:t>Transitou</w:t>
      </w:r>
      <w:r>
        <w:rPr>
          <w:rFonts w:ascii="Times New Roman" w:hAnsi="Times New Roman" w:cs="Times New Roman"/>
          <w:sz w:val="24"/>
          <w:szCs w:val="24"/>
        </w:rPr>
        <w:t>) ou retenção (</w:t>
      </w:r>
      <w:r w:rsidRPr="006564FC">
        <w:rPr>
          <w:rFonts w:ascii="Times New Roman" w:hAnsi="Times New Roman" w:cs="Times New Roman"/>
          <w:i/>
          <w:sz w:val="24"/>
          <w:szCs w:val="24"/>
        </w:rPr>
        <w:t>Não Transitou</w:t>
      </w:r>
      <w:r>
        <w:rPr>
          <w:rFonts w:ascii="Times New Roman" w:hAnsi="Times New Roman" w:cs="Times New Roman"/>
          <w:sz w:val="24"/>
          <w:szCs w:val="24"/>
        </w:rPr>
        <w:t>) no final de cada ano e da aprovação ou não, no final de cada ciclo, através da avaliação sumativa externa com a realização dos exames nacionais.</w:t>
      </w:r>
    </w:p>
    <w:p w:rsidR="00B42692" w:rsidRPr="00484030" w:rsidRDefault="00195ABE" w:rsidP="00B42692">
      <w:pPr>
        <w:pStyle w:val="PargrafodaLista"/>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relação à avaliação das aprendizagens do nível secundário de educação, nomeadamente para os cursos Científico-Humanísticos, esta tem como finalidade promover o sucesso dos alunos, certificar as competências adquiridas pelo aluno à saída do ensino secundário e contribuir para a melhoria da qualidade do sistema educativo. </w:t>
      </w:r>
    </w:p>
    <w:p w:rsidR="00B42692" w:rsidRPr="00484030" w:rsidRDefault="00195ABE" w:rsidP="00B42692">
      <w:pPr>
        <w:pStyle w:val="PargrafodaLista"/>
        <w:autoSpaceDE w:val="0"/>
        <w:autoSpaceDN w:val="0"/>
        <w:adjustRightInd w:val="0"/>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As modalidades de avaliação para este nível de ensino compreendem a avaliação formativa, que é contínua, sistemática e tem função diagnóstica e a avaliação sumativa interna e externa que tem como objetivo a classificação e a certificação após conclusão deste nível de ensino.</w:t>
      </w:r>
      <w:r>
        <w:rPr>
          <w:rStyle w:val="Refdenotaderodap"/>
          <w:rFonts w:ascii="Times New Roman" w:hAnsi="Times New Roman" w:cs="Times New Roman"/>
          <w:sz w:val="24"/>
          <w:szCs w:val="24"/>
        </w:rPr>
        <w:footnoteReference w:id="7"/>
      </w:r>
    </w:p>
    <w:p w:rsidR="00B42692" w:rsidRPr="00484030" w:rsidRDefault="00195ABE" w:rsidP="00B42692">
      <w:pPr>
        <w:pStyle w:val="PargrafodaLista"/>
        <w:numPr>
          <w:ilvl w:val="0"/>
          <w:numId w:val="1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Compete ao conselho pedagógico da escola (ou agrupamento), de acordo com as orientações dos currículos nacionais, definir no início do ano letivo os critérios de avaliação para cada ciclo, ano de escolaridade e disciplina, sob proposta dos </w:t>
      </w:r>
      <w:r>
        <w:rPr>
          <w:rFonts w:ascii="Times New Roman" w:hAnsi="Times New Roman" w:cs="Times New Roman"/>
          <w:sz w:val="24"/>
          <w:szCs w:val="24"/>
        </w:rPr>
        <w:lastRenderedPageBreak/>
        <w:t>departamentos curriculares e conselho de diretores de turma, contemplando, no caso do ensino secundário, critérios de avaliação da componente prática e/ou experimental.</w:t>
      </w:r>
    </w:p>
    <w:p w:rsidR="00B42692" w:rsidRDefault="00195ABE" w:rsidP="00B42692">
      <w:pPr>
        <w:pStyle w:val="PargrafodaLista"/>
        <w:numPr>
          <w:ilvl w:val="0"/>
          <w:numId w:val="1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Segundo o documento elaborado pela ESAG, para definir os critérios gerais de avaliação e de classificação dos alunos,</w:t>
      </w:r>
      <w:r>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avaliação das aprendizagens dos alunos do ensino básico abrange as seguintes competências e ponderações:</w:t>
      </w:r>
    </w:p>
    <w:p w:rsidR="00B42692" w:rsidRDefault="00B42692" w:rsidP="00427FB2">
      <w:pPr>
        <w:pStyle w:val="PargrafodaLista"/>
        <w:autoSpaceDE w:val="0"/>
        <w:autoSpaceDN w:val="0"/>
        <w:adjustRightInd w:val="0"/>
        <w:spacing w:after="0" w:line="240" w:lineRule="auto"/>
        <w:ind w:left="1428"/>
        <w:jc w:val="both"/>
        <w:rPr>
          <w:rFonts w:ascii="Times New Roman" w:hAnsi="Times New Roman" w:cs="Times New Roman"/>
          <w:sz w:val="24"/>
          <w:szCs w:val="24"/>
        </w:rPr>
      </w:pPr>
    </w:p>
    <w:p w:rsidR="00616AA2" w:rsidRPr="00C1027E" w:rsidRDefault="00195ABE" w:rsidP="00427FB2">
      <w:pPr>
        <w:autoSpaceDE w:val="0"/>
        <w:autoSpaceDN w:val="0"/>
        <w:adjustRightInd w:val="0"/>
        <w:spacing w:after="0" w:line="240" w:lineRule="auto"/>
        <w:jc w:val="both"/>
        <w:rPr>
          <w:rFonts w:ascii="Times New Roman" w:hAnsi="Times New Roman" w:cs="Times New Roman"/>
          <w:b/>
          <w:sz w:val="20"/>
          <w:szCs w:val="24"/>
        </w:rPr>
      </w:pPr>
      <w:r w:rsidRPr="00C1027E">
        <w:rPr>
          <w:rFonts w:ascii="Times New Roman" w:hAnsi="Times New Roman" w:cs="Times New Roman"/>
          <w:sz w:val="20"/>
          <w:szCs w:val="24"/>
        </w:rPr>
        <w:t xml:space="preserve">Quadro </w:t>
      </w:r>
      <w:r w:rsidR="00616AA2" w:rsidRPr="00C1027E">
        <w:rPr>
          <w:rFonts w:ascii="Times New Roman" w:hAnsi="Times New Roman" w:cs="Times New Roman"/>
          <w:sz w:val="20"/>
          <w:szCs w:val="24"/>
        </w:rPr>
        <w:t>3.4</w:t>
      </w:r>
    </w:p>
    <w:p w:rsidR="00B42692" w:rsidRPr="00C1027E" w:rsidRDefault="00195ABE" w:rsidP="00427FB2">
      <w:pPr>
        <w:autoSpaceDE w:val="0"/>
        <w:autoSpaceDN w:val="0"/>
        <w:adjustRightInd w:val="0"/>
        <w:spacing w:after="0" w:line="240" w:lineRule="auto"/>
        <w:jc w:val="both"/>
        <w:rPr>
          <w:rFonts w:ascii="Times New Roman" w:hAnsi="Times New Roman" w:cs="Times New Roman"/>
          <w:i/>
          <w:sz w:val="20"/>
          <w:szCs w:val="24"/>
        </w:rPr>
      </w:pPr>
      <w:r w:rsidRPr="00C1027E">
        <w:rPr>
          <w:rFonts w:ascii="Times New Roman" w:hAnsi="Times New Roman" w:cs="Times New Roman"/>
          <w:i/>
          <w:sz w:val="20"/>
          <w:szCs w:val="24"/>
        </w:rPr>
        <w:t>Avaliação para o 3.º Ciclo do Ensino Básico segundo o</w:t>
      </w:r>
      <w:r w:rsidR="00357384" w:rsidRPr="00C1027E">
        <w:rPr>
          <w:rFonts w:ascii="Times New Roman" w:hAnsi="Times New Roman" w:cs="Times New Roman"/>
          <w:i/>
          <w:sz w:val="20"/>
          <w:szCs w:val="24"/>
        </w:rPr>
        <w:t>s critérios da ESAG</w:t>
      </w:r>
    </w:p>
    <w:p w:rsidR="00B42692" w:rsidRDefault="00B42692" w:rsidP="00B42692">
      <w:pPr>
        <w:pStyle w:val="PargrafodaLista"/>
        <w:autoSpaceDE w:val="0"/>
        <w:autoSpaceDN w:val="0"/>
        <w:adjustRightInd w:val="0"/>
        <w:spacing w:line="360" w:lineRule="auto"/>
        <w:ind w:left="1428"/>
        <w:jc w:val="both"/>
        <w:rPr>
          <w:rFonts w:ascii="Times New Roman" w:hAnsi="Times New Roman" w:cs="Times New Roman"/>
          <w:sz w:val="24"/>
          <w:szCs w:val="24"/>
        </w:rPr>
      </w:pPr>
    </w:p>
    <w:tbl>
      <w:tblPr>
        <w:tblStyle w:val="Tabelacomgrelha"/>
        <w:tblW w:w="0" w:type="auto"/>
        <w:tblInd w:w="675" w:type="dxa"/>
        <w:tblLook w:val="04A0"/>
      </w:tblPr>
      <w:tblGrid>
        <w:gridCol w:w="1323"/>
        <w:gridCol w:w="1594"/>
        <w:gridCol w:w="2612"/>
        <w:gridCol w:w="1984"/>
        <w:gridCol w:w="1382"/>
      </w:tblGrid>
      <w:tr w:rsidR="00757218" w:rsidTr="00B42692">
        <w:tc>
          <w:tcPr>
            <w:tcW w:w="2917" w:type="dxa"/>
            <w:gridSpan w:val="2"/>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b/>
                <w:sz w:val="18"/>
                <w:szCs w:val="24"/>
              </w:rPr>
            </w:pPr>
            <w:r w:rsidRPr="0052330E">
              <w:rPr>
                <w:rFonts w:ascii="Times New Roman" w:hAnsi="Times New Roman" w:cs="Times New Roman"/>
                <w:b/>
                <w:sz w:val="18"/>
                <w:szCs w:val="24"/>
              </w:rPr>
              <w:t>Objeto de Avaliação</w:t>
            </w:r>
          </w:p>
        </w:tc>
        <w:tc>
          <w:tcPr>
            <w:tcW w:w="2612"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b/>
                <w:sz w:val="18"/>
                <w:szCs w:val="24"/>
              </w:rPr>
            </w:pPr>
            <w:r w:rsidRPr="0052330E">
              <w:rPr>
                <w:rFonts w:ascii="Times New Roman" w:hAnsi="Times New Roman" w:cs="Times New Roman"/>
                <w:b/>
                <w:sz w:val="18"/>
                <w:szCs w:val="24"/>
              </w:rPr>
              <w:t>Itens/ Parâmetros</w:t>
            </w:r>
          </w:p>
        </w:tc>
        <w:tc>
          <w:tcPr>
            <w:tcW w:w="1984"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b/>
                <w:sz w:val="18"/>
                <w:szCs w:val="24"/>
              </w:rPr>
            </w:pPr>
            <w:r w:rsidRPr="0052330E">
              <w:rPr>
                <w:rFonts w:ascii="Times New Roman" w:hAnsi="Times New Roman" w:cs="Times New Roman"/>
                <w:b/>
                <w:sz w:val="18"/>
                <w:szCs w:val="24"/>
              </w:rPr>
              <w:t>Instrumentos de Avaliação</w:t>
            </w:r>
          </w:p>
        </w:tc>
        <w:tc>
          <w:tcPr>
            <w:tcW w:w="1382"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b/>
                <w:sz w:val="18"/>
                <w:szCs w:val="24"/>
              </w:rPr>
            </w:pPr>
            <w:r w:rsidRPr="0052330E">
              <w:rPr>
                <w:rFonts w:ascii="Times New Roman" w:hAnsi="Times New Roman" w:cs="Times New Roman"/>
                <w:b/>
                <w:sz w:val="18"/>
                <w:szCs w:val="24"/>
              </w:rPr>
              <w:t>Ponderação</w:t>
            </w:r>
          </w:p>
        </w:tc>
      </w:tr>
      <w:tr w:rsidR="00757218" w:rsidTr="00B42692">
        <w:trPr>
          <w:cantSplit/>
          <w:trHeight w:val="2098"/>
        </w:trPr>
        <w:tc>
          <w:tcPr>
            <w:tcW w:w="1323" w:type="dxa"/>
            <w:textDirection w:val="btLr"/>
            <w:vAlign w:val="center"/>
          </w:tcPr>
          <w:p w:rsidR="00B42692" w:rsidRPr="0052330E" w:rsidRDefault="00195ABE" w:rsidP="00B42692">
            <w:pPr>
              <w:pStyle w:val="PargrafodaLista"/>
              <w:autoSpaceDE w:val="0"/>
              <w:autoSpaceDN w:val="0"/>
              <w:adjustRightInd w:val="0"/>
              <w:spacing w:line="360" w:lineRule="auto"/>
              <w:ind w:left="113" w:right="113"/>
              <w:jc w:val="center"/>
              <w:rPr>
                <w:rFonts w:ascii="Times New Roman" w:hAnsi="Times New Roman" w:cs="Times New Roman"/>
                <w:b/>
                <w:sz w:val="18"/>
                <w:szCs w:val="24"/>
              </w:rPr>
            </w:pPr>
            <w:r w:rsidRPr="0052330E">
              <w:rPr>
                <w:rFonts w:ascii="Times New Roman" w:hAnsi="Times New Roman" w:cs="Times New Roman"/>
                <w:b/>
                <w:sz w:val="18"/>
                <w:szCs w:val="24"/>
              </w:rPr>
              <w:t>Competências Aprendizagens</w:t>
            </w:r>
          </w:p>
        </w:tc>
        <w:tc>
          <w:tcPr>
            <w:tcW w:w="1594"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Competências</w:t>
            </w:r>
          </w:p>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Específicas</w:t>
            </w:r>
          </w:p>
        </w:tc>
        <w:tc>
          <w:tcPr>
            <w:tcW w:w="2612" w:type="dxa"/>
            <w:vAlign w:val="center"/>
          </w:tcPr>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Conteúdos Programáticos da Disciplina</w:t>
            </w:r>
          </w:p>
        </w:tc>
        <w:tc>
          <w:tcPr>
            <w:tcW w:w="1984" w:type="dxa"/>
          </w:tcPr>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 Testes Escritos/ Orais;</w:t>
            </w:r>
          </w:p>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 Trabalhos Individuais;</w:t>
            </w:r>
          </w:p>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 Trabalhos em Grupo;</w:t>
            </w:r>
          </w:p>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 Trabalho de Projeto;</w:t>
            </w:r>
          </w:p>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 Portefólio;</w:t>
            </w:r>
          </w:p>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 Fichas de Avaliação;</w:t>
            </w:r>
          </w:p>
        </w:tc>
        <w:tc>
          <w:tcPr>
            <w:tcW w:w="1382"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Pr>
                <w:rFonts w:ascii="Times New Roman" w:hAnsi="Times New Roman" w:cs="Times New Roman"/>
                <w:sz w:val="18"/>
                <w:szCs w:val="24"/>
              </w:rPr>
              <w:t xml:space="preserve">70 </w:t>
            </w:r>
            <w:proofErr w:type="gramStart"/>
            <w:r>
              <w:rPr>
                <w:rFonts w:ascii="Times New Roman" w:hAnsi="Times New Roman" w:cs="Times New Roman"/>
                <w:sz w:val="18"/>
                <w:szCs w:val="24"/>
              </w:rPr>
              <w:t>a</w:t>
            </w:r>
            <w:proofErr w:type="gramEnd"/>
            <w:r>
              <w:rPr>
                <w:rFonts w:ascii="Times New Roman" w:hAnsi="Times New Roman" w:cs="Times New Roman"/>
                <w:sz w:val="18"/>
                <w:szCs w:val="24"/>
              </w:rPr>
              <w:t xml:space="preserve"> 90 %</w:t>
            </w:r>
          </w:p>
        </w:tc>
      </w:tr>
      <w:tr w:rsidR="00757218" w:rsidTr="00B42692">
        <w:trPr>
          <w:cantSplit/>
          <w:trHeight w:val="1363"/>
        </w:trPr>
        <w:tc>
          <w:tcPr>
            <w:tcW w:w="1323" w:type="dxa"/>
            <w:vMerge w:val="restart"/>
            <w:textDirection w:val="btLr"/>
            <w:vAlign w:val="center"/>
          </w:tcPr>
          <w:p w:rsidR="00B42692" w:rsidRPr="0052330E" w:rsidRDefault="00195ABE" w:rsidP="00B42692">
            <w:pPr>
              <w:pStyle w:val="PargrafodaLista"/>
              <w:autoSpaceDE w:val="0"/>
              <w:autoSpaceDN w:val="0"/>
              <w:adjustRightInd w:val="0"/>
              <w:spacing w:line="360" w:lineRule="auto"/>
              <w:ind w:left="113" w:right="113"/>
              <w:jc w:val="center"/>
              <w:rPr>
                <w:rFonts w:ascii="Times New Roman" w:hAnsi="Times New Roman" w:cs="Times New Roman"/>
                <w:b/>
                <w:sz w:val="18"/>
                <w:szCs w:val="24"/>
              </w:rPr>
            </w:pPr>
            <w:r w:rsidRPr="0052330E">
              <w:rPr>
                <w:rFonts w:ascii="Times New Roman" w:hAnsi="Times New Roman" w:cs="Times New Roman"/>
                <w:b/>
                <w:sz w:val="18"/>
                <w:szCs w:val="24"/>
              </w:rPr>
              <w:t>Competências</w:t>
            </w:r>
          </w:p>
          <w:p w:rsidR="00B42692" w:rsidRPr="0052330E" w:rsidRDefault="00195ABE" w:rsidP="00B42692">
            <w:pPr>
              <w:pStyle w:val="PargrafodaLista"/>
              <w:autoSpaceDE w:val="0"/>
              <w:autoSpaceDN w:val="0"/>
              <w:adjustRightInd w:val="0"/>
              <w:spacing w:line="360" w:lineRule="auto"/>
              <w:ind w:left="113" w:right="113"/>
              <w:jc w:val="center"/>
              <w:rPr>
                <w:rFonts w:ascii="Times New Roman" w:hAnsi="Times New Roman" w:cs="Times New Roman"/>
                <w:sz w:val="18"/>
                <w:szCs w:val="24"/>
              </w:rPr>
            </w:pPr>
            <w:r w:rsidRPr="0052330E">
              <w:rPr>
                <w:rFonts w:ascii="Times New Roman" w:hAnsi="Times New Roman" w:cs="Times New Roman"/>
                <w:b/>
                <w:sz w:val="18"/>
                <w:szCs w:val="24"/>
              </w:rPr>
              <w:t>Transversais</w:t>
            </w:r>
          </w:p>
        </w:tc>
        <w:tc>
          <w:tcPr>
            <w:tcW w:w="1594"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 xml:space="preserve">Domínio </w:t>
            </w:r>
            <w:proofErr w:type="gramStart"/>
            <w:r w:rsidRPr="0052330E">
              <w:rPr>
                <w:rFonts w:ascii="Times New Roman" w:hAnsi="Times New Roman" w:cs="Times New Roman"/>
                <w:sz w:val="18"/>
                <w:szCs w:val="24"/>
              </w:rPr>
              <w:t>da</w:t>
            </w:r>
            <w:proofErr w:type="gramEnd"/>
          </w:p>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Língua</w:t>
            </w:r>
          </w:p>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Portuguesa</w:t>
            </w:r>
          </w:p>
        </w:tc>
        <w:tc>
          <w:tcPr>
            <w:tcW w:w="2612" w:type="dxa"/>
          </w:tcPr>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Tem capacidade de compreensão/ expressão oral; Tem capacidade de compreensão/ expressão escrita; (…)</w:t>
            </w:r>
          </w:p>
        </w:tc>
        <w:tc>
          <w:tcPr>
            <w:tcW w:w="1984"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Registos de Observações do Professor</w:t>
            </w:r>
          </w:p>
        </w:tc>
        <w:tc>
          <w:tcPr>
            <w:tcW w:w="1382" w:type="dxa"/>
            <w:vMerge w:val="restart"/>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Pr>
                <w:rFonts w:ascii="Times New Roman" w:hAnsi="Times New Roman" w:cs="Times New Roman"/>
                <w:sz w:val="18"/>
                <w:szCs w:val="24"/>
              </w:rPr>
              <w:t xml:space="preserve">10 </w:t>
            </w:r>
            <w:proofErr w:type="gramStart"/>
            <w:r>
              <w:rPr>
                <w:rFonts w:ascii="Times New Roman" w:hAnsi="Times New Roman" w:cs="Times New Roman"/>
                <w:sz w:val="18"/>
                <w:szCs w:val="24"/>
              </w:rPr>
              <w:t>a</w:t>
            </w:r>
            <w:proofErr w:type="gramEnd"/>
            <w:r>
              <w:rPr>
                <w:rFonts w:ascii="Times New Roman" w:hAnsi="Times New Roman" w:cs="Times New Roman"/>
                <w:sz w:val="18"/>
                <w:szCs w:val="24"/>
              </w:rPr>
              <w:t xml:space="preserve"> 30 %</w:t>
            </w:r>
          </w:p>
        </w:tc>
      </w:tr>
      <w:tr w:rsidR="00757218" w:rsidTr="00B42692">
        <w:trPr>
          <w:cantSplit/>
          <w:trHeight w:val="2222"/>
        </w:trPr>
        <w:tc>
          <w:tcPr>
            <w:tcW w:w="1323" w:type="dxa"/>
            <w:vMerge/>
            <w:textDirection w:val="btLr"/>
            <w:vAlign w:val="center"/>
          </w:tcPr>
          <w:p w:rsidR="00B42692" w:rsidRPr="0052330E" w:rsidRDefault="00B42692" w:rsidP="00B42692">
            <w:pPr>
              <w:pStyle w:val="PargrafodaLista"/>
              <w:autoSpaceDE w:val="0"/>
              <w:autoSpaceDN w:val="0"/>
              <w:adjustRightInd w:val="0"/>
              <w:spacing w:line="360" w:lineRule="auto"/>
              <w:ind w:left="113" w:right="113"/>
              <w:rPr>
                <w:rFonts w:ascii="Times New Roman" w:hAnsi="Times New Roman" w:cs="Times New Roman"/>
                <w:sz w:val="18"/>
                <w:szCs w:val="24"/>
              </w:rPr>
            </w:pPr>
          </w:p>
        </w:tc>
        <w:tc>
          <w:tcPr>
            <w:tcW w:w="1594"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 xml:space="preserve">Atitudes </w:t>
            </w:r>
            <w:proofErr w:type="gramStart"/>
            <w:r w:rsidRPr="0052330E">
              <w:rPr>
                <w:rFonts w:ascii="Times New Roman" w:hAnsi="Times New Roman" w:cs="Times New Roman"/>
                <w:sz w:val="18"/>
                <w:szCs w:val="24"/>
              </w:rPr>
              <w:t>e</w:t>
            </w:r>
            <w:proofErr w:type="gramEnd"/>
          </w:p>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Comportamentos</w:t>
            </w:r>
          </w:p>
        </w:tc>
        <w:tc>
          <w:tcPr>
            <w:tcW w:w="2612" w:type="dxa"/>
          </w:tcPr>
          <w:p w:rsidR="00B42692" w:rsidRPr="0052330E"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52330E">
              <w:rPr>
                <w:rFonts w:ascii="Times New Roman" w:hAnsi="Times New Roman" w:cs="Times New Roman"/>
                <w:sz w:val="18"/>
                <w:szCs w:val="24"/>
              </w:rPr>
              <w:t>Assiduidade, pontualidade, apresentação do material necessário às aulas, qualidade e oportunidade das intervenções nas aulas, realização dos trabalhos propostos, cumprimento de regras de comportamento estabelecidas na sala de aula (…)</w:t>
            </w:r>
          </w:p>
        </w:tc>
        <w:tc>
          <w:tcPr>
            <w:tcW w:w="1984" w:type="dxa"/>
            <w:vAlign w:val="center"/>
          </w:tcPr>
          <w:p w:rsidR="00B42692" w:rsidRPr="0052330E"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52330E">
              <w:rPr>
                <w:rFonts w:ascii="Times New Roman" w:hAnsi="Times New Roman" w:cs="Times New Roman"/>
                <w:sz w:val="18"/>
                <w:szCs w:val="24"/>
              </w:rPr>
              <w:t>Registos de Observação do Professor</w:t>
            </w:r>
          </w:p>
        </w:tc>
        <w:tc>
          <w:tcPr>
            <w:tcW w:w="1382" w:type="dxa"/>
            <w:vMerge/>
            <w:vAlign w:val="center"/>
          </w:tcPr>
          <w:p w:rsidR="00B42692" w:rsidRPr="0052330E" w:rsidRDefault="00B42692" w:rsidP="00B42692">
            <w:pPr>
              <w:pStyle w:val="PargrafodaLista"/>
              <w:autoSpaceDE w:val="0"/>
              <w:autoSpaceDN w:val="0"/>
              <w:adjustRightInd w:val="0"/>
              <w:spacing w:line="360" w:lineRule="auto"/>
              <w:ind w:left="0"/>
              <w:rPr>
                <w:rFonts w:ascii="Times New Roman" w:hAnsi="Times New Roman" w:cs="Times New Roman"/>
                <w:sz w:val="18"/>
                <w:szCs w:val="24"/>
              </w:rPr>
            </w:pPr>
          </w:p>
        </w:tc>
      </w:tr>
    </w:tbl>
    <w:p w:rsidR="00B42692" w:rsidRDefault="00B42692" w:rsidP="00B42692">
      <w:pPr>
        <w:pStyle w:val="PargrafodaLista"/>
        <w:autoSpaceDE w:val="0"/>
        <w:autoSpaceDN w:val="0"/>
        <w:adjustRightInd w:val="0"/>
        <w:spacing w:line="360" w:lineRule="auto"/>
        <w:ind w:left="1428"/>
        <w:jc w:val="both"/>
        <w:rPr>
          <w:rFonts w:ascii="Times New Roman" w:hAnsi="Times New Roman" w:cs="Times New Roman"/>
          <w:b/>
          <w:sz w:val="20"/>
          <w:szCs w:val="24"/>
        </w:rPr>
      </w:pPr>
    </w:p>
    <w:p w:rsidR="00476947" w:rsidRDefault="00195ABE" w:rsidP="00616AA2">
      <w:pPr>
        <w:autoSpaceDE w:val="0"/>
        <w:autoSpaceDN w:val="0"/>
        <w:adjustRightInd w:val="0"/>
        <w:spacing w:line="360" w:lineRule="auto"/>
        <w:ind w:firstLine="708"/>
        <w:jc w:val="both"/>
        <w:rPr>
          <w:rFonts w:ascii="Times New Roman" w:hAnsi="Times New Roman" w:cs="Times New Roman"/>
          <w:sz w:val="24"/>
          <w:szCs w:val="24"/>
        </w:rPr>
      </w:pPr>
      <w:r w:rsidRPr="004A7EA0">
        <w:rPr>
          <w:rFonts w:ascii="Times New Roman" w:hAnsi="Times New Roman" w:cs="Times New Roman"/>
          <w:sz w:val="24"/>
          <w:szCs w:val="24"/>
        </w:rPr>
        <w:t xml:space="preserve">A classificação a inscrever nos instrumentos de avaliação dos alunos do ensino básico deve ser qualitativa, </w:t>
      </w:r>
      <w:r w:rsidRPr="00C1027E">
        <w:rPr>
          <w:rFonts w:ascii="Times New Roman" w:hAnsi="Times New Roman" w:cs="Times New Roman"/>
          <w:sz w:val="24"/>
          <w:szCs w:val="24"/>
        </w:rPr>
        <w:t xml:space="preserve">respeitando a escala e </w:t>
      </w:r>
      <w:r w:rsidR="00616AA2" w:rsidRPr="00C1027E">
        <w:rPr>
          <w:rFonts w:ascii="Times New Roman" w:hAnsi="Times New Roman" w:cs="Times New Roman"/>
          <w:sz w:val="24"/>
          <w:szCs w:val="24"/>
        </w:rPr>
        <w:t>os</w:t>
      </w:r>
      <w:r w:rsidRPr="00C1027E">
        <w:rPr>
          <w:rFonts w:ascii="Times New Roman" w:hAnsi="Times New Roman" w:cs="Times New Roman"/>
          <w:sz w:val="24"/>
          <w:szCs w:val="24"/>
        </w:rPr>
        <w:t xml:space="preserve"> níveis indicados</w:t>
      </w:r>
      <w:r w:rsidR="00616AA2" w:rsidRPr="00C1027E">
        <w:rPr>
          <w:rFonts w:ascii="Times New Roman" w:hAnsi="Times New Roman" w:cs="Times New Roman"/>
          <w:sz w:val="24"/>
          <w:szCs w:val="24"/>
        </w:rPr>
        <w:t xml:space="preserve"> no Quadro 3.5</w:t>
      </w:r>
      <w:r w:rsidRPr="004A7EA0">
        <w:rPr>
          <w:rFonts w:ascii="Times New Roman" w:hAnsi="Times New Roman" w:cs="Times New Roman"/>
          <w:sz w:val="24"/>
          <w:szCs w:val="24"/>
        </w:rPr>
        <w:t xml:space="preserve">, </w:t>
      </w:r>
      <w:r w:rsidR="00616AA2">
        <w:rPr>
          <w:rFonts w:ascii="Times New Roman" w:hAnsi="Times New Roman" w:cs="Times New Roman"/>
          <w:sz w:val="24"/>
          <w:szCs w:val="24"/>
        </w:rPr>
        <w:t>atribuída</w:t>
      </w:r>
      <w:r w:rsidRPr="004A7EA0">
        <w:rPr>
          <w:rFonts w:ascii="Times New Roman" w:hAnsi="Times New Roman" w:cs="Times New Roman"/>
          <w:sz w:val="24"/>
          <w:szCs w:val="24"/>
        </w:rPr>
        <w:t xml:space="preserve"> no final de cada período letivo:</w:t>
      </w:r>
    </w:p>
    <w:p w:rsidR="00427FB2" w:rsidRDefault="00427FB2" w:rsidP="00427FB2">
      <w:pPr>
        <w:autoSpaceDE w:val="0"/>
        <w:autoSpaceDN w:val="0"/>
        <w:adjustRightInd w:val="0"/>
        <w:spacing w:after="0" w:line="360" w:lineRule="auto"/>
        <w:rPr>
          <w:rFonts w:ascii="Times New Roman" w:hAnsi="Times New Roman" w:cs="Times New Roman"/>
          <w:sz w:val="24"/>
          <w:szCs w:val="24"/>
        </w:rPr>
      </w:pPr>
    </w:p>
    <w:p w:rsidR="00616AA2" w:rsidRPr="00C1027E" w:rsidRDefault="000D143D" w:rsidP="00427FB2">
      <w:pPr>
        <w:autoSpaceDE w:val="0"/>
        <w:autoSpaceDN w:val="0"/>
        <w:adjustRightInd w:val="0"/>
        <w:spacing w:after="0" w:line="360" w:lineRule="auto"/>
        <w:rPr>
          <w:rFonts w:ascii="Times New Roman" w:hAnsi="Times New Roman" w:cs="Times New Roman"/>
          <w:sz w:val="20"/>
          <w:szCs w:val="24"/>
        </w:rPr>
      </w:pPr>
      <w:r w:rsidRPr="00C1027E">
        <w:rPr>
          <w:rFonts w:ascii="Times New Roman" w:hAnsi="Times New Roman" w:cs="Times New Roman"/>
          <w:sz w:val="20"/>
          <w:szCs w:val="24"/>
        </w:rPr>
        <w:lastRenderedPageBreak/>
        <w:t xml:space="preserve">Quadro </w:t>
      </w:r>
      <w:r w:rsidR="00616AA2" w:rsidRPr="00C1027E">
        <w:rPr>
          <w:rFonts w:ascii="Times New Roman" w:hAnsi="Times New Roman" w:cs="Times New Roman"/>
          <w:sz w:val="20"/>
          <w:szCs w:val="24"/>
        </w:rPr>
        <w:t>3.5</w:t>
      </w:r>
      <w:r w:rsidR="00195ABE" w:rsidRPr="00C1027E">
        <w:rPr>
          <w:rFonts w:ascii="Times New Roman" w:hAnsi="Times New Roman" w:cs="Times New Roman"/>
          <w:sz w:val="20"/>
          <w:szCs w:val="24"/>
        </w:rPr>
        <w:t xml:space="preserve"> </w:t>
      </w:r>
    </w:p>
    <w:p w:rsidR="00B42692" w:rsidRPr="00910410" w:rsidRDefault="00616AA2" w:rsidP="00427FB2">
      <w:pPr>
        <w:autoSpaceDE w:val="0"/>
        <w:autoSpaceDN w:val="0"/>
        <w:adjustRightInd w:val="0"/>
        <w:spacing w:line="360" w:lineRule="auto"/>
        <w:rPr>
          <w:rFonts w:ascii="Times New Roman" w:hAnsi="Times New Roman" w:cs="Times New Roman"/>
          <w:i/>
          <w:sz w:val="20"/>
          <w:szCs w:val="24"/>
        </w:rPr>
      </w:pPr>
      <w:r w:rsidRPr="00C1027E">
        <w:rPr>
          <w:rFonts w:ascii="Times New Roman" w:hAnsi="Times New Roman" w:cs="Times New Roman"/>
          <w:i/>
          <w:sz w:val="20"/>
          <w:szCs w:val="24"/>
        </w:rPr>
        <w:t>Classificação a Inscrever nos Instrumentos de Avaliação para o Ensino B</w:t>
      </w:r>
      <w:r w:rsidR="00357384" w:rsidRPr="00C1027E">
        <w:rPr>
          <w:rFonts w:ascii="Times New Roman" w:hAnsi="Times New Roman" w:cs="Times New Roman"/>
          <w:i/>
          <w:sz w:val="20"/>
          <w:szCs w:val="24"/>
        </w:rPr>
        <w:t>ásico</w:t>
      </w:r>
    </w:p>
    <w:tbl>
      <w:tblPr>
        <w:tblStyle w:val="Tabelacomgrelha"/>
        <w:tblW w:w="0" w:type="auto"/>
        <w:jc w:val="center"/>
        <w:tblInd w:w="1428" w:type="dxa"/>
        <w:tblLook w:val="04A0"/>
      </w:tblPr>
      <w:tblGrid>
        <w:gridCol w:w="2745"/>
        <w:gridCol w:w="2770"/>
        <w:gridCol w:w="2627"/>
      </w:tblGrid>
      <w:tr w:rsidR="00757218" w:rsidTr="00B42692">
        <w:trPr>
          <w:jc w:val="center"/>
        </w:trPr>
        <w:tc>
          <w:tcPr>
            <w:tcW w:w="3164" w:type="dxa"/>
            <w:vAlign w:val="center"/>
          </w:tcPr>
          <w:p w:rsidR="00B42692" w:rsidRPr="00A268FC" w:rsidRDefault="00195ABE" w:rsidP="00B42692">
            <w:pPr>
              <w:pStyle w:val="PargrafodaLista"/>
              <w:autoSpaceDE w:val="0"/>
              <w:autoSpaceDN w:val="0"/>
              <w:adjustRightInd w:val="0"/>
              <w:spacing w:line="360" w:lineRule="auto"/>
              <w:ind w:left="0"/>
              <w:jc w:val="center"/>
              <w:rPr>
                <w:rFonts w:ascii="Times New Roman" w:hAnsi="Times New Roman" w:cs="Times New Roman"/>
                <w:b/>
                <w:sz w:val="20"/>
                <w:szCs w:val="24"/>
              </w:rPr>
            </w:pPr>
            <w:r w:rsidRPr="00A268FC">
              <w:rPr>
                <w:rFonts w:ascii="Times New Roman" w:hAnsi="Times New Roman" w:cs="Times New Roman"/>
                <w:b/>
                <w:sz w:val="20"/>
                <w:szCs w:val="24"/>
              </w:rPr>
              <w:t>Menção Qualitativa</w:t>
            </w:r>
          </w:p>
        </w:tc>
        <w:tc>
          <w:tcPr>
            <w:tcW w:w="3165" w:type="dxa"/>
            <w:vAlign w:val="center"/>
          </w:tcPr>
          <w:p w:rsidR="00B42692" w:rsidRPr="00A268FC" w:rsidRDefault="00195ABE" w:rsidP="00B42692">
            <w:pPr>
              <w:pStyle w:val="PargrafodaLista"/>
              <w:autoSpaceDE w:val="0"/>
              <w:autoSpaceDN w:val="0"/>
              <w:adjustRightInd w:val="0"/>
              <w:spacing w:line="360" w:lineRule="auto"/>
              <w:ind w:left="0"/>
              <w:jc w:val="center"/>
              <w:rPr>
                <w:rFonts w:ascii="Times New Roman" w:hAnsi="Times New Roman" w:cs="Times New Roman"/>
                <w:b/>
                <w:sz w:val="20"/>
                <w:szCs w:val="24"/>
              </w:rPr>
            </w:pPr>
            <w:r w:rsidRPr="00A268FC">
              <w:rPr>
                <w:rFonts w:ascii="Times New Roman" w:hAnsi="Times New Roman" w:cs="Times New Roman"/>
                <w:b/>
                <w:sz w:val="20"/>
                <w:szCs w:val="24"/>
              </w:rPr>
              <w:t>Percentagem</w:t>
            </w:r>
          </w:p>
        </w:tc>
        <w:tc>
          <w:tcPr>
            <w:tcW w:w="3165" w:type="dxa"/>
            <w:vAlign w:val="center"/>
          </w:tcPr>
          <w:p w:rsidR="00B42692" w:rsidRPr="00A268FC" w:rsidRDefault="00195ABE" w:rsidP="00B42692">
            <w:pPr>
              <w:pStyle w:val="PargrafodaLista"/>
              <w:autoSpaceDE w:val="0"/>
              <w:autoSpaceDN w:val="0"/>
              <w:adjustRightInd w:val="0"/>
              <w:spacing w:line="360" w:lineRule="auto"/>
              <w:ind w:left="0"/>
              <w:jc w:val="center"/>
              <w:rPr>
                <w:rFonts w:ascii="Times New Roman" w:hAnsi="Times New Roman" w:cs="Times New Roman"/>
                <w:b/>
                <w:sz w:val="20"/>
                <w:szCs w:val="24"/>
              </w:rPr>
            </w:pPr>
            <w:r w:rsidRPr="00A268FC">
              <w:rPr>
                <w:rFonts w:ascii="Times New Roman" w:hAnsi="Times New Roman" w:cs="Times New Roman"/>
                <w:b/>
                <w:sz w:val="20"/>
                <w:szCs w:val="24"/>
              </w:rPr>
              <w:t>Nível</w:t>
            </w:r>
          </w:p>
        </w:tc>
      </w:tr>
      <w:tr w:rsidR="00757218" w:rsidTr="00B42692">
        <w:trPr>
          <w:jc w:val="center"/>
        </w:trPr>
        <w:tc>
          <w:tcPr>
            <w:tcW w:w="3164" w:type="dxa"/>
            <w:vAlign w:val="center"/>
          </w:tcPr>
          <w:p w:rsidR="00B42692" w:rsidRPr="00A268FC"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A268FC">
              <w:rPr>
                <w:rFonts w:ascii="Times New Roman" w:hAnsi="Times New Roman" w:cs="Times New Roman"/>
                <w:b/>
                <w:sz w:val="20"/>
                <w:szCs w:val="24"/>
              </w:rPr>
              <w:t>Muito Insuficiente</w:t>
            </w:r>
          </w:p>
        </w:tc>
        <w:tc>
          <w:tcPr>
            <w:tcW w:w="3165" w:type="dxa"/>
            <w:vAlign w:val="center"/>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20"/>
                <w:szCs w:val="24"/>
              </w:rPr>
            </w:pPr>
            <w:r>
              <w:rPr>
                <w:rFonts w:ascii="Times New Roman" w:hAnsi="Times New Roman" w:cs="Times New Roman"/>
                <w:sz w:val="20"/>
                <w:szCs w:val="24"/>
              </w:rPr>
              <w:t>De 0 % a 19,4 %</w:t>
            </w:r>
          </w:p>
        </w:tc>
        <w:tc>
          <w:tcPr>
            <w:tcW w:w="3165" w:type="dxa"/>
            <w:vAlign w:val="center"/>
          </w:tcPr>
          <w:p w:rsidR="00B42692"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Pr>
                <w:rFonts w:ascii="Times New Roman" w:hAnsi="Times New Roman" w:cs="Times New Roman"/>
                <w:sz w:val="20"/>
                <w:szCs w:val="24"/>
              </w:rPr>
              <w:t>1</w:t>
            </w:r>
          </w:p>
        </w:tc>
      </w:tr>
      <w:tr w:rsidR="00757218" w:rsidTr="00B42692">
        <w:trPr>
          <w:jc w:val="center"/>
        </w:trPr>
        <w:tc>
          <w:tcPr>
            <w:tcW w:w="3164" w:type="dxa"/>
            <w:vAlign w:val="center"/>
          </w:tcPr>
          <w:p w:rsidR="00B42692" w:rsidRPr="00A268FC"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A268FC">
              <w:rPr>
                <w:rFonts w:ascii="Times New Roman" w:hAnsi="Times New Roman" w:cs="Times New Roman"/>
                <w:b/>
                <w:sz w:val="20"/>
                <w:szCs w:val="24"/>
              </w:rPr>
              <w:t>Insuficiente</w:t>
            </w:r>
          </w:p>
        </w:tc>
        <w:tc>
          <w:tcPr>
            <w:tcW w:w="3165" w:type="dxa"/>
            <w:vAlign w:val="center"/>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20"/>
                <w:szCs w:val="24"/>
              </w:rPr>
            </w:pPr>
            <w:r>
              <w:rPr>
                <w:rFonts w:ascii="Times New Roman" w:hAnsi="Times New Roman" w:cs="Times New Roman"/>
                <w:sz w:val="20"/>
                <w:szCs w:val="24"/>
              </w:rPr>
              <w:t>De 19,5 % a 49,4 %</w:t>
            </w:r>
          </w:p>
        </w:tc>
        <w:tc>
          <w:tcPr>
            <w:tcW w:w="3165" w:type="dxa"/>
            <w:vAlign w:val="center"/>
          </w:tcPr>
          <w:p w:rsidR="00B42692"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Pr>
                <w:rFonts w:ascii="Times New Roman" w:hAnsi="Times New Roman" w:cs="Times New Roman"/>
                <w:sz w:val="20"/>
                <w:szCs w:val="24"/>
              </w:rPr>
              <w:t>2</w:t>
            </w:r>
          </w:p>
        </w:tc>
      </w:tr>
      <w:tr w:rsidR="00757218" w:rsidTr="00B42692">
        <w:trPr>
          <w:jc w:val="center"/>
        </w:trPr>
        <w:tc>
          <w:tcPr>
            <w:tcW w:w="3164" w:type="dxa"/>
            <w:vAlign w:val="center"/>
          </w:tcPr>
          <w:p w:rsidR="00B42692" w:rsidRPr="00A268FC"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A268FC">
              <w:rPr>
                <w:rFonts w:ascii="Times New Roman" w:hAnsi="Times New Roman" w:cs="Times New Roman"/>
                <w:b/>
                <w:sz w:val="20"/>
                <w:szCs w:val="24"/>
              </w:rPr>
              <w:t>Suficiente</w:t>
            </w:r>
          </w:p>
        </w:tc>
        <w:tc>
          <w:tcPr>
            <w:tcW w:w="3165" w:type="dxa"/>
            <w:vAlign w:val="center"/>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20"/>
                <w:szCs w:val="24"/>
              </w:rPr>
            </w:pPr>
            <w:r>
              <w:rPr>
                <w:rFonts w:ascii="Times New Roman" w:hAnsi="Times New Roman" w:cs="Times New Roman"/>
                <w:sz w:val="20"/>
                <w:szCs w:val="24"/>
              </w:rPr>
              <w:t>De 49,5 % a 69,4 %</w:t>
            </w:r>
          </w:p>
        </w:tc>
        <w:tc>
          <w:tcPr>
            <w:tcW w:w="3165" w:type="dxa"/>
            <w:vAlign w:val="center"/>
          </w:tcPr>
          <w:p w:rsidR="00B42692"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Pr>
                <w:rFonts w:ascii="Times New Roman" w:hAnsi="Times New Roman" w:cs="Times New Roman"/>
                <w:sz w:val="20"/>
                <w:szCs w:val="24"/>
              </w:rPr>
              <w:t>3</w:t>
            </w:r>
          </w:p>
        </w:tc>
      </w:tr>
      <w:tr w:rsidR="00757218" w:rsidTr="00B42692">
        <w:trPr>
          <w:jc w:val="center"/>
        </w:trPr>
        <w:tc>
          <w:tcPr>
            <w:tcW w:w="3164" w:type="dxa"/>
            <w:vAlign w:val="center"/>
          </w:tcPr>
          <w:p w:rsidR="00B42692" w:rsidRPr="00A268FC"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A268FC">
              <w:rPr>
                <w:rFonts w:ascii="Times New Roman" w:hAnsi="Times New Roman" w:cs="Times New Roman"/>
                <w:b/>
                <w:sz w:val="20"/>
                <w:szCs w:val="24"/>
              </w:rPr>
              <w:t>Bom</w:t>
            </w:r>
          </w:p>
        </w:tc>
        <w:tc>
          <w:tcPr>
            <w:tcW w:w="3165" w:type="dxa"/>
            <w:vAlign w:val="center"/>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20"/>
                <w:szCs w:val="24"/>
              </w:rPr>
            </w:pPr>
            <w:r>
              <w:rPr>
                <w:rFonts w:ascii="Times New Roman" w:hAnsi="Times New Roman" w:cs="Times New Roman"/>
                <w:sz w:val="20"/>
                <w:szCs w:val="24"/>
              </w:rPr>
              <w:t>De 69,5 % a 89,4 %</w:t>
            </w:r>
          </w:p>
        </w:tc>
        <w:tc>
          <w:tcPr>
            <w:tcW w:w="3165" w:type="dxa"/>
            <w:vAlign w:val="center"/>
          </w:tcPr>
          <w:p w:rsidR="00B42692"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Pr>
                <w:rFonts w:ascii="Times New Roman" w:hAnsi="Times New Roman" w:cs="Times New Roman"/>
                <w:sz w:val="20"/>
                <w:szCs w:val="24"/>
              </w:rPr>
              <w:t>4</w:t>
            </w:r>
          </w:p>
        </w:tc>
      </w:tr>
      <w:tr w:rsidR="00757218" w:rsidTr="00B42692">
        <w:trPr>
          <w:jc w:val="center"/>
        </w:trPr>
        <w:tc>
          <w:tcPr>
            <w:tcW w:w="3164" w:type="dxa"/>
            <w:vAlign w:val="center"/>
          </w:tcPr>
          <w:p w:rsidR="00B42692" w:rsidRPr="00A268FC"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A268FC">
              <w:rPr>
                <w:rFonts w:ascii="Times New Roman" w:hAnsi="Times New Roman" w:cs="Times New Roman"/>
                <w:b/>
                <w:sz w:val="20"/>
                <w:szCs w:val="24"/>
              </w:rPr>
              <w:t>Muito Bom</w:t>
            </w:r>
          </w:p>
        </w:tc>
        <w:tc>
          <w:tcPr>
            <w:tcW w:w="3165" w:type="dxa"/>
            <w:vAlign w:val="center"/>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20"/>
                <w:szCs w:val="24"/>
              </w:rPr>
            </w:pPr>
            <w:r>
              <w:rPr>
                <w:rFonts w:ascii="Times New Roman" w:hAnsi="Times New Roman" w:cs="Times New Roman"/>
                <w:sz w:val="20"/>
                <w:szCs w:val="24"/>
              </w:rPr>
              <w:t>De 89,5 % a 100 %</w:t>
            </w:r>
          </w:p>
        </w:tc>
        <w:tc>
          <w:tcPr>
            <w:tcW w:w="3165" w:type="dxa"/>
            <w:vAlign w:val="center"/>
          </w:tcPr>
          <w:p w:rsidR="00B42692"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Pr>
                <w:rFonts w:ascii="Times New Roman" w:hAnsi="Times New Roman" w:cs="Times New Roman"/>
                <w:sz w:val="20"/>
                <w:szCs w:val="24"/>
              </w:rPr>
              <w:t>5</w:t>
            </w:r>
          </w:p>
        </w:tc>
      </w:tr>
    </w:tbl>
    <w:p w:rsidR="00616AA2" w:rsidRDefault="00616AA2" w:rsidP="00616AA2">
      <w:pPr>
        <w:autoSpaceDE w:val="0"/>
        <w:autoSpaceDN w:val="0"/>
        <w:adjustRightInd w:val="0"/>
        <w:spacing w:line="360" w:lineRule="auto"/>
        <w:jc w:val="both"/>
        <w:rPr>
          <w:rFonts w:ascii="Times New Roman" w:hAnsi="Times New Roman" w:cs="Times New Roman"/>
          <w:sz w:val="24"/>
          <w:szCs w:val="24"/>
        </w:rPr>
      </w:pPr>
    </w:p>
    <w:p w:rsidR="00B42692" w:rsidRDefault="00195ABE" w:rsidP="00616AA2">
      <w:pPr>
        <w:autoSpaceDE w:val="0"/>
        <w:autoSpaceDN w:val="0"/>
        <w:adjustRightInd w:val="0"/>
        <w:spacing w:line="360" w:lineRule="auto"/>
        <w:ind w:firstLine="708"/>
        <w:jc w:val="both"/>
        <w:rPr>
          <w:rFonts w:ascii="Times New Roman" w:hAnsi="Times New Roman" w:cs="Times New Roman"/>
          <w:sz w:val="24"/>
          <w:szCs w:val="24"/>
        </w:rPr>
      </w:pPr>
      <w:r w:rsidRPr="004A7EA0">
        <w:rPr>
          <w:rFonts w:ascii="Times New Roman" w:hAnsi="Times New Roman" w:cs="Times New Roman"/>
          <w:sz w:val="24"/>
          <w:szCs w:val="24"/>
        </w:rPr>
        <w:t>A avaliação das aprendizagens dos alunos do ensino secundário abrange as competências e ponderações</w:t>
      </w:r>
      <w:r w:rsidR="00616AA2">
        <w:rPr>
          <w:rFonts w:ascii="Times New Roman" w:hAnsi="Times New Roman" w:cs="Times New Roman"/>
          <w:sz w:val="24"/>
          <w:szCs w:val="24"/>
        </w:rPr>
        <w:t xml:space="preserve"> a seguir indicadas</w:t>
      </w:r>
      <w:r w:rsidRPr="004A7EA0">
        <w:rPr>
          <w:rFonts w:ascii="Times New Roman" w:hAnsi="Times New Roman" w:cs="Times New Roman"/>
          <w:sz w:val="24"/>
          <w:szCs w:val="24"/>
        </w:rPr>
        <w:t>:</w:t>
      </w:r>
    </w:p>
    <w:p w:rsidR="00616AA2" w:rsidRPr="00427FB2" w:rsidRDefault="00195ABE" w:rsidP="00427FB2">
      <w:pPr>
        <w:autoSpaceDE w:val="0"/>
        <w:autoSpaceDN w:val="0"/>
        <w:adjustRightInd w:val="0"/>
        <w:spacing w:after="0" w:line="240" w:lineRule="auto"/>
        <w:rPr>
          <w:rFonts w:ascii="Times New Roman" w:hAnsi="Times New Roman" w:cs="Times New Roman"/>
          <w:sz w:val="20"/>
          <w:szCs w:val="24"/>
        </w:rPr>
      </w:pPr>
      <w:r w:rsidRPr="00427FB2">
        <w:rPr>
          <w:rFonts w:ascii="Times New Roman" w:hAnsi="Times New Roman" w:cs="Times New Roman"/>
          <w:sz w:val="20"/>
          <w:szCs w:val="24"/>
        </w:rPr>
        <w:t xml:space="preserve">Quadro </w:t>
      </w:r>
      <w:r w:rsidR="00616AA2" w:rsidRPr="00427FB2">
        <w:rPr>
          <w:rFonts w:ascii="Times New Roman" w:hAnsi="Times New Roman" w:cs="Times New Roman"/>
          <w:sz w:val="20"/>
          <w:szCs w:val="24"/>
        </w:rPr>
        <w:t>3.6</w:t>
      </w:r>
    </w:p>
    <w:p w:rsidR="00B42692" w:rsidRPr="00427FB2" w:rsidRDefault="00195ABE" w:rsidP="00427FB2">
      <w:pPr>
        <w:autoSpaceDE w:val="0"/>
        <w:autoSpaceDN w:val="0"/>
        <w:adjustRightInd w:val="0"/>
        <w:spacing w:after="0" w:line="240" w:lineRule="auto"/>
        <w:rPr>
          <w:rFonts w:ascii="Times New Roman" w:hAnsi="Times New Roman" w:cs="Times New Roman"/>
          <w:i/>
          <w:sz w:val="20"/>
          <w:szCs w:val="24"/>
        </w:rPr>
      </w:pPr>
      <w:r w:rsidRPr="00427FB2">
        <w:rPr>
          <w:rFonts w:ascii="Times New Roman" w:hAnsi="Times New Roman" w:cs="Times New Roman"/>
          <w:i/>
          <w:sz w:val="20"/>
          <w:szCs w:val="24"/>
        </w:rPr>
        <w:t>Aval</w:t>
      </w:r>
      <w:r w:rsidR="00616AA2" w:rsidRPr="00427FB2">
        <w:rPr>
          <w:rFonts w:ascii="Times New Roman" w:hAnsi="Times New Roman" w:cs="Times New Roman"/>
          <w:i/>
          <w:sz w:val="20"/>
          <w:szCs w:val="24"/>
        </w:rPr>
        <w:t>iação para o Ensino Secundário Segundo os C</w:t>
      </w:r>
      <w:r w:rsidRPr="00427FB2">
        <w:rPr>
          <w:rFonts w:ascii="Times New Roman" w:hAnsi="Times New Roman" w:cs="Times New Roman"/>
          <w:i/>
          <w:sz w:val="20"/>
          <w:szCs w:val="24"/>
        </w:rPr>
        <w:t>ritérios da ESAG</w:t>
      </w:r>
    </w:p>
    <w:p w:rsidR="00B42692" w:rsidRPr="00910410" w:rsidRDefault="00B42692" w:rsidP="00B42692">
      <w:pPr>
        <w:pStyle w:val="PargrafodaLista"/>
        <w:autoSpaceDE w:val="0"/>
        <w:autoSpaceDN w:val="0"/>
        <w:adjustRightInd w:val="0"/>
        <w:spacing w:line="360" w:lineRule="auto"/>
        <w:ind w:left="1428"/>
        <w:jc w:val="center"/>
        <w:rPr>
          <w:rFonts w:ascii="Times New Roman" w:hAnsi="Times New Roman" w:cs="Times New Roman"/>
          <w:i/>
          <w:sz w:val="20"/>
          <w:szCs w:val="24"/>
        </w:rPr>
      </w:pPr>
    </w:p>
    <w:tbl>
      <w:tblPr>
        <w:tblStyle w:val="Tabelacomgrelha"/>
        <w:tblW w:w="0" w:type="auto"/>
        <w:jc w:val="center"/>
        <w:tblInd w:w="1428" w:type="dxa"/>
        <w:tblLook w:val="04A0"/>
      </w:tblPr>
      <w:tblGrid>
        <w:gridCol w:w="860"/>
        <w:gridCol w:w="1506"/>
        <w:gridCol w:w="2076"/>
        <w:gridCol w:w="1886"/>
        <w:gridCol w:w="1814"/>
      </w:tblGrid>
      <w:tr w:rsidR="00757218" w:rsidTr="00B42692">
        <w:trPr>
          <w:jc w:val="center"/>
        </w:trPr>
        <w:tc>
          <w:tcPr>
            <w:tcW w:w="2366" w:type="dxa"/>
            <w:gridSpan w:val="2"/>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Objeto de Avaliação</w:t>
            </w:r>
          </w:p>
        </w:tc>
        <w:tc>
          <w:tcPr>
            <w:tcW w:w="207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Itens/ Parâmetros</w:t>
            </w:r>
          </w:p>
        </w:tc>
        <w:tc>
          <w:tcPr>
            <w:tcW w:w="188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Instrumentos de Avaliação</w:t>
            </w:r>
          </w:p>
        </w:tc>
        <w:tc>
          <w:tcPr>
            <w:tcW w:w="1814"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Ponderação</w:t>
            </w:r>
          </w:p>
        </w:tc>
      </w:tr>
      <w:tr w:rsidR="00757218" w:rsidTr="00B42692">
        <w:trPr>
          <w:cantSplit/>
          <w:trHeight w:val="1887"/>
          <w:jc w:val="center"/>
        </w:trPr>
        <w:tc>
          <w:tcPr>
            <w:tcW w:w="860" w:type="dxa"/>
            <w:textDirection w:val="btLr"/>
            <w:vAlign w:val="center"/>
          </w:tcPr>
          <w:p w:rsidR="00B42692" w:rsidRPr="00417A83" w:rsidRDefault="00195ABE" w:rsidP="00B42692">
            <w:pPr>
              <w:pStyle w:val="PargrafodaLista"/>
              <w:autoSpaceDE w:val="0"/>
              <w:autoSpaceDN w:val="0"/>
              <w:adjustRightInd w:val="0"/>
              <w:spacing w:line="360" w:lineRule="auto"/>
              <w:ind w:left="113" w:right="113"/>
              <w:jc w:val="center"/>
              <w:rPr>
                <w:rFonts w:ascii="Times New Roman" w:hAnsi="Times New Roman" w:cs="Times New Roman"/>
                <w:sz w:val="18"/>
                <w:szCs w:val="24"/>
              </w:rPr>
            </w:pPr>
            <w:r w:rsidRPr="00417A83">
              <w:rPr>
                <w:rFonts w:ascii="Times New Roman" w:hAnsi="Times New Roman" w:cs="Times New Roman"/>
                <w:sz w:val="18"/>
                <w:szCs w:val="24"/>
              </w:rPr>
              <w:t>Competências</w:t>
            </w:r>
          </w:p>
          <w:p w:rsidR="00B42692" w:rsidRPr="00417A83" w:rsidRDefault="00195ABE" w:rsidP="00B42692">
            <w:pPr>
              <w:pStyle w:val="PargrafodaLista"/>
              <w:autoSpaceDE w:val="0"/>
              <w:autoSpaceDN w:val="0"/>
              <w:adjustRightInd w:val="0"/>
              <w:spacing w:line="360" w:lineRule="auto"/>
              <w:ind w:left="113" w:right="113"/>
              <w:jc w:val="center"/>
              <w:rPr>
                <w:rFonts w:ascii="Times New Roman" w:hAnsi="Times New Roman" w:cs="Times New Roman"/>
                <w:sz w:val="18"/>
                <w:szCs w:val="24"/>
              </w:rPr>
            </w:pPr>
            <w:r w:rsidRPr="00417A83">
              <w:rPr>
                <w:rFonts w:ascii="Times New Roman" w:hAnsi="Times New Roman" w:cs="Times New Roman"/>
                <w:sz w:val="18"/>
                <w:szCs w:val="24"/>
              </w:rPr>
              <w:t>Aprendizagens</w:t>
            </w:r>
          </w:p>
        </w:tc>
        <w:tc>
          <w:tcPr>
            <w:tcW w:w="150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Competências</w:t>
            </w:r>
          </w:p>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Específicas</w:t>
            </w:r>
          </w:p>
        </w:tc>
        <w:tc>
          <w:tcPr>
            <w:tcW w:w="207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Conteúdos programáticos da disciplina</w:t>
            </w:r>
          </w:p>
        </w:tc>
        <w:tc>
          <w:tcPr>
            <w:tcW w:w="1886" w:type="dxa"/>
            <w:vAlign w:val="center"/>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 Testes escritos</w:t>
            </w:r>
          </w:p>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 Trabalhos individuais</w:t>
            </w:r>
          </w:p>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 Trabalhos de grupo</w:t>
            </w:r>
          </w:p>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w:t>
            </w:r>
          </w:p>
        </w:tc>
        <w:tc>
          <w:tcPr>
            <w:tcW w:w="1814"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Pr>
                <w:rFonts w:ascii="Times New Roman" w:hAnsi="Times New Roman" w:cs="Times New Roman"/>
                <w:sz w:val="18"/>
                <w:szCs w:val="24"/>
              </w:rPr>
              <w:t xml:space="preserve">80 % </w:t>
            </w:r>
            <w:proofErr w:type="gramStart"/>
            <w:r>
              <w:rPr>
                <w:rFonts w:ascii="Times New Roman" w:hAnsi="Times New Roman" w:cs="Times New Roman"/>
                <w:sz w:val="18"/>
                <w:szCs w:val="24"/>
              </w:rPr>
              <w:t>a</w:t>
            </w:r>
            <w:proofErr w:type="gramEnd"/>
            <w:r>
              <w:rPr>
                <w:rFonts w:ascii="Times New Roman" w:hAnsi="Times New Roman" w:cs="Times New Roman"/>
                <w:sz w:val="18"/>
                <w:szCs w:val="24"/>
              </w:rPr>
              <w:t xml:space="preserve"> 95 %</w:t>
            </w:r>
          </w:p>
        </w:tc>
      </w:tr>
      <w:tr w:rsidR="00757218" w:rsidTr="00B42692">
        <w:trPr>
          <w:cantSplit/>
          <w:trHeight w:val="1200"/>
          <w:jc w:val="center"/>
        </w:trPr>
        <w:tc>
          <w:tcPr>
            <w:tcW w:w="860" w:type="dxa"/>
            <w:vMerge w:val="restart"/>
            <w:textDirection w:val="btLr"/>
            <w:vAlign w:val="center"/>
          </w:tcPr>
          <w:p w:rsidR="00B42692" w:rsidRPr="00417A83" w:rsidRDefault="00195ABE" w:rsidP="00B42692">
            <w:pPr>
              <w:pStyle w:val="PargrafodaLista"/>
              <w:autoSpaceDE w:val="0"/>
              <w:autoSpaceDN w:val="0"/>
              <w:adjustRightInd w:val="0"/>
              <w:spacing w:line="360" w:lineRule="auto"/>
              <w:ind w:left="113" w:right="113"/>
              <w:jc w:val="center"/>
              <w:rPr>
                <w:rFonts w:ascii="Times New Roman" w:hAnsi="Times New Roman" w:cs="Times New Roman"/>
                <w:sz w:val="18"/>
                <w:szCs w:val="24"/>
              </w:rPr>
            </w:pPr>
            <w:r w:rsidRPr="00417A83">
              <w:rPr>
                <w:rFonts w:ascii="Times New Roman" w:hAnsi="Times New Roman" w:cs="Times New Roman"/>
                <w:sz w:val="18"/>
                <w:szCs w:val="24"/>
              </w:rPr>
              <w:t>Competências</w:t>
            </w:r>
          </w:p>
          <w:p w:rsidR="00B42692" w:rsidRPr="00417A83" w:rsidRDefault="00195ABE" w:rsidP="00B42692">
            <w:pPr>
              <w:pStyle w:val="PargrafodaLista"/>
              <w:autoSpaceDE w:val="0"/>
              <w:autoSpaceDN w:val="0"/>
              <w:adjustRightInd w:val="0"/>
              <w:spacing w:line="360" w:lineRule="auto"/>
              <w:ind w:left="113" w:right="113"/>
              <w:jc w:val="center"/>
              <w:rPr>
                <w:rFonts w:ascii="Times New Roman" w:hAnsi="Times New Roman" w:cs="Times New Roman"/>
                <w:sz w:val="18"/>
                <w:szCs w:val="24"/>
              </w:rPr>
            </w:pPr>
            <w:r w:rsidRPr="00417A83">
              <w:rPr>
                <w:rFonts w:ascii="Times New Roman" w:hAnsi="Times New Roman" w:cs="Times New Roman"/>
                <w:sz w:val="18"/>
                <w:szCs w:val="24"/>
              </w:rPr>
              <w:t>Transversais</w:t>
            </w:r>
          </w:p>
        </w:tc>
        <w:tc>
          <w:tcPr>
            <w:tcW w:w="150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Domínio da Língua Portuguesa</w:t>
            </w:r>
          </w:p>
        </w:tc>
        <w:tc>
          <w:tcPr>
            <w:tcW w:w="2076" w:type="dxa"/>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sidRPr="00417A83">
              <w:rPr>
                <w:rFonts w:ascii="Times New Roman" w:hAnsi="Times New Roman" w:cs="Times New Roman"/>
                <w:sz w:val="18"/>
                <w:szCs w:val="24"/>
              </w:rPr>
              <w:t>- Tem capacidade de compreensão/ expressão oral;</w:t>
            </w:r>
          </w:p>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 xml:space="preserve">- Tem capacidade de compreensão/ expressão escrita </w:t>
            </w:r>
          </w:p>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w:t>
            </w:r>
          </w:p>
        </w:tc>
        <w:tc>
          <w:tcPr>
            <w:tcW w:w="188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Pr>
                <w:rFonts w:ascii="Times New Roman" w:hAnsi="Times New Roman" w:cs="Times New Roman"/>
                <w:sz w:val="18"/>
                <w:szCs w:val="24"/>
              </w:rPr>
              <w:t>Registos de Observação</w:t>
            </w:r>
          </w:p>
        </w:tc>
        <w:tc>
          <w:tcPr>
            <w:tcW w:w="1814" w:type="dxa"/>
            <w:vMerge w:val="restart"/>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Pr>
                <w:rFonts w:ascii="Times New Roman" w:hAnsi="Times New Roman" w:cs="Times New Roman"/>
                <w:sz w:val="18"/>
                <w:szCs w:val="24"/>
              </w:rPr>
              <w:t xml:space="preserve">5 % </w:t>
            </w:r>
            <w:proofErr w:type="gramStart"/>
            <w:r>
              <w:rPr>
                <w:rFonts w:ascii="Times New Roman" w:hAnsi="Times New Roman" w:cs="Times New Roman"/>
                <w:sz w:val="18"/>
                <w:szCs w:val="24"/>
              </w:rPr>
              <w:t>a</w:t>
            </w:r>
            <w:proofErr w:type="gramEnd"/>
            <w:r>
              <w:rPr>
                <w:rFonts w:ascii="Times New Roman" w:hAnsi="Times New Roman" w:cs="Times New Roman"/>
                <w:sz w:val="18"/>
                <w:szCs w:val="24"/>
              </w:rPr>
              <w:t xml:space="preserve"> 20 %</w:t>
            </w:r>
          </w:p>
        </w:tc>
      </w:tr>
      <w:tr w:rsidR="00757218" w:rsidTr="00B42692">
        <w:trPr>
          <w:cantSplit/>
          <w:trHeight w:val="1308"/>
          <w:jc w:val="center"/>
        </w:trPr>
        <w:tc>
          <w:tcPr>
            <w:tcW w:w="860" w:type="dxa"/>
            <w:vMerge/>
            <w:textDirection w:val="btLr"/>
            <w:vAlign w:val="center"/>
          </w:tcPr>
          <w:p w:rsidR="00B42692" w:rsidRPr="00417A83" w:rsidRDefault="00B42692" w:rsidP="00B42692">
            <w:pPr>
              <w:pStyle w:val="PargrafodaLista"/>
              <w:autoSpaceDE w:val="0"/>
              <w:autoSpaceDN w:val="0"/>
              <w:adjustRightInd w:val="0"/>
              <w:spacing w:line="360" w:lineRule="auto"/>
              <w:ind w:left="113" w:right="113"/>
              <w:rPr>
                <w:rFonts w:ascii="Times New Roman" w:hAnsi="Times New Roman" w:cs="Times New Roman"/>
                <w:sz w:val="18"/>
                <w:szCs w:val="24"/>
              </w:rPr>
            </w:pPr>
          </w:p>
        </w:tc>
        <w:tc>
          <w:tcPr>
            <w:tcW w:w="150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sidRPr="00417A83">
              <w:rPr>
                <w:rFonts w:ascii="Times New Roman" w:hAnsi="Times New Roman" w:cs="Times New Roman"/>
                <w:sz w:val="18"/>
                <w:szCs w:val="24"/>
              </w:rPr>
              <w:t>Atitudes e Comportamentos</w:t>
            </w:r>
          </w:p>
        </w:tc>
        <w:tc>
          <w:tcPr>
            <w:tcW w:w="2076" w:type="dxa"/>
          </w:tcPr>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 Apresenta o material;</w:t>
            </w:r>
          </w:p>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 Intervém nas aulas de forma oportuna, criando um bom ambiente de trabalho;</w:t>
            </w:r>
          </w:p>
          <w:p w:rsidR="00B42692"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 Realiza os trabalhos propostos;</w:t>
            </w:r>
          </w:p>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sz w:val="18"/>
                <w:szCs w:val="24"/>
              </w:rPr>
            </w:pPr>
            <w:r>
              <w:rPr>
                <w:rFonts w:ascii="Times New Roman" w:hAnsi="Times New Roman" w:cs="Times New Roman"/>
                <w:sz w:val="18"/>
                <w:szCs w:val="24"/>
              </w:rPr>
              <w:t>(…)</w:t>
            </w:r>
          </w:p>
        </w:tc>
        <w:tc>
          <w:tcPr>
            <w:tcW w:w="1886"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18"/>
                <w:szCs w:val="24"/>
              </w:rPr>
            </w:pPr>
            <w:r>
              <w:rPr>
                <w:rFonts w:ascii="Times New Roman" w:hAnsi="Times New Roman" w:cs="Times New Roman"/>
                <w:sz w:val="18"/>
                <w:szCs w:val="24"/>
              </w:rPr>
              <w:t>Registos de Observação</w:t>
            </w:r>
          </w:p>
        </w:tc>
        <w:tc>
          <w:tcPr>
            <w:tcW w:w="1814" w:type="dxa"/>
            <w:vMerge/>
            <w:vAlign w:val="center"/>
          </w:tcPr>
          <w:p w:rsidR="00B42692" w:rsidRPr="00417A83" w:rsidRDefault="00B42692" w:rsidP="00B42692">
            <w:pPr>
              <w:pStyle w:val="PargrafodaLista"/>
              <w:autoSpaceDE w:val="0"/>
              <w:autoSpaceDN w:val="0"/>
              <w:adjustRightInd w:val="0"/>
              <w:spacing w:line="360" w:lineRule="auto"/>
              <w:ind w:left="0"/>
              <w:rPr>
                <w:rFonts w:ascii="Times New Roman" w:hAnsi="Times New Roman" w:cs="Times New Roman"/>
                <w:sz w:val="18"/>
                <w:szCs w:val="24"/>
              </w:rPr>
            </w:pPr>
          </w:p>
        </w:tc>
      </w:tr>
    </w:tbl>
    <w:p w:rsidR="00B42692" w:rsidRDefault="00B42692" w:rsidP="00B42692">
      <w:pPr>
        <w:pStyle w:val="PargrafodaLista"/>
        <w:autoSpaceDE w:val="0"/>
        <w:autoSpaceDN w:val="0"/>
        <w:adjustRightInd w:val="0"/>
        <w:spacing w:line="360" w:lineRule="auto"/>
        <w:ind w:left="1428"/>
        <w:jc w:val="both"/>
        <w:rPr>
          <w:rFonts w:ascii="Times New Roman" w:hAnsi="Times New Roman" w:cs="Times New Roman"/>
          <w:sz w:val="24"/>
          <w:szCs w:val="24"/>
        </w:rPr>
      </w:pPr>
    </w:p>
    <w:p w:rsidR="00B42692" w:rsidRPr="00427FB2" w:rsidRDefault="00195ABE" w:rsidP="00B42692">
      <w:pPr>
        <w:autoSpaceDE w:val="0"/>
        <w:autoSpaceDN w:val="0"/>
        <w:adjustRightInd w:val="0"/>
        <w:spacing w:line="360" w:lineRule="auto"/>
        <w:ind w:firstLine="708"/>
        <w:jc w:val="both"/>
        <w:rPr>
          <w:rFonts w:ascii="Times New Roman" w:hAnsi="Times New Roman" w:cs="Times New Roman"/>
          <w:sz w:val="24"/>
          <w:szCs w:val="24"/>
        </w:rPr>
      </w:pPr>
      <w:r w:rsidRPr="004A7EA0">
        <w:rPr>
          <w:rFonts w:ascii="Times New Roman" w:hAnsi="Times New Roman" w:cs="Times New Roman"/>
          <w:sz w:val="24"/>
          <w:szCs w:val="24"/>
        </w:rPr>
        <w:lastRenderedPageBreak/>
        <w:t>A classificação a inscrever nos instrumentos de avaliação dos alunos de ensino secundário deve ser quantitativa, expressa numa escala de zero a vinte, podendo ou não ser acompa</w:t>
      </w:r>
      <w:r w:rsidR="00357384">
        <w:rPr>
          <w:rFonts w:ascii="Times New Roman" w:hAnsi="Times New Roman" w:cs="Times New Roman"/>
          <w:sz w:val="24"/>
          <w:szCs w:val="24"/>
        </w:rPr>
        <w:t xml:space="preserve">nhada de uma menção qualitativa. </w:t>
      </w:r>
      <w:r w:rsidR="00357384" w:rsidRPr="00427FB2">
        <w:rPr>
          <w:rFonts w:ascii="Times New Roman" w:hAnsi="Times New Roman" w:cs="Times New Roman"/>
          <w:sz w:val="24"/>
          <w:szCs w:val="24"/>
        </w:rPr>
        <w:t>Conforme o Quadro a seguir indicado</w:t>
      </w:r>
      <w:r w:rsidRPr="00427FB2">
        <w:rPr>
          <w:rFonts w:ascii="Times New Roman" w:hAnsi="Times New Roman" w:cs="Times New Roman"/>
          <w:sz w:val="24"/>
          <w:szCs w:val="24"/>
        </w:rPr>
        <w:t>:</w:t>
      </w:r>
    </w:p>
    <w:p w:rsidR="00357384" w:rsidRPr="00427FB2" w:rsidRDefault="000D143D" w:rsidP="00427FB2">
      <w:pPr>
        <w:autoSpaceDE w:val="0"/>
        <w:autoSpaceDN w:val="0"/>
        <w:adjustRightInd w:val="0"/>
        <w:spacing w:after="0" w:line="240" w:lineRule="auto"/>
        <w:rPr>
          <w:rFonts w:ascii="Times New Roman" w:hAnsi="Times New Roman" w:cs="Times New Roman"/>
          <w:sz w:val="20"/>
          <w:szCs w:val="24"/>
        </w:rPr>
      </w:pPr>
      <w:r w:rsidRPr="00427FB2">
        <w:rPr>
          <w:rFonts w:ascii="Times New Roman" w:hAnsi="Times New Roman" w:cs="Times New Roman"/>
          <w:sz w:val="20"/>
          <w:szCs w:val="24"/>
        </w:rPr>
        <w:t xml:space="preserve">Quadro </w:t>
      </w:r>
      <w:r w:rsidR="00357384" w:rsidRPr="00427FB2">
        <w:rPr>
          <w:rFonts w:ascii="Times New Roman" w:hAnsi="Times New Roman" w:cs="Times New Roman"/>
          <w:sz w:val="20"/>
          <w:szCs w:val="24"/>
        </w:rPr>
        <w:t>3.7</w:t>
      </w:r>
      <w:r w:rsidR="00195ABE" w:rsidRPr="00427FB2">
        <w:rPr>
          <w:rFonts w:ascii="Times New Roman" w:hAnsi="Times New Roman" w:cs="Times New Roman"/>
          <w:sz w:val="20"/>
          <w:szCs w:val="24"/>
        </w:rPr>
        <w:t xml:space="preserve"> </w:t>
      </w:r>
    </w:p>
    <w:p w:rsidR="00427FB2" w:rsidRPr="00427FB2" w:rsidRDefault="00357384" w:rsidP="00427FB2">
      <w:pPr>
        <w:autoSpaceDE w:val="0"/>
        <w:autoSpaceDN w:val="0"/>
        <w:adjustRightInd w:val="0"/>
        <w:spacing w:line="240" w:lineRule="auto"/>
        <w:rPr>
          <w:rFonts w:ascii="Times New Roman" w:hAnsi="Times New Roman" w:cs="Times New Roman"/>
          <w:i/>
          <w:sz w:val="20"/>
          <w:szCs w:val="24"/>
        </w:rPr>
      </w:pPr>
      <w:r w:rsidRPr="00427FB2">
        <w:rPr>
          <w:rFonts w:ascii="Times New Roman" w:hAnsi="Times New Roman" w:cs="Times New Roman"/>
          <w:i/>
          <w:sz w:val="20"/>
          <w:szCs w:val="24"/>
        </w:rPr>
        <w:t>Classificação a Inscrever nos Instrumentos de A</w:t>
      </w:r>
      <w:r w:rsidR="00195ABE" w:rsidRPr="00427FB2">
        <w:rPr>
          <w:rFonts w:ascii="Times New Roman" w:hAnsi="Times New Roman" w:cs="Times New Roman"/>
          <w:i/>
          <w:sz w:val="20"/>
          <w:szCs w:val="24"/>
        </w:rPr>
        <w:t xml:space="preserve">valiação para o </w:t>
      </w:r>
      <w:r w:rsidRPr="00427FB2">
        <w:rPr>
          <w:rFonts w:ascii="Times New Roman" w:hAnsi="Times New Roman" w:cs="Times New Roman"/>
          <w:i/>
          <w:sz w:val="20"/>
          <w:szCs w:val="24"/>
        </w:rPr>
        <w:t>E</w:t>
      </w:r>
      <w:r w:rsidR="00195ABE" w:rsidRPr="00427FB2">
        <w:rPr>
          <w:rFonts w:ascii="Times New Roman" w:hAnsi="Times New Roman" w:cs="Times New Roman"/>
          <w:i/>
          <w:sz w:val="20"/>
          <w:szCs w:val="24"/>
        </w:rPr>
        <w:t xml:space="preserve">nsino </w:t>
      </w:r>
      <w:r w:rsidRPr="00427FB2">
        <w:rPr>
          <w:rFonts w:ascii="Times New Roman" w:hAnsi="Times New Roman" w:cs="Times New Roman"/>
          <w:i/>
          <w:sz w:val="20"/>
          <w:szCs w:val="24"/>
        </w:rPr>
        <w:t>S</w:t>
      </w:r>
      <w:r w:rsidR="00195ABE" w:rsidRPr="00427FB2">
        <w:rPr>
          <w:rFonts w:ascii="Times New Roman" w:hAnsi="Times New Roman" w:cs="Times New Roman"/>
          <w:i/>
          <w:sz w:val="20"/>
          <w:szCs w:val="24"/>
        </w:rPr>
        <w:t>ecundário</w:t>
      </w:r>
    </w:p>
    <w:tbl>
      <w:tblPr>
        <w:tblStyle w:val="Tabelacomgrelha"/>
        <w:tblW w:w="0" w:type="auto"/>
        <w:jc w:val="center"/>
        <w:tblInd w:w="1428" w:type="dxa"/>
        <w:tblLook w:val="04A0"/>
      </w:tblPr>
      <w:tblGrid>
        <w:gridCol w:w="4060"/>
        <w:gridCol w:w="4082"/>
      </w:tblGrid>
      <w:tr w:rsidR="00757218" w:rsidTr="00B42692">
        <w:trPr>
          <w:jc w:val="center"/>
        </w:trPr>
        <w:tc>
          <w:tcPr>
            <w:tcW w:w="4747"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b/>
                <w:sz w:val="20"/>
                <w:szCs w:val="24"/>
              </w:rPr>
            </w:pPr>
            <w:r w:rsidRPr="00417A83">
              <w:rPr>
                <w:rFonts w:ascii="Times New Roman" w:hAnsi="Times New Roman" w:cs="Times New Roman"/>
                <w:b/>
                <w:sz w:val="20"/>
                <w:szCs w:val="24"/>
              </w:rPr>
              <w:t>Menção Qualitativa</w:t>
            </w:r>
          </w:p>
        </w:tc>
        <w:tc>
          <w:tcPr>
            <w:tcW w:w="4747"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b/>
                <w:sz w:val="20"/>
                <w:szCs w:val="24"/>
              </w:rPr>
            </w:pPr>
            <w:r w:rsidRPr="00417A83">
              <w:rPr>
                <w:rFonts w:ascii="Times New Roman" w:hAnsi="Times New Roman" w:cs="Times New Roman"/>
                <w:b/>
                <w:sz w:val="20"/>
                <w:szCs w:val="24"/>
              </w:rPr>
              <w:t>Classificação</w:t>
            </w:r>
          </w:p>
        </w:tc>
      </w:tr>
      <w:tr w:rsidR="00757218" w:rsidTr="00B42692">
        <w:trPr>
          <w:jc w:val="center"/>
        </w:trPr>
        <w:tc>
          <w:tcPr>
            <w:tcW w:w="4747" w:type="dxa"/>
            <w:vAlign w:val="center"/>
          </w:tcPr>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417A83">
              <w:rPr>
                <w:rFonts w:ascii="Times New Roman" w:hAnsi="Times New Roman" w:cs="Times New Roman"/>
                <w:b/>
                <w:sz w:val="20"/>
                <w:szCs w:val="24"/>
              </w:rPr>
              <w:t>Muito Insuficiente</w:t>
            </w:r>
          </w:p>
        </w:tc>
        <w:tc>
          <w:tcPr>
            <w:tcW w:w="4747"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sidRPr="00417A83">
              <w:rPr>
                <w:rFonts w:ascii="Times New Roman" w:hAnsi="Times New Roman" w:cs="Times New Roman"/>
                <w:sz w:val="20"/>
                <w:szCs w:val="24"/>
              </w:rPr>
              <w:t xml:space="preserve">0 </w:t>
            </w:r>
            <w:proofErr w:type="gramStart"/>
            <w:r w:rsidRPr="00417A83">
              <w:rPr>
                <w:rFonts w:ascii="Times New Roman" w:hAnsi="Times New Roman" w:cs="Times New Roman"/>
                <w:sz w:val="20"/>
                <w:szCs w:val="24"/>
              </w:rPr>
              <w:t>a</w:t>
            </w:r>
            <w:proofErr w:type="gramEnd"/>
            <w:r w:rsidRPr="00417A83">
              <w:rPr>
                <w:rFonts w:ascii="Times New Roman" w:hAnsi="Times New Roman" w:cs="Times New Roman"/>
                <w:sz w:val="20"/>
                <w:szCs w:val="24"/>
              </w:rPr>
              <w:t xml:space="preserve"> 4,4</w:t>
            </w:r>
          </w:p>
        </w:tc>
      </w:tr>
      <w:tr w:rsidR="00757218" w:rsidTr="00B42692">
        <w:trPr>
          <w:jc w:val="center"/>
        </w:trPr>
        <w:tc>
          <w:tcPr>
            <w:tcW w:w="4747" w:type="dxa"/>
            <w:vAlign w:val="center"/>
          </w:tcPr>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417A83">
              <w:rPr>
                <w:rFonts w:ascii="Times New Roman" w:hAnsi="Times New Roman" w:cs="Times New Roman"/>
                <w:b/>
                <w:sz w:val="20"/>
                <w:szCs w:val="24"/>
              </w:rPr>
              <w:t>Insuficiente</w:t>
            </w:r>
          </w:p>
        </w:tc>
        <w:tc>
          <w:tcPr>
            <w:tcW w:w="4747"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sidRPr="00417A83">
              <w:rPr>
                <w:rFonts w:ascii="Times New Roman" w:hAnsi="Times New Roman" w:cs="Times New Roman"/>
                <w:sz w:val="20"/>
                <w:szCs w:val="24"/>
              </w:rPr>
              <w:t xml:space="preserve">4,5 </w:t>
            </w:r>
            <w:proofErr w:type="gramStart"/>
            <w:r w:rsidRPr="00417A83">
              <w:rPr>
                <w:rFonts w:ascii="Times New Roman" w:hAnsi="Times New Roman" w:cs="Times New Roman"/>
                <w:sz w:val="20"/>
                <w:szCs w:val="24"/>
              </w:rPr>
              <w:t>a</w:t>
            </w:r>
            <w:proofErr w:type="gramEnd"/>
            <w:r w:rsidRPr="00417A83">
              <w:rPr>
                <w:rFonts w:ascii="Times New Roman" w:hAnsi="Times New Roman" w:cs="Times New Roman"/>
                <w:sz w:val="20"/>
                <w:szCs w:val="24"/>
              </w:rPr>
              <w:t xml:space="preserve"> 9,4</w:t>
            </w:r>
          </w:p>
        </w:tc>
      </w:tr>
      <w:tr w:rsidR="00757218" w:rsidTr="00B42692">
        <w:trPr>
          <w:jc w:val="center"/>
        </w:trPr>
        <w:tc>
          <w:tcPr>
            <w:tcW w:w="4747" w:type="dxa"/>
            <w:vAlign w:val="center"/>
          </w:tcPr>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417A83">
              <w:rPr>
                <w:rFonts w:ascii="Times New Roman" w:hAnsi="Times New Roman" w:cs="Times New Roman"/>
                <w:b/>
                <w:sz w:val="20"/>
                <w:szCs w:val="24"/>
              </w:rPr>
              <w:t>Suficiente</w:t>
            </w:r>
          </w:p>
        </w:tc>
        <w:tc>
          <w:tcPr>
            <w:tcW w:w="4747"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sidRPr="00417A83">
              <w:rPr>
                <w:rFonts w:ascii="Times New Roman" w:hAnsi="Times New Roman" w:cs="Times New Roman"/>
                <w:sz w:val="20"/>
                <w:szCs w:val="24"/>
              </w:rPr>
              <w:t xml:space="preserve">9,5 </w:t>
            </w:r>
            <w:proofErr w:type="gramStart"/>
            <w:r w:rsidRPr="00417A83">
              <w:rPr>
                <w:rFonts w:ascii="Times New Roman" w:hAnsi="Times New Roman" w:cs="Times New Roman"/>
                <w:sz w:val="20"/>
                <w:szCs w:val="24"/>
              </w:rPr>
              <w:t>a</w:t>
            </w:r>
            <w:proofErr w:type="gramEnd"/>
            <w:r w:rsidRPr="00417A83">
              <w:rPr>
                <w:rFonts w:ascii="Times New Roman" w:hAnsi="Times New Roman" w:cs="Times New Roman"/>
                <w:sz w:val="20"/>
                <w:szCs w:val="24"/>
              </w:rPr>
              <w:t xml:space="preserve"> 13,4</w:t>
            </w:r>
          </w:p>
        </w:tc>
      </w:tr>
      <w:tr w:rsidR="00757218" w:rsidTr="00B42692">
        <w:trPr>
          <w:jc w:val="center"/>
        </w:trPr>
        <w:tc>
          <w:tcPr>
            <w:tcW w:w="4747" w:type="dxa"/>
            <w:vAlign w:val="center"/>
          </w:tcPr>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417A83">
              <w:rPr>
                <w:rFonts w:ascii="Times New Roman" w:hAnsi="Times New Roman" w:cs="Times New Roman"/>
                <w:b/>
                <w:sz w:val="20"/>
                <w:szCs w:val="24"/>
              </w:rPr>
              <w:t>Bom</w:t>
            </w:r>
          </w:p>
        </w:tc>
        <w:tc>
          <w:tcPr>
            <w:tcW w:w="4747"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sidRPr="00417A83">
              <w:rPr>
                <w:rFonts w:ascii="Times New Roman" w:hAnsi="Times New Roman" w:cs="Times New Roman"/>
                <w:sz w:val="20"/>
                <w:szCs w:val="24"/>
              </w:rPr>
              <w:t xml:space="preserve">13,5 </w:t>
            </w:r>
            <w:proofErr w:type="gramStart"/>
            <w:r w:rsidRPr="00417A83">
              <w:rPr>
                <w:rFonts w:ascii="Times New Roman" w:hAnsi="Times New Roman" w:cs="Times New Roman"/>
                <w:sz w:val="20"/>
                <w:szCs w:val="24"/>
              </w:rPr>
              <w:t>a</w:t>
            </w:r>
            <w:proofErr w:type="gramEnd"/>
            <w:r w:rsidRPr="00417A83">
              <w:rPr>
                <w:rFonts w:ascii="Times New Roman" w:hAnsi="Times New Roman" w:cs="Times New Roman"/>
                <w:sz w:val="20"/>
                <w:szCs w:val="24"/>
              </w:rPr>
              <w:t xml:space="preserve"> 17,4</w:t>
            </w:r>
          </w:p>
        </w:tc>
      </w:tr>
      <w:tr w:rsidR="00757218" w:rsidTr="00B42692">
        <w:trPr>
          <w:jc w:val="center"/>
        </w:trPr>
        <w:tc>
          <w:tcPr>
            <w:tcW w:w="4747" w:type="dxa"/>
            <w:vAlign w:val="center"/>
          </w:tcPr>
          <w:p w:rsidR="00B42692" w:rsidRPr="00417A83" w:rsidRDefault="00195ABE" w:rsidP="00B42692">
            <w:pPr>
              <w:pStyle w:val="PargrafodaLista"/>
              <w:autoSpaceDE w:val="0"/>
              <w:autoSpaceDN w:val="0"/>
              <w:adjustRightInd w:val="0"/>
              <w:spacing w:line="360" w:lineRule="auto"/>
              <w:ind w:left="0"/>
              <w:rPr>
                <w:rFonts w:ascii="Times New Roman" w:hAnsi="Times New Roman" w:cs="Times New Roman"/>
                <w:b/>
                <w:sz w:val="20"/>
                <w:szCs w:val="24"/>
              </w:rPr>
            </w:pPr>
            <w:r w:rsidRPr="00417A83">
              <w:rPr>
                <w:rFonts w:ascii="Times New Roman" w:hAnsi="Times New Roman" w:cs="Times New Roman"/>
                <w:b/>
                <w:sz w:val="20"/>
                <w:szCs w:val="24"/>
              </w:rPr>
              <w:t>Muito Bom</w:t>
            </w:r>
          </w:p>
        </w:tc>
        <w:tc>
          <w:tcPr>
            <w:tcW w:w="4747" w:type="dxa"/>
            <w:vAlign w:val="center"/>
          </w:tcPr>
          <w:p w:rsidR="00B42692" w:rsidRPr="00417A83" w:rsidRDefault="00195ABE" w:rsidP="00B42692">
            <w:pPr>
              <w:pStyle w:val="PargrafodaLista"/>
              <w:autoSpaceDE w:val="0"/>
              <w:autoSpaceDN w:val="0"/>
              <w:adjustRightInd w:val="0"/>
              <w:spacing w:line="360" w:lineRule="auto"/>
              <w:ind w:left="0"/>
              <w:jc w:val="center"/>
              <w:rPr>
                <w:rFonts w:ascii="Times New Roman" w:hAnsi="Times New Roman" w:cs="Times New Roman"/>
                <w:sz w:val="20"/>
                <w:szCs w:val="24"/>
              </w:rPr>
            </w:pPr>
            <w:r w:rsidRPr="00417A83">
              <w:rPr>
                <w:rFonts w:ascii="Times New Roman" w:hAnsi="Times New Roman" w:cs="Times New Roman"/>
                <w:sz w:val="20"/>
                <w:szCs w:val="24"/>
              </w:rPr>
              <w:t xml:space="preserve">17,5 </w:t>
            </w:r>
            <w:proofErr w:type="gramStart"/>
            <w:r w:rsidRPr="00417A83">
              <w:rPr>
                <w:rFonts w:ascii="Times New Roman" w:hAnsi="Times New Roman" w:cs="Times New Roman"/>
                <w:sz w:val="20"/>
                <w:szCs w:val="24"/>
              </w:rPr>
              <w:t>a</w:t>
            </w:r>
            <w:proofErr w:type="gramEnd"/>
            <w:r w:rsidRPr="00417A83">
              <w:rPr>
                <w:rFonts w:ascii="Times New Roman" w:hAnsi="Times New Roman" w:cs="Times New Roman"/>
                <w:sz w:val="20"/>
                <w:szCs w:val="24"/>
              </w:rPr>
              <w:t xml:space="preserve"> 20</w:t>
            </w:r>
          </w:p>
        </w:tc>
      </w:tr>
    </w:tbl>
    <w:p w:rsidR="00B42692" w:rsidRDefault="00B42692" w:rsidP="00B42692">
      <w:pPr>
        <w:spacing w:line="360" w:lineRule="auto"/>
        <w:ind w:firstLine="708"/>
        <w:jc w:val="both"/>
        <w:rPr>
          <w:rFonts w:ascii="Times New Roman" w:hAnsi="Times New Roman"/>
          <w:sz w:val="24"/>
          <w:szCs w:val="24"/>
        </w:rPr>
      </w:pPr>
    </w:p>
    <w:p w:rsidR="00B42692" w:rsidRDefault="00195ABE" w:rsidP="00B42692">
      <w:pPr>
        <w:spacing w:line="360" w:lineRule="auto"/>
        <w:ind w:firstLine="708"/>
        <w:jc w:val="both"/>
        <w:rPr>
          <w:rFonts w:ascii="Times New Roman" w:hAnsi="Times New Roman"/>
          <w:sz w:val="24"/>
          <w:szCs w:val="24"/>
        </w:rPr>
      </w:pPr>
      <w:r>
        <w:rPr>
          <w:rFonts w:ascii="Times New Roman" w:hAnsi="Times New Roman"/>
          <w:sz w:val="24"/>
          <w:szCs w:val="24"/>
        </w:rPr>
        <w:t xml:space="preserve">Desta forma, a avaliação das aprendizagens das turmas A do 9.º ano e CT1 do 11.º ano foi um processo que requereu pesquisa da minha parte, para coletar as informações necessárias de forma a promover a qualidade das aprendizagens. Este processo foi realizado com a orientação e colaboração do Prof. Cooperante. </w:t>
      </w:r>
    </w:p>
    <w:p w:rsidR="00B42692" w:rsidRPr="00427FB2" w:rsidRDefault="00195ABE" w:rsidP="00B42692">
      <w:pPr>
        <w:spacing w:line="360" w:lineRule="auto"/>
        <w:ind w:firstLine="708"/>
        <w:jc w:val="both"/>
        <w:rPr>
          <w:rFonts w:ascii="Times New Roman" w:hAnsi="Times New Roman" w:cs="Times New Roman"/>
          <w:sz w:val="24"/>
          <w:szCs w:val="23"/>
        </w:rPr>
      </w:pPr>
      <w:r>
        <w:rPr>
          <w:rFonts w:ascii="Times New Roman" w:hAnsi="Times New Roman"/>
          <w:sz w:val="24"/>
          <w:szCs w:val="24"/>
        </w:rPr>
        <w:t xml:space="preserve">Também levei em conta os </w:t>
      </w:r>
      <w:r>
        <w:rPr>
          <w:rFonts w:ascii="Times New Roman" w:hAnsi="Times New Roman" w:cs="Times New Roman"/>
          <w:sz w:val="24"/>
          <w:szCs w:val="23"/>
        </w:rPr>
        <w:t>critérios de avaliação definidos pelos docentes do Departamento de Matemática e Ciências Experimentais da ESAG, grupo de recrutamento 520, segundo as orientações decretadas pelo Ministério da Educação e aprovadas em Conselho Pedagógic</w:t>
      </w:r>
      <w:r w:rsidRPr="00427FB2">
        <w:rPr>
          <w:rFonts w:ascii="Times New Roman" w:hAnsi="Times New Roman" w:cs="Times New Roman"/>
          <w:sz w:val="24"/>
          <w:szCs w:val="23"/>
        </w:rPr>
        <w:t>o</w:t>
      </w:r>
      <w:r w:rsidRPr="00427FB2">
        <w:rPr>
          <w:rFonts w:ascii="Times New Roman" w:hAnsi="Times New Roman"/>
          <w:sz w:val="24"/>
          <w:szCs w:val="24"/>
        </w:rPr>
        <w:t xml:space="preserve">, </w:t>
      </w:r>
      <w:r w:rsidR="00357384" w:rsidRPr="00427FB2">
        <w:rPr>
          <w:rFonts w:ascii="Times New Roman" w:hAnsi="Times New Roman" w:cs="Times New Roman"/>
          <w:sz w:val="24"/>
          <w:szCs w:val="23"/>
        </w:rPr>
        <w:t>tal como se pode aferir nos Q</w:t>
      </w:r>
      <w:r w:rsidRPr="00427FB2">
        <w:rPr>
          <w:rFonts w:ascii="Times New Roman" w:hAnsi="Times New Roman" w:cs="Times New Roman"/>
          <w:sz w:val="24"/>
          <w:szCs w:val="23"/>
        </w:rPr>
        <w:t>uadros a seguir apresentados:</w:t>
      </w:r>
    </w:p>
    <w:p w:rsidR="00357384" w:rsidRPr="00427FB2" w:rsidRDefault="000D143D" w:rsidP="00427FB2">
      <w:pPr>
        <w:autoSpaceDE w:val="0"/>
        <w:autoSpaceDN w:val="0"/>
        <w:adjustRightInd w:val="0"/>
        <w:spacing w:after="0" w:line="240" w:lineRule="auto"/>
        <w:outlineLvl w:val="0"/>
        <w:rPr>
          <w:rFonts w:ascii="Times New Roman" w:hAnsi="Times New Roman" w:cs="Times New Roman"/>
          <w:sz w:val="20"/>
          <w:szCs w:val="24"/>
        </w:rPr>
      </w:pPr>
      <w:r w:rsidRPr="00427FB2">
        <w:rPr>
          <w:rFonts w:ascii="Times New Roman" w:hAnsi="Times New Roman" w:cs="Times New Roman"/>
          <w:sz w:val="20"/>
          <w:szCs w:val="24"/>
        </w:rPr>
        <w:t xml:space="preserve">Quadro </w:t>
      </w:r>
      <w:r w:rsidR="00357384" w:rsidRPr="00427FB2">
        <w:rPr>
          <w:rFonts w:ascii="Times New Roman" w:hAnsi="Times New Roman" w:cs="Times New Roman"/>
          <w:sz w:val="20"/>
          <w:szCs w:val="24"/>
        </w:rPr>
        <w:t>3.8</w:t>
      </w:r>
      <w:r w:rsidR="00195ABE" w:rsidRPr="00427FB2">
        <w:rPr>
          <w:rFonts w:ascii="Times New Roman" w:hAnsi="Times New Roman" w:cs="Times New Roman"/>
          <w:sz w:val="20"/>
          <w:szCs w:val="24"/>
        </w:rPr>
        <w:t xml:space="preserve"> </w:t>
      </w:r>
    </w:p>
    <w:p w:rsidR="00B42692" w:rsidRPr="00FD2F1A" w:rsidRDefault="00195ABE" w:rsidP="00427FB2">
      <w:pPr>
        <w:autoSpaceDE w:val="0"/>
        <w:autoSpaceDN w:val="0"/>
        <w:adjustRightInd w:val="0"/>
        <w:spacing w:line="240" w:lineRule="auto"/>
        <w:outlineLvl w:val="0"/>
        <w:rPr>
          <w:rFonts w:ascii="Times New Roman" w:hAnsi="Times New Roman" w:cs="Times New Roman"/>
          <w:i/>
          <w:sz w:val="20"/>
          <w:szCs w:val="23"/>
        </w:rPr>
      </w:pPr>
      <w:proofErr w:type="gramStart"/>
      <w:r w:rsidRPr="00427FB2">
        <w:rPr>
          <w:rFonts w:ascii="Times New Roman" w:hAnsi="Times New Roman" w:cs="Times New Roman"/>
          <w:i/>
          <w:sz w:val="20"/>
          <w:szCs w:val="24"/>
        </w:rPr>
        <w:t>Critérios de</w:t>
      </w:r>
      <w:r w:rsidR="00357384" w:rsidRPr="00427FB2">
        <w:rPr>
          <w:rFonts w:ascii="Times New Roman" w:hAnsi="Times New Roman" w:cs="Times New Roman"/>
          <w:i/>
          <w:sz w:val="20"/>
          <w:szCs w:val="24"/>
        </w:rPr>
        <w:t xml:space="preserve"> A</w:t>
      </w:r>
      <w:r w:rsidRPr="00427FB2">
        <w:rPr>
          <w:rFonts w:ascii="Times New Roman" w:hAnsi="Times New Roman" w:cs="Times New Roman"/>
          <w:i/>
          <w:sz w:val="20"/>
          <w:szCs w:val="24"/>
        </w:rPr>
        <w:t>valiação para</w:t>
      </w:r>
      <w:proofErr w:type="gramEnd"/>
      <w:r w:rsidRPr="00427FB2">
        <w:rPr>
          <w:rFonts w:ascii="Times New Roman" w:hAnsi="Times New Roman" w:cs="Times New Roman"/>
          <w:i/>
          <w:sz w:val="20"/>
          <w:szCs w:val="24"/>
        </w:rPr>
        <w:t xml:space="preserve"> o Ensino Básico,</w:t>
      </w:r>
      <w:r w:rsidRPr="00427FB2">
        <w:rPr>
          <w:rFonts w:ascii="Times New Roman" w:hAnsi="Times New Roman" w:cs="Times New Roman"/>
          <w:i/>
          <w:sz w:val="24"/>
          <w:szCs w:val="23"/>
        </w:rPr>
        <w:t xml:space="preserve"> </w:t>
      </w:r>
      <w:r w:rsidRPr="00427FB2">
        <w:rPr>
          <w:rFonts w:ascii="Times New Roman" w:hAnsi="Times New Roman" w:cs="Times New Roman"/>
          <w:i/>
          <w:sz w:val="20"/>
          <w:szCs w:val="23"/>
        </w:rPr>
        <w:t>Departamento de Matemática e C</w:t>
      </w:r>
      <w:r w:rsidR="00357384" w:rsidRPr="00427FB2">
        <w:rPr>
          <w:rFonts w:ascii="Times New Roman" w:hAnsi="Times New Roman" w:cs="Times New Roman"/>
          <w:i/>
          <w:sz w:val="20"/>
          <w:szCs w:val="23"/>
        </w:rPr>
        <w:t>iências Experimentais da ESAG, Ano L</w:t>
      </w:r>
      <w:r w:rsidRPr="00427FB2">
        <w:rPr>
          <w:rFonts w:ascii="Times New Roman" w:hAnsi="Times New Roman" w:cs="Times New Roman"/>
          <w:i/>
          <w:sz w:val="20"/>
          <w:szCs w:val="23"/>
        </w:rPr>
        <w:t>etivo 2010/2011.</w:t>
      </w:r>
    </w:p>
    <w:tbl>
      <w:tblPr>
        <w:tblStyle w:val="Tabelacomgrelha"/>
        <w:tblW w:w="0" w:type="auto"/>
        <w:tblLook w:val="04A0"/>
      </w:tblPr>
      <w:tblGrid>
        <w:gridCol w:w="1809"/>
        <w:gridCol w:w="1985"/>
        <w:gridCol w:w="3326"/>
        <w:gridCol w:w="2374"/>
      </w:tblGrid>
      <w:tr w:rsidR="00757218" w:rsidTr="00B42692">
        <w:trPr>
          <w:trHeight w:val="454"/>
        </w:trPr>
        <w:tc>
          <w:tcPr>
            <w:tcW w:w="1809" w:type="dxa"/>
            <w:vAlign w:val="center"/>
          </w:tcPr>
          <w:p w:rsidR="00B42692" w:rsidRPr="007C5EB9" w:rsidRDefault="00195ABE" w:rsidP="00B42692">
            <w:pPr>
              <w:spacing w:line="360" w:lineRule="auto"/>
              <w:jc w:val="center"/>
              <w:rPr>
                <w:rFonts w:ascii="Times New Roman" w:hAnsi="Times New Roman" w:cs="Times New Roman"/>
                <w:b/>
                <w:sz w:val="18"/>
                <w:szCs w:val="24"/>
              </w:rPr>
            </w:pPr>
            <w:r>
              <w:rPr>
                <w:rFonts w:ascii="Times New Roman" w:hAnsi="Times New Roman" w:cs="Times New Roman"/>
                <w:b/>
                <w:sz w:val="18"/>
                <w:szCs w:val="24"/>
              </w:rPr>
              <w:t>Categoria de Competências</w:t>
            </w:r>
          </w:p>
        </w:tc>
        <w:tc>
          <w:tcPr>
            <w:tcW w:w="1985" w:type="dxa"/>
            <w:vAlign w:val="center"/>
          </w:tcPr>
          <w:p w:rsidR="00B42692" w:rsidRPr="007C5EB9" w:rsidRDefault="00195ABE" w:rsidP="00B42692">
            <w:pPr>
              <w:spacing w:line="360" w:lineRule="auto"/>
              <w:jc w:val="center"/>
              <w:rPr>
                <w:rFonts w:ascii="Times New Roman" w:hAnsi="Times New Roman" w:cs="Times New Roman"/>
                <w:b/>
                <w:sz w:val="18"/>
                <w:szCs w:val="24"/>
              </w:rPr>
            </w:pPr>
            <w:r w:rsidRPr="007C5EB9">
              <w:rPr>
                <w:rFonts w:ascii="Times New Roman" w:hAnsi="Times New Roman" w:cs="Times New Roman"/>
                <w:b/>
                <w:sz w:val="18"/>
                <w:szCs w:val="24"/>
              </w:rPr>
              <w:t>Avalia</w:t>
            </w:r>
          </w:p>
        </w:tc>
        <w:tc>
          <w:tcPr>
            <w:tcW w:w="3326" w:type="dxa"/>
            <w:vAlign w:val="center"/>
          </w:tcPr>
          <w:p w:rsidR="00B42692" w:rsidRPr="007C5EB9" w:rsidRDefault="00195ABE" w:rsidP="00B42692">
            <w:pPr>
              <w:spacing w:line="360" w:lineRule="auto"/>
              <w:jc w:val="center"/>
              <w:rPr>
                <w:rFonts w:ascii="Times New Roman" w:hAnsi="Times New Roman" w:cs="Times New Roman"/>
                <w:b/>
                <w:sz w:val="18"/>
                <w:szCs w:val="24"/>
              </w:rPr>
            </w:pPr>
            <w:r w:rsidRPr="007C5EB9">
              <w:rPr>
                <w:rFonts w:ascii="Times New Roman" w:hAnsi="Times New Roman" w:cs="Times New Roman"/>
                <w:b/>
                <w:sz w:val="18"/>
                <w:szCs w:val="24"/>
              </w:rPr>
              <w:t>Instrumentos</w:t>
            </w:r>
          </w:p>
        </w:tc>
        <w:tc>
          <w:tcPr>
            <w:tcW w:w="2374" w:type="dxa"/>
            <w:vAlign w:val="center"/>
          </w:tcPr>
          <w:p w:rsidR="00B42692" w:rsidRPr="007C5EB9" w:rsidRDefault="00195ABE" w:rsidP="00B42692">
            <w:pPr>
              <w:spacing w:line="360" w:lineRule="auto"/>
              <w:jc w:val="center"/>
              <w:rPr>
                <w:rFonts w:ascii="Times New Roman" w:hAnsi="Times New Roman" w:cs="Times New Roman"/>
                <w:b/>
                <w:sz w:val="18"/>
                <w:szCs w:val="24"/>
              </w:rPr>
            </w:pPr>
            <w:r w:rsidRPr="007C5EB9">
              <w:rPr>
                <w:rFonts w:ascii="Times New Roman" w:hAnsi="Times New Roman" w:cs="Times New Roman"/>
                <w:b/>
                <w:sz w:val="18"/>
                <w:szCs w:val="24"/>
              </w:rPr>
              <w:t>Peso</w:t>
            </w:r>
          </w:p>
        </w:tc>
      </w:tr>
      <w:tr w:rsidR="00757218" w:rsidTr="00B42692">
        <w:trPr>
          <w:trHeight w:val="963"/>
        </w:trPr>
        <w:tc>
          <w:tcPr>
            <w:tcW w:w="1809" w:type="dxa"/>
            <w:vMerge w:val="restart"/>
            <w:vAlign w:val="center"/>
          </w:tcPr>
          <w:p w:rsidR="00B42692" w:rsidRPr="007C5EB9" w:rsidRDefault="00B42692" w:rsidP="00B42692">
            <w:pPr>
              <w:spacing w:line="360" w:lineRule="auto"/>
              <w:jc w:val="center"/>
              <w:rPr>
                <w:rFonts w:ascii="Times New Roman" w:hAnsi="Times New Roman" w:cs="Times New Roman"/>
                <w:b/>
                <w:sz w:val="18"/>
                <w:szCs w:val="24"/>
              </w:rPr>
            </w:pPr>
          </w:p>
          <w:p w:rsidR="00B42692" w:rsidRPr="007C5EB9" w:rsidRDefault="00195ABE" w:rsidP="00B42692">
            <w:pPr>
              <w:spacing w:line="360" w:lineRule="auto"/>
              <w:jc w:val="center"/>
              <w:rPr>
                <w:rFonts w:ascii="Times New Roman" w:hAnsi="Times New Roman" w:cs="Times New Roman"/>
                <w:b/>
                <w:sz w:val="18"/>
                <w:szCs w:val="24"/>
              </w:rPr>
            </w:pPr>
            <w:r w:rsidRPr="007C5EB9">
              <w:rPr>
                <w:rFonts w:ascii="Times New Roman" w:hAnsi="Times New Roman" w:cs="Times New Roman"/>
                <w:b/>
                <w:sz w:val="18"/>
                <w:szCs w:val="24"/>
              </w:rPr>
              <w:t>A – Especificas das Ciências Naturais</w:t>
            </w:r>
          </w:p>
          <w:p w:rsidR="00B42692" w:rsidRPr="007C5EB9" w:rsidRDefault="00B42692" w:rsidP="00B42692">
            <w:pPr>
              <w:spacing w:line="360" w:lineRule="auto"/>
              <w:jc w:val="center"/>
              <w:rPr>
                <w:rFonts w:ascii="Times New Roman" w:hAnsi="Times New Roman" w:cs="Times New Roman"/>
                <w:b/>
                <w:sz w:val="18"/>
                <w:szCs w:val="24"/>
              </w:rPr>
            </w:pPr>
          </w:p>
        </w:tc>
        <w:tc>
          <w:tcPr>
            <w:tcW w:w="1985" w:type="dxa"/>
            <w:vAlign w:val="center"/>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Conhecimentos exclusivamente teóricos</w:t>
            </w:r>
          </w:p>
        </w:tc>
        <w:tc>
          <w:tcPr>
            <w:tcW w:w="3326" w:type="dxa"/>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Testes teóricos, fichas de trabalho teóricas, parte teórica de relatórios, trabalhos teóricos, (…)</w:t>
            </w:r>
          </w:p>
        </w:tc>
        <w:tc>
          <w:tcPr>
            <w:tcW w:w="2374" w:type="dxa"/>
            <w:vAlign w:val="center"/>
          </w:tcPr>
          <w:p w:rsidR="00B42692" w:rsidRPr="007C5EB9" w:rsidRDefault="00195ABE" w:rsidP="00B42692">
            <w:pPr>
              <w:spacing w:line="360" w:lineRule="auto"/>
              <w:jc w:val="center"/>
              <w:rPr>
                <w:rFonts w:ascii="Times New Roman" w:hAnsi="Times New Roman" w:cs="Times New Roman"/>
                <w:sz w:val="18"/>
                <w:szCs w:val="24"/>
              </w:rPr>
            </w:pPr>
            <w:r>
              <w:rPr>
                <w:rFonts w:ascii="Times New Roman" w:hAnsi="Times New Roman" w:cs="Times New Roman"/>
                <w:sz w:val="18"/>
                <w:szCs w:val="24"/>
              </w:rPr>
              <w:t>70 % (mais ou menos 5 %)</w:t>
            </w:r>
          </w:p>
        </w:tc>
      </w:tr>
      <w:tr w:rsidR="00757218" w:rsidTr="00B42692">
        <w:trPr>
          <w:trHeight w:val="615"/>
        </w:trPr>
        <w:tc>
          <w:tcPr>
            <w:tcW w:w="1809" w:type="dxa"/>
            <w:vMerge/>
            <w:vAlign w:val="center"/>
          </w:tcPr>
          <w:p w:rsidR="00B42692" w:rsidRPr="007C5EB9" w:rsidRDefault="00B42692" w:rsidP="00B42692">
            <w:pPr>
              <w:spacing w:line="360" w:lineRule="auto"/>
              <w:jc w:val="center"/>
              <w:rPr>
                <w:rFonts w:ascii="Times New Roman" w:hAnsi="Times New Roman" w:cs="Times New Roman"/>
                <w:b/>
                <w:sz w:val="18"/>
                <w:szCs w:val="24"/>
              </w:rPr>
            </w:pPr>
          </w:p>
        </w:tc>
        <w:tc>
          <w:tcPr>
            <w:tcW w:w="1985" w:type="dxa"/>
            <w:vAlign w:val="center"/>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Conhecimentos e procedimentos práticos ou teórico-práticos</w:t>
            </w:r>
          </w:p>
        </w:tc>
        <w:tc>
          <w:tcPr>
            <w:tcW w:w="3326" w:type="dxa"/>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Registos de observação do desempenho prático, a parte teórico-prática de registos de atividades/ relatórios, trabalhos práticos ou teórico-práticos, (…)</w:t>
            </w:r>
          </w:p>
        </w:tc>
        <w:tc>
          <w:tcPr>
            <w:tcW w:w="2374" w:type="dxa"/>
            <w:vAlign w:val="center"/>
          </w:tcPr>
          <w:p w:rsidR="00B42692" w:rsidRPr="007C5EB9" w:rsidRDefault="00195ABE" w:rsidP="00B42692">
            <w:pPr>
              <w:spacing w:line="360" w:lineRule="auto"/>
              <w:jc w:val="center"/>
              <w:rPr>
                <w:rFonts w:ascii="Times New Roman" w:hAnsi="Times New Roman" w:cs="Times New Roman"/>
                <w:sz w:val="18"/>
                <w:szCs w:val="24"/>
              </w:rPr>
            </w:pPr>
            <w:r>
              <w:rPr>
                <w:rFonts w:ascii="Times New Roman" w:hAnsi="Times New Roman" w:cs="Times New Roman"/>
                <w:sz w:val="18"/>
                <w:szCs w:val="24"/>
              </w:rPr>
              <w:t>10 % (mais ou menos 5 %)</w:t>
            </w:r>
          </w:p>
        </w:tc>
      </w:tr>
      <w:tr w:rsidR="00757218" w:rsidTr="00B42692">
        <w:tc>
          <w:tcPr>
            <w:tcW w:w="1809" w:type="dxa"/>
            <w:vAlign w:val="center"/>
          </w:tcPr>
          <w:p w:rsidR="00B42692" w:rsidRPr="007C5EB9" w:rsidRDefault="00195ABE" w:rsidP="00B42692">
            <w:pPr>
              <w:spacing w:line="360" w:lineRule="auto"/>
              <w:rPr>
                <w:rFonts w:ascii="Times New Roman" w:hAnsi="Times New Roman" w:cs="Times New Roman"/>
                <w:b/>
                <w:sz w:val="18"/>
                <w:szCs w:val="24"/>
              </w:rPr>
            </w:pPr>
            <w:r w:rsidRPr="007C5EB9">
              <w:rPr>
                <w:rFonts w:ascii="Times New Roman" w:hAnsi="Times New Roman" w:cs="Times New Roman"/>
                <w:b/>
                <w:sz w:val="18"/>
                <w:szCs w:val="24"/>
              </w:rPr>
              <w:t>B – Língua Portuguesa</w:t>
            </w:r>
          </w:p>
        </w:tc>
        <w:tc>
          <w:tcPr>
            <w:tcW w:w="1985" w:type="dxa"/>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Expressão escrita (organização e correção linguística)</w:t>
            </w:r>
          </w:p>
        </w:tc>
        <w:tc>
          <w:tcPr>
            <w:tcW w:w="3326" w:type="dxa"/>
            <w:vAlign w:val="center"/>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Registos a partir dos instrumentos da categoria A</w:t>
            </w:r>
          </w:p>
        </w:tc>
        <w:tc>
          <w:tcPr>
            <w:tcW w:w="2374" w:type="dxa"/>
            <w:vAlign w:val="center"/>
          </w:tcPr>
          <w:p w:rsidR="00B42692" w:rsidRPr="007C5EB9" w:rsidRDefault="00195ABE" w:rsidP="00B42692">
            <w:pPr>
              <w:spacing w:line="360" w:lineRule="auto"/>
              <w:jc w:val="center"/>
              <w:rPr>
                <w:rFonts w:ascii="Times New Roman" w:hAnsi="Times New Roman" w:cs="Times New Roman"/>
                <w:sz w:val="18"/>
                <w:szCs w:val="24"/>
              </w:rPr>
            </w:pPr>
            <w:r>
              <w:rPr>
                <w:rFonts w:ascii="Times New Roman" w:hAnsi="Times New Roman" w:cs="Times New Roman"/>
                <w:sz w:val="18"/>
                <w:szCs w:val="24"/>
              </w:rPr>
              <w:t>5 %</w:t>
            </w:r>
          </w:p>
        </w:tc>
      </w:tr>
      <w:tr w:rsidR="00757218" w:rsidTr="00B42692">
        <w:tc>
          <w:tcPr>
            <w:tcW w:w="1809" w:type="dxa"/>
            <w:vAlign w:val="center"/>
          </w:tcPr>
          <w:p w:rsidR="00B42692" w:rsidRPr="007C5EB9" w:rsidRDefault="00195ABE" w:rsidP="00B42692">
            <w:pPr>
              <w:spacing w:line="360" w:lineRule="auto"/>
              <w:rPr>
                <w:rFonts w:ascii="Times New Roman" w:hAnsi="Times New Roman" w:cs="Times New Roman"/>
                <w:b/>
                <w:sz w:val="18"/>
                <w:szCs w:val="24"/>
              </w:rPr>
            </w:pPr>
            <w:r w:rsidRPr="007C5EB9">
              <w:rPr>
                <w:rFonts w:ascii="Times New Roman" w:hAnsi="Times New Roman" w:cs="Times New Roman"/>
                <w:b/>
                <w:sz w:val="18"/>
                <w:szCs w:val="24"/>
              </w:rPr>
              <w:t>C - Atitudinais</w:t>
            </w:r>
          </w:p>
        </w:tc>
        <w:tc>
          <w:tcPr>
            <w:tcW w:w="1985" w:type="dxa"/>
            <w:vAlign w:val="center"/>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Comportamentos do domínio sócio afetivo</w:t>
            </w:r>
          </w:p>
        </w:tc>
        <w:tc>
          <w:tcPr>
            <w:tcW w:w="3326" w:type="dxa"/>
            <w:vAlign w:val="center"/>
          </w:tcPr>
          <w:p w:rsidR="00B42692" w:rsidRPr="007C5EB9" w:rsidRDefault="00195ABE" w:rsidP="00B42692">
            <w:pPr>
              <w:spacing w:line="360" w:lineRule="auto"/>
              <w:rPr>
                <w:rFonts w:ascii="Times New Roman" w:hAnsi="Times New Roman" w:cs="Times New Roman"/>
                <w:sz w:val="18"/>
                <w:szCs w:val="24"/>
              </w:rPr>
            </w:pPr>
            <w:r w:rsidRPr="007C5EB9">
              <w:rPr>
                <w:rFonts w:ascii="Times New Roman" w:hAnsi="Times New Roman" w:cs="Times New Roman"/>
                <w:sz w:val="18"/>
                <w:szCs w:val="24"/>
              </w:rPr>
              <w:t>Registos de Observações de Comportamentos, (…)</w:t>
            </w:r>
          </w:p>
        </w:tc>
        <w:tc>
          <w:tcPr>
            <w:tcW w:w="2374" w:type="dxa"/>
            <w:vAlign w:val="center"/>
          </w:tcPr>
          <w:p w:rsidR="00B42692" w:rsidRPr="007C5EB9" w:rsidRDefault="00195ABE" w:rsidP="00B42692">
            <w:pPr>
              <w:spacing w:line="360" w:lineRule="auto"/>
              <w:jc w:val="center"/>
              <w:rPr>
                <w:rFonts w:ascii="Times New Roman" w:hAnsi="Times New Roman" w:cs="Times New Roman"/>
                <w:sz w:val="18"/>
                <w:szCs w:val="24"/>
              </w:rPr>
            </w:pPr>
            <w:r>
              <w:rPr>
                <w:rFonts w:ascii="Times New Roman" w:hAnsi="Times New Roman" w:cs="Times New Roman"/>
                <w:sz w:val="18"/>
                <w:szCs w:val="24"/>
              </w:rPr>
              <w:t>15 % (mais ou menos 5 %)</w:t>
            </w:r>
          </w:p>
        </w:tc>
      </w:tr>
      <w:tr w:rsidR="00757218" w:rsidTr="00B42692">
        <w:tc>
          <w:tcPr>
            <w:tcW w:w="7120" w:type="dxa"/>
            <w:gridSpan w:val="3"/>
            <w:vAlign w:val="center"/>
          </w:tcPr>
          <w:p w:rsidR="00B42692" w:rsidRPr="007C5EB9" w:rsidRDefault="00195ABE" w:rsidP="00B42692">
            <w:pPr>
              <w:spacing w:line="360" w:lineRule="auto"/>
              <w:jc w:val="right"/>
              <w:rPr>
                <w:rFonts w:ascii="Times New Roman" w:hAnsi="Times New Roman" w:cs="Times New Roman"/>
                <w:b/>
                <w:sz w:val="18"/>
                <w:szCs w:val="24"/>
              </w:rPr>
            </w:pPr>
            <w:r w:rsidRPr="007C5EB9">
              <w:rPr>
                <w:rFonts w:ascii="Times New Roman" w:hAnsi="Times New Roman" w:cs="Times New Roman"/>
                <w:b/>
                <w:sz w:val="18"/>
                <w:szCs w:val="24"/>
              </w:rPr>
              <w:lastRenderedPageBreak/>
              <w:t>TOTAL</w:t>
            </w:r>
          </w:p>
        </w:tc>
        <w:tc>
          <w:tcPr>
            <w:tcW w:w="2374" w:type="dxa"/>
            <w:vAlign w:val="center"/>
          </w:tcPr>
          <w:p w:rsidR="00B42692" w:rsidRPr="007C5EB9" w:rsidRDefault="00195ABE" w:rsidP="00B42692">
            <w:pPr>
              <w:spacing w:line="360" w:lineRule="auto"/>
              <w:jc w:val="center"/>
              <w:rPr>
                <w:rFonts w:ascii="Times New Roman" w:hAnsi="Times New Roman" w:cs="Times New Roman"/>
                <w:sz w:val="18"/>
                <w:szCs w:val="24"/>
              </w:rPr>
            </w:pPr>
            <w:r>
              <w:rPr>
                <w:rFonts w:ascii="Times New Roman" w:hAnsi="Times New Roman" w:cs="Times New Roman"/>
                <w:sz w:val="18"/>
                <w:szCs w:val="24"/>
              </w:rPr>
              <w:t>100 %</w:t>
            </w:r>
          </w:p>
        </w:tc>
      </w:tr>
    </w:tbl>
    <w:p w:rsidR="00476947" w:rsidRDefault="00476947" w:rsidP="00357384">
      <w:pPr>
        <w:autoSpaceDE w:val="0"/>
        <w:autoSpaceDN w:val="0"/>
        <w:adjustRightInd w:val="0"/>
        <w:spacing w:after="0" w:line="360" w:lineRule="auto"/>
        <w:outlineLvl w:val="0"/>
        <w:rPr>
          <w:rFonts w:ascii="Times New Roman" w:hAnsi="Times New Roman" w:cs="Times New Roman"/>
          <w:i/>
          <w:sz w:val="20"/>
          <w:szCs w:val="24"/>
        </w:rPr>
      </w:pPr>
    </w:p>
    <w:p w:rsidR="00357384" w:rsidRPr="00357384" w:rsidRDefault="000D143D" w:rsidP="00427FB2">
      <w:pPr>
        <w:autoSpaceDE w:val="0"/>
        <w:autoSpaceDN w:val="0"/>
        <w:adjustRightInd w:val="0"/>
        <w:spacing w:after="0" w:line="240" w:lineRule="auto"/>
        <w:outlineLvl w:val="0"/>
        <w:rPr>
          <w:rFonts w:ascii="Times New Roman" w:hAnsi="Times New Roman" w:cs="Times New Roman"/>
          <w:sz w:val="20"/>
          <w:szCs w:val="24"/>
        </w:rPr>
      </w:pPr>
      <w:r w:rsidRPr="00357384">
        <w:rPr>
          <w:rFonts w:ascii="Times New Roman" w:hAnsi="Times New Roman" w:cs="Times New Roman"/>
          <w:sz w:val="20"/>
          <w:szCs w:val="24"/>
        </w:rPr>
        <w:t xml:space="preserve">Quadro </w:t>
      </w:r>
      <w:r w:rsidR="00357384">
        <w:rPr>
          <w:rFonts w:ascii="Times New Roman" w:hAnsi="Times New Roman" w:cs="Times New Roman"/>
          <w:sz w:val="20"/>
          <w:szCs w:val="24"/>
        </w:rPr>
        <w:t>3.9</w:t>
      </w:r>
      <w:r w:rsidR="00195ABE" w:rsidRPr="00357384">
        <w:rPr>
          <w:rFonts w:ascii="Times New Roman" w:hAnsi="Times New Roman" w:cs="Times New Roman"/>
          <w:sz w:val="20"/>
          <w:szCs w:val="24"/>
        </w:rPr>
        <w:t xml:space="preserve"> </w:t>
      </w:r>
    </w:p>
    <w:p w:rsidR="00B42692" w:rsidRPr="00AB5FE0" w:rsidRDefault="00195ABE" w:rsidP="00427FB2">
      <w:pPr>
        <w:autoSpaceDE w:val="0"/>
        <w:autoSpaceDN w:val="0"/>
        <w:adjustRightInd w:val="0"/>
        <w:spacing w:after="0" w:line="240" w:lineRule="auto"/>
        <w:outlineLvl w:val="0"/>
        <w:rPr>
          <w:rFonts w:ascii="Times New Roman" w:hAnsi="Times New Roman" w:cs="Times New Roman"/>
          <w:i/>
          <w:sz w:val="20"/>
          <w:szCs w:val="23"/>
        </w:rPr>
      </w:pPr>
      <w:r w:rsidRPr="00AB5FE0">
        <w:rPr>
          <w:rFonts w:ascii="Times New Roman" w:hAnsi="Times New Roman" w:cs="Times New Roman"/>
          <w:i/>
          <w:sz w:val="20"/>
          <w:szCs w:val="24"/>
        </w:rPr>
        <w:t>Critério de avaliação para o Ensino Secundário,</w:t>
      </w:r>
      <w:r w:rsidRPr="00AB5FE0">
        <w:rPr>
          <w:rFonts w:ascii="Times New Roman" w:hAnsi="Times New Roman" w:cs="Times New Roman"/>
          <w:i/>
          <w:sz w:val="24"/>
          <w:szCs w:val="23"/>
        </w:rPr>
        <w:t xml:space="preserve"> </w:t>
      </w:r>
      <w:r w:rsidRPr="00AB5FE0">
        <w:rPr>
          <w:rFonts w:ascii="Times New Roman" w:hAnsi="Times New Roman" w:cs="Times New Roman"/>
          <w:i/>
          <w:sz w:val="20"/>
          <w:szCs w:val="23"/>
        </w:rPr>
        <w:t>Departamento de Matemática e C</w:t>
      </w:r>
      <w:r w:rsidR="00357384">
        <w:rPr>
          <w:rFonts w:ascii="Times New Roman" w:hAnsi="Times New Roman" w:cs="Times New Roman"/>
          <w:i/>
          <w:sz w:val="20"/>
          <w:szCs w:val="23"/>
        </w:rPr>
        <w:t>iências Experimentais da ESAG, Ano L</w:t>
      </w:r>
      <w:r w:rsidRPr="00AB5FE0">
        <w:rPr>
          <w:rFonts w:ascii="Times New Roman" w:hAnsi="Times New Roman" w:cs="Times New Roman"/>
          <w:i/>
          <w:sz w:val="20"/>
          <w:szCs w:val="23"/>
        </w:rPr>
        <w:t>etivo 2010/2011.</w:t>
      </w:r>
    </w:p>
    <w:p w:rsidR="00B42692" w:rsidRDefault="00B42692" w:rsidP="00B42692">
      <w:pPr>
        <w:autoSpaceDE w:val="0"/>
        <w:autoSpaceDN w:val="0"/>
        <w:adjustRightInd w:val="0"/>
        <w:spacing w:after="0" w:line="360" w:lineRule="auto"/>
        <w:jc w:val="center"/>
        <w:outlineLvl w:val="0"/>
        <w:rPr>
          <w:rFonts w:ascii="Times New Roman" w:hAnsi="Times New Roman" w:cs="Times New Roman"/>
          <w:b/>
          <w:sz w:val="20"/>
          <w:szCs w:val="24"/>
        </w:rPr>
      </w:pPr>
    </w:p>
    <w:tbl>
      <w:tblPr>
        <w:tblStyle w:val="Tabelacomgrelha"/>
        <w:tblW w:w="0" w:type="auto"/>
        <w:jc w:val="center"/>
        <w:tblInd w:w="-38" w:type="dxa"/>
        <w:tblLook w:val="04A0"/>
      </w:tblPr>
      <w:tblGrid>
        <w:gridCol w:w="1847"/>
        <w:gridCol w:w="3402"/>
        <w:gridCol w:w="4226"/>
      </w:tblGrid>
      <w:tr w:rsidR="00757218" w:rsidTr="00B42692">
        <w:trPr>
          <w:jc w:val="center"/>
        </w:trPr>
        <w:tc>
          <w:tcPr>
            <w:tcW w:w="1847"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Categoria</w:t>
            </w:r>
          </w:p>
        </w:tc>
        <w:tc>
          <w:tcPr>
            <w:tcW w:w="3402"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Avalia</w:t>
            </w:r>
          </w:p>
        </w:tc>
        <w:tc>
          <w:tcPr>
            <w:tcW w:w="4226"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Instrumentos</w:t>
            </w:r>
          </w:p>
        </w:tc>
      </w:tr>
      <w:tr w:rsidR="00757218" w:rsidTr="00B42692">
        <w:trPr>
          <w:jc w:val="center"/>
        </w:trPr>
        <w:tc>
          <w:tcPr>
            <w:tcW w:w="1847"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T - Teóricos</w:t>
            </w:r>
          </w:p>
        </w:tc>
        <w:tc>
          <w:tcPr>
            <w:tcW w:w="3402" w:type="dxa"/>
            <w:vAlign w:val="center"/>
          </w:tcPr>
          <w:p w:rsidR="00B42692" w:rsidRDefault="00195ABE" w:rsidP="00B42692">
            <w:pPr>
              <w:autoSpaceDE w:val="0"/>
              <w:autoSpaceDN w:val="0"/>
              <w:adjustRightInd w:val="0"/>
              <w:spacing w:line="360" w:lineRule="auto"/>
              <w:outlineLvl w:val="0"/>
              <w:rPr>
                <w:rFonts w:ascii="Times New Roman" w:hAnsi="Times New Roman" w:cs="Times New Roman"/>
                <w:sz w:val="20"/>
                <w:szCs w:val="23"/>
              </w:rPr>
            </w:pPr>
            <w:r>
              <w:rPr>
                <w:rFonts w:ascii="Times New Roman" w:hAnsi="Times New Roman" w:cs="Times New Roman"/>
                <w:sz w:val="20"/>
                <w:szCs w:val="23"/>
              </w:rPr>
              <w:t>Conhecimentos exclusivamente teóricos</w:t>
            </w:r>
          </w:p>
        </w:tc>
        <w:tc>
          <w:tcPr>
            <w:tcW w:w="4226" w:type="dxa"/>
          </w:tcPr>
          <w:p w:rsidR="00B42692" w:rsidRDefault="00195ABE" w:rsidP="00B42692">
            <w:pPr>
              <w:autoSpaceDE w:val="0"/>
              <w:autoSpaceDN w:val="0"/>
              <w:adjustRightInd w:val="0"/>
              <w:spacing w:line="360" w:lineRule="auto"/>
              <w:outlineLvl w:val="0"/>
              <w:rPr>
                <w:rFonts w:ascii="Times New Roman" w:hAnsi="Times New Roman" w:cs="Times New Roman"/>
                <w:sz w:val="20"/>
                <w:szCs w:val="23"/>
              </w:rPr>
            </w:pPr>
            <w:r>
              <w:rPr>
                <w:rFonts w:ascii="Times New Roman" w:hAnsi="Times New Roman" w:cs="Times New Roman"/>
                <w:sz w:val="20"/>
                <w:szCs w:val="23"/>
              </w:rPr>
              <w:t>Testes teóricos, fichas de trabalho teóricas, parte teórica de relatórios, trabalhos teóricos, (…)</w:t>
            </w:r>
          </w:p>
        </w:tc>
      </w:tr>
      <w:tr w:rsidR="00757218" w:rsidTr="00B42692">
        <w:trPr>
          <w:jc w:val="center"/>
        </w:trPr>
        <w:tc>
          <w:tcPr>
            <w:tcW w:w="1847"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P - Práticos</w:t>
            </w:r>
          </w:p>
        </w:tc>
        <w:tc>
          <w:tcPr>
            <w:tcW w:w="3402" w:type="dxa"/>
            <w:vAlign w:val="center"/>
          </w:tcPr>
          <w:p w:rsidR="00B42692" w:rsidRDefault="00195ABE" w:rsidP="00B42692">
            <w:pPr>
              <w:autoSpaceDE w:val="0"/>
              <w:autoSpaceDN w:val="0"/>
              <w:adjustRightInd w:val="0"/>
              <w:spacing w:line="360" w:lineRule="auto"/>
              <w:outlineLvl w:val="0"/>
              <w:rPr>
                <w:rFonts w:ascii="Times New Roman" w:hAnsi="Times New Roman" w:cs="Times New Roman"/>
                <w:sz w:val="20"/>
                <w:szCs w:val="23"/>
              </w:rPr>
            </w:pPr>
            <w:r>
              <w:rPr>
                <w:rFonts w:ascii="Times New Roman" w:hAnsi="Times New Roman" w:cs="Times New Roman"/>
                <w:sz w:val="20"/>
                <w:szCs w:val="23"/>
              </w:rPr>
              <w:t>Conhecimentos e procedimentos práticos ou teórico-práticos</w:t>
            </w:r>
          </w:p>
        </w:tc>
        <w:tc>
          <w:tcPr>
            <w:tcW w:w="4226" w:type="dxa"/>
          </w:tcPr>
          <w:p w:rsidR="00B42692" w:rsidRDefault="00195ABE" w:rsidP="00B42692">
            <w:pPr>
              <w:autoSpaceDE w:val="0"/>
              <w:autoSpaceDN w:val="0"/>
              <w:adjustRightInd w:val="0"/>
              <w:spacing w:line="360" w:lineRule="auto"/>
              <w:outlineLvl w:val="0"/>
              <w:rPr>
                <w:rFonts w:ascii="Times New Roman" w:hAnsi="Times New Roman" w:cs="Times New Roman"/>
                <w:sz w:val="20"/>
                <w:szCs w:val="23"/>
              </w:rPr>
            </w:pPr>
            <w:r>
              <w:rPr>
                <w:rFonts w:ascii="Times New Roman" w:hAnsi="Times New Roman" w:cs="Times New Roman"/>
                <w:sz w:val="20"/>
                <w:szCs w:val="23"/>
              </w:rPr>
              <w:t>Testes teórico-práticos, questionários de trabalhos práticos, registos de observação do desempenho prático, a parte teórico-prática de relatórios, trabalhos práticos ou teórico-práticos, (…)</w:t>
            </w:r>
          </w:p>
        </w:tc>
      </w:tr>
      <w:tr w:rsidR="00757218" w:rsidTr="00B42692">
        <w:trPr>
          <w:jc w:val="center"/>
        </w:trPr>
        <w:tc>
          <w:tcPr>
            <w:tcW w:w="1847"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A - Atitudinais</w:t>
            </w:r>
          </w:p>
        </w:tc>
        <w:tc>
          <w:tcPr>
            <w:tcW w:w="3402" w:type="dxa"/>
            <w:vAlign w:val="center"/>
          </w:tcPr>
          <w:p w:rsidR="00B42692" w:rsidRDefault="00195ABE" w:rsidP="00B42692">
            <w:pPr>
              <w:autoSpaceDE w:val="0"/>
              <w:autoSpaceDN w:val="0"/>
              <w:adjustRightInd w:val="0"/>
              <w:spacing w:line="360" w:lineRule="auto"/>
              <w:outlineLvl w:val="0"/>
              <w:rPr>
                <w:rFonts w:ascii="Times New Roman" w:hAnsi="Times New Roman" w:cs="Times New Roman"/>
                <w:sz w:val="20"/>
                <w:szCs w:val="23"/>
              </w:rPr>
            </w:pPr>
            <w:r>
              <w:rPr>
                <w:rFonts w:ascii="Times New Roman" w:hAnsi="Times New Roman" w:cs="Times New Roman"/>
                <w:sz w:val="20"/>
                <w:szCs w:val="23"/>
              </w:rPr>
              <w:t xml:space="preserve">Comportamentos do domínio </w:t>
            </w:r>
            <w:proofErr w:type="spellStart"/>
            <w:r>
              <w:rPr>
                <w:rFonts w:ascii="Times New Roman" w:hAnsi="Times New Roman" w:cs="Times New Roman"/>
                <w:sz w:val="20"/>
                <w:szCs w:val="23"/>
              </w:rPr>
              <w:t>socioafetivo</w:t>
            </w:r>
            <w:proofErr w:type="spellEnd"/>
          </w:p>
        </w:tc>
        <w:tc>
          <w:tcPr>
            <w:tcW w:w="4226" w:type="dxa"/>
          </w:tcPr>
          <w:p w:rsidR="00B42692" w:rsidRDefault="00195ABE" w:rsidP="00B42692">
            <w:pPr>
              <w:autoSpaceDE w:val="0"/>
              <w:autoSpaceDN w:val="0"/>
              <w:adjustRightInd w:val="0"/>
              <w:spacing w:line="360" w:lineRule="auto"/>
              <w:outlineLvl w:val="0"/>
              <w:rPr>
                <w:rFonts w:ascii="Times New Roman" w:hAnsi="Times New Roman" w:cs="Times New Roman"/>
                <w:sz w:val="20"/>
                <w:szCs w:val="23"/>
              </w:rPr>
            </w:pPr>
            <w:r>
              <w:rPr>
                <w:rFonts w:ascii="Times New Roman" w:hAnsi="Times New Roman" w:cs="Times New Roman"/>
                <w:sz w:val="20"/>
                <w:szCs w:val="23"/>
              </w:rPr>
              <w:t>Registos de observação de comportamentos, (…)</w:t>
            </w:r>
          </w:p>
        </w:tc>
      </w:tr>
    </w:tbl>
    <w:tbl>
      <w:tblPr>
        <w:tblStyle w:val="Tabelacomgrelha"/>
        <w:tblpPr w:leftFromText="141" w:rightFromText="141" w:vertAnchor="text" w:horzAnchor="margin" w:tblpY="272"/>
        <w:tblW w:w="0" w:type="auto"/>
        <w:tblLook w:val="04A0"/>
      </w:tblPr>
      <w:tblGrid>
        <w:gridCol w:w="1809"/>
        <w:gridCol w:w="1985"/>
        <w:gridCol w:w="2126"/>
        <w:gridCol w:w="1706"/>
        <w:gridCol w:w="1868"/>
      </w:tblGrid>
      <w:tr w:rsidR="00757218" w:rsidTr="00B42692">
        <w:tc>
          <w:tcPr>
            <w:tcW w:w="1809"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Categoria</w:t>
            </w:r>
          </w:p>
        </w:tc>
        <w:tc>
          <w:tcPr>
            <w:tcW w:w="1985"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T-Teóricos</w:t>
            </w:r>
          </w:p>
        </w:tc>
        <w:tc>
          <w:tcPr>
            <w:tcW w:w="2126"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P-Práticos</w:t>
            </w:r>
          </w:p>
        </w:tc>
        <w:tc>
          <w:tcPr>
            <w:tcW w:w="1706"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A-Atitudinais</w:t>
            </w:r>
          </w:p>
        </w:tc>
        <w:tc>
          <w:tcPr>
            <w:tcW w:w="1868"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TOTAL</w:t>
            </w:r>
          </w:p>
        </w:tc>
      </w:tr>
      <w:tr w:rsidR="00757218" w:rsidTr="00B42692">
        <w:tc>
          <w:tcPr>
            <w:tcW w:w="1809" w:type="dxa"/>
            <w:vAlign w:val="center"/>
          </w:tcPr>
          <w:p w:rsidR="00B42692" w:rsidRPr="009D587A" w:rsidRDefault="00195ABE" w:rsidP="00B42692">
            <w:pPr>
              <w:autoSpaceDE w:val="0"/>
              <w:autoSpaceDN w:val="0"/>
              <w:adjustRightInd w:val="0"/>
              <w:spacing w:line="360" w:lineRule="auto"/>
              <w:jc w:val="center"/>
              <w:outlineLvl w:val="0"/>
              <w:rPr>
                <w:rFonts w:ascii="Times New Roman" w:hAnsi="Times New Roman" w:cs="Times New Roman"/>
                <w:b/>
                <w:sz w:val="20"/>
                <w:szCs w:val="23"/>
              </w:rPr>
            </w:pPr>
            <w:r w:rsidRPr="009D587A">
              <w:rPr>
                <w:rFonts w:ascii="Times New Roman" w:hAnsi="Times New Roman" w:cs="Times New Roman"/>
                <w:b/>
                <w:sz w:val="20"/>
                <w:szCs w:val="23"/>
              </w:rPr>
              <w:t>Peso</w:t>
            </w:r>
          </w:p>
        </w:tc>
        <w:tc>
          <w:tcPr>
            <w:tcW w:w="1985" w:type="dxa"/>
            <w:vAlign w:val="center"/>
          </w:tcPr>
          <w:p w:rsidR="00B42692" w:rsidRDefault="00195ABE" w:rsidP="00B42692">
            <w:pPr>
              <w:autoSpaceDE w:val="0"/>
              <w:autoSpaceDN w:val="0"/>
              <w:adjustRightInd w:val="0"/>
              <w:spacing w:line="360" w:lineRule="auto"/>
              <w:jc w:val="center"/>
              <w:outlineLvl w:val="0"/>
              <w:rPr>
                <w:rFonts w:ascii="Times New Roman" w:hAnsi="Times New Roman" w:cs="Times New Roman"/>
                <w:sz w:val="20"/>
                <w:szCs w:val="23"/>
              </w:rPr>
            </w:pPr>
            <w:r>
              <w:rPr>
                <w:rFonts w:ascii="Times New Roman" w:hAnsi="Times New Roman" w:cs="Times New Roman"/>
                <w:sz w:val="20"/>
                <w:szCs w:val="23"/>
              </w:rPr>
              <w:t xml:space="preserve">60 </w:t>
            </w:r>
            <w:proofErr w:type="gramStart"/>
            <w:r>
              <w:rPr>
                <w:rFonts w:ascii="Times New Roman" w:hAnsi="Times New Roman" w:cs="Times New Roman"/>
                <w:sz w:val="20"/>
                <w:szCs w:val="23"/>
              </w:rPr>
              <w:t>a</w:t>
            </w:r>
            <w:proofErr w:type="gramEnd"/>
            <w:r>
              <w:rPr>
                <w:rFonts w:ascii="Times New Roman" w:hAnsi="Times New Roman" w:cs="Times New Roman"/>
                <w:sz w:val="20"/>
                <w:szCs w:val="23"/>
              </w:rPr>
              <w:t xml:space="preserve"> 65 %</w:t>
            </w:r>
          </w:p>
        </w:tc>
        <w:tc>
          <w:tcPr>
            <w:tcW w:w="2126" w:type="dxa"/>
            <w:vAlign w:val="center"/>
          </w:tcPr>
          <w:p w:rsidR="00B42692" w:rsidRDefault="00195ABE" w:rsidP="00B42692">
            <w:pPr>
              <w:autoSpaceDE w:val="0"/>
              <w:autoSpaceDN w:val="0"/>
              <w:adjustRightInd w:val="0"/>
              <w:spacing w:line="360" w:lineRule="auto"/>
              <w:jc w:val="center"/>
              <w:outlineLvl w:val="0"/>
              <w:rPr>
                <w:rFonts w:ascii="Times New Roman" w:hAnsi="Times New Roman" w:cs="Times New Roman"/>
                <w:sz w:val="20"/>
                <w:szCs w:val="23"/>
              </w:rPr>
            </w:pPr>
            <w:r>
              <w:rPr>
                <w:rFonts w:ascii="Times New Roman" w:hAnsi="Times New Roman" w:cs="Times New Roman"/>
                <w:sz w:val="20"/>
                <w:szCs w:val="23"/>
              </w:rPr>
              <w:t>30 %</w:t>
            </w:r>
          </w:p>
        </w:tc>
        <w:tc>
          <w:tcPr>
            <w:tcW w:w="1706" w:type="dxa"/>
            <w:vAlign w:val="center"/>
          </w:tcPr>
          <w:p w:rsidR="00B42692" w:rsidRDefault="00195ABE" w:rsidP="00B42692">
            <w:pPr>
              <w:autoSpaceDE w:val="0"/>
              <w:autoSpaceDN w:val="0"/>
              <w:adjustRightInd w:val="0"/>
              <w:spacing w:line="360" w:lineRule="auto"/>
              <w:jc w:val="center"/>
              <w:outlineLvl w:val="0"/>
              <w:rPr>
                <w:rFonts w:ascii="Times New Roman" w:hAnsi="Times New Roman" w:cs="Times New Roman"/>
                <w:sz w:val="20"/>
                <w:szCs w:val="23"/>
              </w:rPr>
            </w:pPr>
            <w:r>
              <w:rPr>
                <w:rFonts w:ascii="Times New Roman" w:hAnsi="Times New Roman" w:cs="Times New Roman"/>
                <w:sz w:val="20"/>
                <w:szCs w:val="23"/>
              </w:rPr>
              <w:t xml:space="preserve">5 </w:t>
            </w:r>
            <w:proofErr w:type="gramStart"/>
            <w:r>
              <w:rPr>
                <w:rFonts w:ascii="Times New Roman" w:hAnsi="Times New Roman" w:cs="Times New Roman"/>
                <w:sz w:val="20"/>
                <w:szCs w:val="23"/>
              </w:rPr>
              <w:t>a</w:t>
            </w:r>
            <w:proofErr w:type="gramEnd"/>
            <w:r>
              <w:rPr>
                <w:rFonts w:ascii="Times New Roman" w:hAnsi="Times New Roman" w:cs="Times New Roman"/>
                <w:sz w:val="20"/>
                <w:szCs w:val="23"/>
              </w:rPr>
              <w:t xml:space="preserve"> 10 %</w:t>
            </w:r>
          </w:p>
        </w:tc>
        <w:tc>
          <w:tcPr>
            <w:tcW w:w="1868" w:type="dxa"/>
            <w:vAlign w:val="center"/>
          </w:tcPr>
          <w:p w:rsidR="00B42692" w:rsidRDefault="00195ABE" w:rsidP="00B42692">
            <w:pPr>
              <w:autoSpaceDE w:val="0"/>
              <w:autoSpaceDN w:val="0"/>
              <w:adjustRightInd w:val="0"/>
              <w:spacing w:line="360" w:lineRule="auto"/>
              <w:jc w:val="center"/>
              <w:outlineLvl w:val="0"/>
              <w:rPr>
                <w:rFonts w:ascii="Times New Roman" w:hAnsi="Times New Roman" w:cs="Times New Roman"/>
                <w:sz w:val="20"/>
                <w:szCs w:val="23"/>
              </w:rPr>
            </w:pPr>
            <w:r>
              <w:rPr>
                <w:rFonts w:ascii="Times New Roman" w:hAnsi="Times New Roman" w:cs="Times New Roman"/>
                <w:sz w:val="20"/>
                <w:szCs w:val="23"/>
              </w:rPr>
              <w:t>100 %</w:t>
            </w:r>
          </w:p>
        </w:tc>
      </w:tr>
    </w:tbl>
    <w:p w:rsidR="00B42692" w:rsidRPr="009D587A" w:rsidRDefault="00B42692" w:rsidP="00B42692">
      <w:pPr>
        <w:autoSpaceDE w:val="0"/>
        <w:autoSpaceDN w:val="0"/>
        <w:adjustRightInd w:val="0"/>
        <w:spacing w:after="0" w:line="360" w:lineRule="auto"/>
        <w:outlineLvl w:val="0"/>
        <w:rPr>
          <w:rFonts w:ascii="Times New Roman" w:hAnsi="Times New Roman" w:cs="Times New Roman"/>
          <w:sz w:val="20"/>
          <w:szCs w:val="23"/>
        </w:rPr>
      </w:pPr>
    </w:p>
    <w:p w:rsidR="00FB061E" w:rsidRDefault="00195ABE" w:rsidP="005966F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Desta forma, ao longo da PES, contemplei principalmente a avaliação formativa e a avaliação sumativa e para dar suporte ao processo avaliativo utilizei instrumentos e meios de registo diversificados</w:t>
      </w:r>
      <w:r w:rsidR="00357384">
        <w:rPr>
          <w:rFonts w:ascii="Times New Roman" w:hAnsi="Times New Roman" w:cs="Times New Roman"/>
          <w:sz w:val="24"/>
          <w:szCs w:val="24"/>
        </w:rPr>
        <w:t xml:space="preserve"> (Quadro 3.10)</w:t>
      </w:r>
      <w:r>
        <w:rPr>
          <w:rFonts w:ascii="Times New Roman" w:hAnsi="Times New Roman" w:cs="Times New Roman"/>
          <w:sz w:val="24"/>
          <w:szCs w:val="24"/>
        </w:rPr>
        <w:t xml:space="preserve"> e adequados aos objetivos e competências previstas nos currículos, assim como para as atividades e estratégias desenvolvidas</w:t>
      </w:r>
      <w:r w:rsidR="005966F6">
        <w:rPr>
          <w:rFonts w:ascii="Times New Roman" w:hAnsi="Times New Roman" w:cs="Times New Roman"/>
          <w:sz w:val="24"/>
          <w:szCs w:val="24"/>
        </w:rPr>
        <w:t xml:space="preserve"> (</w:t>
      </w:r>
      <w:r w:rsidR="00007EDA" w:rsidRPr="007477E1">
        <w:rPr>
          <w:rFonts w:ascii="Times New Roman" w:hAnsi="Times New Roman" w:cs="Times New Roman"/>
          <w:sz w:val="24"/>
          <w:szCs w:val="24"/>
        </w:rPr>
        <w:t>Apêndice</w:t>
      </w:r>
      <w:r w:rsidR="005966F6" w:rsidRPr="007477E1">
        <w:rPr>
          <w:rFonts w:ascii="Times New Roman" w:hAnsi="Times New Roman" w:cs="Times New Roman"/>
          <w:sz w:val="24"/>
          <w:szCs w:val="24"/>
        </w:rPr>
        <w:t xml:space="preserve"> </w:t>
      </w:r>
      <w:r w:rsidR="00E44D4C" w:rsidRPr="007477E1">
        <w:rPr>
          <w:rFonts w:ascii="Times New Roman" w:hAnsi="Times New Roman" w:cs="Times New Roman"/>
          <w:sz w:val="24"/>
          <w:szCs w:val="24"/>
        </w:rPr>
        <w:t>I</w:t>
      </w:r>
      <w:r w:rsidR="005966F6" w:rsidRPr="007477E1">
        <w:rPr>
          <w:rFonts w:ascii="Times New Roman" w:hAnsi="Times New Roman" w:cs="Times New Roman"/>
          <w:sz w:val="24"/>
          <w:szCs w:val="24"/>
        </w:rPr>
        <w:t>V</w:t>
      </w:r>
      <w:r w:rsidR="005966F6" w:rsidRPr="00007EDA">
        <w:rPr>
          <w:rFonts w:ascii="Times New Roman" w:hAnsi="Times New Roman" w:cs="Times New Roman"/>
          <w:sz w:val="24"/>
          <w:szCs w:val="24"/>
        </w:rPr>
        <w:t>).</w:t>
      </w:r>
    </w:p>
    <w:p w:rsidR="00357384" w:rsidRPr="00427FB2" w:rsidRDefault="00195ABE" w:rsidP="00427FB2">
      <w:pPr>
        <w:spacing w:after="0" w:line="240" w:lineRule="auto"/>
        <w:rPr>
          <w:rFonts w:ascii="Times New Roman" w:hAnsi="Times New Roman" w:cs="Times New Roman"/>
          <w:sz w:val="20"/>
          <w:szCs w:val="24"/>
        </w:rPr>
      </w:pPr>
      <w:r w:rsidRPr="00427FB2">
        <w:rPr>
          <w:rFonts w:ascii="Times New Roman" w:hAnsi="Times New Roman" w:cs="Times New Roman"/>
          <w:sz w:val="20"/>
          <w:szCs w:val="24"/>
        </w:rPr>
        <w:t>Qu</w:t>
      </w:r>
      <w:r w:rsidR="00945C7D" w:rsidRPr="00427FB2">
        <w:rPr>
          <w:rFonts w:ascii="Times New Roman" w:hAnsi="Times New Roman" w:cs="Times New Roman"/>
          <w:sz w:val="20"/>
          <w:szCs w:val="24"/>
        </w:rPr>
        <w:t xml:space="preserve">adro </w:t>
      </w:r>
      <w:r w:rsidR="00357384" w:rsidRPr="00427FB2">
        <w:rPr>
          <w:rFonts w:ascii="Times New Roman" w:hAnsi="Times New Roman" w:cs="Times New Roman"/>
          <w:sz w:val="20"/>
          <w:szCs w:val="24"/>
        </w:rPr>
        <w:t>3.10</w:t>
      </w:r>
      <w:r w:rsidRPr="00427FB2">
        <w:rPr>
          <w:rFonts w:ascii="Times New Roman" w:hAnsi="Times New Roman" w:cs="Times New Roman"/>
          <w:sz w:val="20"/>
          <w:szCs w:val="24"/>
        </w:rPr>
        <w:t xml:space="preserve"> </w:t>
      </w:r>
    </w:p>
    <w:p w:rsidR="00B42692" w:rsidRPr="00AB5FE0" w:rsidRDefault="00357384" w:rsidP="00427FB2">
      <w:pPr>
        <w:spacing w:line="360" w:lineRule="auto"/>
        <w:rPr>
          <w:rFonts w:ascii="Times New Roman" w:hAnsi="Times New Roman" w:cs="Times New Roman"/>
          <w:i/>
          <w:sz w:val="20"/>
          <w:szCs w:val="24"/>
        </w:rPr>
      </w:pPr>
      <w:r w:rsidRPr="00427FB2">
        <w:rPr>
          <w:rFonts w:ascii="Times New Roman" w:hAnsi="Times New Roman" w:cs="Times New Roman"/>
          <w:i/>
          <w:sz w:val="20"/>
          <w:szCs w:val="24"/>
        </w:rPr>
        <w:t>Instrumentos de Avaliação U</w:t>
      </w:r>
      <w:r w:rsidR="00195ABE" w:rsidRPr="00427FB2">
        <w:rPr>
          <w:rFonts w:ascii="Times New Roman" w:hAnsi="Times New Roman" w:cs="Times New Roman"/>
          <w:i/>
          <w:sz w:val="20"/>
          <w:szCs w:val="24"/>
        </w:rPr>
        <w:t xml:space="preserve">tilizados </w:t>
      </w:r>
      <w:r w:rsidRPr="00427FB2">
        <w:rPr>
          <w:rFonts w:ascii="Times New Roman" w:hAnsi="Times New Roman" w:cs="Times New Roman"/>
          <w:i/>
          <w:sz w:val="20"/>
          <w:szCs w:val="24"/>
        </w:rPr>
        <w:t>na</w:t>
      </w:r>
      <w:r w:rsidR="00195ABE" w:rsidRPr="00427FB2">
        <w:rPr>
          <w:rFonts w:ascii="Times New Roman" w:hAnsi="Times New Roman" w:cs="Times New Roman"/>
          <w:i/>
          <w:sz w:val="20"/>
          <w:szCs w:val="24"/>
        </w:rPr>
        <w:t xml:space="preserve"> PES.</w:t>
      </w:r>
    </w:p>
    <w:tbl>
      <w:tblPr>
        <w:tblStyle w:val="Tabelacomgrelha"/>
        <w:tblW w:w="0" w:type="auto"/>
        <w:tblLook w:val="04A0"/>
      </w:tblPr>
      <w:tblGrid>
        <w:gridCol w:w="2660"/>
        <w:gridCol w:w="3402"/>
        <w:gridCol w:w="3432"/>
      </w:tblGrid>
      <w:tr w:rsidR="00757218" w:rsidTr="00B42692">
        <w:tc>
          <w:tcPr>
            <w:tcW w:w="2660" w:type="dxa"/>
            <w:vAlign w:val="center"/>
          </w:tcPr>
          <w:p w:rsidR="00B42692" w:rsidRPr="006E699D" w:rsidRDefault="00195ABE" w:rsidP="00B42692">
            <w:pPr>
              <w:spacing w:line="360" w:lineRule="auto"/>
              <w:jc w:val="center"/>
              <w:rPr>
                <w:rFonts w:ascii="Times New Roman" w:hAnsi="Times New Roman" w:cs="Times New Roman"/>
                <w:sz w:val="20"/>
                <w:szCs w:val="24"/>
              </w:rPr>
            </w:pPr>
            <w:r w:rsidRPr="006E699D">
              <w:rPr>
                <w:rFonts w:ascii="Times New Roman" w:hAnsi="Times New Roman" w:cs="Times New Roman"/>
                <w:sz w:val="20"/>
                <w:szCs w:val="24"/>
              </w:rPr>
              <w:t>Avaliação</w:t>
            </w:r>
          </w:p>
        </w:tc>
        <w:tc>
          <w:tcPr>
            <w:tcW w:w="3402" w:type="dxa"/>
            <w:vAlign w:val="center"/>
          </w:tcPr>
          <w:p w:rsidR="00B42692" w:rsidRPr="006E699D" w:rsidRDefault="00195ABE" w:rsidP="00B42692">
            <w:pPr>
              <w:spacing w:line="360" w:lineRule="auto"/>
              <w:jc w:val="center"/>
              <w:rPr>
                <w:rFonts w:ascii="Times New Roman" w:hAnsi="Times New Roman" w:cs="Times New Roman"/>
                <w:sz w:val="20"/>
                <w:szCs w:val="24"/>
              </w:rPr>
            </w:pPr>
            <w:r w:rsidRPr="006E699D">
              <w:rPr>
                <w:rFonts w:ascii="Times New Roman" w:hAnsi="Times New Roman" w:cs="Times New Roman"/>
                <w:sz w:val="20"/>
                <w:szCs w:val="24"/>
              </w:rPr>
              <w:t xml:space="preserve">Instrumentos </w:t>
            </w:r>
          </w:p>
        </w:tc>
        <w:tc>
          <w:tcPr>
            <w:tcW w:w="3432" w:type="dxa"/>
            <w:vAlign w:val="center"/>
          </w:tcPr>
          <w:p w:rsidR="00B42692" w:rsidRPr="006E699D" w:rsidRDefault="00195ABE" w:rsidP="00B42692">
            <w:pPr>
              <w:spacing w:line="360" w:lineRule="auto"/>
              <w:jc w:val="center"/>
              <w:rPr>
                <w:rFonts w:ascii="Times New Roman" w:hAnsi="Times New Roman" w:cs="Times New Roman"/>
                <w:sz w:val="20"/>
                <w:szCs w:val="24"/>
              </w:rPr>
            </w:pPr>
            <w:r w:rsidRPr="006E699D">
              <w:rPr>
                <w:rFonts w:ascii="Times New Roman" w:hAnsi="Times New Roman" w:cs="Times New Roman"/>
                <w:sz w:val="20"/>
                <w:szCs w:val="24"/>
              </w:rPr>
              <w:t>Meios de Registo</w:t>
            </w:r>
          </w:p>
        </w:tc>
      </w:tr>
      <w:tr w:rsidR="00757218" w:rsidTr="00B42692">
        <w:tc>
          <w:tcPr>
            <w:tcW w:w="2660" w:type="dxa"/>
            <w:vAlign w:val="center"/>
          </w:tcPr>
          <w:p w:rsidR="00B42692" w:rsidRPr="006E699D"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Formativa</w:t>
            </w:r>
          </w:p>
        </w:tc>
        <w:tc>
          <w:tcPr>
            <w:tcW w:w="3402" w:type="dxa"/>
          </w:tcPr>
          <w:p w:rsidR="00B42692" w:rsidRPr="006E699D"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 Fichas de trabalho individual, em díade ou em grupo (formativas, ampliação de conhecimentos e informativas);</w:t>
            </w:r>
          </w:p>
          <w:p w:rsidR="00B42692" w:rsidRPr="006E699D"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 Relatórios de Atividades Práticas Laboratoriais e de Visitas de Estudo;</w:t>
            </w:r>
          </w:p>
          <w:p w:rsidR="00B42692"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 Trabalhos de Pesquisa/ Consulta;</w:t>
            </w:r>
          </w:p>
          <w:p w:rsidR="00B42692" w:rsidRPr="006E699D" w:rsidRDefault="00195ABE" w:rsidP="00B42692">
            <w:pPr>
              <w:spacing w:line="360" w:lineRule="auto"/>
              <w:rPr>
                <w:rFonts w:ascii="Times New Roman" w:hAnsi="Times New Roman" w:cs="Times New Roman"/>
                <w:sz w:val="20"/>
                <w:szCs w:val="24"/>
              </w:rPr>
            </w:pPr>
            <w:r>
              <w:rPr>
                <w:rFonts w:ascii="Times New Roman" w:hAnsi="Times New Roman" w:cs="Times New Roman"/>
                <w:sz w:val="20"/>
                <w:szCs w:val="24"/>
              </w:rPr>
              <w:t>- Trabalhos de Casa;</w:t>
            </w:r>
          </w:p>
          <w:p w:rsidR="00B42692" w:rsidRPr="006E699D"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 xml:space="preserve">- V de </w:t>
            </w:r>
            <w:proofErr w:type="spellStart"/>
            <w:r w:rsidRPr="006E699D">
              <w:rPr>
                <w:rFonts w:ascii="Times New Roman" w:hAnsi="Times New Roman" w:cs="Times New Roman"/>
                <w:sz w:val="20"/>
                <w:szCs w:val="24"/>
              </w:rPr>
              <w:t>Gowin</w:t>
            </w:r>
            <w:proofErr w:type="spellEnd"/>
            <w:r w:rsidRPr="006E699D">
              <w:rPr>
                <w:rFonts w:ascii="Times New Roman" w:hAnsi="Times New Roman" w:cs="Times New Roman"/>
                <w:sz w:val="20"/>
                <w:szCs w:val="24"/>
              </w:rPr>
              <w:t>;</w:t>
            </w:r>
          </w:p>
        </w:tc>
        <w:tc>
          <w:tcPr>
            <w:tcW w:w="3432" w:type="dxa"/>
          </w:tcPr>
          <w:p w:rsidR="00B42692" w:rsidRPr="006E699D"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 Grelhas de Observação de Atividades Práticas Laboratoriais;</w:t>
            </w:r>
          </w:p>
          <w:p w:rsidR="00B42692" w:rsidRPr="006E699D"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 Grelhas de Avaliação de Relatórios Individuais/ Grupo;</w:t>
            </w:r>
          </w:p>
          <w:p w:rsidR="00B42692"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 Grelhas de Correção de Trabalhos Escritos e Orais;</w:t>
            </w:r>
          </w:p>
          <w:p w:rsidR="00B42692" w:rsidRDefault="00195ABE" w:rsidP="00B42692">
            <w:pPr>
              <w:spacing w:line="360" w:lineRule="auto"/>
              <w:rPr>
                <w:rFonts w:ascii="Times New Roman" w:hAnsi="Times New Roman" w:cs="Times New Roman"/>
                <w:sz w:val="20"/>
                <w:szCs w:val="24"/>
              </w:rPr>
            </w:pPr>
            <w:r>
              <w:rPr>
                <w:rFonts w:ascii="Times New Roman" w:hAnsi="Times New Roman" w:cs="Times New Roman"/>
                <w:sz w:val="20"/>
                <w:szCs w:val="24"/>
              </w:rPr>
              <w:t>- Grelhas de Observação em Sala de Aula, apontando informações sobre comportamentos, atitudes e desempenho dos alunos;</w:t>
            </w:r>
          </w:p>
          <w:p w:rsidR="00B42692" w:rsidRPr="006E699D" w:rsidRDefault="00B42692" w:rsidP="00B42692">
            <w:pPr>
              <w:spacing w:line="360" w:lineRule="auto"/>
              <w:rPr>
                <w:rFonts w:ascii="Times New Roman" w:hAnsi="Times New Roman" w:cs="Times New Roman"/>
                <w:sz w:val="20"/>
                <w:szCs w:val="24"/>
              </w:rPr>
            </w:pPr>
          </w:p>
        </w:tc>
      </w:tr>
      <w:tr w:rsidR="00757218" w:rsidTr="00B42692">
        <w:tc>
          <w:tcPr>
            <w:tcW w:w="2660" w:type="dxa"/>
            <w:vAlign w:val="center"/>
          </w:tcPr>
          <w:p w:rsidR="00B42692" w:rsidRPr="006E699D" w:rsidRDefault="00195ABE" w:rsidP="00B42692">
            <w:pPr>
              <w:spacing w:line="360" w:lineRule="auto"/>
              <w:rPr>
                <w:rFonts w:ascii="Times New Roman" w:hAnsi="Times New Roman" w:cs="Times New Roman"/>
                <w:sz w:val="20"/>
                <w:szCs w:val="24"/>
              </w:rPr>
            </w:pPr>
            <w:r w:rsidRPr="006E699D">
              <w:rPr>
                <w:rFonts w:ascii="Times New Roman" w:hAnsi="Times New Roman" w:cs="Times New Roman"/>
                <w:sz w:val="20"/>
                <w:szCs w:val="24"/>
              </w:rPr>
              <w:t>Sumativa</w:t>
            </w:r>
          </w:p>
        </w:tc>
        <w:tc>
          <w:tcPr>
            <w:tcW w:w="3402" w:type="dxa"/>
            <w:vAlign w:val="center"/>
          </w:tcPr>
          <w:p w:rsidR="00B42692" w:rsidRPr="006E699D" w:rsidRDefault="00195ABE" w:rsidP="00B42692">
            <w:pPr>
              <w:spacing w:line="360" w:lineRule="auto"/>
              <w:rPr>
                <w:rFonts w:ascii="Times New Roman" w:hAnsi="Times New Roman" w:cs="Times New Roman"/>
                <w:sz w:val="20"/>
                <w:szCs w:val="24"/>
              </w:rPr>
            </w:pPr>
            <w:r>
              <w:rPr>
                <w:rFonts w:ascii="Times New Roman" w:hAnsi="Times New Roman" w:cs="Times New Roman"/>
                <w:sz w:val="20"/>
                <w:szCs w:val="24"/>
              </w:rPr>
              <w:t>- Testes de Avaliação</w:t>
            </w:r>
          </w:p>
        </w:tc>
        <w:tc>
          <w:tcPr>
            <w:tcW w:w="3432" w:type="dxa"/>
            <w:vAlign w:val="center"/>
          </w:tcPr>
          <w:p w:rsidR="00B42692" w:rsidRDefault="00195ABE" w:rsidP="00B42692">
            <w:pPr>
              <w:spacing w:line="360" w:lineRule="auto"/>
              <w:rPr>
                <w:rFonts w:ascii="Times New Roman" w:hAnsi="Times New Roman" w:cs="Times New Roman"/>
                <w:sz w:val="20"/>
                <w:szCs w:val="24"/>
              </w:rPr>
            </w:pPr>
            <w:r>
              <w:rPr>
                <w:rFonts w:ascii="Times New Roman" w:hAnsi="Times New Roman" w:cs="Times New Roman"/>
                <w:sz w:val="20"/>
                <w:szCs w:val="24"/>
              </w:rPr>
              <w:t>- Critérios de Correção;</w:t>
            </w:r>
          </w:p>
          <w:p w:rsidR="00B42692" w:rsidRPr="006E699D" w:rsidRDefault="00195ABE" w:rsidP="00B42692">
            <w:pPr>
              <w:spacing w:line="360" w:lineRule="auto"/>
              <w:rPr>
                <w:rFonts w:ascii="Times New Roman" w:hAnsi="Times New Roman" w:cs="Times New Roman"/>
                <w:sz w:val="20"/>
                <w:szCs w:val="24"/>
              </w:rPr>
            </w:pPr>
            <w:r>
              <w:rPr>
                <w:rFonts w:ascii="Times New Roman" w:hAnsi="Times New Roman" w:cs="Times New Roman"/>
                <w:sz w:val="20"/>
                <w:szCs w:val="24"/>
              </w:rPr>
              <w:t>- Grelhas de Correção;</w:t>
            </w:r>
          </w:p>
        </w:tc>
      </w:tr>
    </w:tbl>
    <w:p w:rsidR="00B42692" w:rsidRDefault="00B42692" w:rsidP="00B42692">
      <w:pPr>
        <w:spacing w:line="360" w:lineRule="auto"/>
        <w:jc w:val="both"/>
        <w:rPr>
          <w:rFonts w:ascii="Times New Roman" w:hAnsi="Times New Roman" w:cs="Times New Roman"/>
          <w:sz w:val="24"/>
          <w:szCs w:val="24"/>
        </w:rPr>
      </w:pPr>
    </w:p>
    <w:p w:rsidR="00B42692" w:rsidRDefault="00195ABE" w:rsidP="00B42692">
      <w:pPr>
        <w:spacing w:line="360" w:lineRule="auto"/>
        <w:ind w:firstLine="567"/>
        <w:jc w:val="both"/>
        <w:rPr>
          <w:rFonts w:ascii="Times New Roman" w:hAnsi="Times New Roman" w:cs="Times New Roman"/>
          <w:sz w:val="24"/>
          <w:szCs w:val="24"/>
        </w:rPr>
      </w:pPr>
      <w:r w:rsidRPr="003B6CFD">
        <w:rPr>
          <w:rFonts w:ascii="Times New Roman" w:hAnsi="Times New Roman" w:cs="Times New Roman"/>
          <w:sz w:val="24"/>
          <w:szCs w:val="24"/>
        </w:rPr>
        <w:lastRenderedPageBreak/>
        <w:t>A avaliação diagnóstica, que te</w:t>
      </w:r>
      <w:r w:rsidR="002A6CFB">
        <w:rPr>
          <w:rFonts w:ascii="Times New Roman" w:hAnsi="Times New Roman" w:cs="Times New Roman"/>
          <w:sz w:val="24"/>
          <w:szCs w:val="24"/>
        </w:rPr>
        <w:t>ve</w:t>
      </w:r>
      <w:r w:rsidRPr="003B6CFD">
        <w:rPr>
          <w:rFonts w:ascii="Times New Roman" w:hAnsi="Times New Roman" w:cs="Times New Roman"/>
          <w:sz w:val="24"/>
          <w:szCs w:val="24"/>
        </w:rPr>
        <w:t xml:space="preserve"> como finalidade diagnosticar as dificuldades de aprendizagem, a existência dos conhecimentos prévios, competências e interesses do aluno, foi realizada pelo professor titular das turmas (Prof. Cooperante Jorge Matos) no início do ano letivo, à turma A do 9.º ano, de uma forma geral, tentando tocar todos os temas que iriam ser abordados. Por critério do mesmo, esta vertente de avaliação foi novamente aplicada pelas alunas da PES, no início de cada subunidade/unidade lecionada à turma A do 9.º ano e à turma CT1 do 11.º ano, sob a forma de questionário oral. Desta forma foi possível identificar algumas dificuldades e ideias pré-concebidas por parte dos alunos. A justificação para esta opção de avaliação prende-se sobretudo com o facto de ser uma forma mais simples de diagnosticar aprendizagens e favorecer o tempo destinado ao cumprimento dos programas estipulados pelo Ministério da Educação. </w:t>
      </w:r>
    </w:p>
    <w:p w:rsidR="00B42692" w:rsidRPr="008905ED" w:rsidRDefault="00195ABE" w:rsidP="00B4269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O processo de construção da avaliação formativa e sumativa e assim como o das respetivas matrizes de objetivos/conteúdos foi sempre acompanhado pelo Prof. Cooperante. Antes da aplicação dos testes aos alunos, o Prof. Orientador dava sempre o seu parecer indicando as alterações que eram necessárias efetuar, nomeadamente ao nível da construção das questões</w:t>
      </w:r>
      <w:r w:rsidR="00D87402">
        <w:rPr>
          <w:rFonts w:ascii="Times New Roman" w:hAnsi="Times New Roman" w:cs="Times New Roman"/>
          <w:sz w:val="24"/>
          <w:szCs w:val="24"/>
        </w:rPr>
        <w:t xml:space="preserve">, </w:t>
      </w:r>
      <w:r>
        <w:rPr>
          <w:rFonts w:ascii="Times New Roman" w:hAnsi="Times New Roman" w:cs="Times New Roman"/>
          <w:sz w:val="24"/>
          <w:szCs w:val="24"/>
        </w:rPr>
        <w:t xml:space="preserve">a nível da estrutura gráfica e qualidade das imagens. Estas situações foram, progressivamente ao longo da PES, corrigidas e melhoradas. </w:t>
      </w:r>
    </w:p>
    <w:p w:rsidR="00357384" w:rsidRDefault="00195ABE" w:rsidP="00427FB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No final de cada unidade lecionada, </w:t>
      </w:r>
      <w:r w:rsidRPr="00610261">
        <w:rPr>
          <w:rFonts w:ascii="Times New Roman" w:hAnsi="Times New Roman" w:cs="Times New Roman"/>
          <w:i/>
          <w:sz w:val="24"/>
          <w:szCs w:val="24"/>
        </w:rPr>
        <w:t>Rochas Magmáticas</w:t>
      </w:r>
      <w:r>
        <w:rPr>
          <w:rFonts w:ascii="Times New Roman" w:hAnsi="Times New Roman" w:cs="Times New Roman"/>
          <w:sz w:val="24"/>
          <w:szCs w:val="24"/>
        </w:rPr>
        <w:t xml:space="preserve"> e </w:t>
      </w:r>
      <w:r w:rsidRPr="00610261">
        <w:rPr>
          <w:rFonts w:ascii="Times New Roman" w:hAnsi="Times New Roman" w:cs="Times New Roman"/>
          <w:i/>
          <w:sz w:val="24"/>
          <w:szCs w:val="24"/>
        </w:rPr>
        <w:t>Rochas Metamórficas</w:t>
      </w:r>
      <w:r>
        <w:rPr>
          <w:rFonts w:ascii="Times New Roman" w:hAnsi="Times New Roman" w:cs="Times New Roman"/>
          <w:sz w:val="24"/>
          <w:szCs w:val="24"/>
        </w:rPr>
        <w:t xml:space="preserve"> </w:t>
      </w:r>
      <w:r w:rsidR="00294E83">
        <w:rPr>
          <w:rFonts w:ascii="Times New Roman" w:hAnsi="Times New Roman" w:cs="Times New Roman"/>
          <w:sz w:val="24"/>
          <w:szCs w:val="24"/>
        </w:rPr>
        <w:t xml:space="preserve">(no </w:t>
      </w:r>
      <w:r w:rsidR="002A6CFB" w:rsidRPr="007477E1">
        <w:rPr>
          <w:rFonts w:ascii="Times New Roman" w:hAnsi="Times New Roman" w:cs="Times New Roman"/>
          <w:sz w:val="24"/>
          <w:szCs w:val="24"/>
        </w:rPr>
        <w:t>A</w:t>
      </w:r>
      <w:r w:rsidR="002A6CFB">
        <w:rPr>
          <w:rFonts w:ascii="Times New Roman" w:hAnsi="Times New Roman" w:cs="Times New Roman"/>
          <w:sz w:val="24"/>
          <w:szCs w:val="24"/>
        </w:rPr>
        <w:t xml:space="preserve">pêndice </w:t>
      </w:r>
      <w:r w:rsidR="002A6CFB" w:rsidRPr="007477E1">
        <w:rPr>
          <w:rFonts w:ascii="Times New Roman" w:hAnsi="Times New Roman" w:cs="Times New Roman"/>
          <w:sz w:val="24"/>
          <w:szCs w:val="24"/>
        </w:rPr>
        <w:t>V</w:t>
      </w:r>
      <w:r w:rsidR="00294E83" w:rsidRPr="001E5DB8">
        <w:rPr>
          <w:rFonts w:ascii="Times New Roman" w:hAnsi="Times New Roman" w:cs="Times New Roman"/>
          <w:sz w:val="24"/>
          <w:szCs w:val="24"/>
        </w:rPr>
        <w:t xml:space="preserve"> encontram-se atividades e estratégias planificadas para esta unidade) </w:t>
      </w:r>
      <w:r>
        <w:rPr>
          <w:rFonts w:ascii="Times New Roman" w:hAnsi="Times New Roman" w:cs="Times New Roman"/>
          <w:sz w:val="24"/>
          <w:szCs w:val="24"/>
        </w:rPr>
        <w:t>do 11.º ano, construi testes formativos, (com o objetivo de obter informações sobre as aprendizagens dos alunos, a fim de verificar se os objetivos foram ou não alcançados e para que os próprios alunos ficassem informados acerca das suas representações e dificuldades), testes de avaliação sumativa (de modo a quantificar os conhecimentos dos alunos), matrizes de objetivos/ conteúdos (de forma a verificar a validade de conteúdos)</w:t>
      </w:r>
      <w:r>
        <w:rPr>
          <w:rStyle w:val="Refdenotaderodap"/>
          <w:rFonts w:ascii="Times New Roman" w:hAnsi="Times New Roman" w:cs="Times New Roman"/>
          <w:sz w:val="24"/>
          <w:szCs w:val="24"/>
        </w:rPr>
        <w:footnoteReference w:id="9"/>
      </w:r>
      <w:r w:rsidR="00945C7D">
        <w:rPr>
          <w:rFonts w:ascii="Times New Roman" w:hAnsi="Times New Roman" w:cs="Times New Roman"/>
          <w:sz w:val="24"/>
          <w:szCs w:val="24"/>
        </w:rPr>
        <w:t xml:space="preserve">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grelhas de avaliação </w:t>
      </w:r>
      <w:r w:rsidR="00945C7D">
        <w:rPr>
          <w:rFonts w:ascii="Times New Roman" w:hAnsi="Times New Roman" w:cs="Times New Roman"/>
          <w:sz w:val="24"/>
          <w:szCs w:val="24"/>
        </w:rPr>
        <w:t xml:space="preserve">em </w:t>
      </w:r>
      <w:r w:rsidR="00945C7D" w:rsidRPr="00945C7D">
        <w:rPr>
          <w:rFonts w:ascii="Times New Roman" w:hAnsi="Times New Roman" w:cs="Times New Roman"/>
          <w:i/>
          <w:sz w:val="24"/>
          <w:szCs w:val="24"/>
        </w:rPr>
        <w:t>Excel</w:t>
      </w:r>
      <w:r w:rsidR="00294E83">
        <w:rPr>
          <w:rFonts w:ascii="Times New Roman" w:hAnsi="Times New Roman" w:cs="Times New Roman"/>
          <w:i/>
          <w:sz w:val="24"/>
          <w:szCs w:val="24"/>
        </w:rPr>
        <w:t xml:space="preserve"> </w:t>
      </w:r>
      <w:r w:rsidR="00294E83" w:rsidRPr="00294E83">
        <w:rPr>
          <w:rFonts w:ascii="Times New Roman" w:hAnsi="Times New Roman" w:cs="Times New Roman"/>
          <w:sz w:val="24"/>
          <w:szCs w:val="24"/>
        </w:rPr>
        <w:t>(</w:t>
      </w:r>
      <w:r w:rsidR="00427FB2" w:rsidRPr="007477E1">
        <w:rPr>
          <w:rFonts w:ascii="Times New Roman" w:hAnsi="Times New Roman" w:cs="Times New Roman"/>
          <w:sz w:val="24"/>
          <w:szCs w:val="24"/>
        </w:rPr>
        <w:t>Apêndice</w:t>
      </w:r>
      <w:r w:rsidR="00294E83" w:rsidRPr="007477E1">
        <w:rPr>
          <w:rFonts w:ascii="Times New Roman" w:hAnsi="Times New Roman" w:cs="Times New Roman"/>
          <w:sz w:val="24"/>
          <w:szCs w:val="24"/>
        </w:rPr>
        <w:t xml:space="preserve"> </w:t>
      </w:r>
      <w:r w:rsidR="004352F7" w:rsidRPr="007477E1">
        <w:rPr>
          <w:rFonts w:ascii="Times New Roman" w:hAnsi="Times New Roman" w:cs="Times New Roman"/>
          <w:sz w:val="24"/>
          <w:szCs w:val="24"/>
        </w:rPr>
        <w:t>I</w:t>
      </w:r>
      <w:r w:rsidR="00294E83" w:rsidRPr="007477E1">
        <w:rPr>
          <w:rFonts w:ascii="Times New Roman" w:hAnsi="Times New Roman" w:cs="Times New Roman"/>
          <w:sz w:val="24"/>
          <w:szCs w:val="24"/>
        </w:rPr>
        <w:t>V</w:t>
      </w:r>
      <w:r w:rsidR="00294E83" w:rsidRPr="00294E83">
        <w:rPr>
          <w:rFonts w:ascii="Times New Roman" w:hAnsi="Times New Roman" w:cs="Times New Roman"/>
          <w:sz w:val="24"/>
          <w:szCs w:val="24"/>
        </w:rPr>
        <w:t>).</w:t>
      </w:r>
    </w:p>
    <w:p w:rsidR="00B42692" w:rsidRDefault="00195ABE" w:rsidP="00B4269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processo avaliativo de uma parte da unidade </w:t>
      </w:r>
      <w:r w:rsidRPr="00C57AC8">
        <w:rPr>
          <w:rFonts w:ascii="Times New Roman" w:hAnsi="Times New Roman" w:cs="Times New Roman"/>
          <w:i/>
          <w:sz w:val="24"/>
          <w:szCs w:val="24"/>
        </w:rPr>
        <w:t xml:space="preserve">Reprodução </w:t>
      </w:r>
      <w:r>
        <w:rPr>
          <w:rFonts w:ascii="Times New Roman" w:hAnsi="Times New Roman" w:cs="Times New Roman"/>
          <w:sz w:val="24"/>
          <w:szCs w:val="24"/>
        </w:rPr>
        <w:t xml:space="preserve">e de toda a unidade </w:t>
      </w:r>
      <w:r w:rsidRPr="00C57AC8">
        <w:rPr>
          <w:rFonts w:ascii="Times New Roman" w:hAnsi="Times New Roman" w:cs="Times New Roman"/>
          <w:i/>
          <w:sz w:val="24"/>
          <w:szCs w:val="24"/>
        </w:rPr>
        <w:t>Evolução Biológica</w:t>
      </w:r>
      <w:r>
        <w:rPr>
          <w:rFonts w:ascii="Times New Roman" w:hAnsi="Times New Roman" w:cs="Times New Roman"/>
          <w:sz w:val="24"/>
          <w:szCs w:val="24"/>
        </w:rPr>
        <w:t xml:space="preserve"> foi elaborado em conjunto com a minha colega de PES e com o Prof. Jorge Matos, uma vez que estas unidades foram lecionadas pelos três, repartidas da seguinte forma: Prof. Jorge Matos – </w:t>
      </w:r>
      <w:r w:rsidRPr="00B332F6">
        <w:rPr>
          <w:rFonts w:ascii="Times New Roman" w:hAnsi="Times New Roman" w:cs="Times New Roman"/>
          <w:i/>
          <w:sz w:val="24"/>
          <w:szCs w:val="24"/>
        </w:rPr>
        <w:t>Reprodução Sexuada</w:t>
      </w:r>
      <w:r>
        <w:rPr>
          <w:rFonts w:ascii="Times New Roman" w:hAnsi="Times New Roman" w:cs="Times New Roman"/>
          <w:sz w:val="24"/>
          <w:szCs w:val="24"/>
        </w:rPr>
        <w:t xml:space="preserve">, Teresa Rodrigues – </w:t>
      </w:r>
      <w:r w:rsidRPr="00B332F6">
        <w:rPr>
          <w:rFonts w:ascii="Times New Roman" w:hAnsi="Times New Roman" w:cs="Times New Roman"/>
          <w:i/>
          <w:sz w:val="24"/>
          <w:szCs w:val="24"/>
        </w:rPr>
        <w:t>Ciclos de Vida</w:t>
      </w:r>
      <w:r>
        <w:rPr>
          <w:rFonts w:ascii="Times New Roman" w:hAnsi="Times New Roman" w:cs="Times New Roman"/>
          <w:sz w:val="24"/>
          <w:szCs w:val="24"/>
        </w:rPr>
        <w:t xml:space="preserve">: </w:t>
      </w:r>
      <w:r w:rsidRPr="00B332F6">
        <w:rPr>
          <w:rFonts w:ascii="Times New Roman" w:hAnsi="Times New Roman" w:cs="Times New Roman"/>
          <w:i/>
          <w:sz w:val="24"/>
          <w:szCs w:val="24"/>
        </w:rPr>
        <w:t>unidade e diversidade</w:t>
      </w:r>
      <w:r>
        <w:rPr>
          <w:rFonts w:ascii="Times New Roman" w:hAnsi="Times New Roman" w:cs="Times New Roman"/>
          <w:sz w:val="24"/>
          <w:szCs w:val="24"/>
        </w:rPr>
        <w:t xml:space="preserve">, Isabel Serrão – </w:t>
      </w:r>
      <w:proofErr w:type="spellStart"/>
      <w:r w:rsidRPr="00B332F6">
        <w:rPr>
          <w:rFonts w:ascii="Times New Roman" w:hAnsi="Times New Roman" w:cs="Times New Roman"/>
          <w:i/>
          <w:sz w:val="24"/>
          <w:szCs w:val="24"/>
        </w:rPr>
        <w:t>Unicelularidade</w:t>
      </w:r>
      <w:proofErr w:type="spellEnd"/>
      <w:r w:rsidRPr="00B332F6">
        <w:rPr>
          <w:rFonts w:ascii="Times New Roman" w:hAnsi="Times New Roman" w:cs="Times New Roman"/>
          <w:i/>
          <w:sz w:val="24"/>
          <w:szCs w:val="24"/>
        </w:rPr>
        <w:t xml:space="preserve"> e Multicelularidade</w:t>
      </w:r>
      <w:r>
        <w:rPr>
          <w:rFonts w:ascii="Times New Roman" w:hAnsi="Times New Roman" w:cs="Times New Roman"/>
          <w:sz w:val="24"/>
          <w:szCs w:val="24"/>
        </w:rPr>
        <w:t xml:space="preserve"> e </w:t>
      </w:r>
      <w:r w:rsidRPr="00B332F6">
        <w:rPr>
          <w:rFonts w:ascii="Times New Roman" w:hAnsi="Times New Roman" w:cs="Times New Roman"/>
          <w:i/>
          <w:sz w:val="24"/>
          <w:szCs w:val="24"/>
        </w:rPr>
        <w:t>Evolucionismo vs. Fixismo</w:t>
      </w:r>
      <w:r w:rsidR="00A8496C">
        <w:rPr>
          <w:rFonts w:ascii="Times New Roman" w:hAnsi="Times New Roman" w:cs="Times New Roman"/>
          <w:sz w:val="24"/>
          <w:szCs w:val="24"/>
        </w:rPr>
        <w:t>.</w:t>
      </w:r>
    </w:p>
    <w:p w:rsidR="00B42692" w:rsidRPr="00B332F6" w:rsidRDefault="00195ABE" w:rsidP="00B4269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Os testes sumativos do 11.º ano foram construídos em consonância com a estrutura dos exames nacionais do GAVE</w:t>
      </w:r>
      <w:r w:rsidR="005A0EA4">
        <w:rPr>
          <w:rFonts w:ascii="Times New Roman" w:hAnsi="Times New Roman" w:cs="Times New Roman"/>
          <w:sz w:val="24"/>
          <w:szCs w:val="24"/>
        </w:rPr>
        <w:t xml:space="preserve"> (Gabinete de Avaliação Educacional)</w:t>
      </w:r>
      <w:r>
        <w:rPr>
          <w:rFonts w:ascii="Times New Roman" w:hAnsi="Times New Roman" w:cs="Times New Roman"/>
          <w:sz w:val="24"/>
          <w:szCs w:val="24"/>
        </w:rPr>
        <w:t xml:space="preserve"> para que, desta forma, os alunos tivessem contacto e se fossem adaptando ao tipo de questões que constituem estas avaliações externas.</w:t>
      </w:r>
    </w:p>
    <w:p w:rsidR="00B42692" w:rsidRDefault="00195ABE" w:rsidP="00B4269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processo avaliativo da subunidade Sistema Cardiorrespiratório do 9.º ano </w:t>
      </w:r>
      <w:r w:rsidR="00F06464">
        <w:rPr>
          <w:rFonts w:ascii="Times New Roman" w:hAnsi="Times New Roman" w:cs="Times New Roman"/>
          <w:sz w:val="24"/>
          <w:szCs w:val="24"/>
        </w:rPr>
        <w:t>(</w:t>
      </w:r>
      <w:r w:rsidR="00427FB2" w:rsidRPr="007477E1">
        <w:rPr>
          <w:rFonts w:ascii="Times New Roman" w:hAnsi="Times New Roman" w:cs="Times New Roman"/>
          <w:sz w:val="24"/>
          <w:szCs w:val="24"/>
        </w:rPr>
        <w:t>Apêndice</w:t>
      </w:r>
      <w:r w:rsidR="00F06464" w:rsidRPr="007477E1">
        <w:rPr>
          <w:rFonts w:ascii="Times New Roman" w:hAnsi="Times New Roman" w:cs="Times New Roman"/>
          <w:sz w:val="24"/>
          <w:szCs w:val="24"/>
        </w:rPr>
        <w:t xml:space="preserve"> </w:t>
      </w:r>
      <w:r w:rsidR="004352F7" w:rsidRPr="007477E1">
        <w:rPr>
          <w:rFonts w:ascii="Times New Roman" w:hAnsi="Times New Roman" w:cs="Times New Roman"/>
          <w:sz w:val="24"/>
          <w:szCs w:val="24"/>
        </w:rPr>
        <w:t>I</w:t>
      </w:r>
      <w:r w:rsidR="00F06464" w:rsidRPr="007477E1">
        <w:rPr>
          <w:rFonts w:ascii="Times New Roman" w:hAnsi="Times New Roman" w:cs="Times New Roman"/>
          <w:sz w:val="24"/>
          <w:szCs w:val="24"/>
        </w:rPr>
        <w:t>V)</w:t>
      </w:r>
      <w:r w:rsidR="00F06464">
        <w:rPr>
          <w:rFonts w:ascii="Times New Roman" w:hAnsi="Times New Roman" w:cs="Times New Roman"/>
          <w:sz w:val="24"/>
          <w:szCs w:val="24"/>
        </w:rPr>
        <w:t xml:space="preserve"> </w:t>
      </w:r>
      <w:r>
        <w:rPr>
          <w:rFonts w:ascii="Times New Roman" w:hAnsi="Times New Roman" w:cs="Times New Roman"/>
          <w:sz w:val="24"/>
          <w:szCs w:val="24"/>
        </w:rPr>
        <w:t>foi feito em conjunto com a minha colega de PES uma vez que esta subunidade foi lecionada pelas duas de forma alternada, isto é, cada uma lecionava intercaladamente um bloco de 90 minutos por semana utilizando planificação idêntica</w:t>
      </w:r>
      <w:r w:rsidR="00294E83">
        <w:rPr>
          <w:rFonts w:ascii="Times New Roman" w:hAnsi="Times New Roman" w:cs="Times New Roman"/>
          <w:sz w:val="24"/>
          <w:szCs w:val="24"/>
        </w:rPr>
        <w:t>.</w:t>
      </w:r>
      <w:r>
        <w:rPr>
          <w:rFonts w:ascii="Times New Roman" w:hAnsi="Times New Roman" w:cs="Times New Roman"/>
          <w:sz w:val="24"/>
          <w:szCs w:val="24"/>
        </w:rPr>
        <w:t xml:space="preserve"> </w:t>
      </w:r>
    </w:p>
    <w:p w:rsidR="00B42692" w:rsidRDefault="00195ABE" w:rsidP="00B4269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meu ver, o decurso da construção dos testes de avaliação sofreu, ao longo do ano letivo, melhorias significativas. Inicialmente as dificuldades foram muitas, e para me orientar e planear o primeiro teste segui as indicações sugeridas por </w:t>
      </w:r>
      <w:proofErr w:type="spellStart"/>
      <w:r w:rsidRPr="001E5DB8">
        <w:rPr>
          <w:rFonts w:ascii="Times New Roman" w:hAnsi="Times New Roman" w:cs="Times New Roman"/>
          <w:sz w:val="24"/>
          <w:szCs w:val="24"/>
        </w:rPr>
        <w:t>Goring</w:t>
      </w:r>
      <w:proofErr w:type="spellEnd"/>
      <w:r w:rsidRPr="001E5DB8">
        <w:rPr>
          <w:rFonts w:ascii="Times New Roman" w:hAnsi="Times New Roman" w:cs="Times New Roman"/>
          <w:sz w:val="24"/>
          <w:szCs w:val="24"/>
        </w:rPr>
        <w:t xml:space="preserve"> (1981),</w:t>
      </w:r>
      <w:r>
        <w:rPr>
          <w:rFonts w:ascii="Times New Roman" w:hAnsi="Times New Roman" w:cs="Times New Roman"/>
          <w:sz w:val="24"/>
          <w:szCs w:val="24"/>
        </w:rPr>
        <w:t xml:space="preserve"> posteriormente, aquando do segundo teste e seguintes, segui também as indicações sugeridas por </w:t>
      </w:r>
      <w:r w:rsidRPr="001E5DB8">
        <w:rPr>
          <w:rFonts w:ascii="Times New Roman" w:hAnsi="Times New Roman" w:cs="Times New Roman"/>
          <w:sz w:val="24"/>
          <w:szCs w:val="24"/>
        </w:rPr>
        <w:t>Valadares e Graça (1998).</w:t>
      </w:r>
      <w:r>
        <w:rPr>
          <w:rFonts w:ascii="Times New Roman" w:hAnsi="Times New Roman" w:cs="Times New Roman"/>
          <w:sz w:val="24"/>
          <w:szCs w:val="24"/>
        </w:rPr>
        <w:t xml:space="preserve"> Assim, para estruturar os testes guiei-me pelos seguintes objetivos:</w:t>
      </w:r>
    </w:p>
    <w:p w:rsidR="00B42692" w:rsidRDefault="00195ABE" w:rsidP="00B42692">
      <w:pPr>
        <w:pStyle w:val="Pargrafoda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Definir as metas educacionais que se desejam alcançar;</w:t>
      </w:r>
    </w:p>
    <w:p w:rsidR="00B42692" w:rsidRDefault="00195ABE" w:rsidP="00B42692">
      <w:pPr>
        <w:pStyle w:val="Pargrafoda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Selecionar os objetivos e os conteúdos a considerar no teste;</w:t>
      </w:r>
    </w:p>
    <w:p w:rsidR="00B42692" w:rsidRPr="00CF542C" w:rsidRDefault="00195ABE" w:rsidP="00B42692">
      <w:pPr>
        <w:pStyle w:val="Pargrafoda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Criar uma matriz de objetivos/ conteúdos. A elaboração de uma matriz de objetivos/ conteúdos ajudará a assegurar que existe a adequada quantidade tanto no conteúdo como nas aprendizagens esperadas. (</w:t>
      </w:r>
      <w:proofErr w:type="spellStart"/>
      <w:r w:rsidRPr="001E5DB8">
        <w:rPr>
          <w:rFonts w:ascii="Times New Roman" w:hAnsi="Times New Roman" w:cs="Times New Roman"/>
          <w:sz w:val="24"/>
          <w:szCs w:val="24"/>
        </w:rPr>
        <w:t>Goring</w:t>
      </w:r>
      <w:proofErr w:type="spellEnd"/>
      <w:r w:rsidRPr="001E5DB8">
        <w:rPr>
          <w:rFonts w:ascii="Times New Roman" w:hAnsi="Times New Roman" w:cs="Times New Roman"/>
          <w:sz w:val="24"/>
          <w:szCs w:val="24"/>
        </w:rPr>
        <w:t xml:space="preserve">, </w:t>
      </w:r>
      <w:r w:rsidR="001E5DB8" w:rsidRPr="001E5DB8">
        <w:rPr>
          <w:rFonts w:ascii="Times New Roman" w:hAnsi="Times New Roman" w:cs="Times New Roman"/>
          <w:sz w:val="24"/>
          <w:szCs w:val="24"/>
        </w:rPr>
        <w:t xml:space="preserve">1981, </w:t>
      </w:r>
      <w:r w:rsidRPr="001E5DB8">
        <w:rPr>
          <w:rFonts w:ascii="Times New Roman" w:hAnsi="Times New Roman" w:cs="Times New Roman"/>
          <w:sz w:val="24"/>
          <w:szCs w:val="24"/>
        </w:rPr>
        <w:t>p. 22);</w:t>
      </w:r>
    </w:p>
    <w:p w:rsidR="00B42692" w:rsidRPr="00897A63" w:rsidRDefault="00195ABE" w:rsidP="00B42692">
      <w:pPr>
        <w:pStyle w:val="Pargrafoda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Selecionar e elaborar questões tendo em conta os objetivos/ conteúdos a avaliar;</w:t>
      </w:r>
    </w:p>
    <w:p w:rsidR="00B42692" w:rsidRPr="00897A63" w:rsidRDefault="00195ABE" w:rsidP="00B42692">
      <w:pPr>
        <w:pStyle w:val="Pargrafoda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Redigir as questões de forma clara, compreensiva e com uma linguagem cuidada, iniciando sempre com um verbo indicador de uma ação, isto é, com objetivos possíveis de serem medidos. “É necessário que os comportamentos por avaliar sejam medíveis. Para que sejam é preciso que duma maneira ou de outra respondam a itens que possam objetivar-se.” (</w:t>
      </w:r>
      <w:proofErr w:type="spellStart"/>
      <w:r w:rsidRPr="001E5DB8">
        <w:rPr>
          <w:rFonts w:ascii="Times New Roman" w:hAnsi="Times New Roman" w:cs="Times New Roman"/>
          <w:sz w:val="24"/>
          <w:szCs w:val="24"/>
        </w:rPr>
        <w:t>Goring</w:t>
      </w:r>
      <w:proofErr w:type="spellEnd"/>
      <w:r w:rsidRPr="001E5DB8">
        <w:rPr>
          <w:rFonts w:ascii="Times New Roman" w:hAnsi="Times New Roman" w:cs="Times New Roman"/>
          <w:sz w:val="24"/>
          <w:szCs w:val="24"/>
        </w:rPr>
        <w:t xml:space="preserve">, </w:t>
      </w:r>
      <w:r w:rsidR="001E5DB8" w:rsidRPr="001E5DB8">
        <w:rPr>
          <w:rFonts w:ascii="Times New Roman" w:hAnsi="Times New Roman" w:cs="Times New Roman"/>
          <w:sz w:val="24"/>
          <w:szCs w:val="24"/>
        </w:rPr>
        <w:t xml:space="preserve">1981, </w:t>
      </w:r>
      <w:r w:rsidRPr="001E5DB8">
        <w:rPr>
          <w:rFonts w:ascii="Times New Roman" w:hAnsi="Times New Roman" w:cs="Times New Roman"/>
          <w:sz w:val="24"/>
          <w:szCs w:val="24"/>
        </w:rPr>
        <w:t>p. 38</w:t>
      </w:r>
      <w:r>
        <w:rPr>
          <w:rFonts w:ascii="Times New Roman" w:hAnsi="Times New Roman" w:cs="Times New Roman"/>
          <w:sz w:val="24"/>
          <w:szCs w:val="24"/>
        </w:rPr>
        <w:t>);</w:t>
      </w:r>
    </w:p>
    <w:p w:rsidR="00B42692" w:rsidRPr="00897A63" w:rsidRDefault="00195ABE" w:rsidP="00B42692">
      <w:pPr>
        <w:pStyle w:val="Pargrafoda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Assegurar que o teste inclui só os fatores que se relacionam com a respetiva matéria, evitando assim informações triviais;</w:t>
      </w:r>
    </w:p>
    <w:p w:rsidR="00B42692" w:rsidRDefault="00195ABE" w:rsidP="00B42692">
      <w:pPr>
        <w:pStyle w:val="Pargrafoda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Certificar que o tempo disponível para a realização do teste é suficiente. Nenhum aluno deve ser privado, por falta de tempo, de responder a uma questão, que é capaz de responder corretamente. (</w:t>
      </w:r>
      <w:proofErr w:type="spellStart"/>
      <w:r w:rsidRPr="001E5DB8">
        <w:rPr>
          <w:rFonts w:ascii="Times New Roman" w:hAnsi="Times New Roman" w:cs="Times New Roman"/>
          <w:sz w:val="24"/>
          <w:szCs w:val="24"/>
        </w:rPr>
        <w:t>Goring</w:t>
      </w:r>
      <w:proofErr w:type="spellEnd"/>
      <w:r w:rsidRPr="001E5DB8">
        <w:rPr>
          <w:rFonts w:ascii="Times New Roman" w:hAnsi="Times New Roman" w:cs="Times New Roman"/>
          <w:sz w:val="24"/>
          <w:szCs w:val="24"/>
        </w:rPr>
        <w:t xml:space="preserve">, </w:t>
      </w:r>
      <w:r w:rsidR="001E5DB8" w:rsidRPr="001E5DB8">
        <w:rPr>
          <w:rFonts w:ascii="Times New Roman" w:hAnsi="Times New Roman" w:cs="Times New Roman"/>
          <w:sz w:val="24"/>
          <w:szCs w:val="24"/>
        </w:rPr>
        <w:t xml:space="preserve">1981, </w:t>
      </w:r>
      <w:r w:rsidRPr="001E5DB8">
        <w:rPr>
          <w:rFonts w:ascii="Times New Roman" w:hAnsi="Times New Roman" w:cs="Times New Roman"/>
          <w:sz w:val="24"/>
          <w:szCs w:val="24"/>
        </w:rPr>
        <w:t>p. 25</w:t>
      </w:r>
      <w:r>
        <w:rPr>
          <w:rFonts w:ascii="Times New Roman" w:hAnsi="Times New Roman" w:cs="Times New Roman"/>
          <w:sz w:val="24"/>
          <w:szCs w:val="24"/>
        </w:rPr>
        <w:t>);</w:t>
      </w:r>
    </w:p>
    <w:p w:rsidR="00B42692" w:rsidRPr="0011720C" w:rsidRDefault="00195ABE" w:rsidP="00B42692">
      <w:pPr>
        <w:pStyle w:val="Pargrafoda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Construir os testes com diferentes tipos de perguntas, como por exemplo: questões de resposta breve (com espaços para completar uma expressão), de ordenamento, de escolha múltipla, de verdadeiro ou falso, de associação, etc.</w:t>
      </w:r>
    </w:p>
    <w:p w:rsidR="00B42692" w:rsidRDefault="00195ABE" w:rsidP="00B4269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A correção de cada teste foi realizada com o auxílio de grelhas de correção, construídas em </w:t>
      </w:r>
      <w:r w:rsidRPr="00945C7D">
        <w:rPr>
          <w:rFonts w:ascii="Times New Roman" w:hAnsi="Times New Roman" w:cs="Times New Roman"/>
          <w:i/>
          <w:sz w:val="24"/>
          <w:szCs w:val="24"/>
        </w:rPr>
        <w:t>Excel</w:t>
      </w:r>
      <w:r>
        <w:rPr>
          <w:rFonts w:ascii="Times New Roman" w:hAnsi="Times New Roman" w:cs="Times New Roman"/>
          <w:sz w:val="24"/>
          <w:szCs w:val="24"/>
        </w:rPr>
        <w:t>, onde descriminamos, para cada aluno, as cotações das respostas de acordo com os critérios de avaliação estabelecidos pelas alunas da PES sobre a supervisão do Prof. Cooperante</w:t>
      </w:r>
      <w:r w:rsidR="00EB6DD9">
        <w:rPr>
          <w:rFonts w:ascii="Times New Roman" w:hAnsi="Times New Roman" w:cs="Times New Roman"/>
          <w:sz w:val="24"/>
          <w:szCs w:val="24"/>
        </w:rPr>
        <w:t>.</w:t>
      </w:r>
      <w:r>
        <w:rPr>
          <w:rFonts w:ascii="Times New Roman" w:hAnsi="Times New Roman" w:cs="Times New Roman"/>
          <w:sz w:val="24"/>
          <w:szCs w:val="24"/>
        </w:rPr>
        <w:t xml:space="preserve"> A seguir indico alguns dos critérios de correção por mim utilizados:</w:t>
      </w:r>
    </w:p>
    <w:p w:rsidR="00B42692" w:rsidRPr="0011720C" w:rsidRDefault="00195ABE" w:rsidP="00B42692">
      <w:pPr>
        <w:pStyle w:val="Corpodetexto"/>
        <w:numPr>
          <w:ilvl w:val="0"/>
          <w:numId w:val="19"/>
        </w:numPr>
        <w:spacing w:line="360" w:lineRule="auto"/>
        <w:ind w:firstLine="273"/>
        <w:rPr>
          <w:rFonts w:ascii="Times New Roman" w:hAnsi="Times New Roman"/>
          <w:sz w:val="24"/>
          <w:szCs w:val="20"/>
        </w:rPr>
      </w:pPr>
      <w:r w:rsidRPr="0011720C">
        <w:rPr>
          <w:rFonts w:ascii="Times New Roman" w:hAnsi="Times New Roman"/>
          <w:sz w:val="24"/>
          <w:szCs w:val="20"/>
        </w:rPr>
        <w:t xml:space="preserve"> As cotações a atribuir às respostas dos alunos foram expressas em números inteiros.</w:t>
      </w:r>
    </w:p>
    <w:p w:rsidR="00B42692" w:rsidRPr="0011720C" w:rsidRDefault="00195ABE" w:rsidP="00B42692">
      <w:pPr>
        <w:pStyle w:val="Corpodetexto"/>
        <w:numPr>
          <w:ilvl w:val="0"/>
          <w:numId w:val="19"/>
        </w:numPr>
        <w:spacing w:line="360" w:lineRule="auto"/>
        <w:ind w:firstLine="273"/>
        <w:rPr>
          <w:rFonts w:ascii="Times New Roman" w:hAnsi="Times New Roman"/>
          <w:sz w:val="24"/>
          <w:szCs w:val="20"/>
        </w:rPr>
      </w:pPr>
      <w:r w:rsidRPr="0011720C">
        <w:rPr>
          <w:rFonts w:ascii="Times New Roman" w:hAnsi="Times New Roman"/>
          <w:sz w:val="24"/>
          <w:szCs w:val="20"/>
        </w:rPr>
        <w:t xml:space="preserve">Nos itens de </w:t>
      </w:r>
      <w:r w:rsidRPr="0011720C">
        <w:rPr>
          <w:rFonts w:ascii="Times New Roman" w:hAnsi="Times New Roman"/>
          <w:b/>
          <w:sz w:val="24"/>
          <w:szCs w:val="20"/>
        </w:rPr>
        <w:t>verdadeiro ou falso</w:t>
      </w:r>
      <w:r w:rsidRPr="0011720C">
        <w:rPr>
          <w:rFonts w:ascii="Times New Roman" w:hAnsi="Times New Roman"/>
          <w:sz w:val="24"/>
          <w:szCs w:val="20"/>
        </w:rPr>
        <w:t>, atribuí a cotação total à resposta correta, a resposta incorreta era cotada com zero pontos.</w:t>
      </w:r>
    </w:p>
    <w:p w:rsidR="00B42692" w:rsidRPr="0011720C" w:rsidRDefault="00195ABE" w:rsidP="00B42692">
      <w:pPr>
        <w:pStyle w:val="Corpodetexto"/>
        <w:numPr>
          <w:ilvl w:val="0"/>
          <w:numId w:val="19"/>
        </w:numPr>
        <w:spacing w:after="200" w:line="360" w:lineRule="auto"/>
        <w:ind w:firstLine="273"/>
        <w:rPr>
          <w:rFonts w:ascii="Times New Roman" w:hAnsi="Times New Roman"/>
          <w:sz w:val="24"/>
          <w:szCs w:val="20"/>
        </w:rPr>
      </w:pPr>
      <w:r w:rsidRPr="0011720C">
        <w:rPr>
          <w:rFonts w:ascii="Times New Roman" w:hAnsi="Times New Roman"/>
          <w:sz w:val="24"/>
          <w:szCs w:val="20"/>
        </w:rPr>
        <w:t xml:space="preserve">Nos itens de </w:t>
      </w:r>
      <w:r w:rsidRPr="0011720C">
        <w:rPr>
          <w:rFonts w:ascii="Times New Roman" w:hAnsi="Times New Roman"/>
          <w:b/>
          <w:sz w:val="24"/>
          <w:szCs w:val="20"/>
        </w:rPr>
        <w:t>associação</w:t>
      </w:r>
      <w:r w:rsidRPr="0011720C">
        <w:rPr>
          <w:rFonts w:ascii="Times New Roman" w:hAnsi="Times New Roman"/>
          <w:sz w:val="24"/>
          <w:szCs w:val="20"/>
        </w:rPr>
        <w:t xml:space="preserve">, de </w:t>
      </w:r>
      <w:r w:rsidRPr="0011720C">
        <w:rPr>
          <w:rFonts w:ascii="Times New Roman" w:hAnsi="Times New Roman"/>
          <w:b/>
          <w:sz w:val="24"/>
          <w:szCs w:val="20"/>
        </w:rPr>
        <w:t>correspondência</w:t>
      </w:r>
      <w:r w:rsidRPr="0011720C">
        <w:rPr>
          <w:rFonts w:ascii="Times New Roman" w:hAnsi="Times New Roman"/>
          <w:sz w:val="24"/>
          <w:szCs w:val="20"/>
        </w:rPr>
        <w:t xml:space="preserve"> e de </w:t>
      </w:r>
      <w:r w:rsidRPr="0011720C">
        <w:rPr>
          <w:rFonts w:ascii="Times New Roman" w:hAnsi="Times New Roman"/>
          <w:b/>
          <w:sz w:val="24"/>
          <w:szCs w:val="20"/>
        </w:rPr>
        <w:t>escolha múltipla</w:t>
      </w:r>
      <w:r w:rsidRPr="0011720C">
        <w:rPr>
          <w:rFonts w:ascii="Times New Roman" w:hAnsi="Times New Roman"/>
          <w:sz w:val="24"/>
          <w:szCs w:val="20"/>
        </w:rPr>
        <w:t xml:space="preserve"> a classificação a atribuir teve em conta a “melhor escolha”, isto é a opção mais correta.</w:t>
      </w:r>
    </w:p>
    <w:p w:rsidR="00B42692" w:rsidRPr="0011720C" w:rsidRDefault="00195ABE" w:rsidP="00B42692">
      <w:pPr>
        <w:pStyle w:val="Corpodetexto"/>
        <w:numPr>
          <w:ilvl w:val="0"/>
          <w:numId w:val="19"/>
        </w:numPr>
        <w:spacing w:line="360" w:lineRule="auto"/>
        <w:ind w:firstLine="273"/>
        <w:rPr>
          <w:rFonts w:ascii="Times New Roman" w:hAnsi="Times New Roman"/>
          <w:sz w:val="24"/>
          <w:szCs w:val="20"/>
        </w:rPr>
      </w:pPr>
      <w:r w:rsidRPr="0011720C">
        <w:rPr>
          <w:rFonts w:ascii="Times New Roman" w:hAnsi="Times New Roman"/>
          <w:sz w:val="24"/>
          <w:szCs w:val="20"/>
        </w:rPr>
        <w:t xml:space="preserve">Nos itens de </w:t>
      </w:r>
      <w:r w:rsidRPr="0011720C">
        <w:rPr>
          <w:rFonts w:ascii="Times New Roman" w:hAnsi="Times New Roman"/>
          <w:b/>
          <w:sz w:val="24"/>
          <w:szCs w:val="20"/>
        </w:rPr>
        <w:t>ordenamento</w:t>
      </w:r>
      <w:r w:rsidRPr="0011720C">
        <w:rPr>
          <w:rFonts w:ascii="Times New Roman" w:hAnsi="Times New Roman"/>
          <w:sz w:val="24"/>
          <w:szCs w:val="20"/>
        </w:rPr>
        <w:t>, só atribuí cotação se a sequência estivesse integralmente correta.</w:t>
      </w:r>
    </w:p>
    <w:p w:rsidR="00B42692" w:rsidRDefault="00195ABE" w:rsidP="00B42692">
      <w:pPr>
        <w:pStyle w:val="Corpodetexto"/>
        <w:numPr>
          <w:ilvl w:val="0"/>
          <w:numId w:val="19"/>
        </w:numPr>
        <w:spacing w:line="360" w:lineRule="auto"/>
        <w:ind w:firstLine="273"/>
        <w:rPr>
          <w:rFonts w:ascii="Times New Roman" w:hAnsi="Times New Roman"/>
          <w:sz w:val="24"/>
          <w:szCs w:val="20"/>
        </w:rPr>
      </w:pPr>
      <w:r w:rsidRPr="0011720C">
        <w:rPr>
          <w:rFonts w:ascii="Times New Roman" w:hAnsi="Times New Roman"/>
          <w:sz w:val="24"/>
          <w:szCs w:val="20"/>
        </w:rPr>
        <w:t xml:space="preserve">Nos itens </w:t>
      </w:r>
      <w:r w:rsidRPr="0011720C">
        <w:rPr>
          <w:rFonts w:ascii="Times New Roman" w:hAnsi="Times New Roman"/>
          <w:b/>
          <w:sz w:val="24"/>
          <w:szCs w:val="20"/>
        </w:rPr>
        <w:t>de resposta breve</w:t>
      </w:r>
      <w:r w:rsidRPr="0011720C">
        <w:rPr>
          <w:rFonts w:ascii="Times New Roman" w:hAnsi="Times New Roman"/>
          <w:sz w:val="24"/>
          <w:szCs w:val="20"/>
        </w:rPr>
        <w:t>, dei como certa qualquer resposta que exprimisse o conceito correto, uma vez que é possível exprimir a mesma ideia utilizando um termo sinónimo.</w:t>
      </w:r>
    </w:p>
    <w:p w:rsidR="00B42692" w:rsidRDefault="00195ABE" w:rsidP="00B42692">
      <w:pPr>
        <w:pStyle w:val="Corpodetexto"/>
        <w:numPr>
          <w:ilvl w:val="0"/>
          <w:numId w:val="19"/>
        </w:numPr>
        <w:spacing w:line="360" w:lineRule="auto"/>
        <w:ind w:firstLine="273"/>
        <w:rPr>
          <w:rFonts w:ascii="Times New Roman" w:hAnsi="Times New Roman"/>
          <w:sz w:val="24"/>
          <w:szCs w:val="20"/>
        </w:rPr>
      </w:pPr>
      <w:r>
        <w:rPr>
          <w:rFonts w:ascii="Times New Roman" w:hAnsi="Times New Roman"/>
          <w:sz w:val="24"/>
          <w:szCs w:val="20"/>
        </w:rPr>
        <w:t>Apesar de a Expressão Escrita da Língua Portuguesa ser um critério de avaliação, relevei os erros ortográficos</w:t>
      </w:r>
      <w:r>
        <w:rPr>
          <w:rStyle w:val="Refdenotaderodap"/>
          <w:rFonts w:ascii="Times New Roman" w:hAnsi="Times New Roman"/>
          <w:sz w:val="24"/>
          <w:szCs w:val="20"/>
        </w:rPr>
        <w:footnoteReference w:id="10"/>
      </w:r>
      <w:r>
        <w:rPr>
          <w:rFonts w:ascii="Times New Roman" w:hAnsi="Times New Roman"/>
          <w:sz w:val="24"/>
          <w:szCs w:val="20"/>
        </w:rPr>
        <w:t>, mas não a construção gramatical e o sentido frásico quando tal comprometia a medição do fim educativo.</w:t>
      </w:r>
    </w:p>
    <w:p w:rsidR="00B42692" w:rsidRPr="00756C45" w:rsidRDefault="00B42692" w:rsidP="00B42692">
      <w:pPr>
        <w:pStyle w:val="Corpodetexto"/>
        <w:ind w:left="993"/>
        <w:rPr>
          <w:rFonts w:ascii="Times New Roman" w:hAnsi="Times New Roman"/>
          <w:sz w:val="24"/>
          <w:szCs w:val="20"/>
        </w:rPr>
      </w:pPr>
    </w:p>
    <w:p w:rsidR="00B42692" w:rsidRPr="00756C45" w:rsidRDefault="00195ABE" w:rsidP="00B42692">
      <w:pPr>
        <w:spacing w:line="360" w:lineRule="auto"/>
        <w:ind w:firstLine="567"/>
        <w:jc w:val="both"/>
        <w:rPr>
          <w:rFonts w:ascii="Times New Roman" w:hAnsi="Times New Roman" w:cs="Times New Roman"/>
          <w:sz w:val="24"/>
          <w:szCs w:val="24"/>
        </w:rPr>
      </w:pPr>
      <w:r>
        <w:rPr>
          <w:rFonts w:ascii="Times New Roman" w:hAnsi="Times New Roman"/>
          <w:sz w:val="24"/>
          <w:szCs w:val="24"/>
        </w:rPr>
        <w:t>Sob a orientação do Prof. Cooperante, corrigimos e avaliámos produções escritas e orais tais como: atividades do manual, fichas de trabalho, relatórios de atividades práticas e de visitas de estudo, trabalhos em grupo e trabalhos de casa.</w:t>
      </w:r>
    </w:p>
    <w:p w:rsidR="00FB061E" w:rsidRDefault="00FB061E" w:rsidP="00F06464">
      <w:pPr>
        <w:spacing w:line="360" w:lineRule="auto"/>
        <w:jc w:val="both"/>
        <w:rPr>
          <w:rFonts w:ascii="Times New Roman" w:hAnsi="Times New Roman" w:cs="Times New Roman"/>
          <w:sz w:val="24"/>
          <w:szCs w:val="24"/>
        </w:rPr>
      </w:pPr>
    </w:p>
    <w:p w:rsidR="00427FB2" w:rsidRDefault="00427FB2" w:rsidP="00F06464">
      <w:pPr>
        <w:spacing w:line="360" w:lineRule="auto"/>
        <w:jc w:val="both"/>
        <w:rPr>
          <w:rFonts w:ascii="Times New Roman" w:hAnsi="Times New Roman" w:cs="Times New Roman"/>
          <w:sz w:val="24"/>
          <w:szCs w:val="24"/>
        </w:rPr>
      </w:pPr>
    </w:p>
    <w:p w:rsidR="00427FB2" w:rsidRDefault="00427FB2" w:rsidP="00F06464">
      <w:pPr>
        <w:spacing w:line="360" w:lineRule="auto"/>
        <w:jc w:val="both"/>
        <w:rPr>
          <w:rFonts w:ascii="Times New Roman" w:hAnsi="Times New Roman" w:cs="Times New Roman"/>
          <w:sz w:val="24"/>
          <w:szCs w:val="24"/>
        </w:rPr>
      </w:pPr>
    </w:p>
    <w:p w:rsidR="00427FB2" w:rsidRDefault="00427FB2" w:rsidP="00F06464">
      <w:pPr>
        <w:spacing w:line="360" w:lineRule="auto"/>
        <w:jc w:val="both"/>
        <w:rPr>
          <w:rFonts w:ascii="Times New Roman" w:hAnsi="Times New Roman" w:cs="Times New Roman"/>
          <w:sz w:val="24"/>
          <w:szCs w:val="24"/>
        </w:rPr>
      </w:pPr>
    </w:p>
    <w:p w:rsidR="00427FB2" w:rsidRDefault="00427FB2" w:rsidP="00F06464">
      <w:pPr>
        <w:spacing w:line="360" w:lineRule="auto"/>
        <w:jc w:val="both"/>
        <w:rPr>
          <w:rFonts w:ascii="Times New Roman" w:hAnsi="Times New Roman" w:cs="Times New Roman"/>
          <w:sz w:val="24"/>
          <w:szCs w:val="24"/>
        </w:rPr>
      </w:pPr>
    </w:p>
    <w:p w:rsidR="00F06464" w:rsidRDefault="00F06464" w:rsidP="00F06464">
      <w:pPr>
        <w:spacing w:line="360" w:lineRule="auto"/>
        <w:jc w:val="both"/>
        <w:rPr>
          <w:rFonts w:ascii="Times New Roman" w:hAnsi="Times New Roman" w:cs="Times New Roman"/>
          <w:sz w:val="24"/>
          <w:szCs w:val="24"/>
        </w:rPr>
      </w:pPr>
    </w:p>
    <w:p w:rsidR="00B42692" w:rsidRPr="00427FB2" w:rsidRDefault="00195ABE" w:rsidP="001E5DB8">
      <w:pPr>
        <w:pStyle w:val="PargrafodaLista"/>
        <w:numPr>
          <w:ilvl w:val="0"/>
          <w:numId w:val="34"/>
        </w:numPr>
        <w:spacing w:line="360" w:lineRule="auto"/>
        <w:jc w:val="center"/>
        <w:rPr>
          <w:rFonts w:ascii="Times New Roman" w:hAnsi="Times New Roman" w:cs="Times New Roman"/>
          <w:b/>
          <w:smallCaps/>
          <w:sz w:val="28"/>
          <w:szCs w:val="24"/>
        </w:rPr>
      </w:pPr>
      <w:r w:rsidRPr="00427FB2">
        <w:rPr>
          <w:rFonts w:ascii="Times New Roman" w:hAnsi="Times New Roman" w:cs="Times New Roman"/>
          <w:b/>
          <w:smallCaps/>
          <w:sz w:val="28"/>
          <w:szCs w:val="24"/>
        </w:rPr>
        <w:lastRenderedPageBreak/>
        <w:t>Análise da prática de ensino</w:t>
      </w:r>
    </w:p>
    <w:p w:rsidR="00B42692" w:rsidRDefault="00195ABE" w:rsidP="00B42692">
      <w:pPr>
        <w:spacing w:line="36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Relativamente a este item, e antes de o desenvolver, importa referir que todas as planificações construídas para os conteúdos didáticos aqui mencionados foram pensadas e estruturadas, após definidos os objetivos e formuladas as estratégias de ensino, tendo em conta os métodos de ensino (já descritos no item dois deste relatório) que mais se adequavam a estas situações de ensino e aprendizagem. </w:t>
      </w:r>
    </w:p>
    <w:p w:rsidR="00EB6DD9" w:rsidRDefault="00195ABE" w:rsidP="00B42692">
      <w:pPr>
        <w:spacing w:line="36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Assim, iniciei as aulas abordando os conteúdos através do questionamento de forma a criar “âncoras” para a aquisição dos novos conhecimentos, fazendo conexões entre os conhecimentos que os alunos possuem e os novos conhecimentos, tal como defendia Ausubel. </w:t>
      </w:r>
    </w:p>
    <w:p w:rsidR="00B42692" w:rsidRDefault="00195ABE" w:rsidP="00B42692">
      <w:pPr>
        <w:spacing w:line="36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Tentei que a aprendizagem das ciências fosse feita à luz da visão construtivista, em que o aluno deve desempenhar o papel principal de construtor do seu próprio conhecimento. Também fiz esforços para que o processo de ensino e aprendizagem fosse pautado por atividades com recurso às inteligências múltiplas de Howard </w:t>
      </w:r>
      <w:proofErr w:type="spellStart"/>
      <w:r>
        <w:rPr>
          <w:rFonts w:ascii="Times New Roman" w:hAnsi="Times New Roman" w:cs="Times New Roman"/>
          <w:sz w:val="24"/>
          <w:szCs w:val="24"/>
        </w:rPr>
        <w:t>Gardner</w:t>
      </w:r>
      <w:proofErr w:type="spellEnd"/>
      <w:r>
        <w:rPr>
          <w:rFonts w:ascii="Times New Roman" w:hAnsi="Times New Roman" w:cs="Times New Roman"/>
          <w:sz w:val="24"/>
          <w:szCs w:val="24"/>
        </w:rPr>
        <w:t xml:space="preserve">. O método expositivo foi, por vezes, fundamental, pois </w:t>
      </w:r>
      <w:r w:rsidR="00EB6DD9">
        <w:rPr>
          <w:rFonts w:ascii="Times New Roman" w:hAnsi="Times New Roman" w:cs="Times New Roman"/>
          <w:sz w:val="24"/>
          <w:szCs w:val="24"/>
        </w:rPr>
        <w:t>possibilita</w:t>
      </w:r>
      <w:r>
        <w:rPr>
          <w:rFonts w:ascii="Times New Roman" w:hAnsi="Times New Roman" w:cs="Times New Roman"/>
          <w:sz w:val="24"/>
          <w:szCs w:val="24"/>
        </w:rPr>
        <w:t xml:space="preserve"> o cumprimento do programa estabelecido</w:t>
      </w:r>
      <w:r w:rsidR="00EB6DD9">
        <w:rPr>
          <w:rFonts w:ascii="Times New Roman" w:hAnsi="Times New Roman" w:cs="Times New Roman"/>
          <w:sz w:val="24"/>
          <w:szCs w:val="24"/>
        </w:rPr>
        <w:t>.</w:t>
      </w:r>
      <w:r>
        <w:rPr>
          <w:rFonts w:ascii="Times New Roman" w:hAnsi="Times New Roman" w:cs="Times New Roman"/>
          <w:sz w:val="24"/>
          <w:szCs w:val="24"/>
        </w:rPr>
        <w:t xml:space="preserve"> </w:t>
      </w:r>
    </w:p>
    <w:p w:rsidR="00B42692" w:rsidRDefault="00195ABE" w:rsidP="00B42692">
      <w:pPr>
        <w:spacing w:line="36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Devo também referir que considero que foi muito importante na minha formação de professora em fase inicial as reuniões com o núcleo de PES no final de cada aula assistida. Sempre, no fim de cada aula, o núcleo se reunia para refletir sobre a aula lecionada. Estas reuniões serviram para discutir, e posteriormente refletir, o desenvolvimento da aula, a recetividade por parte dos alunos, os pontos mais altos e mais baixos da minha prestação e até o uso de </w:t>
      </w:r>
      <w:r w:rsidR="005A0EA4">
        <w:rPr>
          <w:rFonts w:ascii="Times New Roman" w:hAnsi="Times New Roman" w:cs="Times New Roman"/>
          <w:sz w:val="24"/>
          <w:szCs w:val="24"/>
        </w:rPr>
        <w:t>linguagem mais adequada</w:t>
      </w:r>
      <w:r>
        <w:rPr>
          <w:rFonts w:ascii="Times New Roman" w:hAnsi="Times New Roman" w:cs="Times New Roman"/>
          <w:sz w:val="24"/>
          <w:szCs w:val="24"/>
        </w:rPr>
        <w:t xml:space="preserve">, posicionamento na sala de aula e tom de voz. </w:t>
      </w:r>
    </w:p>
    <w:p w:rsidR="00B42692" w:rsidRDefault="00195ABE" w:rsidP="00B42692">
      <w:pPr>
        <w:spacing w:line="36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As primeiras reuniões foram difíceis pois custava-me muito ouvir e aperceber-me dos meus erros e fraquezas, chegando mesmo a questionar-me se seria este o meu caminho. As críticas eram duras, as falhas muitas, e a minha autoconfiança por vezes diminuía. Sentia uma grande responsabilidade, pois eu estava a preparar os Homens de amanhã. </w:t>
      </w:r>
    </w:p>
    <w:p w:rsidR="00B42692" w:rsidRDefault="00195ABE" w:rsidP="00B42692">
      <w:pPr>
        <w:spacing w:line="360" w:lineRule="auto"/>
        <w:ind w:firstLine="644"/>
        <w:jc w:val="both"/>
        <w:rPr>
          <w:rFonts w:ascii="Times New Roman" w:hAnsi="Times New Roman" w:cs="Times New Roman"/>
          <w:sz w:val="24"/>
          <w:szCs w:val="24"/>
        </w:rPr>
      </w:pPr>
      <w:r w:rsidRPr="001E5DB8">
        <w:rPr>
          <w:rFonts w:ascii="Times New Roman" w:hAnsi="Times New Roman" w:cs="Times New Roman"/>
          <w:sz w:val="24"/>
          <w:szCs w:val="24"/>
        </w:rPr>
        <w:t>Nas seguintes linhas apresento uma análise sobre a aplicação das planificações em uma a</w:t>
      </w:r>
      <w:r w:rsidR="00EB6DD9" w:rsidRPr="001E5DB8">
        <w:rPr>
          <w:rFonts w:ascii="Times New Roman" w:hAnsi="Times New Roman" w:cs="Times New Roman"/>
          <w:sz w:val="24"/>
          <w:szCs w:val="24"/>
        </w:rPr>
        <w:t>ula do</w:t>
      </w:r>
      <w:r w:rsidRPr="001E5DB8">
        <w:rPr>
          <w:rFonts w:ascii="Times New Roman" w:hAnsi="Times New Roman" w:cs="Times New Roman"/>
          <w:sz w:val="24"/>
          <w:szCs w:val="24"/>
        </w:rPr>
        <w:t xml:space="preserve"> 9.º ano e </w:t>
      </w:r>
      <w:r w:rsidR="00EB6DD9" w:rsidRPr="001E5DB8">
        <w:rPr>
          <w:rFonts w:ascii="Times New Roman" w:hAnsi="Times New Roman" w:cs="Times New Roman"/>
          <w:sz w:val="24"/>
          <w:szCs w:val="24"/>
        </w:rPr>
        <w:t xml:space="preserve">de </w:t>
      </w:r>
      <w:r w:rsidRPr="001E5DB8">
        <w:rPr>
          <w:rFonts w:ascii="Times New Roman" w:hAnsi="Times New Roman" w:cs="Times New Roman"/>
          <w:sz w:val="24"/>
          <w:szCs w:val="24"/>
        </w:rPr>
        <w:t xml:space="preserve">uma subunidade do 11.º ano. </w:t>
      </w:r>
      <w:r w:rsidR="004F5CB1" w:rsidRPr="001E5DB8">
        <w:rPr>
          <w:rFonts w:ascii="Times New Roman" w:hAnsi="Times New Roman" w:cs="Times New Roman"/>
          <w:sz w:val="24"/>
          <w:szCs w:val="24"/>
        </w:rPr>
        <w:t xml:space="preserve">Espero </w:t>
      </w:r>
      <w:r w:rsidR="001B2036" w:rsidRPr="001E5DB8">
        <w:rPr>
          <w:rFonts w:ascii="Times New Roman" w:hAnsi="Times New Roman" w:cs="Times New Roman"/>
          <w:sz w:val="24"/>
          <w:szCs w:val="24"/>
        </w:rPr>
        <w:t xml:space="preserve">que estas </w:t>
      </w:r>
      <w:r w:rsidR="004F5CB1" w:rsidRPr="001E5DB8">
        <w:rPr>
          <w:rFonts w:ascii="Times New Roman" w:hAnsi="Times New Roman" w:cs="Times New Roman"/>
          <w:sz w:val="24"/>
          <w:szCs w:val="24"/>
        </w:rPr>
        <w:t>sejam o reflexo d</w:t>
      </w:r>
      <w:r w:rsidR="001B2036" w:rsidRPr="001E5DB8">
        <w:rPr>
          <w:rFonts w:ascii="Times New Roman" w:hAnsi="Times New Roman" w:cs="Times New Roman"/>
          <w:sz w:val="24"/>
          <w:szCs w:val="24"/>
        </w:rPr>
        <w:t xml:space="preserve">o trabalho </w:t>
      </w:r>
      <w:r w:rsidR="004F5CB1" w:rsidRPr="001E5DB8">
        <w:rPr>
          <w:rFonts w:ascii="Times New Roman" w:hAnsi="Times New Roman" w:cs="Times New Roman"/>
          <w:sz w:val="24"/>
          <w:szCs w:val="24"/>
        </w:rPr>
        <w:t xml:space="preserve">por mim </w:t>
      </w:r>
      <w:r w:rsidR="001B2036" w:rsidRPr="001E5DB8">
        <w:rPr>
          <w:rFonts w:ascii="Times New Roman" w:hAnsi="Times New Roman" w:cs="Times New Roman"/>
          <w:sz w:val="24"/>
          <w:szCs w:val="24"/>
        </w:rPr>
        <w:t>realizado</w:t>
      </w:r>
      <w:r w:rsidR="004F5CB1" w:rsidRPr="001E5DB8">
        <w:rPr>
          <w:rFonts w:ascii="Times New Roman" w:hAnsi="Times New Roman" w:cs="Times New Roman"/>
          <w:sz w:val="24"/>
          <w:szCs w:val="24"/>
        </w:rPr>
        <w:t>,</w:t>
      </w:r>
      <w:r w:rsidR="001B2036" w:rsidRPr="001E5DB8">
        <w:rPr>
          <w:rFonts w:ascii="Times New Roman" w:hAnsi="Times New Roman" w:cs="Times New Roman"/>
          <w:sz w:val="24"/>
          <w:szCs w:val="24"/>
        </w:rPr>
        <w:t xml:space="preserve"> </w:t>
      </w:r>
      <w:r w:rsidR="004F5CB1" w:rsidRPr="001E5DB8">
        <w:rPr>
          <w:rFonts w:ascii="Times New Roman" w:hAnsi="Times New Roman" w:cs="Times New Roman"/>
          <w:sz w:val="24"/>
          <w:szCs w:val="24"/>
        </w:rPr>
        <w:t>que me permitiu adquirir aprendizagens significativas</w:t>
      </w:r>
      <w:r w:rsidR="005A0EA4" w:rsidRPr="001E5DB8">
        <w:rPr>
          <w:rFonts w:ascii="Times New Roman" w:hAnsi="Times New Roman" w:cs="Times New Roman"/>
          <w:sz w:val="24"/>
          <w:szCs w:val="24"/>
        </w:rPr>
        <w:t>,</w:t>
      </w:r>
      <w:r w:rsidR="004F5CB1" w:rsidRPr="001E5DB8">
        <w:rPr>
          <w:rFonts w:ascii="Times New Roman" w:hAnsi="Times New Roman" w:cs="Times New Roman"/>
          <w:sz w:val="24"/>
          <w:szCs w:val="24"/>
        </w:rPr>
        <w:t xml:space="preserve"> </w:t>
      </w:r>
      <w:r w:rsidR="005A0EA4" w:rsidRPr="001E5DB8">
        <w:rPr>
          <w:rFonts w:ascii="Times New Roman" w:hAnsi="Times New Roman" w:cs="Times New Roman"/>
          <w:sz w:val="24"/>
          <w:szCs w:val="24"/>
        </w:rPr>
        <w:t xml:space="preserve">uteis </w:t>
      </w:r>
      <w:r w:rsidR="004F5CB1" w:rsidRPr="001E5DB8">
        <w:rPr>
          <w:rFonts w:ascii="Times New Roman" w:hAnsi="Times New Roman" w:cs="Times New Roman"/>
          <w:sz w:val="24"/>
          <w:szCs w:val="24"/>
        </w:rPr>
        <w:t xml:space="preserve">para </w:t>
      </w:r>
      <w:r w:rsidR="005A0EA4" w:rsidRPr="001E5DB8">
        <w:rPr>
          <w:rFonts w:ascii="Times New Roman" w:hAnsi="Times New Roman" w:cs="Times New Roman"/>
          <w:sz w:val="24"/>
          <w:szCs w:val="24"/>
        </w:rPr>
        <w:t xml:space="preserve">um futuro que desejo </w:t>
      </w:r>
      <w:r w:rsidR="004F5CB1" w:rsidRPr="001E5DB8">
        <w:rPr>
          <w:rFonts w:ascii="Times New Roman" w:hAnsi="Times New Roman" w:cs="Times New Roman"/>
          <w:sz w:val="24"/>
          <w:szCs w:val="24"/>
        </w:rPr>
        <w:t>próximo.</w:t>
      </w:r>
    </w:p>
    <w:p w:rsidR="00B42692" w:rsidRDefault="00B42692" w:rsidP="00B42692">
      <w:pPr>
        <w:spacing w:line="360" w:lineRule="auto"/>
        <w:ind w:firstLine="644"/>
        <w:jc w:val="both"/>
        <w:rPr>
          <w:rFonts w:ascii="Times New Roman" w:hAnsi="Times New Roman" w:cs="Times New Roman"/>
          <w:sz w:val="24"/>
          <w:szCs w:val="24"/>
        </w:rPr>
      </w:pPr>
    </w:p>
    <w:p w:rsidR="005A0EA4" w:rsidRPr="00DB4A9E" w:rsidRDefault="005A0EA4" w:rsidP="00B42692">
      <w:pPr>
        <w:spacing w:line="360" w:lineRule="auto"/>
        <w:ind w:firstLine="644"/>
        <w:jc w:val="both"/>
        <w:rPr>
          <w:rFonts w:ascii="Times New Roman" w:hAnsi="Times New Roman" w:cs="Times New Roman"/>
          <w:sz w:val="24"/>
          <w:szCs w:val="24"/>
        </w:rPr>
      </w:pPr>
    </w:p>
    <w:p w:rsidR="001E5DB8" w:rsidRPr="001E5DB8" w:rsidRDefault="001E5DB8" w:rsidP="001E5DB8">
      <w:pPr>
        <w:pStyle w:val="PargrafodaLista"/>
        <w:numPr>
          <w:ilvl w:val="1"/>
          <w:numId w:val="34"/>
        </w:numPr>
        <w:spacing w:line="360" w:lineRule="auto"/>
        <w:jc w:val="center"/>
        <w:rPr>
          <w:rFonts w:ascii="Times New Roman" w:hAnsi="Times New Roman" w:cs="Times New Roman"/>
          <w:b/>
        </w:rPr>
      </w:pPr>
      <w:r>
        <w:rPr>
          <w:rFonts w:ascii="Times New Roman" w:hAnsi="Times New Roman" w:cs="Times New Roman"/>
          <w:b/>
          <w:sz w:val="24"/>
          <w:szCs w:val="24"/>
        </w:rPr>
        <w:lastRenderedPageBreak/>
        <w:t xml:space="preserve"> </w:t>
      </w:r>
      <w:r w:rsidR="00427FB2">
        <w:rPr>
          <w:rFonts w:ascii="Times New Roman" w:hAnsi="Times New Roman" w:cs="Times New Roman"/>
          <w:b/>
          <w:sz w:val="24"/>
          <w:szCs w:val="24"/>
        </w:rPr>
        <w:t>Turma A do 9.º a</w:t>
      </w:r>
      <w:r w:rsidR="00195ABE" w:rsidRPr="001E5DB8">
        <w:rPr>
          <w:rFonts w:ascii="Times New Roman" w:hAnsi="Times New Roman" w:cs="Times New Roman"/>
          <w:b/>
          <w:sz w:val="24"/>
          <w:szCs w:val="24"/>
        </w:rPr>
        <w:t>no</w:t>
      </w:r>
    </w:p>
    <w:p w:rsidR="001E5DB8" w:rsidRPr="001E5DB8" w:rsidRDefault="001E5DB8" w:rsidP="001E5DB8">
      <w:pPr>
        <w:pStyle w:val="PargrafodaLista"/>
        <w:spacing w:line="360" w:lineRule="auto"/>
        <w:ind w:left="1440"/>
        <w:rPr>
          <w:rFonts w:ascii="Times New Roman" w:hAnsi="Times New Roman" w:cs="Times New Roman"/>
        </w:rPr>
      </w:pPr>
    </w:p>
    <w:p w:rsidR="00B42692" w:rsidRPr="001E5DB8" w:rsidRDefault="00195ABE" w:rsidP="001E5DB8">
      <w:pPr>
        <w:pStyle w:val="PargrafodaLista"/>
        <w:numPr>
          <w:ilvl w:val="0"/>
          <w:numId w:val="36"/>
        </w:numPr>
        <w:spacing w:line="360" w:lineRule="auto"/>
        <w:jc w:val="both"/>
        <w:rPr>
          <w:rFonts w:ascii="Times New Roman" w:hAnsi="Times New Roman" w:cs="Times New Roman"/>
          <w:sz w:val="24"/>
          <w:szCs w:val="24"/>
        </w:rPr>
      </w:pPr>
      <w:r w:rsidRPr="001E5DB8">
        <w:rPr>
          <w:rFonts w:ascii="Times New Roman" w:hAnsi="Times New Roman" w:cs="Times New Roman"/>
          <w:sz w:val="24"/>
          <w:szCs w:val="24"/>
        </w:rPr>
        <w:t>Aula de 4 de março de 2011 (</w:t>
      </w:r>
      <w:r w:rsidR="00007EDA" w:rsidRPr="007477E1">
        <w:rPr>
          <w:rFonts w:ascii="Times New Roman" w:hAnsi="Times New Roman" w:cs="Times New Roman"/>
          <w:sz w:val="24"/>
          <w:szCs w:val="24"/>
        </w:rPr>
        <w:t>Apêndice</w:t>
      </w:r>
      <w:r w:rsidR="00EB6DD9" w:rsidRPr="007477E1">
        <w:rPr>
          <w:rFonts w:ascii="Times New Roman" w:hAnsi="Times New Roman" w:cs="Times New Roman"/>
          <w:sz w:val="24"/>
          <w:szCs w:val="24"/>
        </w:rPr>
        <w:t xml:space="preserve"> </w:t>
      </w:r>
      <w:r w:rsidR="004352F7" w:rsidRPr="007477E1">
        <w:rPr>
          <w:rFonts w:ascii="Times New Roman" w:hAnsi="Times New Roman" w:cs="Times New Roman"/>
          <w:sz w:val="24"/>
          <w:szCs w:val="24"/>
        </w:rPr>
        <w:t>VI</w:t>
      </w:r>
      <w:r w:rsidRPr="001E5DB8">
        <w:rPr>
          <w:rFonts w:ascii="Times New Roman" w:hAnsi="Times New Roman" w:cs="Times New Roman"/>
          <w:sz w:val="24"/>
          <w:szCs w:val="24"/>
        </w:rPr>
        <w:t>)</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aula insere-se no Tema 4 – “Viver melhor na Terra”, Unidade 3 – “O organismo em equilíbrio” e Subunidade 3.2 – “Sistema Cardiorrespiratór</w:t>
      </w:r>
      <w:r w:rsidR="004352F7">
        <w:rPr>
          <w:rFonts w:ascii="Times New Roman" w:hAnsi="Times New Roman" w:cs="Times New Roman"/>
          <w:sz w:val="24"/>
          <w:szCs w:val="24"/>
        </w:rPr>
        <w:t xml:space="preserve">io”, como se pode comprovar no </w:t>
      </w:r>
      <w:r w:rsidR="004352F7" w:rsidRPr="004352F7">
        <w:rPr>
          <w:rFonts w:ascii="Times New Roman" w:hAnsi="Times New Roman" w:cs="Times New Roman"/>
          <w:sz w:val="24"/>
          <w:szCs w:val="24"/>
        </w:rPr>
        <w:t>Apêndice</w:t>
      </w:r>
      <w:r w:rsidRPr="004352F7">
        <w:rPr>
          <w:rFonts w:ascii="Times New Roman" w:hAnsi="Times New Roman" w:cs="Times New Roman"/>
          <w:sz w:val="24"/>
          <w:szCs w:val="24"/>
        </w:rPr>
        <w:t xml:space="preserve"> </w:t>
      </w:r>
      <w:r>
        <w:rPr>
          <w:rFonts w:ascii="Times New Roman" w:hAnsi="Times New Roman" w:cs="Times New Roman"/>
          <w:sz w:val="24"/>
          <w:szCs w:val="24"/>
        </w:rPr>
        <w:t>acima indicado.</w:t>
      </w:r>
    </w:p>
    <w:p w:rsidR="00B42692" w:rsidRDefault="00195ABE" w:rsidP="00B42692">
      <w:pPr>
        <w:spacing w:line="360" w:lineRule="auto"/>
        <w:ind w:firstLine="708"/>
        <w:jc w:val="both"/>
        <w:rPr>
          <w:rFonts w:ascii="Times New Roman" w:hAnsi="Times New Roman" w:cs="Times New Roman"/>
          <w:sz w:val="24"/>
          <w:szCs w:val="24"/>
        </w:rPr>
      </w:pPr>
      <w:r w:rsidRPr="00103509">
        <w:rPr>
          <w:rFonts w:ascii="Times New Roman" w:hAnsi="Times New Roman" w:cs="Times New Roman"/>
          <w:sz w:val="24"/>
          <w:szCs w:val="24"/>
        </w:rPr>
        <w:t xml:space="preserve">Penso que de uma forma geral as aulas e as atividades executadas ao longo da lecionação desta subunidade foram bem conseguidas. Tendo em consideração as características da turma, os pré-requisitos, interesses, motivações, dificuldades, capacidades e as orientações curriculares, eu e a minha colega Isabel Serrão elaborámos em conjunto uma planificação com recursos e estratégias que nos pareceram as mais adequadas ao estímulo da aprendizagem e interesse pela Ciência.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Ensinar os nossos alunos a aprender de forma significativa e ajudá-los a reter o que aprenderam, não </w:t>
      </w:r>
      <w:r w:rsidR="005A0EA4">
        <w:rPr>
          <w:rFonts w:ascii="Times New Roman" w:hAnsi="Times New Roman" w:cs="Times New Roman"/>
          <w:sz w:val="24"/>
          <w:szCs w:val="24"/>
        </w:rPr>
        <w:t>é tarefa fácil. No entanto tentá</w:t>
      </w:r>
      <w:r>
        <w:rPr>
          <w:rFonts w:ascii="Times New Roman" w:hAnsi="Times New Roman" w:cs="Times New Roman"/>
          <w:sz w:val="24"/>
          <w:szCs w:val="24"/>
        </w:rPr>
        <w:t>mos executar aulas motivadoras, desenvolvendo estratégias promotoras do processo ensino e aprendizagem e fomentar nos nossos alunos a curiosidade e o interesse pelo corpo humano e por hábitos de vida saudável, tal como vem indicado no programa curricular.</w:t>
      </w:r>
    </w:p>
    <w:p w:rsidR="00B42692" w:rsidRPr="00CA37F5" w:rsidRDefault="00195ABE" w:rsidP="00CA37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Não quero com estas </w:t>
      </w:r>
      <w:r w:rsidR="00574FBF">
        <w:rPr>
          <w:rFonts w:ascii="Times New Roman" w:hAnsi="Times New Roman" w:cs="Times New Roman"/>
          <w:sz w:val="24"/>
          <w:szCs w:val="24"/>
        </w:rPr>
        <w:t>asserções</w:t>
      </w:r>
      <w:r>
        <w:rPr>
          <w:rFonts w:ascii="Times New Roman" w:hAnsi="Times New Roman" w:cs="Times New Roman"/>
          <w:sz w:val="24"/>
          <w:szCs w:val="24"/>
        </w:rPr>
        <w:t xml:space="preserve"> dizer que tudo correu bem e que não houve incidentes a </w:t>
      </w:r>
      <w:r w:rsidR="008D5829">
        <w:rPr>
          <w:rFonts w:ascii="Times New Roman" w:hAnsi="Times New Roman" w:cs="Times New Roman"/>
          <w:sz w:val="24"/>
          <w:szCs w:val="24"/>
        </w:rPr>
        <w:t>notificar</w:t>
      </w:r>
      <w:r>
        <w:rPr>
          <w:rFonts w:ascii="Times New Roman" w:hAnsi="Times New Roman" w:cs="Times New Roman"/>
          <w:sz w:val="24"/>
          <w:szCs w:val="24"/>
        </w:rPr>
        <w:t xml:space="preserve"> e reflexões a fazer. A aula que selecionei para análise é </w:t>
      </w:r>
      <w:r w:rsidR="008D5829">
        <w:rPr>
          <w:rFonts w:ascii="Times New Roman" w:hAnsi="Times New Roman" w:cs="Times New Roman"/>
          <w:sz w:val="24"/>
          <w:szCs w:val="24"/>
        </w:rPr>
        <w:t>precisamente uma</w:t>
      </w:r>
      <w:r>
        <w:rPr>
          <w:rFonts w:ascii="Times New Roman" w:hAnsi="Times New Roman" w:cs="Times New Roman"/>
          <w:sz w:val="24"/>
          <w:szCs w:val="24"/>
        </w:rPr>
        <w:t xml:space="preserve"> amostra que foca algumas situações de ensino e aprendizagem pouco conseguidas e como tal de evitar que </w:t>
      </w:r>
      <w:r w:rsidR="008D5829">
        <w:rPr>
          <w:rFonts w:ascii="Times New Roman" w:hAnsi="Times New Roman" w:cs="Times New Roman"/>
          <w:sz w:val="24"/>
          <w:szCs w:val="24"/>
        </w:rPr>
        <w:t>aconteçam</w:t>
      </w:r>
      <w:r>
        <w:rPr>
          <w:rFonts w:ascii="Times New Roman" w:hAnsi="Times New Roman" w:cs="Times New Roman"/>
          <w:sz w:val="24"/>
          <w:szCs w:val="24"/>
        </w:rPr>
        <w:t>.</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Iniciei a aula com uma síntese da aula anterior. Através de diálogo aberto professora/alunos, e por questionamento, estes recordaram conceitos essenciais, assim como, através da exploração de imagens da morfologia interna e externa do coração em diapositivos de </w:t>
      </w:r>
      <w:r w:rsidRPr="00296073">
        <w:rPr>
          <w:rFonts w:ascii="Times New Roman" w:hAnsi="Times New Roman" w:cs="Times New Roman"/>
          <w:i/>
          <w:sz w:val="24"/>
          <w:szCs w:val="24"/>
        </w:rPr>
        <w:t>PowerPoint</w:t>
      </w:r>
      <w:r>
        <w:rPr>
          <w:rFonts w:ascii="Times New Roman" w:hAnsi="Times New Roman" w:cs="Times New Roman"/>
          <w:sz w:val="24"/>
          <w:szCs w:val="24"/>
        </w:rPr>
        <w:t>, recordaram os principais elementos estruturais que constituem o coração e consolidámos conhecimentos colmatando algumas dúvidas do momento. De forma a dar continuidade à aula, fluidamente e sem quebras, estabeleci uma ligação colocando questões do seguinte tipo: “</w:t>
      </w:r>
      <w:r w:rsidR="002A6CFB">
        <w:rPr>
          <w:rFonts w:ascii="Times New Roman" w:hAnsi="Times New Roman" w:cs="Times New Roman"/>
          <w:sz w:val="24"/>
          <w:szCs w:val="24"/>
        </w:rPr>
        <w:t>Conhecem o conceito de</w:t>
      </w:r>
      <w:r>
        <w:rPr>
          <w:rFonts w:ascii="Times New Roman" w:hAnsi="Times New Roman" w:cs="Times New Roman"/>
          <w:sz w:val="24"/>
          <w:szCs w:val="24"/>
        </w:rPr>
        <w:t xml:space="preserve"> ciclo cardíaco? </w:t>
      </w:r>
      <w:r w:rsidR="002039C9">
        <w:rPr>
          <w:rFonts w:ascii="Times New Roman" w:hAnsi="Times New Roman" w:cs="Times New Roman"/>
          <w:sz w:val="24"/>
          <w:szCs w:val="24"/>
        </w:rPr>
        <w:t>Como o definem</w:t>
      </w:r>
      <w:r>
        <w:rPr>
          <w:rFonts w:ascii="Times New Roman" w:hAnsi="Times New Roman" w:cs="Times New Roman"/>
          <w:sz w:val="24"/>
          <w:szCs w:val="24"/>
        </w:rPr>
        <w:t xml:space="preserve">? Como </w:t>
      </w:r>
      <w:r w:rsidR="002039C9">
        <w:rPr>
          <w:rFonts w:ascii="Times New Roman" w:hAnsi="Times New Roman" w:cs="Times New Roman"/>
          <w:sz w:val="24"/>
          <w:szCs w:val="24"/>
        </w:rPr>
        <w:t>o explicam</w:t>
      </w:r>
      <w:r>
        <w:rPr>
          <w:rFonts w:ascii="Times New Roman" w:hAnsi="Times New Roman" w:cs="Times New Roman"/>
          <w:sz w:val="24"/>
          <w:szCs w:val="24"/>
        </w:rPr>
        <w:t>?”.</w:t>
      </w:r>
    </w:p>
    <w:p w:rsidR="002A6CFB" w:rsidRDefault="002A6CFB" w:rsidP="008D5829">
      <w:pPr>
        <w:autoSpaceDE w:val="0"/>
        <w:autoSpaceDN w:val="0"/>
        <w:adjustRightInd w:val="0"/>
        <w:spacing w:line="360" w:lineRule="auto"/>
        <w:ind w:firstLine="708"/>
        <w:jc w:val="both"/>
        <w:rPr>
          <w:rFonts w:ascii="Times New Roman" w:hAnsi="Times New Roman" w:cs="Times New Roman"/>
          <w:sz w:val="24"/>
          <w:szCs w:val="24"/>
        </w:rPr>
      </w:pPr>
    </w:p>
    <w:p w:rsidR="00B42692" w:rsidRPr="008D5829" w:rsidRDefault="00195ABE" w:rsidP="008D5829">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Apesar de a turma ser pouco expressiva, </w:t>
      </w:r>
      <w:r>
        <w:rPr>
          <w:rFonts w:ascii="TimesNewRoman" w:hAnsi="TimesNewRoman" w:cs="TimesNewRoman"/>
          <w:sz w:val="24"/>
          <w:szCs w:val="24"/>
        </w:rPr>
        <w:t>esta atividade de pergunta /resposta permitiu-me verificar os conhecimentos prévios dos alunos, e captar a sua atenção, na tentativa de obter uma resposta o mais válida possível a esta</w:t>
      </w:r>
      <w:r>
        <w:rPr>
          <w:rFonts w:ascii="Times New Roman" w:hAnsi="Times New Roman" w:cs="Times New Roman"/>
          <w:sz w:val="24"/>
          <w:szCs w:val="24"/>
        </w:rPr>
        <w:t xml:space="preserve"> </w:t>
      </w:r>
      <w:r>
        <w:rPr>
          <w:rFonts w:ascii="TimesNewRoman" w:hAnsi="TimesNewRoman" w:cs="TimesNewRoman"/>
          <w:sz w:val="24"/>
          <w:szCs w:val="24"/>
        </w:rPr>
        <w:t xml:space="preserve">problematização. Para “derrubar obstáculos” pré-concebidos, corrigir e consolidar ideias utilizei como recurso uma animação do Manual Multimédia Professor – Coração em funcionamento. Ao longo da animação, fiz paragens sempre que achei relevante fazê-las, para uma melhor aquisição do conhecimento, e/ou por questionamentos dos alunos, para melhor esclarecer, colmatar dúvidas e reforçar novo conhecimento, conceitos e ideias. De seguida, em forma de síntese e com o meu apoio, os alunos realizaram uma ficha de trabalho com um esquema constituído por pequenos textos com espaços em branco para completar. </w:t>
      </w:r>
    </w:p>
    <w:p w:rsidR="00B42692" w:rsidRDefault="00195ABE" w:rsidP="00B42692">
      <w:pPr>
        <w:autoSpaceDE w:val="0"/>
        <w:autoSpaceDN w:val="0"/>
        <w:adjustRightInd w:val="0"/>
        <w:spacing w:after="0" w:line="360" w:lineRule="auto"/>
        <w:ind w:firstLine="708"/>
        <w:jc w:val="both"/>
        <w:rPr>
          <w:rFonts w:ascii="TimesNewRoman" w:hAnsi="TimesNewRoman" w:cs="TimesNewRoman"/>
          <w:sz w:val="24"/>
          <w:szCs w:val="24"/>
        </w:rPr>
      </w:pPr>
      <w:r>
        <w:rPr>
          <w:rFonts w:ascii="TimesNewRoman" w:hAnsi="TimesNewRoman" w:cs="TimesNewRoman"/>
          <w:sz w:val="24"/>
          <w:szCs w:val="24"/>
        </w:rPr>
        <w:t xml:space="preserve">Esta parte da matéria decorreu nos primeiros 45 minutos da aula, para os restantes 45 minutos foi planeada uma atividade prática laboratorial – A dissecação de um coração de um mamífero (Porco). Para avaliação desta atividade os alunos tiveram que realizar um relatório individual titulado – Como é constituído o coração de um mamífero? </w:t>
      </w:r>
    </w:p>
    <w:p w:rsidR="00B42692" w:rsidRDefault="00B42692" w:rsidP="00B42692">
      <w:pPr>
        <w:autoSpaceDE w:val="0"/>
        <w:autoSpaceDN w:val="0"/>
        <w:adjustRightInd w:val="0"/>
        <w:spacing w:after="0" w:line="360" w:lineRule="auto"/>
        <w:jc w:val="both"/>
        <w:rPr>
          <w:rFonts w:ascii="TimesNewRoman" w:hAnsi="TimesNewRoman" w:cs="TimesNewRoman"/>
          <w:sz w:val="24"/>
          <w:szCs w:val="24"/>
        </w:rPr>
      </w:pPr>
    </w:p>
    <w:p w:rsidR="00B42692" w:rsidRDefault="00195ABE" w:rsidP="00B42692">
      <w:pPr>
        <w:autoSpaceDE w:val="0"/>
        <w:autoSpaceDN w:val="0"/>
        <w:adjustRightInd w:val="0"/>
        <w:spacing w:after="0" w:line="360" w:lineRule="auto"/>
        <w:ind w:firstLine="708"/>
        <w:jc w:val="both"/>
        <w:rPr>
          <w:rFonts w:ascii="TimesNewRoman" w:hAnsi="TimesNewRoman" w:cs="TimesNewRoman"/>
          <w:sz w:val="24"/>
          <w:szCs w:val="24"/>
        </w:rPr>
      </w:pPr>
      <w:r>
        <w:rPr>
          <w:rFonts w:ascii="TimesNewRoman" w:hAnsi="TimesNewRoman" w:cs="TimesNewRoman"/>
          <w:noProof/>
          <w:sz w:val="24"/>
          <w:szCs w:val="24"/>
          <w:lang w:eastAsia="pt-PT"/>
        </w:rPr>
        <w:drawing>
          <wp:anchor distT="0" distB="0" distL="114300" distR="114300" simplePos="0" relativeHeight="251663360" behindDoc="0" locked="0" layoutInCell="1" allowOverlap="1">
            <wp:simplePos x="0" y="0"/>
            <wp:positionH relativeFrom="column">
              <wp:posOffset>2872740</wp:posOffset>
            </wp:positionH>
            <wp:positionV relativeFrom="paragraph">
              <wp:posOffset>252730</wp:posOffset>
            </wp:positionV>
            <wp:extent cx="2401570" cy="1799590"/>
            <wp:effectExtent l="190500" t="152400" r="170180" b="105410"/>
            <wp:wrapNone/>
            <wp:docPr id="1031" name="Picture 2" descr="F:\zabelinha fotos\aulas 9ºano\9ºA Dissec coração\9ºA coração pq\9ºa_coração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zabelinha fotos\aulas 9ºano\9ºA Dissec coração\9ºA coração pq\9ºa_coração015.jpg"/>
                    <pic:cNvPicPr>
                      <a:picLocks noChangeAspect="1" noChangeArrowheads="1"/>
                    </pic:cNvPicPr>
                  </pic:nvPicPr>
                  <pic:blipFill>
                    <a:blip r:embed="rId14" cstate="print"/>
                    <a:stretch>
                      <a:fillRect/>
                    </a:stretch>
                  </pic:blipFill>
                  <pic:spPr bwMode="auto">
                    <a:xfrm>
                      <a:off x="0" y="0"/>
                      <a:ext cx="2401570" cy="1799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NewRoman" w:hAnsi="TimesNewRoman" w:cs="TimesNewRoman"/>
          <w:noProof/>
          <w:sz w:val="24"/>
          <w:szCs w:val="24"/>
          <w:lang w:eastAsia="pt-PT"/>
        </w:rPr>
        <w:drawing>
          <wp:anchor distT="0" distB="0" distL="114300" distR="114300" simplePos="0" relativeHeight="251662336" behindDoc="0" locked="0" layoutInCell="1" allowOverlap="1">
            <wp:simplePos x="0" y="0"/>
            <wp:positionH relativeFrom="margin">
              <wp:posOffset>253365</wp:posOffset>
            </wp:positionH>
            <wp:positionV relativeFrom="paragraph">
              <wp:posOffset>252730</wp:posOffset>
            </wp:positionV>
            <wp:extent cx="2400300" cy="1799590"/>
            <wp:effectExtent l="190500" t="152400" r="171450" b="105410"/>
            <wp:wrapNone/>
            <wp:docPr id="1032" name="Picture 1" descr="F:\zabelinha fotos\aulas 9ºano\9ºA Dissec coração\9ºA coração pq\9ºa_coraçã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abelinha fotos\aulas 9ºano\9ºA Dissec coração\9ºA coração pq\9ºa_coração001.jpg"/>
                    <pic:cNvPicPr>
                      <a:picLocks noChangeAspect="1" noChangeArrowheads="1"/>
                    </pic:cNvPicPr>
                  </pic:nvPicPr>
                  <pic:blipFill>
                    <a:blip r:embed="rId15" cstate="print"/>
                    <a:stretch>
                      <a:fillRect/>
                    </a:stretch>
                  </pic:blipFill>
                  <pic:spPr bwMode="auto">
                    <a:xfrm>
                      <a:off x="0" y="0"/>
                      <a:ext cx="2400300" cy="1799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42692" w:rsidRDefault="00B42692" w:rsidP="00B42692">
      <w:pPr>
        <w:autoSpaceDE w:val="0"/>
        <w:autoSpaceDN w:val="0"/>
        <w:adjustRightInd w:val="0"/>
        <w:spacing w:after="0" w:line="360" w:lineRule="auto"/>
        <w:ind w:firstLine="708"/>
        <w:jc w:val="both"/>
        <w:rPr>
          <w:rFonts w:ascii="TimesNewRoman" w:hAnsi="TimesNewRoman" w:cs="TimesNewRoman"/>
          <w:sz w:val="24"/>
          <w:szCs w:val="24"/>
        </w:rPr>
      </w:pPr>
    </w:p>
    <w:p w:rsidR="00B42692" w:rsidRDefault="00B42692" w:rsidP="00B42692">
      <w:pPr>
        <w:autoSpaceDE w:val="0"/>
        <w:autoSpaceDN w:val="0"/>
        <w:adjustRightInd w:val="0"/>
        <w:spacing w:after="0" w:line="360" w:lineRule="auto"/>
        <w:ind w:firstLine="708"/>
        <w:jc w:val="both"/>
        <w:rPr>
          <w:rFonts w:ascii="TimesNewRoman" w:hAnsi="TimesNewRoman" w:cs="TimesNewRoman"/>
          <w:sz w:val="24"/>
          <w:szCs w:val="24"/>
        </w:rPr>
      </w:pPr>
    </w:p>
    <w:p w:rsidR="00B42692" w:rsidRDefault="00B42692" w:rsidP="00B42692">
      <w:pPr>
        <w:autoSpaceDE w:val="0"/>
        <w:autoSpaceDN w:val="0"/>
        <w:adjustRightInd w:val="0"/>
        <w:spacing w:after="0" w:line="360" w:lineRule="auto"/>
        <w:jc w:val="both"/>
        <w:rPr>
          <w:rFonts w:ascii="TimesNewRoman" w:hAnsi="TimesNewRoman" w:cs="TimesNewRoman"/>
          <w:sz w:val="24"/>
          <w:szCs w:val="24"/>
        </w:rPr>
      </w:pPr>
    </w:p>
    <w:p w:rsidR="00B42692" w:rsidRDefault="00B42692" w:rsidP="00B42692">
      <w:pPr>
        <w:autoSpaceDE w:val="0"/>
        <w:autoSpaceDN w:val="0"/>
        <w:adjustRightInd w:val="0"/>
        <w:spacing w:after="0" w:line="360" w:lineRule="auto"/>
        <w:jc w:val="both"/>
        <w:rPr>
          <w:rFonts w:ascii="Times New Roman" w:hAnsi="Times New Roman" w:cs="Times New Roman"/>
          <w:sz w:val="24"/>
          <w:szCs w:val="24"/>
        </w:rPr>
      </w:pPr>
    </w:p>
    <w:p w:rsidR="00B42692" w:rsidRPr="006C20EA" w:rsidRDefault="00B42692" w:rsidP="00B42692">
      <w:pPr>
        <w:spacing w:after="0" w:line="360" w:lineRule="auto"/>
        <w:rPr>
          <w:rFonts w:ascii="Times New Roman" w:hAnsi="Times New Roman" w:cs="Times New Roman"/>
          <w:sz w:val="24"/>
          <w:szCs w:val="24"/>
        </w:rPr>
      </w:pPr>
    </w:p>
    <w:p w:rsidR="00B42692" w:rsidRPr="00D4505C" w:rsidRDefault="00B42692" w:rsidP="00B42692">
      <w:pPr>
        <w:spacing w:line="360" w:lineRule="auto"/>
        <w:rPr>
          <w:rFonts w:ascii="Times New Roman" w:hAnsi="Times New Roman" w:cs="Times New Roman"/>
          <w:sz w:val="28"/>
          <w:szCs w:val="24"/>
        </w:rPr>
      </w:pPr>
    </w:p>
    <w:p w:rsidR="00B42692" w:rsidRDefault="00195ABE" w:rsidP="00B42692">
      <w:pPr>
        <w:spacing w:line="360" w:lineRule="auto"/>
        <w:rPr>
          <w:rFonts w:ascii="Times New Roman" w:hAnsi="Times New Roman" w:cs="Times New Roman"/>
          <w:sz w:val="20"/>
          <w:szCs w:val="24"/>
        </w:rPr>
      </w:pPr>
      <w:r>
        <w:rPr>
          <w:rFonts w:ascii="Times New Roman" w:hAnsi="Times New Roman" w:cs="Times New Roman"/>
          <w:sz w:val="20"/>
          <w:szCs w:val="24"/>
        </w:rPr>
        <w:t xml:space="preserve">  </w:t>
      </w:r>
    </w:p>
    <w:p w:rsidR="00B42692" w:rsidRPr="00EB6DD9" w:rsidRDefault="0070109A" w:rsidP="00427FB2">
      <w:pPr>
        <w:spacing w:after="0" w:line="360" w:lineRule="auto"/>
        <w:ind w:left="3345" w:hanging="3540"/>
        <w:jc w:val="both"/>
        <w:rPr>
          <w:rFonts w:ascii="Times New Roman" w:hAnsi="Times New Roman" w:cs="Times New Roman"/>
          <w:i/>
          <w:sz w:val="20"/>
          <w:szCs w:val="24"/>
        </w:rPr>
      </w:pPr>
      <w:r>
        <w:rPr>
          <w:rFonts w:ascii="Times New Roman" w:hAnsi="Times New Roman" w:cs="Times New Roman"/>
          <w:i/>
          <w:sz w:val="20"/>
          <w:szCs w:val="24"/>
        </w:rPr>
        <w:t>Imagem</w:t>
      </w:r>
      <w:r w:rsidR="00195ABE" w:rsidRPr="00EB6DD9">
        <w:rPr>
          <w:rFonts w:ascii="Times New Roman" w:hAnsi="Times New Roman" w:cs="Times New Roman"/>
          <w:i/>
          <w:sz w:val="20"/>
          <w:szCs w:val="24"/>
        </w:rPr>
        <w:t xml:space="preserve"> 1</w:t>
      </w:r>
      <w:r>
        <w:rPr>
          <w:rFonts w:ascii="Times New Roman" w:hAnsi="Times New Roman" w:cs="Times New Roman"/>
          <w:i/>
          <w:sz w:val="20"/>
          <w:szCs w:val="24"/>
        </w:rPr>
        <w:t>e 2 –</w:t>
      </w:r>
      <w:r w:rsidR="00195ABE" w:rsidRPr="00EB6DD9">
        <w:rPr>
          <w:rFonts w:ascii="Times New Roman" w:hAnsi="Times New Roman" w:cs="Times New Roman"/>
          <w:i/>
          <w:sz w:val="20"/>
          <w:szCs w:val="24"/>
        </w:rPr>
        <w:t xml:space="preserve"> </w:t>
      </w:r>
      <w:r>
        <w:rPr>
          <w:rFonts w:ascii="Times New Roman" w:hAnsi="Times New Roman" w:cs="Times New Roman"/>
          <w:i/>
          <w:sz w:val="20"/>
          <w:szCs w:val="24"/>
        </w:rPr>
        <w:t xml:space="preserve">Fotografias tiradas durante a </w:t>
      </w:r>
      <w:r w:rsidR="00213295">
        <w:rPr>
          <w:rFonts w:ascii="Times New Roman" w:hAnsi="Times New Roman" w:cs="Times New Roman"/>
          <w:i/>
          <w:sz w:val="20"/>
          <w:szCs w:val="24"/>
        </w:rPr>
        <w:t>a</w:t>
      </w:r>
      <w:r w:rsidR="00213295" w:rsidRPr="00EB6DD9">
        <w:rPr>
          <w:rFonts w:ascii="Times New Roman" w:hAnsi="Times New Roman" w:cs="Times New Roman"/>
          <w:i/>
          <w:sz w:val="20"/>
          <w:szCs w:val="24"/>
        </w:rPr>
        <w:t>presentação</w:t>
      </w:r>
      <w:r w:rsidR="00195ABE" w:rsidRPr="00EB6DD9">
        <w:rPr>
          <w:rFonts w:ascii="Times New Roman" w:hAnsi="Times New Roman" w:cs="Times New Roman"/>
          <w:i/>
          <w:sz w:val="20"/>
          <w:szCs w:val="24"/>
        </w:rPr>
        <w:t xml:space="preserve"> do Aparelho </w:t>
      </w:r>
      <w:r w:rsidR="00213295" w:rsidRPr="00EB6DD9">
        <w:rPr>
          <w:rFonts w:ascii="Times New Roman" w:hAnsi="Times New Roman" w:cs="Times New Roman"/>
          <w:i/>
          <w:sz w:val="20"/>
          <w:szCs w:val="24"/>
        </w:rPr>
        <w:t>Cardiorrespiratório</w:t>
      </w:r>
      <w:r w:rsidR="00195ABE" w:rsidRPr="00EB6DD9">
        <w:rPr>
          <w:rFonts w:ascii="Times New Roman" w:hAnsi="Times New Roman" w:cs="Times New Roman"/>
          <w:i/>
          <w:sz w:val="20"/>
          <w:szCs w:val="24"/>
        </w:rPr>
        <w:t xml:space="preserve"> </w:t>
      </w:r>
      <w:r w:rsidR="00213295">
        <w:rPr>
          <w:rFonts w:ascii="Times New Roman" w:hAnsi="Times New Roman" w:cs="Times New Roman"/>
          <w:i/>
          <w:sz w:val="20"/>
          <w:szCs w:val="24"/>
        </w:rPr>
        <w:t xml:space="preserve">e </w:t>
      </w:r>
      <w:r w:rsidR="00427FB2">
        <w:rPr>
          <w:rFonts w:ascii="Times New Roman" w:hAnsi="Times New Roman" w:cs="Times New Roman"/>
          <w:i/>
          <w:sz w:val="20"/>
          <w:szCs w:val="24"/>
        </w:rPr>
        <w:t xml:space="preserve">identificação das </w:t>
      </w:r>
      <w:r w:rsidR="00211192">
        <w:rPr>
          <w:rFonts w:ascii="Times New Roman" w:hAnsi="Times New Roman" w:cs="Times New Roman"/>
          <w:i/>
          <w:sz w:val="20"/>
          <w:szCs w:val="24"/>
        </w:rPr>
        <w:t>estruturas correspondentes à Morfologia</w:t>
      </w:r>
      <w:r w:rsidR="00195ABE" w:rsidRPr="00EB6DD9">
        <w:rPr>
          <w:rFonts w:ascii="Times New Roman" w:hAnsi="Times New Roman" w:cs="Times New Roman"/>
          <w:i/>
          <w:sz w:val="20"/>
          <w:szCs w:val="24"/>
        </w:rPr>
        <w:t xml:space="preserve"> Externa do Coração.</w:t>
      </w:r>
    </w:p>
    <w:p w:rsidR="008D5829" w:rsidRPr="00E4150A" w:rsidRDefault="008D5829" w:rsidP="00B42692">
      <w:pPr>
        <w:spacing w:line="360" w:lineRule="auto"/>
        <w:rPr>
          <w:rFonts w:ascii="Times New Roman" w:hAnsi="Times New Roman" w:cs="Times New Roman"/>
          <w:sz w:val="20"/>
          <w:szCs w:val="24"/>
        </w:rPr>
      </w:pPr>
    </w:p>
    <w:p w:rsidR="00B42692" w:rsidRDefault="00195ABE" w:rsidP="00B42692">
      <w:pPr>
        <w:spacing w:after="0" w:line="360" w:lineRule="auto"/>
        <w:rPr>
          <w:rFonts w:ascii="Times New Roman" w:hAnsi="Times New Roman" w:cs="Times New Roman"/>
          <w:sz w:val="24"/>
          <w:szCs w:val="24"/>
        </w:rPr>
      </w:pPr>
      <w:r w:rsidRPr="00141C86">
        <w:rPr>
          <w:rFonts w:ascii="Times New Roman" w:hAnsi="Times New Roman" w:cs="Times New Roman"/>
          <w:sz w:val="24"/>
          <w:szCs w:val="24"/>
        </w:rPr>
        <w:t>Reflexão:</w:t>
      </w:r>
    </w:p>
    <w:p w:rsidR="008D5829" w:rsidRDefault="00195ABE" w:rsidP="001E5D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turma foi dividida, isto é, eu fiquei numa sala com metade da turma e a minha colega ficou noutra sala com a outra metade da turma. A divisão da turma foi uma boa estratégia pois, assim, a aprendizagem torna-se quase individualizada e mais significativa. A planificação seguida foi a mesma para as duas</w:t>
      </w:r>
      <w:r w:rsidR="009D4E49">
        <w:rPr>
          <w:rFonts w:ascii="Times New Roman" w:hAnsi="Times New Roman" w:cs="Times New Roman"/>
          <w:sz w:val="24"/>
          <w:szCs w:val="24"/>
        </w:rPr>
        <w:t xml:space="preserve"> alunas estagiárias</w:t>
      </w:r>
      <w:r>
        <w:rPr>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Os primeiros quarenta e cinco minutos correram conforme o planeado e o desejado. Esforcei-me bastante para os manter atentos e participativos, uma vez que esta turma tinha como uma das suas principais características a rápida desmotivação e desinteresse pelos temas abordados.</w:t>
      </w:r>
    </w:p>
    <w:p w:rsidR="00B42692" w:rsidRDefault="00195ABE" w:rsidP="008D5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Senti que a aprendizagem foi conseguida, embora a entrega de um guião para o acompanhamento da animação tivesse ajudado e facilitado esse processo. Com o guião fornecia alguns conceitos essenciais, sensibilizava e preparava o educando para a perceção do recurso de aprendizagem apresentado e deste modo a</w:t>
      </w:r>
      <w:r w:rsidR="008D5829">
        <w:rPr>
          <w:rFonts w:ascii="Times New Roman" w:hAnsi="Times New Roman" w:cs="Times New Roman"/>
          <w:sz w:val="24"/>
          <w:szCs w:val="24"/>
        </w:rPr>
        <w:t xml:space="preserve">mpliava os seus conhecimentos. </w:t>
      </w:r>
      <w:r>
        <w:rPr>
          <w:rFonts w:ascii="Times New Roman" w:hAnsi="Times New Roman" w:cs="Times New Roman"/>
          <w:sz w:val="24"/>
          <w:szCs w:val="24"/>
        </w:rPr>
        <w:t>Em relação aos restantes quarenta e cinco minutos de aula, antes de expor a minha reflexão, tenho que evidenciar alguns factos importantes que acabaram por condicionar todo o desenrolar da mesma.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 encomenda dos órgãos ficou a nosso cargo, alunas da PES, e foi efetuada via telefone para um fornecedor já conhecido da escola. Deixamos bem claro para </w:t>
      </w:r>
      <w:r w:rsidR="008D5829">
        <w:rPr>
          <w:rFonts w:ascii="Times New Roman" w:hAnsi="Times New Roman" w:cs="Times New Roman"/>
          <w:sz w:val="24"/>
          <w:szCs w:val="24"/>
        </w:rPr>
        <w:t xml:space="preserve">o </w:t>
      </w:r>
      <w:r>
        <w:rPr>
          <w:rFonts w:ascii="Times New Roman" w:hAnsi="Times New Roman" w:cs="Times New Roman"/>
          <w:sz w:val="24"/>
          <w:szCs w:val="24"/>
        </w:rPr>
        <w:t>que se destinavam e com</w:t>
      </w:r>
      <w:r w:rsidR="002039C9">
        <w:rPr>
          <w:rFonts w:ascii="Times New Roman" w:hAnsi="Times New Roman" w:cs="Times New Roman"/>
          <w:sz w:val="24"/>
          <w:szCs w:val="24"/>
        </w:rPr>
        <w:t>o tal não podiam vir com cortes.</w:t>
      </w:r>
      <w:r>
        <w:rPr>
          <w:rFonts w:ascii="Times New Roman" w:hAnsi="Times New Roman" w:cs="Times New Roman"/>
          <w:sz w:val="24"/>
          <w:szCs w:val="24"/>
        </w:rPr>
        <w:t xml:space="preserve"> </w:t>
      </w:r>
      <w:r w:rsidR="002039C9">
        <w:rPr>
          <w:rFonts w:ascii="Times New Roman" w:hAnsi="Times New Roman" w:cs="Times New Roman"/>
          <w:sz w:val="24"/>
          <w:szCs w:val="24"/>
        </w:rPr>
        <w:t>Todos o</w:t>
      </w:r>
      <w:r>
        <w:rPr>
          <w:rFonts w:ascii="Times New Roman" w:hAnsi="Times New Roman" w:cs="Times New Roman"/>
          <w:sz w:val="24"/>
          <w:szCs w:val="24"/>
        </w:rPr>
        <w:t xml:space="preserve">s </w:t>
      </w:r>
      <w:r w:rsidR="002039C9">
        <w:rPr>
          <w:rFonts w:ascii="Times New Roman" w:hAnsi="Times New Roman" w:cs="Times New Roman"/>
          <w:sz w:val="24"/>
          <w:szCs w:val="24"/>
        </w:rPr>
        <w:t>órgãos tinham que estar intacto</w:t>
      </w:r>
      <w:r>
        <w:rPr>
          <w:rFonts w:ascii="Times New Roman" w:hAnsi="Times New Roman" w:cs="Times New Roman"/>
          <w:sz w:val="24"/>
          <w:szCs w:val="24"/>
        </w:rPr>
        <w:t xml:space="preserve">s.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dia em que a “encomenda” chegou nós não nos encontrávamos na escola, e como ainda faltavam uns dias para a atividade prática, a auxiliar responsável pelos laboratórios achou por bem, e com a autorização do Prof. Jorge Matos, congelar a nossa “encomenda”.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Nas vésperas da atividade, a minha colega Isabel comprou um coração e juntas, no laboratório, testámos o relatório e o material e fizemos o ensaio da aula. Um dia antes da nossa aula prática, os órgãos foram descongelados e a desilusão “bateu-nos à porta”.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Encomendámos um coração para cada aluno, no total vinte e dois corações, para que todos pudessem ter contato direto e realizar a atividade individualmente, cada um a seu ritmo e vivenciando a experiência à sua maneira. E duas estruturas completas dos órgãos que compõem o </w:t>
      </w:r>
      <w:r w:rsidR="002039C9">
        <w:rPr>
          <w:rFonts w:ascii="Times New Roman" w:hAnsi="Times New Roman" w:cs="Times New Roman"/>
          <w:sz w:val="24"/>
          <w:szCs w:val="24"/>
        </w:rPr>
        <w:t>sistema</w:t>
      </w:r>
      <w:r>
        <w:rPr>
          <w:rFonts w:ascii="Times New Roman" w:hAnsi="Times New Roman" w:cs="Times New Roman"/>
          <w:sz w:val="24"/>
          <w:szCs w:val="24"/>
        </w:rPr>
        <w:t xml:space="preserve"> cardiorrespiratório (conforme se pode verificar na fotografia 1), para que os alunos tivessem a perceção do todo, da posição que cada órgão ocupa e como estes se encontram ligados. Infelizmente, a nossa estratégia e o nosso trabalho estava comprometido, pois os corações traziam cortes internos e externos que impediam a realização adequada de todo o procedimento experimental. </w:t>
      </w:r>
    </w:p>
    <w:p w:rsidR="002039C9"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nervos e a ansiedade começaram a tomar conta de mim. Não havia condições para realizar aquela atividade, a planificação teria que ser alterada. Tivemos que optar, ou se dava uma aula de 90 minutos com conteúdos teóricos ou mantínhamos a realização da atividade com o material </w:t>
      </w:r>
      <w:r w:rsidR="002039C9">
        <w:rPr>
          <w:rFonts w:ascii="Times New Roman" w:hAnsi="Times New Roman" w:cs="Times New Roman"/>
          <w:sz w:val="24"/>
          <w:szCs w:val="24"/>
        </w:rPr>
        <w:t>existente</w:t>
      </w:r>
      <w:r>
        <w:rPr>
          <w:rFonts w:ascii="Times New Roman" w:hAnsi="Times New Roman" w:cs="Times New Roman"/>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 aula tinha que, de alguma forma, ser dada, pois o número de tempos letivos semanais é muito reduzido e tem que ser aproveitado ao máximo. Acabámos por optar pelo que já estava planeado, e no último momento tivemos que improvisar, e o improviso é um risco que se corre e para o qual se pode pagar caro.</w:t>
      </w:r>
    </w:p>
    <w:p w:rsidR="00B42692" w:rsidRDefault="00195ABE" w:rsidP="00CA37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determinada altura apercebi-me que os corações que vinham </w:t>
      </w:r>
      <w:r w:rsidR="00A5523E">
        <w:rPr>
          <w:rFonts w:ascii="Times New Roman" w:hAnsi="Times New Roman" w:cs="Times New Roman"/>
          <w:sz w:val="24"/>
          <w:szCs w:val="24"/>
        </w:rPr>
        <w:t>junto</w:t>
      </w:r>
      <w:r>
        <w:rPr>
          <w:rFonts w:ascii="Times New Roman" w:hAnsi="Times New Roman" w:cs="Times New Roman"/>
          <w:sz w:val="24"/>
          <w:szCs w:val="24"/>
        </w:rPr>
        <w:t xml:space="preserve"> aos pulmões estavam em bom estado. Realizei a atividade com o que tinha. Após mostrar e explorar o material biológico completo, separei o coração de toda a estrutura cortando os vasos que o ligavam aos pulmões e dei prosseguimento ao protocolo experimental. E em vez de a aula ser dada à luz do construtivismo, centrada nas aprendizagens do aluno como elemento central de todo o processo de ensino e aprendizagem, tal como tinha planeado, foi expositiva e demostrativa, a </w:t>
      </w:r>
      <w:r w:rsidR="00A5523E">
        <w:rPr>
          <w:rFonts w:ascii="Times New Roman" w:hAnsi="Times New Roman" w:cs="Times New Roman"/>
          <w:sz w:val="24"/>
          <w:szCs w:val="24"/>
        </w:rPr>
        <w:t xml:space="preserve">estagiária </w:t>
      </w:r>
      <w:r>
        <w:rPr>
          <w:rFonts w:ascii="Times New Roman" w:hAnsi="Times New Roman" w:cs="Times New Roman"/>
          <w:sz w:val="24"/>
          <w:szCs w:val="24"/>
        </w:rPr>
        <w:t xml:space="preserve">fez tudo. </w:t>
      </w:r>
    </w:p>
    <w:p w:rsidR="00B42692" w:rsidRPr="007A56A9"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situação fez-me recordar uma frase que tinha lido, hav</w:t>
      </w:r>
      <w:r w:rsidR="00A5523E">
        <w:rPr>
          <w:rFonts w:ascii="Times New Roman" w:hAnsi="Times New Roman" w:cs="Times New Roman"/>
          <w:sz w:val="24"/>
          <w:szCs w:val="24"/>
        </w:rPr>
        <w:t>ia relativamente pouco tempo, “o</w:t>
      </w:r>
      <w:r>
        <w:rPr>
          <w:rFonts w:ascii="Times New Roman" w:hAnsi="Times New Roman" w:cs="Times New Roman"/>
          <w:sz w:val="24"/>
          <w:szCs w:val="24"/>
        </w:rPr>
        <w:t xml:space="preserve">u se muda a maneira de pensar o ensino, desenvolvendo no aluno uma postura reflexiva, opinativa e investigativa, ou não há razão para que a disciplina figure nos currículos.” </w:t>
      </w:r>
      <w:r w:rsidRPr="001E5DB8">
        <w:rPr>
          <w:rFonts w:ascii="Times New Roman" w:hAnsi="Times New Roman" w:cs="Times New Roman"/>
          <w:sz w:val="24"/>
          <w:szCs w:val="24"/>
        </w:rPr>
        <w:t>(</w:t>
      </w:r>
      <w:proofErr w:type="spellStart"/>
      <w:r w:rsidRPr="001E5DB8">
        <w:rPr>
          <w:rFonts w:ascii="Times New Roman" w:hAnsi="Times New Roman" w:cs="Times New Roman"/>
          <w:sz w:val="24"/>
          <w:szCs w:val="24"/>
        </w:rPr>
        <w:t>Selbach</w:t>
      </w:r>
      <w:proofErr w:type="spellEnd"/>
      <w:r w:rsidRPr="001E5DB8">
        <w:rPr>
          <w:rFonts w:ascii="Times New Roman" w:hAnsi="Times New Roman" w:cs="Times New Roman"/>
          <w:sz w:val="24"/>
          <w:szCs w:val="24"/>
        </w:rPr>
        <w:t>,</w:t>
      </w:r>
      <w:r w:rsidRPr="001E5DB8">
        <w:rPr>
          <w:rFonts w:ascii="Times New Roman" w:hAnsi="Times New Roman" w:cs="Times New Roman"/>
          <w:i/>
          <w:sz w:val="24"/>
          <w:szCs w:val="24"/>
        </w:rPr>
        <w:t xml:space="preserve"> </w:t>
      </w:r>
      <w:proofErr w:type="spellStart"/>
      <w:r w:rsidRPr="001E5DB8">
        <w:rPr>
          <w:rFonts w:ascii="Times New Roman" w:hAnsi="Times New Roman" w:cs="Times New Roman"/>
          <w:i/>
          <w:sz w:val="24"/>
          <w:szCs w:val="24"/>
        </w:rPr>
        <w:t>et</w:t>
      </w:r>
      <w:proofErr w:type="spellEnd"/>
      <w:r w:rsidRPr="001E5DB8">
        <w:rPr>
          <w:rFonts w:ascii="Times New Roman" w:hAnsi="Times New Roman" w:cs="Times New Roman"/>
          <w:i/>
          <w:sz w:val="24"/>
          <w:szCs w:val="24"/>
        </w:rPr>
        <w:t xml:space="preserve"> al, </w:t>
      </w:r>
      <w:r w:rsidRPr="001E5DB8">
        <w:rPr>
          <w:rFonts w:ascii="Times New Roman" w:hAnsi="Times New Roman" w:cs="Times New Roman"/>
          <w:sz w:val="24"/>
          <w:szCs w:val="24"/>
        </w:rPr>
        <w:t>2010, p. 46).</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Claro que esta situação, tão pouco abonatória à didática das ciências, trouxe implicações. Era a primeira aula prática laboratorial </w:t>
      </w:r>
      <w:r w:rsidR="00A5523E">
        <w:rPr>
          <w:rFonts w:ascii="Times New Roman" w:hAnsi="Times New Roman" w:cs="Times New Roman"/>
          <w:sz w:val="24"/>
          <w:szCs w:val="24"/>
        </w:rPr>
        <w:t xml:space="preserve">destes alunos </w:t>
      </w:r>
      <w:r>
        <w:rPr>
          <w:rFonts w:ascii="Times New Roman" w:hAnsi="Times New Roman" w:cs="Times New Roman"/>
          <w:sz w:val="24"/>
          <w:szCs w:val="24"/>
        </w:rPr>
        <w:t>e iriam realizar o primeiro relatório prático das suas vidas estudantis. Foi difícil lidar com a agitação da turma, as alunas tinham repugnância pelo material biológico, e os meus esforços para manter a ordem e a atenção fizeram com que por vezes cometesse erros científicos tendo que voltar atrás e reiniciar todo o raciocínio, o que me desgastou bastante.</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Eu estava extremamente nervosa com tudo, tremia, achava que não me sentia preparada, sentia uma grande responsabilidade e um enorme medo de errar. Como consequência “queimava etapas” desejando que tudo termina-se rapidamente. Tentei que este meu estado não fosse percetível aos alunos, a fim de não prejudicar ainda mais a sua aprendizagem e que eles adquirissem os conhecimentos e os objetivos planeados.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final da aula, fizemos a reunião para discutir e refletir sobre os acontecimentos. Houve pontos altos e pontos baixos. Um dos pontos altos foi o facto de eu ter lido o protocolo em voz alta para que todos soubessem o que fazer e dissipar algumas dúvidas. E os primeiros quarenta e cinco minutos correram normalmente, sem grandes incidentes a apontar.</w:t>
      </w:r>
    </w:p>
    <w:p w:rsidR="00A5523E" w:rsidRDefault="00A5523E" w:rsidP="00B42692">
      <w:pPr>
        <w:spacing w:line="360" w:lineRule="auto"/>
        <w:ind w:firstLine="708"/>
        <w:jc w:val="both"/>
        <w:rPr>
          <w:rFonts w:ascii="Times New Roman" w:hAnsi="Times New Roman" w:cs="Times New Roman"/>
          <w:sz w:val="24"/>
          <w:szCs w:val="24"/>
        </w:rPr>
      </w:pP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Agora penso que, dadas as circunstâncias, esta aula prática não devia ter ocorrido. Podíamos ter reestruturado toda a planificação e planificar esta aula para outra altura, com material mais adequado e noutras condições. Para todos os efeitos, a aprendizagem é contínua. Para eles, alunos, e para nós, estagiárias. E tudo tinha sido melhor conseguido.</w:t>
      </w:r>
    </w:p>
    <w:p w:rsidR="00B42692" w:rsidRPr="00ED366B" w:rsidRDefault="00B42692" w:rsidP="00B42692">
      <w:pPr>
        <w:spacing w:after="0" w:line="360" w:lineRule="auto"/>
        <w:rPr>
          <w:rFonts w:ascii="Times New Roman" w:hAnsi="Times New Roman" w:cs="Times New Roman"/>
          <w:sz w:val="28"/>
          <w:szCs w:val="24"/>
        </w:rPr>
      </w:pPr>
    </w:p>
    <w:p w:rsidR="00B42692" w:rsidRDefault="001E5DB8" w:rsidP="001E5DB8">
      <w:pPr>
        <w:pStyle w:val="PargrafodaLista"/>
        <w:numPr>
          <w:ilvl w:val="1"/>
          <w:numId w:val="34"/>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27FB2">
        <w:rPr>
          <w:rFonts w:ascii="Times New Roman" w:hAnsi="Times New Roman" w:cs="Times New Roman"/>
          <w:b/>
          <w:sz w:val="24"/>
          <w:szCs w:val="24"/>
        </w:rPr>
        <w:t>Turma CT1 do 11.º a</w:t>
      </w:r>
      <w:r w:rsidR="00195ABE" w:rsidRPr="001E5DB8">
        <w:rPr>
          <w:rFonts w:ascii="Times New Roman" w:hAnsi="Times New Roman" w:cs="Times New Roman"/>
          <w:b/>
          <w:sz w:val="24"/>
          <w:szCs w:val="24"/>
        </w:rPr>
        <w:t>no</w:t>
      </w:r>
    </w:p>
    <w:p w:rsidR="001E5DB8" w:rsidRPr="001E5DB8" w:rsidRDefault="001E5DB8" w:rsidP="001E5DB8">
      <w:pPr>
        <w:pStyle w:val="PargrafodaLista"/>
        <w:spacing w:line="360" w:lineRule="auto"/>
        <w:ind w:left="1440"/>
        <w:rPr>
          <w:rFonts w:ascii="Times New Roman" w:hAnsi="Times New Roman" w:cs="Times New Roman"/>
          <w:b/>
          <w:sz w:val="24"/>
          <w:szCs w:val="24"/>
        </w:rPr>
      </w:pPr>
    </w:p>
    <w:p w:rsidR="00B42692" w:rsidRPr="007477E1" w:rsidRDefault="00195ABE" w:rsidP="001E5DB8">
      <w:pPr>
        <w:pStyle w:val="PargrafodaLista"/>
        <w:numPr>
          <w:ilvl w:val="0"/>
          <w:numId w:val="37"/>
        </w:numPr>
        <w:spacing w:line="360" w:lineRule="auto"/>
        <w:jc w:val="both"/>
        <w:rPr>
          <w:rFonts w:ascii="Times New Roman" w:hAnsi="Times New Roman" w:cs="Times New Roman"/>
          <w:sz w:val="24"/>
          <w:szCs w:val="24"/>
        </w:rPr>
      </w:pPr>
      <w:r w:rsidRPr="001E5DB8">
        <w:rPr>
          <w:rFonts w:ascii="Times New Roman" w:hAnsi="Times New Roman" w:cs="Times New Roman"/>
          <w:sz w:val="24"/>
          <w:szCs w:val="24"/>
        </w:rPr>
        <w:t>Unidade 6 - “Reprodu</w:t>
      </w:r>
      <w:r w:rsidR="00F211AE" w:rsidRPr="001E5DB8">
        <w:rPr>
          <w:rFonts w:ascii="Times New Roman" w:hAnsi="Times New Roman" w:cs="Times New Roman"/>
          <w:sz w:val="24"/>
          <w:szCs w:val="24"/>
        </w:rPr>
        <w:t>ção”</w:t>
      </w:r>
      <w:r w:rsidR="00EB6DD9" w:rsidRPr="001E5DB8">
        <w:rPr>
          <w:rFonts w:ascii="Times New Roman" w:hAnsi="Times New Roman" w:cs="Times New Roman"/>
          <w:sz w:val="24"/>
          <w:szCs w:val="24"/>
        </w:rPr>
        <w:t xml:space="preserve">, </w:t>
      </w:r>
      <w:r w:rsidRPr="001E5DB8">
        <w:rPr>
          <w:rFonts w:ascii="Times New Roman" w:hAnsi="Times New Roman" w:cs="Times New Roman"/>
          <w:sz w:val="24"/>
          <w:szCs w:val="24"/>
        </w:rPr>
        <w:t>Subunidade 3 - “Ciclos de Vida</w:t>
      </w:r>
      <w:r w:rsidR="00574FBF" w:rsidRPr="001E5DB8">
        <w:rPr>
          <w:rFonts w:ascii="Times New Roman" w:hAnsi="Times New Roman" w:cs="Times New Roman"/>
          <w:sz w:val="24"/>
          <w:szCs w:val="24"/>
        </w:rPr>
        <w:t xml:space="preserve"> – unidade e diversidade</w:t>
      </w:r>
      <w:r w:rsidRPr="001E5DB8">
        <w:rPr>
          <w:rFonts w:ascii="Times New Roman" w:hAnsi="Times New Roman" w:cs="Times New Roman"/>
          <w:sz w:val="24"/>
          <w:szCs w:val="24"/>
        </w:rPr>
        <w:t>”</w:t>
      </w:r>
      <w:r w:rsidR="00F211AE" w:rsidRPr="001E5DB8">
        <w:rPr>
          <w:rFonts w:ascii="Times New Roman" w:hAnsi="Times New Roman" w:cs="Times New Roman"/>
          <w:sz w:val="24"/>
          <w:szCs w:val="24"/>
        </w:rPr>
        <w:t xml:space="preserve"> (</w:t>
      </w:r>
      <w:r w:rsidR="00007EDA" w:rsidRPr="007477E1">
        <w:rPr>
          <w:rFonts w:ascii="Times New Roman" w:hAnsi="Times New Roman" w:cs="Times New Roman"/>
          <w:sz w:val="24"/>
          <w:szCs w:val="24"/>
        </w:rPr>
        <w:t>Apêndice</w:t>
      </w:r>
      <w:r w:rsidR="00F211AE" w:rsidRPr="007477E1">
        <w:rPr>
          <w:rFonts w:ascii="Times New Roman" w:hAnsi="Times New Roman" w:cs="Times New Roman"/>
          <w:sz w:val="24"/>
          <w:szCs w:val="24"/>
        </w:rPr>
        <w:t xml:space="preserve"> </w:t>
      </w:r>
      <w:r w:rsidR="004352F7" w:rsidRPr="007477E1">
        <w:rPr>
          <w:rFonts w:ascii="Times New Roman" w:hAnsi="Times New Roman" w:cs="Times New Roman"/>
          <w:sz w:val="24"/>
          <w:szCs w:val="24"/>
        </w:rPr>
        <w:t>VII</w:t>
      </w:r>
      <w:r w:rsidR="00F211AE" w:rsidRPr="007477E1">
        <w:rPr>
          <w:rFonts w:ascii="Times New Roman" w:hAnsi="Times New Roman" w:cs="Times New Roman"/>
          <w:sz w:val="24"/>
          <w:szCs w:val="24"/>
        </w:rPr>
        <w:t>)</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coma as recomendações explícitas no programa da disciplina, abordei de forma bastante simplificada o estudo desta subunidade. Apesar de o Programa fazer referência ao estudo de apenas três ciclos de vida, um de cada tipo, eu achei por bem tratar de dois ciclos de cada tipo. Primeiro para poder haver uma maior abrangência do conhecimento deste tema e por consequência maior termo de comparação, e segundo porque tentei abordar ciclos que já constaram nos exames nacionais, preparando assim os alunos para um eventual encontro com esta realidade.</w:t>
      </w:r>
    </w:p>
    <w:p w:rsidR="005165EA" w:rsidRDefault="00195ABE" w:rsidP="00A5523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Desta forma, as atividades que delineei para a planificação desta subunidade revelaram-se muito positivas pois estavam centradas no que era pretendido, no aluno como construtor do seu próprio conhecimento.</w:t>
      </w:r>
      <w:r w:rsidR="009D4E49">
        <w:rPr>
          <w:rFonts w:ascii="Times New Roman" w:hAnsi="Times New Roman" w:cs="Times New Roman"/>
          <w:sz w:val="24"/>
          <w:szCs w:val="24"/>
        </w:rPr>
        <w:t xml:space="preserve"> </w:t>
      </w:r>
      <w:r>
        <w:rPr>
          <w:rFonts w:ascii="Times New Roman" w:hAnsi="Times New Roman" w:cs="Times New Roman"/>
          <w:sz w:val="24"/>
          <w:szCs w:val="24"/>
        </w:rPr>
        <w:t xml:space="preserve">Assim, na primeira aula, os alunos tiveram a oportunidade de ver e ouvir um pequeno filme da Disney, </w:t>
      </w:r>
      <w:r w:rsidRPr="002E0BAF">
        <w:rPr>
          <w:rFonts w:ascii="Times New Roman" w:hAnsi="Times New Roman" w:cs="Times New Roman"/>
          <w:i/>
          <w:sz w:val="24"/>
          <w:szCs w:val="24"/>
        </w:rPr>
        <w:t>O Rei Leão – O Ciclo da Vida</w:t>
      </w:r>
      <w:r w:rsidR="00C96EFC">
        <w:rPr>
          <w:rFonts w:ascii="Times New Roman" w:hAnsi="Times New Roman" w:cs="Times New Roman"/>
          <w:i/>
          <w:sz w:val="24"/>
          <w:szCs w:val="24"/>
        </w:rPr>
        <w:t>.</w:t>
      </w:r>
      <w:r>
        <w:rPr>
          <w:rStyle w:val="Refdenotaderodap"/>
          <w:rFonts w:ascii="Times New Roman" w:hAnsi="Times New Roman" w:cs="Times New Roman"/>
          <w:sz w:val="24"/>
          <w:szCs w:val="24"/>
        </w:rPr>
        <w:footnoteReference w:id="11"/>
      </w:r>
      <w:r>
        <w:rPr>
          <w:rFonts w:ascii="Times New Roman" w:hAnsi="Times New Roman" w:cs="Times New Roman"/>
          <w:sz w:val="24"/>
          <w:szCs w:val="24"/>
        </w:rPr>
        <w:t xml:space="preserve"> Durou sensivelmente quatro minutos e vinte segundos, e o objetivo principal era o de promover o diálogo e a reflexão a fim de se definir o conceito de Ciclo de Vida. Para tal distribui um guião para exploração didática. Nele constava uma pequena contextualização e informação relevante para se conseguir atingir os objetivos propostos. </w:t>
      </w:r>
    </w:p>
    <w:p w:rsidR="00B42692" w:rsidRDefault="00195ABE" w:rsidP="005165E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guião permitiu que a exploração do filme seguisse o caminho pretendido e sem dissipações.</w:t>
      </w:r>
      <w:r w:rsidR="005165EA">
        <w:rPr>
          <w:rFonts w:ascii="Times New Roman" w:hAnsi="Times New Roman" w:cs="Times New Roman"/>
          <w:sz w:val="24"/>
          <w:szCs w:val="24"/>
        </w:rPr>
        <w:t xml:space="preserve"> </w:t>
      </w:r>
      <w:r>
        <w:rPr>
          <w:rFonts w:ascii="Times New Roman" w:hAnsi="Times New Roman" w:cs="Times New Roman"/>
          <w:sz w:val="24"/>
          <w:szCs w:val="24"/>
        </w:rPr>
        <w:t xml:space="preserve">Após </w:t>
      </w:r>
      <w:r w:rsidR="005165EA">
        <w:rPr>
          <w:rFonts w:ascii="Times New Roman" w:hAnsi="Times New Roman" w:cs="Times New Roman"/>
          <w:sz w:val="24"/>
          <w:szCs w:val="24"/>
        </w:rPr>
        <w:t xml:space="preserve">a sua leitura, procedemos à </w:t>
      </w:r>
      <w:r w:rsidR="002039C9">
        <w:rPr>
          <w:rFonts w:ascii="Times New Roman" w:hAnsi="Times New Roman" w:cs="Times New Roman"/>
          <w:sz w:val="24"/>
          <w:szCs w:val="24"/>
        </w:rPr>
        <w:t>visualização do filme.</w:t>
      </w:r>
      <w:r>
        <w:rPr>
          <w:rFonts w:ascii="Times New Roman" w:hAnsi="Times New Roman" w:cs="Times New Roman"/>
          <w:sz w:val="24"/>
          <w:szCs w:val="24"/>
        </w:rPr>
        <w:t xml:space="preserve"> </w:t>
      </w:r>
      <w:r w:rsidR="002039C9">
        <w:rPr>
          <w:rFonts w:ascii="Times New Roman" w:hAnsi="Times New Roman" w:cs="Times New Roman"/>
          <w:sz w:val="24"/>
          <w:szCs w:val="24"/>
        </w:rPr>
        <w:t xml:space="preserve">Após, </w:t>
      </w:r>
      <w:r>
        <w:rPr>
          <w:rFonts w:ascii="Times New Roman" w:hAnsi="Times New Roman" w:cs="Times New Roman"/>
          <w:sz w:val="24"/>
          <w:szCs w:val="24"/>
        </w:rPr>
        <w:t>defini</w:t>
      </w:r>
      <w:r w:rsidR="002039C9">
        <w:rPr>
          <w:rFonts w:ascii="Times New Roman" w:hAnsi="Times New Roman" w:cs="Times New Roman"/>
          <w:sz w:val="24"/>
          <w:szCs w:val="24"/>
        </w:rPr>
        <w:t>mos o conceito de Ciclo de Vida de uma forma muito simples: i</w:t>
      </w:r>
      <w:r>
        <w:rPr>
          <w:rFonts w:ascii="Times New Roman" w:hAnsi="Times New Roman" w:cs="Times New Roman"/>
          <w:sz w:val="24"/>
          <w:szCs w:val="24"/>
        </w:rPr>
        <w:t>nicialmente os alunos lança</w:t>
      </w:r>
      <w:r w:rsidR="002039C9">
        <w:rPr>
          <w:rFonts w:ascii="Times New Roman" w:hAnsi="Times New Roman" w:cs="Times New Roman"/>
          <w:sz w:val="24"/>
          <w:szCs w:val="24"/>
        </w:rPr>
        <w:t>v</w:t>
      </w:r>
      <w:r>
        <w:rPr>
          <w:rFonts w:ascii="Times New Roman" w:hAnsi="Times New Roman" w:cs="Times New Roman"/>
          <w:sz w:val="24"/>
          <w:szCs w:val="24"/>
        </w:rPr>
        <w:t xml:space="preserve">am conceitos espontâneos, pré-concebidos, e eu ia colocando no quadro negro esses conceitos e ao mesmo tempo relacionava-os e estruturava-os de forma a orientar e a influenciar o desenvolvimento reflexivo nos alunos dando sucessivamente lugar à formação do conceito científico pretendido.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Segundo </w:t>
      </w:r>
      <w:proofErr w:type="spellStart"/>
      <w:r>
        <w:rPr>
          <w:rFonts w:ascii="Times New Roman" w:hAnsi="Times New Roman" w:cs="Times New Roman"/>
          <w:sz w:val="24"/>
          <w:szCs w:val="24"/>
        </w:rPr>
        <w:t>Vygotsky</w:t>
      </w:r>
      <w:proofErr w:type="spellEnd"/>
      <w:r>
        <w:rPr>
          <w:rFonts w:ascii="Times New Roman" w:hAnsi="Times New Roman" w:cs="Times New Roman"/>
          <w:sz w:val="24"/>
          <w:szCs w:val="24"/>
        </w:rPr>
        <w:t xml:space="preserve"> (1991), a formação de conceitos é o resultado de uma atividade complexa, em que todas as funções intelectuais básicas (atenção deliberada, memória lógica, abstração e capacidade para comparar e diferenciar) tomam parte.</w:t>
      </w:r>
      <w:r>
        <w:rPr>
          <w:rStyle w:val="Refdenotaderodap"/>
          <w:rFonts w:ascii="Times New Roman" w:hAnsi="Times New Roman" w:cs="Times New Roman"/>
          <w:sz w:val="24"/>
          <w:szCs w:val="24"/>
        </w:rPr>
        <w:footnoteReference w:id="12"/>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princípio estava um pouco apreensiva em mostrar este filme. Estava com receio que os meus alunos, de 11.º ano, o achassem infantil. Mas não, tal não aconteceu, muito pelo contrário, acharam divertido e recordaram “velhos tempos”. Afinal, e tal como afirmam </w:t>
      </w:r>
      <w:proofErr w:type="spellStart"/>
      <w:r w:rsidRPr="001E5DB8">
        <w:rPr>
          <w:rFonts w:ascii="Times New Roman" w:hAnsi="Times New Roman" w:cs="Times New Roman"/>
          <w:sz w:val="24"/>
          <w:szCs w:val="24"/>
        </w:rPr>
        <w:t>Campbell</w:t>
      </w:r>
      <w:proofErr w:type="spellEnd"/>
      <w:r w:rsidRPr="001E5DB8">
        <w:rPr>
          <w:rFonts w:ascii="Times New Roman" w:hAnsi="Times New Roman" w:cs="Times New Roman"/>
          <w:sz w:val="24"/>
          <w:szCs w:val="24"/>
        </w:rPr>
        <w:t xml:space="preserve">, </w:t>
      </w:r>
      <w:proofErr w:type="spellStart"/>
      <w:r w:rsidRPr="001E5DB8">
        <w:rPr>
          <w:rFonts w:ascii="Times New Roman" w:hAnsi="Times New Roman" w:cs="Times New Roman"/>
          <w:sz w:val="24"/>
          <w:szCs w:val="24"/>
        </w:rPr>
        <w:t>Campbell</w:t>
      </w:r>
      <w:proofErr w:type="spellEnd"/>
      <w:r w:rsidRPr="001E5DB8">
        <w:rPr>
          <w:rFonts w:ascii="Times New Roman" w:hAnsi="Times New Roman" w:cs="Times New Roman"/>
          <w:sz w:val="24"/>
          <w:szCs w:val="24"/>
        </w:rPr>
        <w:t xml:space="preserve"> </w:t>
      </w:r>
      <w:r w:rsidR="001E5DB8" w:rsidRPr="001E5DB8">
        <w:rPr>
          <w:rFonts w:ascii="Times New Roman" w:hAnsi="Times New Roman" w:cs="Times New Roman"/>
          <w:sz w:val="24"/>
          <w:szCs w:val="24"/>
        </w:rPr>
        <w:t>e</w:t>
      </w:r>
      <w:r w:rsidRPr="001E5DB8">
        <w:rPr>
          <w:rFonts w:ascii="Times New Roman" w:hAnsi="Times New Roman" w:cs="Times New Roman"/>
          <w:sz w:val="24"/>
          <w:szCs w:val="24"/>
        </w:rPr>
        <w:t xml:space="preserve"> </w:t>
      </w:r>
      <w:proofErr w:type="spellStart"/>
      <w:r w:rsidRPr="001E5DB8">
        <w:rPr>
          <w:rFonts w:ascii="Times New Roman" w:hAnsi="Times New Roman" w:cs="Times New Roman"/>
          <w:sz w:val="24"/>
          <w:szCs w:val="24"/>
        </w:rPr>
        <w:t>Dikinson</w:t>
      </w:r>
      <w:proofErr w:type="spellEnd"/>
      <w:r w:rsidRPr="001E5DB8">
        <w:rPr>
          <w:rFonts w:ascii="Times New Roman" w:hAnsi="Times New Roman" w:cs="Times New Roman"/>
          <w:sz w:val="24"/>
          <w:szCs w:val="24"/>
        </w:rPr>
        <w:t xml:space="preserve"> (2000),</w:t>
      </w:r>
      <w:r>
        <w:rPr>
          <w:rFonts w:ascii="Times New Roman" w:hAnsi="Times New Roman" w:cs="Times New Roman"/>
          <w:sz w:val="24"/>
          <w:szCs w:val="24"/>
        </w:rPr>
        <w:t xml:space="preserve"> exercitar as habilidades de escuta, fala, leitura e escrita conduz a um desenvolvimento humano mais pleno e ao domínio de habilidades importantes no decorrer da vida dos nossos alunos.</w:t>
      </w:r>
      <w:r>
        <w:rPr>
          <w:rStyle w:val="Refdenotaderodap"/>
          <w:rFonts w:ascii="Times New Roman" w:hAnsi="Times New Roman" w:cs="Times New Roman"/>
          <w:sz w:val="24"/>
          <w:szCs w:val="24"/>
        </w:rPr>
        <w:footnoteReference w:id="13"/>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reforçar os conteúdos abordados e dissipar dúvidas apresentei e explorei diapositivos em </w:t>
      </w:r>
      <w:r w:rsidRPr="0081386D">
        <w:rPr>
          <w:rFonts w:ascii="Times New Roman" w:hAnsi="Times New Roman" w:cs="Times New Roman"/>
          <w:i/>
          <w:sz w:val="24"/>
          <w:szCs w:val="24"/>
        </w:rPr>
        <w:t>PowerPoint</w:t>
      </w:r>
      <w:r>
        <w:rPr>
          <w:rFonts w:ascii="Times New Roman" w:hAnsi="Times New Roman" w:cs="Times New Roman"/>
          <w:sz w:val="24"/>
          <w:szCs w:val="24"/>
        </w:rPr>
        <w:t xml:space="preserve"> e no final, em forma de síntese, os alunos elaboraram e corrigiram em díade uma ficha de trabalho. Devo dizer que recorri várias vezes aos trabalhos a pares como estratégia de ensino por considerar que esta trás benefícios à aprendizagem dos alunos, pois ela permite a partilha de conhecimentos, através da discussão de ideias entre os elementos, e promove a autoestima dos alunos.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a aula seguinte planeei a realização de um trabalho em grupo sobre os diferentes tipos de ciclos de vida. Com este trabalho pretendia que os meus alunos conhecessem, pelo menos, seis exemplos dos três tipos de ciclos de vida (Espirogira, </w:t>
      </w:r>
      <w:proofErr w:type="spellStart"/>
      <w:r w:rsidRPr="00617B55">
        <w:rPr>
          <w:rFonts w:ascii="Times New Roman" w:hAnsi="Times New Roman" w:cs="Times New Roman"/>
          <w:i/>
          <w:sz w:val="24"/>
          <w:szCs w:val="24"/>
        </w:rPr>
        <w:t>Chlamydomona</w:t>
      </w:r>
      <w:proofErr w:type="spellEnd"/>
      <w:r>
        <w:rPr>
          <w:rFonts w:ascii="Times New Roman" w:hAnsi="Times New Roman" w:cs="Times New Roman"/>
          <w:sz w:val="24"/>
          <w:szCs w:val="24"/>
        </w:rPr>
        <w:t xml:space="preserve">, Homem, Funária, Bodelha e </w:t>
      </w:r>
      <w:proofErr w:type="spellStart"/>
      <w:r w:rsidRPr="00617B55">
        <w:rPr>
          <w:rFonts w:ascii="Times New Roman" w:hAnsi="Times New Roman" w:cs="Times New Roman"/>
          <w:i/>
          <w:sz w:val="24"/>
          <w:szCs w:val="24"/>
        </w:rPr>
        <w:t>Polipodium</w:t>
      </w:r>
      <w:proofErr w:type="spellEnd"/>
      <w:r>
        <w:rPr>
          <w:rFonts w:ascii="Times New Roman" w:hAnsi="Times New Roman" w:cs="Times New Roman"/>
          <w:sz w:val="24"/>
          <w:szCs w:val="24"/>
        </w:rPr>
        <w:t xml:space="preserve">) e que, com a minha orientação e supervisão, realizassem uma </w:t>
      </w:r>
      <w:r w:rsidR="0081386D">
        <w:rPr>
          <w:rFonts w:ascii="Times New Roman" w:hAnsi="Times New Roman" w:cs="Times New Roman"/>
          <w:sz w:val="24"/>
          <w:szCs w:val="24"/>
        </w:rPr>
        <w:t>pesquisa</w:t>
      </w:r>
      <w:r>
        <w:rPr>
          <w:rFonts w:ascii="Times New Roman" w:hAnsi="Times New Roman" w:cs="Times New Roman"/>
          <w:sz w:val="24"/>
          <w:szCs w:val="24"/>
        </w:rPr>
        <w:t xml:space="preserve"> e uma </w:t>
      </w:r>
      <w:r w:rsidR="0081386D">
        <w:rPr>
          <w:rFonts w:ascii="Times New Roman" w:hAnsi="Times New Roman" w:cs="Times New Roman"/>
          <w:sz w:val="24"/>
          <w:szCs w:val="24"/>
        </w:rPr>
        <w:t>exposição em diapositivos</w:t>
      </w:r>
      <w:r>
        <w:rPr>
          <w:rFonts w:ascii="Times New Roman" w:hAnsi="Times New Roman" w:cs="Times New Roman"/>
          <w:sz w:val="24"/>
          <w:szCs w:val="24"/>
        </w:rPr>
        <w:t xml:space="preserve"> para posterior apresentação oral para avaliação.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Tratava-se pois de uma estratégia de ensino por pesquisa (EPP)</w:t>
      </w:r>
      <w:r>
        <w:rPr>
          <w:rStyle w:val="Refdenotaderodap"/>
          <w:rFonts w:ascii="Times New Roman" w:hAnsi="Times New Roman" w:cs="Times New Roman"/>
          <w:sz w:val="24"/>
          <w:szCs w:val="24"/>
        </w:rPr>
        <w:footnoteReference w:id="14"/>
      </w:r>
      <w:r>
        <w:rPr>
          <w:rFonts w:ascii="Times New Roman" w:hAnsi="Times New Roman" w:cs="Times New Roman"/>
          <w:sz w:val="24"/>
          <w:szCs w:val="24"/>
        </w:rPr>
        <w:t xml:space="preserve">. De um trabalho que requeria pesquisa por parte dos alunos, sob a minha orientação e supervisão, usando documentos, </w:t>
      </w:r>
      <w:r w:rsidR="0081386D">
        <w:rPr>
          <w:rFonts w:ascii="Times New Roman" w:hAnsi="Times New Roman" w:cs="Times New Roman"/>
          <w:sz w:val="24"/>
          <w:szCs w:val="24"/>
        </w:rPr>
        <w:t xml:space="preserve">livros e </w:t>
      </w:r>
      <w:r>
        <w:rPr>
          <w:rFonts w:ascii="Times New Roman" w:hAnsi="Times New Roman" w:cs="Times New Roman"/>
          <w:sz w:val="24"/>
          <w:szCs w:val="24"/>
        </w:rPr>
        <w:t xml:space="preserve">manuais escolares </w:t>
      </w:r>
      <w:r w:rsidR="0081386D">
        <w:rPr>
          <w:rFonts w:ascii="Times New Roman" w:hAnsi="Times New Roman" w:cs="Times New Roman"/>
          <w:sz w:val="24"/>
          <w:szCs w:val="24"/>
        </w:rPr>
        <w:t xml:space="preserve">por mim fornecidos </w:t>
      </w:r>
      <w:r>
        <w:rPr>
          <w:rFonts w:ascii="Times New Roman" w:hAnsi="Times New Roman" w:cs="Times New Roman"/>
          <w:sz w:val="24"/>
          <w:szCs w:val="24"/>
        </w:rPr>
        <w:t>e sítios web.</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Formaram-se grupos de três ou quatro alunos, a cada grupo cabedou um ciclo de vida dos seis existentes para estudo e cada grupo tinha pelo menos um computador portátil para poder pesquisar, favorecendo-se com esta situação as TIC, e efetuar o trabalho pretendido.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Foi uma aula de 90 minutos bastante estimulante, onde a interação oral entre professora e alunos e entre os próprios alunos foi ativa, pautada pela partilha de ideias e de informação, relevante para se atingir o objetivo pretendido, uma aprendizagem construtivista e significativa sobre os Ciclos de Vida.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avaliação desta atividade foi planeada para a aula seguinte: 90 minutos destinados à apresentação oral dos trabalhos realizados pelos alunos e apresentados à restante turma e docentes com o apoio de diapositivos em </w:t>
      </w:r>
      <w:r w:rsidRPr="002E0BAF">
        <w:rPr>
          <w:rFonts w:ascii="Times New Roman" w:hAnsi="Times New Roman" w:cs="Times New Roman"/>
          <w:i/>
          <w:sz w:val="24"/>
          <w:szCs w:val="24"/>
        </w:rPr>
        <w:t>PowerPoint</w:t>
      </w:r>
      <w:r>
        <w:rPr>
          <w:rFonts w:ascii="Times New Roman" w:hAnsi="Times New Roman" w:cs="Times New Roman"/>
          <w:sz w:val="24"/>
          <w:szCs w:val="24"/>
        </w:rPr>
        <w:t xml:space="preserve"> elaborados pelos mesmos. Rapidamente me apercebi que a apresentação oral dos trabalhos estava a ser um reflexo da motivação e do empenho que os alunos demonstraram aquando da pesquisa para o mesmo, isto é, os grupos mais empenhados, interessados e participativos foram os que demonstraram maior conhecimento científico e melhor prestação na exposição do trabalho à turma. Mas, de uma forma geral os alunos souberam expor adequadamente o conhecimento pretendido perante o tipo de atividade efetuada. </w:t>
      </w:r>
    </w:p>
    <w:p w:rsidR="00EF179E" w:rsidRDefault="00195ABE" w:rsidP="00C8036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aula seguinte, dia 25 de janeiro, iniciei efetuando uma síntese com o auxílio do quadro interativo. Neste o aluno solicitado tinha, com o meu apoio e com a intervenção dos colegas quando pedido, que organizar e construir um ciclo estudado nas últimas aulas. Após, realizava uma descrição do mesmo ciclo dirigindo-se aos colegas e estes podiam participar sob a minha mediação. Com esta atividade foi possível recordar e consolidar os conhecimentos e dissipar dúvidas.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Também planeei para esta aula uma atividade prática</w:t>
      </w:r>
      <w:r w:rsidR="00557BCD">
        <w:rPr>
          <w:rFonts w:ascii="Times New Roman" w:hAnsi="Times New Roman" w:cs="Times New Roman"/>
          <w:sz w:val="24"/>
          <w:szCs w:val="24"/>
        </w:rPr>
        <w:t xml:space="preserve"> não</w:t>
      </w:r>
      <w:r>
        <w:rPr>
          <w:rFonts w:ascii="Times New Roman" w:hAnsi="Times New Roman" w:cs="Times New Roman"/>
          <w:sz w:val="24"/>
          <w:szCs w:val="24"/>
        </w:rPr>
        <w:t xml:space="preserve"> laboratorial. Esta atividade prática decorreu na sala de aula, onde foram criadas as condições de segurança necessárias para o bom</w:t>
      </w:r>
      <w:r w:rsidR="00EF179E">
        <w:rPr>
          <w:rFonts w:ascii="Times New Roman" w:hAnsi="Times New Roman" w:cs="Times New Roman"/>
          <w:sz w:val="24"/>
          <w:szCs w:val="24"/>
        </w:rPr>
        <w:t xml:space="preserve"> </w:t>
      </w:r>
      <w:r>
        <w:rPr>
          <w:rFonts w:ascii="Times New Roman" w:hAnsi="Times New Roman" w:cs="Times New Roman"/>
          <w:sz w:val="24"/>
          <w:szCs w:val="24"/>
        </w:rPr>
        <w:t xml:space="preserve">manuseamento do material laboratorial, e tinha como principais objetivos observar e registar as estruturas responsáveis pela reprodução sexuada do musgo. </w:t>
      </w:r>
    </w:p>
    <w:p w:rsidR="00B42692" w:rsidRDefault="00195ABE" w:rsidP="00C8036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Os alunos realizaram todo o procedimento experimental individualmente e demonstraram empenho e bastante entusiasmo ao longo de toda a atividade. Mas, os relatórios individuais, objetos de avaliação, não foram amostra significativa desta situação. A maioria encontrava-se num nível suficiente de classificação, destacando-se apenas alguns bons, pois avivavam sobretudo algumas dificuldades em esquematizar e textualizar os resultados obtidos e redigir a conclusão desses mesmos resultados segundo o procedimento da atividade prática laboratorial. Toda esta situação levou-me a concluir que os alunos não estão habituados a realizar relatórios científicos.</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Reflexão:</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Penso que de uma forma geral, e após refletir sobre as explanações críticas do meu Orientador, as aulas que compuseram esta subunidade foram razoavelmente conseguidas. E digo razoavelmente porque tenho consciência que pontualmente estive em falta nalgumas situações pedagógicas e didáticas ao longo da condução das aulas, nomeadamente:</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Na dificuldade em arranjar formas de estimular a participação dos alunos;</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Dei mais reparo nos alunos mais atentos e participativos em detrimento de outros;</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Discurso por vezes pouco fluente e confuso devido à falta de conceitos científicos adequados;</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Caligrafia descuidada. As representações externas, elaboradas </w:t>
      </w:r>
      <w:r w:rsidR="00C80362">
        <w:rPr>
          <w:rFonts w:ascii="Times New Roman" w:hAnsi="Times New Roman" w:cs="Times New Roman"/>
          <w:sz w:val="24"/>
          <w:szCs w:val="24"/>
        </w:rPr>
        <w:t>no quadro negro, nem sempre resultou</w:t>
      </w:r>
      <w:r>
        <w:rPr>
          <w:rFonts w:ascii="Times New Roman" w:hAnsi="Times New Roman" w:cs="Times New Roman"/>
          <w:sz w:val="24"/>
          <w:szCs w:val="24"/>
        </w:rPr>
        <w:t xml:space="preserve"> pois causavam interrogações nos alunos quanto ao que estaria escrito. Tornava-as algo confusas não</w:t>
      </w:r>
      <w:r w:rsidR="00C80362">
        <w:rPr>
          <w:rFonts w:ascii="Times New Roman" w:hAnsi="Times New Roman" w:cs="Times New Roman"/>
          <w:sz w:val="24"/>
          <w:szCs w:val="24"/>
        </w:rPr>
        <w:t xml:space="preserve"> permitindo o desenvolvimento de um</w:t>
      </w:r>
      <w:r>
        <w:rPr>
          <w:rFonts w:ascii="Times New Roman" w:hAnsi="Times New Roman" w:cs="Times New Roman"/>
          <w:sz w:val="24"/>
          <w:szCs w:val="24"/>
        </w:rPr>
        <w:t xml:space="preserve"> pensamento </w:t>
      </w:r>
      <w:r w:rsidR="00C80362">
        <w:rPr>
          <w:rFonts w:ascii="Times New Roman" w:hAnsi="Times New Roman" w:cs="Times New Roman"/>
          <w:sz w:val="24"/>
          <w:szCs w:val="24"/>
        </w:rPr>
        <w:t>estruturado</w:t>
      </w:r>
      <w:r>
        <w:rPr>
          <w:rFonts w:ascii="Times New Roman" w:hAnsi="Times New Roman" w:cs="Times New Roman"/>
          <w:sz w:val="24"/>
          <w:szCs w:val="24"/>
        </w:rPr>
        <w:t xml:space="preserve"> nos alunos;</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Abstraía-me do questionamento dirigido e quando o fazia não aguardava tempo suficiente para obter uma resposta, passava logo a explicar favorecendo o método expositivo;</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Queimava etapas, utilizando termos novos para a maioria dos alunos e/ou explicações de improviso impedindo que os alunos acompanhassem e estruturassem devidamente os conhecimentos nas suas mentes;</w:t>
      </w:r>
    </w:p>
    <w:p w:rsidR="00B42692" w:rsidRPr="000C5228"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Nos momentos mais tensos tornava-me fria e um pouco dura com os alunos;</w:t>
      </w:r>
    </w:p>
    <w:p w:rsidR="004B7C37" w:rsidRPr="004B7C37" w:rsidRDefault="00195ABE" w:rsidP="004B7C37">
      <w:pPr>
        <w:autoSpaceDE w:val="0"/>
        <w:autoSpaceDN w:val="0"/>
        <w:adjustRightInd w:val="0"/>
        <w:spacing w:line="360" w:lineRule="auto"/>
        <w:ind w:firstLine="644"/>
        <w:jc w:val="both"/>
        <w:rPr>
          <w:rFonts w:ascii="Times New Roman" w:hAnsi="Times New Roman" w:cs="Times New Roman"/>
          <w:sz w:val="24"/>
          <w:szCs w:val="24"/>
        </w:rPr>
      </w:pPr>
      <w:r w:rsidRPr="00692DDE">
        <w:rPr>
          <w:rFonts w:ascii="Times New Roman" w:hAnsi="Times New Roman" w:cs="Times New Roman"/>
          <w:sz w:val="24"/>
          <w:szCs w:val="24"/>
        </w:rPr>
        <w:t>Ao longo da lecionação desta subunidade, apesar de algumas falhas, sei que tive momentos em que a minha prestação como docente esteve bem. Nunca fui indiferente aos conselhos, e sugestões para melhorar e superar os momentos menos bons. A reflexão após as aulas permitiu-me corrigir atitudes dentro da sala de aula e permitiu-me, aos poucos, melhorar as minhas competências</w:t>
      </w:r>
      <w:r w:rsidR="00C80362">
        <w:rPr>
          <w:rFonts w:ascii="Times New Roman" w:hAnsi="Times New Roman" w:cs="Times New Roman"/>
          <w:sz w:val="24"/>
          <w:szCs w:val="24"/>
        </w:rPr>
        <w:t>.</w:t>
      </w:r>
      <w:r w:rsidRPr="00692DDE">
        <w:rPr>
          <w:rFonts w:ascii="Times New Roman" w:hAnsi="Times New Roman" w:cs="Times New Roman"/>
          <w:sz w:val="24"/>
          <w:szCs w:val="24"/>
        </w:rPr>
        <w:t xml:space="preserve"> </w:t>
      </w:r>
    </w:p>
    <w:p w:rsidR="004B7C37" w:rsidRDefault="004B7C37"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70109A" w:rsidRDefault="0070109A" w:rsidP="00B42692">
      <w:pPr>
        <w:pStyle w:val="PargrafodaLista"/>
        <w:spacing w:after="0" w:line="360" w:lineRule="auto"/>
        <w:ind w:left="2596"/>
        <w:rPr>
          <w:rFonts w:ascii="Times New Roman" w:hAnsi="Times New Roman" w:cs="Times New Roman"/>
          <w:sz w:val="28"/>
          <w:szCs w:val="24"/>
        </w:rPr>
      </w:pPr>
    </w:p>
    <w:p w:rsidR="0070109A" w:rsidRDefault="0070109A" w:rsidP="00B42692">
      <w:pPr>
        <w:pStyle w:val="PargrafodaLista"/>
        <w:spacing w:after="0" w:line="360" w:lineRule="auto"/>
        <w:ind w:left="2596"/>
        <w:rPr>
          <w:rFonts w:ascii="Times New Roman" w:hAnsi="Times New Roman" w:cs="Times New Roman"/>
          <w:sz w:val="28"/>
          <w:szCs w:val="24"/>
        </w:rPr>
      </w:pPr>
    </w:p>
    <w:p w:rsidR="0070109A" w:rsidRDefault="0070109A" w:rsidP="00C80362">
      <w:pPr>
        <w:spacing w:after="0" w:line="360" w:lineRule="auto"/>
        <w:rPr>
          <w:rFonts w:ascii="Times New Roman" w:hAnsi="Times New Roman" w:cs="Times New Roman"/>
          <w:sz w:val="28"/>
          <w:szCs w:val="24"/>
        </w:rPr>
      </w:pPr>
    </w:p>
    <w:p w:rsidR="00557BCD" w:rsidRDefault="00557BCD" w:rsidP="00C80362">
      <w:pPr>
        <w:spacing w:after="0" w:line="360" w:lineRule="auto"/>
        <w:rPr>
          <w:rFonts w:ascii="Times New Roman" w:hAnsi="Times New Roman" w:cs="Times New Roman"/>
          <w:sz w:val="28"/>
          <w:szCs w:val="24"/>
        </w:rPr>
      </w:pPr>
    </w:p>
    <w:p w:rsidR="00557BCD" w:rsidRDefault="00557BCD" w:rsidP="00C80362">
      <w:pPr>
        <w:spacing w:after="0" w:line="360" w:lineRule="auto"/>
        <w:rPr>
          <w:rFonts w:ascii="Times New Roman" w:hAnsi="Times New Roman" w:cs="Times New Roman"/>
          <w:sz w:val="28"/>
          <w:szCs w:val="24"/>
        </w:rPr>
      </w:pPr>
    </w:p>
    <w:p w:rsidR="00557BCD" w:rsidRPr="00C80362" w:rsidRDefault="00557BCD" w:rsidP="00C80362">
      <w:pPr>
        <w:spacing w:after="0" w:line="360" w:lineRule="auto"/>
        <w:rPr>
          <w:rFonts w:ascii="Times New Roman" w:hAnsi="Times New Roman" w:cs="Times New Roman"/>
          <w:sz w:val="28"/>
          <w:szCs w:val="24"/>
        </w:rPr>
      </w:pPr>
    </w:p>
    <w:p w:rsidR="00B42692" w:rsidRPr="00427FB2" w:rsidRDefault="00195ABE" w:rsidP="001E5DB8">
      <w:pPr>
        <w:pStyle w:val="PargrafodaLista"/>
        <w:numPr>
          <w:ilvl w:val="0"/>
          <w:numId w:val="34"/>
        </w:numPr>
        <w:spacing w:line="360" w:lineRule="auto"/>
        <w:jc w:val="center"/>
        <w:rPr>
          <w:rFonts w:ascii="Times New Roman" w:hAnsi="Times New Roman" w:cs="Times New Roman"/>
          <w:b/>
          <w:smallCaps/>
          <w:sz w:val="28"/>
          <w:szCs w:val="24"/>
        </w:rPr>
      </w:pPr>
      <w:r w:rsidRPr="00427FB2">
        <w:rPr>
          <w:rFonts w:ascii="Times New Roman" w:hAnsi="Times New Roman" w:cs="Times New Roman"/>
          <w:b/>
          <w:smallCaps/>
          <w:sz w:val="28"/>
          <w:szCs w:val="24"/>
        </w:rPr>
        <w:lastRenderedPageBreak/>
        <w:t>Participação na escola</w:t>
      </w:r>
    </w:p>
    <w:p w:rsidR="00B42692" w:rsidRDefault="00195ABE" w:rsidP="00B42692">
      <w:pPr>
        <w:autoSpaceDE w:val="0"/>
        <w:autoSpaceDN w:val="0"/>
        <w:adjustRightInd w:val="0"/>
        <w:spacing w:line="360" w:lineRule="auto"/>
        <w:ind w:firstLine="709"/>
        <w:jc w:val="both"/>
        <w:rPr>
          <w:rFonts w:ascii="Times New Roman" w:hAnsi="Times New Roman" w:cs="Times New Roman"/>
          <w:sz w:val="24"/>
          <w:szCs w:val="24"/>
        </w:rPr>
      </w:pPr>
      <w:r w:rsidRPr="00D0017C">
        <w:rPr>
          <w:rFonts w:ascii="Times New Roman" w:hAnsi="Times New Roman" w:cs="Times New Roman"/>
          <w:sz w:val="24"/>
          <w:szCs w:val="24"/>
        </w:rPr>
        <w:t xml:space="preserve">A escola é uma instituição social cujo objetivo primário reflete o desenvolvimento das potencialidades físicas, cognitivas e afetivas dos alunos, através da aprendizagem dos conteúdos programáticos e dos valores culturais onde o aluno está inserido, desenvolvendo nele a capacidade de se tornar num cidadão participativo na sua sociedade.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rPr>
      </w:pPr>
      <w:r w:rsidRPr="00544613">
        <w:rPr>
          <w:rFonts w:ascii="Times New Roman" w:hAnsi="Times New Roman" w:cs="Times New Roman"/>
          <w:sz w:val="24"/>
        </w:rPr>
        <w:t xml:space="preserve">Definindo </w:t>
      </w:r>
      <w:r w:rsidRPr="00544613">
        <w:rPr>
          <w:rFonts w:ascii="Times New Roman" w:hAnsi="Times New Roman" w:cs="Times New Roman"/>
          <w:iCs/>
          <w:sz w:val="24"/>
        </w:rPr>
        <w:t>comunidade como um</w:t>
      </w:r>
      <w:r w:rsidRPr="00544613">
        <w:rPr>
          <w:rFonts w:ascii="Times New Roman" w:hAnsi="Times New Roman" w:cs="Times New Roman"/>
          <w:i/>
          <w:iCs/>
          <w:sz w:val="24"/>
        </w:rPr>
        <w:t xml:space="preserve"> “grupo territorial de indivíduos com relações recíprocas, que servem de meios comuns para lograr fins comuns</w:t>
      </w:r>
      <w:r w:rsidRPr="00544613">
        <w:rPr>
          <w:rFonts w:ascii="Times New Roman" w:hAnsi="Times New Roman" w:cs="Times New Roman"/>
          <w:sz w:val="24"/>
        </w:rPr>
        <w:t>” (</w:t>
      </w:r>
      <w:proofErr w:type="spellStart"/>
      <w:r w:rsidRPr="00427FB2">
        <w:rPr>
          <w:rFonts w:ascii="Times New Roman" w:hAnsi="Times New Roman" w:cs="Times New Roman"/>
          <w:sz w:val="24"/>
        </w:rPr>
        <w:t>Fichter</w:t>
      </w:r>
      <w:proofErr w:type="spellEnd"/>
      <w:r w:rsidRPr="00427FB2">
        <w:rPr>
          <w:rFonts w:ascii="Times New Roman" w:hAnsi="Times New Roman" w:cs="Times New Roman"/>
          <w:sz w:val="24"/>
        </w:rPr>
        <w:t>, 1967)</w:t>
      </w:r>
      <w:r w:rsidRPr="00427FB2">
        <w:rPr>
          <w:rStyle w:val="Refdenotaderodap"/>
          <w:rFonts w:ascii="Times New Roman" w:hAnsi="Times New Roman" w:cs="Times New Roman"/>
          <w:sz w:val="24"/>
        </w:rPr>
        <w:footnoteReference w:id="15"/>
      </w:r>
      <w:r w:rsidRPr="00427FB2">
        <w:rPr>
          <w:rFonts w:ascii="Times New Roman" w:hAnsi="Times New Roman" w:cs="Times New Roman"/>
          <w:sz w:val="24"/>
        </w:rPr>
        <w:t>,</w:t>
      </w:r>
      <w:r>
        <w:rPr>
          <w:rFonts w:ascii="Times New Roman" w:hAnsi="Times New Roman" w:cs="Times New Roman"/>
          <w:sz w:val="24"/>
        </w:rPr>
        <w:t xml:space="preserve"> </w:t>
      </w:r>
      <w:proofErr w:type="gramStart"/>
      <w:r>
        <w:rPr>
          <w:rFonts w:ascii="Times New Roman" w:hAnsi="Times New Roman" w:cs="Times New Roman"/>
          <w:sz w:val="24"/>
        </w:rPr>
        <w:t>podemos</w:t>
      </w:r>
      <w:proofErr w:type="gramEnd"/>
      <w:r>
        <w:rPr>
          <w:rFonts w:ascii="Times New Roman" w:hAnsi="Times New Roman" w:cs="Times New Roman"/>
          <w:sz w:val="24"/>
        </w:rPr>
        <w:t xml:space="preserve"> inferir que os alunos são um grupo de indivíduos com relações recíprocas, que se servem dos processos escolares para alcançar um fim comum, tornarem-se cidadãos informados, responsáveis e intervenientes na sociedade em que estão inseridos. </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rPr>
      </w:pPr>
      <w:r>
        <w:rPr>
          <w:rFonts w:ascii="Times New Roman" w:hAnsi="Times New Roman" w:cs="Times New Roman"/>
          <w:sz w:val="24"/>
          <w:szCs w:val="24"/>
        </w:rPr>
        <w:t>Como parte integrante desta comunidade por algum tempo, fui</w:t>
      </w:r>
      <w:r w:rsidRPr="00411E4E">
        <w:t xml:space="preserve"> </w:t>
      </w:r>
      <w:r w:rsidRPr="00411E4E">
        <w:rPr>
          <w:rFonts w:ascii="Times New Roman" w:hAnsi="Times New Roman" w:cs="Times New Roman"/>
          <w:sz w:val="24"/>
        </w:rPr>
        <w:t>logo no início confrontada com a realidade escolar comunicada pelo Prof. Cooperante e apresentada através de alguns documentos elaborados pela escola. Esta realidade de imediato se instalou no meu subconsciente fazendo-me sentir também, e de alguma forma, responsável pelo bom funcionamento da instituição que me acolhia.</w:t>
      </w:r>
    </w:p>
    <w:p w:rsidR="00B42692" w:rsidRDefault="00195ABE" w:rsidP="00B42692">
      <w:pPr>
        <w:autoSpaceDE w:val="0"/>
        <w:autoSpaceDN w:val="0"/>
        <w:adjustRightInd w:val="0"/>
        <w:spacing w:line="360" w:lineRule="auto"/>
        <w:ind w:firstLine="708"/>
        <w:jc w:val="both"/>
        <w:rPr>
          <w:rFonts w:ascii="Times New Roman" w:hAnsi="Times New Roman" w:cs="Times New Roman"/>
          <w:sz w:val="24"/>
        </w:rPr>
      </w:pPr>
      <w:r>
        <w:rPr>
          <w:rFonts w:ascii="Times New Roman" w:hAnsi="Times New Roman" w:cs="Times New Roman"/>
          <w:sz w:val="24"/>
        </w:rPr>
        <w:t>Neste sentido, e porque era necessário conhecer a escola, através da análise do PEE, do PCE, do Relatório da Avaliação Externa da Escola (RAEE), referente ao ano de 2008 e da responsabilidade da Inspeção Geral de Educação – Delegação Regional do Alentejo, na observação direta por mim efetuada aquando do conhecimento das instalações e dos espaços relevantes para a realização de grande parte do meu trabalho na escola, e assim como do diálogo travado com docentes mais antigos, averiguei o seguinte:</w:t>
      </w:r>
    </w:p>
    <w:p w:rsidR="005D204B" w:rsidRDefault="005D204B" w:rsidP="005D204B">
      <w:pPr>
        <w:pStyle w:val="Default"/>
        <w:rPr>
          <w:color w:val="auto"/>
          <w:szCs w:val="22"/>
        </w:rPr>
      </w:pPr>
    </w:p>
    <w:p w:rsidR="00C80362" w:rsidRDefault="00C80362" w:rsidP="005D204B">
      <w:pPr>
        <w:pStyle w:val="Default"/>
        <w:rPr>
          <w:color w:val="auto"/>
          <w:szCs w:val="22"/>
        </w:rPr>
      </w:pPr>
    </w:p>
    <w:p w:rsidR="00B42692" w:rsidRPr="008B0454" w:rsidRDefault="001E5DB8" w:rsidP="008B0454">
      <w:pPr>
        <w:pStyle w:val="Default"/>
        <w:numPr>
          <w:ilvl w:val="1"/>
          <w:numId w:val="34"/>
        </w:numPr>
        <w:rPr>
          <w:szCs w:val="28"/>
        </w:rPr>
      </w:pPr>
      <w:r>
        <w:rPr>
          <w:b/>
          <w:bCs/>
          <w:szCs w:val="28"/>
        </w:rPr>
        <w:t xml:space="preserve"> </w:t>
      </w:r>
      <w:r w:rsidR="00427FB2" w:rsidRPr="008B0454">
        <w:rPr>
          <w:b/>
          <w:bCs/>
          <w:szCs w:val="28"/>
        </w:rPr>
        <w:t>Caracterização da e</w:t>
      </w:r>
      <w:r w:rsidR="00195ABE" w:rsidRPr="008B0454">
        <w:rPr>
          <w:b/>
          <w:bCs/>
          <w:szCs w:val="28"/>
        </w:rPr>
        <w:t>scola</w:t>
      </w:r>
    </w:p>
    <w:p w:rsidR="00B42692" w:rsidRDefault="00B42692" w:rsidP="00B42692">
      <w:pPr>
        <w:pStyle w:val="Default"/>
        <w:ind w:left="1080"/>
        <w:rPr>
          <w:b/>
          <w:bCs/>
          <w:sz w:val="28"/>
          <w:szCs w:val="28"/>
        </w:rPr>
      </w:pPr>
    </w:p>
    <w:p w:rsidR="00B42692" w:rsidRDefault="00195ABE" w:rsidP="004B7C37">
      <w:pPr>
        <w:pStyle w:val="Default"/>
        <w:spacing w:after="200" w:line="360" w:lineRule="auto"/>
        <w:ind w:firstLine="708"/>
        <w:jc w:val="both"/>
        <w:rPr>
          <w:color w:val="auto"/>
        </w:rPr>
      </w:pPr>
      <w:r w:rsidRPr="00DE0C05">
        <w:rPr>
          <w:color w:val="auto"/>
        </w:rPr>
        <w:t>A ESAG está inserida numa zona urbana e proeminentemente residencial. Recebe alunos oriundos, principalmente de três bairros, (Bairro da Malagueira, Bairro Cruz da Picada e Bairro da Tapada). Por estar próxima da estação rodoviária, tem vários alunos procedentes de aldeias perto de Évora (como por exemplo Monte do Trigo e São Manços) que utilizam o autocarro como meio diário de transporte para a escola.</w:t>
      </w:r>
    </w:p>
    <w:p w:rsidR="00B42692" w:rsidRPr="00DE0C05" w:rsidRDefault="00195ABE" w:rsidP="00B42692">
      <w:pPr>
        <w:pStyle w:val="Default"/>
        <w:spacing w:after="200" w:line="360" w:lineRule="auto"/>
        <w:ind w:firstLine="709"/>
        <w:jc w:val="both"/>
        <w:rPr>
          <w:color w:val="auto"/>
        </w:rPr>
      </w:pPr>
      <w:r w:rsidRPr="00DE0C05">
        <w:rPr>
          <w:color w:val="auto"/>
        </w:rPr>
        <w:lastRenderedPageBreak/>
        <w:t xml:space="preserve">O </w:t>
      </w:r>
      <w:r w:rsidRPr="00DE0C05">
        <w:rPr>
          <w:bCs/>
          <w:color w:val="auto"/>
        </w:rPr>
        <w:t>Liceu Nacional de Évora</w:t>
      </w:r>
      <w:r w:rsidRPr="00DE0C05">
        <w:rPr>
          <w:color w:val="auto"/>
        </w:rPr>
        <w:t xml:space="preserve">, posteriormente designado Liceu Central André de Gouveia e, mais tarde, Liceu Nacional André de Gouveia, foi criado em 1841. O seu patrono, </w:t>
      </w:r>
      <w:r w:rsidRPr="00DE0C05">
        <w:rPr>
          <w:bCs/>
          <w:color w:val="auto"/>
        </w:rPr>
        <w:t xml:space="preserve">André de Gouveia </w:t>
      </w:r>
      <w:r w:rsidRPr="00DE0C05">
        <w:rPr>
          <w:color w:val="auto"/>
        </w:rPr>
        <w:t xml:space="preserve">(1497-1548), natural de Beja, notabilizou-se pela sua ação pedagógica como reitor da Universidade de Paris e diretor do </w:t>
      </w:r>
      <w:proofErr w:type="spellStart"/>
      <w:r w:rsidRPr="00DE0C05">
        <w:rPr>
          <w:color w:val="auto"/>
        </w:rPr>
        <w:t>Collège</w:t>
      </w:r>
      <w:proofErr w:type="spellEnd"/>
      <w:r w:rsidRPr="00DE0C05">
        <w:rPr>
          <w:color w:val="auto"/>
        </w:rPr>
        <w:t xml:space="preserve"> de </w:t>
      </w:r>
      <w:proofErr w:type="spellStart"/>
      <w:r w:rsidRPr="00DE0C05">
        <w:rPr>
          <w:color w:val="auto"/>
        </w:rPr>
        <w:t>Guyenne</w:t>
      </w:r>
      <w:proofErr w:type="spellEnd"/>
      <w:r w:rsidRPr="00DE0C05">
        <w:rPr>
          <w:color w:val="auto"/>
        </w:rPr>
        <w:t xml:space="preserve"> em Bordéus. </w:t>
      </w:r>
    </w:p>
    <w:p w:rsidR="00B42692" w:rsidRDefault="00195ABE" w:rsidP="00B42692">
      <w:pPr>
        <w:pStyle w:val="Default"/>
        <w:spacing w:after="200" w:line="360" w:lineRule="auto"/>
        <w:ind w:firstLine="709"/>
        <w:jc w:val="both"/>
        <w:rPr>
          <w:color w:val="auto"/>
        </w:rPr>
      </w:pPr>
      <w:r w:rsidRPr="00DE0C05">
        <w:rPr>
          <w:color w:val="auto"/>
        </w:rPr>
        <w:t xml:space="preserve">A escola passou a designar-se Escola Secundária André de Gouveia em 1977 e permaneceu no edifício do Colégio do Espírito Santo até 1979, data em que foram inauguradas as atuais instalações, situadas na Praça Angra do Heroísmo, na Zona Ocidental da cidade de Évora. </w:t>
      </w:r>
    </w:p>
    <w:p w:rsidR="00B42692" w:rsidRPr="00DE0C05" w:rsidRDefault="00195ABE" w:rsidP="00B42692">
      <w:pPr>
        <w:pStyle w:val="Default"/>
        <w:spacing w:after="200" w:line="360" w:lineRule="auto"/>
        <w:ind w:firstLine="709"/>
        <w:jc w:val="both"/>
        <w:rPr>
          <w:color w:val="auto"/>
        </w:rPr>
      </w:pPr>
      <w:r w:rsidRPr="00DE0C05">
        <w:rPr>
          <w:color w:val="auto"/>
        </w:rPr>
        <w:t xml:space="preserve">A </w:t>
      </w:r>
      <w:r>
        <w:rPr>
          <w:bCs/>
          <w:color w:val="auto"/>
        </w:rPr>
        <w:t>arquitetura da escola</w:t>
      </w:r>
      <w:r w:rsidRPr="00DE0C05">
        <w:rPr>
          <w:color w:val="auto"/>
        </w:rPr>
        <w:t xml:space="preserve">, cujo modelo de construção obedece aos padrões vigentes na </w:t>
      </w:r>
      <w:r w:rsidRPr="001E5DB8">
        <w:rPr>
          <w:color w:val="auto"/>
        </w:rPr>
        <w:t>década de 1970</w:t>
      </w:r>
      <w:r w:rsidRPr="00DE0C05">
        <w:rPr>
          <w:color w:val="auto"/>
        </w:rPr>
        <w:t xml:space="preserve"> para este tipo de estabelecimentos de ensino, contempla um conjunto de pavilhões com salas de aula, laboratórios, museu (espólio literário da época em que a escola se designava por Liceu), gabinetes, biblioteca, espaço polivalente e complexo desportivo.</w:t>
      </w:r>
    </w:p>
    <w:p w:rsidR="00B42692" w:rsidRDefault="00195ABE" w:rsidP="00B42692">
      <w:pPr>
        <w:pStyle w:val="Default"/>
        <w:spacing w:line="360" w:lineRule="auto"/>
        <w:ind w:firstLine="708"/>
        <w:jc w:val="both"/>
        <w:rPr>
          <w:color w:val="auto"/>
        </w:rPr>
      </w:pPr>
      <w:r w:rsidRPr="00DE0C05">
        <w:rPr>
          <w:color w:val="auto"/>
        </w:rPr>
        <w:t xml:space="preserve">O edifício da escola é constituído por blocos independentes num total de seis com dois pisos, o espaço de circulação no interior apresenta corredores com salas apenas num dos lados. Tem vários pátios de recreio e jardins, assim como alpendres, telheiros e uma faixa de circulação. </w:t>
      </w:r>
      <w:r w:rsidR="009D4E49" w:rsidRPr="00427FB2">
        <w:rPr>
          <w:color w:val="auto"/>
        </w:rPr>
        <w:t xml:space="preserve">Para melhor </w:t>
      </w:r>
      <w:r w:rsidR="001A5DD9" w:rsidRPr="00427FB2">
        <w:rPr>
          <w:color w:val="auto"/>
        </w:rPr>
        <w:t>visionar</w:t>
      </w:r>
      <w:r w:rsidR="009D4E49" w:rsidRPr="00427FB2">
        <w:rPr>
          <w:color w:val="auto"/>
        </w:rPr>
        <w:t xml:space="preserve"> a situação descrita, </w:t>
      </w:r>
      <w:r w:rsidR="001A5DD9" w:rsidRPr="00427FB2">
        <w:rPr>
          <w:color w:val="auto"/>
        </w:rPr>
        <w:t xml:space="preserve">a seguir apresento figura representativa da planta da escola e um quadro onde </w:t>
      </w:r>
      <w:r w:rsidR="001A5DD9" w:rsidRPr="00427FB2">
        <w:t>inventario os recursos humanos, físicos e materiais da ESAG</w:t>
      </w:r>
      <w:r w:rsidR="001A5DD9" w:rsidRPr="00427FB2">
        <w:rPr>
          <w:color w:val="auto"/>
        </w:rPr>
        <w:t>.</w:t>
      </w:r>
    </w:p>
    <w:p w:rsidR="00B42692" w:rsidRPr="00DE0C05" w:rsidRDefault="0070109A" w:rsidP="00B42692">
      <w:pPr>
        <w:pStyle w:val="Default"/>
        <w:spacing w:line="360" w:lineRule="auto"/>
        <w:ind w:firstLine="708"/>
        <w:jc w:val="both"/>
        <w:rPr>
          <w:color w:val="auto"/>
        </w:rPr>
      </w:pPr>
      <w:r>
        <w:rPr>
          <w:noProof/>
          <w:color w:val="auto"/>
          <w:lang w:eastAsia="pt-PT"/>
        </w:rPr>
        <w:drawing>
          <wp:anchor distT="0" distB="0" distL="114300" distR="114300" simplePos="0" relativeHeight="251665408" behindDoc="1" locked="0" layoutInCell="1" allowOverlap="1">
            <wp:simplePos x="0" y="0"/>
            <wp:positionH relativeFrom="margin">
              <wp:posOffset>1503680</wp:posOffset>
            </wp:positionH>
            <wp:positionV relativeFrom="paragraph">
              <wp:posOffset>185420</wp:posOffset>
            </wp:positionV>
            <wp:extent cx="3129280" cy="2512060"/>
            <wp:effectExtent l="19050" t="0" r="0" b="0"/>
            <wp:wrapNone/>
            <wp:docPr id="1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tretch>
                      <a:fillRect/>
                    </a:stretch>
                  </pic:blipFill>
                  <pic:spPr bwMode="auto">
                    <a:xfrm>
                      <a:off x="0" y="0"/>
                      <a:ext cx="3129280" cy="2512060"/>
                    </a:xfrm>
                    <a:prstGeom prst="rect">
                      <a:avLst/>
                    </a:prstGeom>
                    <a:noFill/>
                    <a:ln w="9525">
                      <a:noFill/>
                      <a:miter lim="800000"/>
                    </a:ln>
                  </pic:spPr>
                </pic:pic>
              </a:graphicData>
            </a:graphic>
          </wp:anchor>
        </w:drawing>
      </w:r>
    </w:p>
    <w:p w:rsidR="00B42692" w:rsidRPr="00D53069" w:rsidRDefault="00B42692" w:rsidP="00B42692">
      <w:pPr>
        <w:ind w:firstLine="708"/>
        <w:jc w:val="both"/>
        <w:rPr>
          <w:rFonts w:ascii="Times New Roman" w:hAnsi="Times New Roman" w:cs="Times New Roman"/>
          <w:b/>
          <w:sz w:val="28"/>
          <w:szCs w:val="24"/>
        </w:rPr>
      </w:pPr>
    </w:p>
    <w:p w:rsidR="00B42692" w:rsidRDefault="00B42692" w:rsidP="00B42692">
      <w:pPr>
        <w:rPr>
          <w:rFonts w:ascii="Times New Roman" w:hAnsi="Times New Roman" w:cs="Times New Roman"/>
          <w:sz w:val="24"/>
          <w:szCs w:val="24"/>
        </w:rPr>
      </w:pPr>
    </w:p>
    <w:p w:rsidR="00B42692" w:rsidRPr="007C5FA2" w:rsidRDefault="00B42692" w:rsidP="00B42692">
      <w:pPr>
        <w:rPr>
          <w:rFonts w:ascii="Times New Roman" w:hAnsi="Times New Roman" w:cs="Times New Roman"/>
          <w:sz w:val="24"/>
          <w:szCs w:val="24"/>
        </w:rPr>
      </w:pPr>
    </w:p>
    <w:p w:rsidR="00B42692" w:rsidRPr="007C5FA2" w:rsidRDefault="00B42692" w:rsidP="00B42692">
      <w:pPr>
        <w:rPr>
          <w:rFonts w:ascii="Times New Roman" w:hAnsi="Times New Roman" w:cs="Times New Roman"/>
          <w:sz w:val="24"/>
          <w:szCs w:val="24"/>
        </w:rPr>
      </w:pPr>
    </w:p>
    <w:p w:rsidR="00B42692" w:rsidRPr="007C5FA2" w:rsidRDefault="00B42692" w:rsidP="00B42692">
      <w:pPr>
        <w:rPr>
          <w:rFonts w:ascii="Times New Roman" w:hAnsi="Times New Roman" w:cs="Times New Roman"/>
          <w:sz w:val="24"/>
          <w:szCs w:val="24"/>
        </w:rPr>
      </w:pPr>
    </w:p>
    <w:p w:rsidR="00B42692" w:rsidRDefault="00B42692" w:rsidP="00B42692">
      <w:pPr>
        <w:rPr>
          <w:rFonts w:ascii="Times New Roman" w:hAnsi="Times New Roman" w:cs="Times New Roman"/>
          <w:sz w:val="24"/>
          <w:szCs w:val="24"/>
        </w:rPr>
      </w:pPr>
    </w:p>
    <w:p w:rsidR="00B42692" w:rsidRDefault="00195ABE" w:rsidP="00B426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b/>
      </w:r>
    </w:p>
    <w:p w:rsidR="00B42692" w:rsidRDefault="00B42692" w:rsidP="00B42692">
      <w:pPr>
        <w:spacing w:after="0" w:line="360" w:lineRule="auto"/>
        <w:jc w:val="center"/>
        <w:rPr>
          <w:rFonts w:ascii="Times New Roman" w:hAnsi="Times New Roman" w:cs="Times New Roman"/>
          <w:sz w:val="24"/>
          <w:szCs w:val="24"/>
        </w:rPr>
      </w:pPr>
    </w:p>
    <w:p w:rsidR="00B42692" w:rsidRDefault="00B42692" w:rsidP="00B42692">
      <w:pPr>
        <w:spacing w:after="0" w:line="360" w:lineRule="auto"/>
        <w:jc w:val="center"/>
        <w:rPr>
          <w:rFonts w:ascii="Times New Roman" w:hAnsi="Times New Roman" w:cs="Times New Roman"/>
          <w:sz w:val="24"/>
          <w:szCs w:val="24"/>
        </w:rPr>
      </w:pPr>
    </w:p>
    <w:p w:rsidR="00B42692" w:rsidRPr="00DC6017" w:rsidRDefault="00195ABE" w:rsidP="00B42692">
      <w:pPr>
        <w:spacing w:after="0" w:line="360" w:lineRule="auto"/>
        <w:jc w:val="center"/>
        <w:rPr>
          <w:rFonts w:ascii="Times New Roman" w:hAnsi="Times New Roman"/>
          <w:i/>
          <w:sz w:val="20"/>
          <w:szCs w:val="24"/>
        </w:rPr>
      </w:pPr>
      <w:r w:rsidRPr="00427FB2">
        <w:rPr>
          <w:rFonts w:ascii="Times New Roman" w:hAnsi="Times New Roman"/>
          <w:i/>
          <w:sz w:val="20"/>
          <w:szCs w:val="24"/>
        </w:rPr>
        <w:t xml:space="preserve">Figura </w:t>
      </w:r>
      <w:r w:rsidR="009D4E49" w:rsidRPr="00427FB2">
        <w:rPr>
          <w:rFonts w:ascii="Times New Roman" w:hAnsi="Times New Roman"/>
          <w:i/>
          <w:sz w:val="20"/>
          <w:szCs w:val="24"/>
        </w:rPr>
        <w:t>5.5</w:t>
      </w:r>
      <w:r w:rsidRPr="00427FB2">
        <w:rPr>
          <w:rFonts w:ascii="Times New Roman" w:hAnsi="Times New Roman"/>
          <w:i/>
          <w:sz w:val="20"/>
          <w:szCs w:val="24"/>
        </w:rPr>
        <w:t xml:space="preserve">. </w:t>
      </w:r>
      <w:r w:rsidR="00427FB2" w:rsidRPr="00427FB2">
        <w:rPr>
          <w:rFonts w:ascii="Times New Roman" w:hAnsi="Times New Roman"/>
          <w:sz w:val="20"/>
          <w:szCs w:val="24"/>
        </w:rPr>
        <w:t>Planta d</w:t>
      </w:r>
      <w:r w:rsidRPr="00427FB2">
        <w:rPr>
          <w:rFonts w:ascii="Times New Roman" w:hAnsi="Times New Roman"/>
          <w:sz w:val="20"/>
          <w:szCs w:val="24"/>
        </w:rPr>
        <w:t>a ESAG</w:t>
      </w:r>
      <w:r w:rsidRPr="00427FB2">
        <w:rPr>
          <w:rFonts w:ascii="Times New Roman" w:hAnsi="Times New Roman"/>
          <w:smallCaps/>
          <w:sz w:val="20"/>
          <w:szCs w:val="24"/>
        </w:rPr>
        <w:t>.</w:t>
      </w:r>
      <w:r w:rsidRPr="00427FB2">
        <w:rPr>
          <w:rFonts w:ascii="Times New Roman" w:hAnsi="Times New Roman"/>
          <w:sz w:val="20"/>
          <w:szCs w:val="24"/>
        </w:rPr>
        <w:t xml:space="preserve"> (fonte: Regulamento Interno da ESAG)</w:t>
      </w:r>
    </w:p>
    <w:p w:rsidR="00B42692" w:rsidRDefault="00B42692" w:rsidP="00B42692">
      <w:pPr>
        <w:tabs>
          <w:tab w:val="left" w:pos="3206"/>
        </w:tabs>
        <w:spacing w:line="360" w:lineRule="auto"/>
        <w:jc w:val="center"/>
        <w:rPr>
          <w:rFonts w:ascii="Times New Roman" w:hAnsi="Times New Roman"/>
          <w:i/>
          <w:sz w:val="16"/>
          <w:szCs w:val="24"/>
        </w:rPr>
      </w:pPr>
    </w:p>
    <w:p w:rsidR="00B42692" w:rsidRDefault="00B42692" w:rsidP="00B42692">
      <w:pPr>
        <w:tabs>
          <w:tab w:val="left" w:pos="3206"/>
        </w:tabs>
        <w:spacing w:line="360" w:lineRule="auto"/>
        <w:jc w:val="center"/>
        <w:rPr>
          <w:rFonts w:ascii="Times New Roman" w:hAnsi="Times New Roman"/>
          <w:i/>
          <w:sz w:val="16"/>
          <w:szCs w:val="24"/>
        </w:rPr>
      </w:pPr>
    </w:p>
    <w:p w:rsidR="00B42692" w:rsidRPr="00F14772" w:rsidRDefault="00B42692" w:rsidP="001A5DD9">
      <w:pPr>
        <w:tabs>
          <w:tab w:val="left" w:pos="3206"/>
        </w:tabs>
        <w:spacing w:line="360" w:lineRule="auto"/>
        <w:rPr>
          <w:rFonts w:ascii="Times New Roman" w:hAnsi="Times New Roman"/>
          <w:i/>
          <w:sz w:val="16"/>
          <w:szCs w:val="24"/>
        </w:rPr>
      </w:pPr>
    </w:p>
    <w:p w:rsidR="009D4E49" w:rsidRPr="00427FB2" w:rsidRDefault="00195ABE" w:rsidP="00427FB2">
      <w:pPr>
        <w:tabs>
          <w:tab w:val="left" w:pos="3206"/>
        </w:tabs>
        <w:spacing w:after="0" w:line="240" w:lineRule="auto"/>
        <w:rPr>
          <w:rFonts w:ascii="Times New Roman" w:hAnsi="Times New Roman"/>
          <w:sz w:val="20"/>
          <w:szCs w:val="24"/>
        </w:rPr>
      </w:pPr>
      <w:r w:rsidRPr="00427FB2">
        <w:rPr>
          <w:rFonts w:ascii="Times New Roman" w:hAnsi="Times New Roman"/>
          <w:sz w:val="20"/>
          <w:szCs w:val="24"/>
        </w:rPr>
        <w:lastRenderedPageBreak/>
        <w:t xml:space="preserve">Quadro </w:t>
      </w:r>
      <w:r w:rsidR="009D4E49" w:rsidRPr="00427FB2">
        <w:rPr>
          <w:rFonts w:ascii="Times New Roman" w:hAnsi="Times New Roman"/>
          <w:sz w:val="20"/>
          <w:szCs w:val="24"/>
        </w:rPr>
        <w:t>5.11</w:t>
      </w:r>
      <w:r w:rsidRPr="00427FB2">
        <w:rPr>
          <w:rFonts w:ascii="Times New Roman" w:hAnsi="Times New Roman"/>
          <w:sz w:val="20"/>
          <w:szCs w:val="24"/>
        </w:rPr>
        <w:t xml:space="preserve"> </w:t>
      </w:r>
    </w:p>
    <w:p w:rsidR="00B42692" w:rsidRPr="009D4E49" w:rsidRDefault="009D4E49" w:rsidP="00427FB2">
      <w:pPr>
        <w:tabs>
          <w:tab w:val="left" w:pos="3206"/>
        </w:tabs>
        <w:spacing w:line="240" w:lineRule="auto"/>
        <w:rPr>
          <w:rFonts w:ascii="Times New Roman" w:hAnsi="Times New Roman"/>
          <w:sz w:val="20"/>
          <w:szCs w:val="24"/>
        </w:rPr>
      </w:pPr>
      <w:r w:rsidRPr="00427FB2">
        <w:rPr>
          <w:rFonts w:ascii="Times New Roman" w:hAnsi="Times New Roman"/>
          <w:i/>
          <w:sz w:val="20"/>
          <w:szCs w:val="24"/>
        </w:rPr>
        <w:t xml:space="preserve"> Inventário dos Recursos Humanos, Físicos e M</w:t>
      </w:r>
      <w:r w:rsidR="00195ABE" w:rsidRPr="00427FB2">
        <w:rPr>
          <w:rFonts w:ascii="Times New Roman" w:hAnsi="Times New Roman"/>
          <w:i/>
          <w:sz w:val="20"/>
          <w:szCs w:val="24"/>
        </w:rPr>
        <w:t>ateriais da ESAG</w:t>
      </w:r>
      <w:r w:rsidRPr="00427FB2">
        <w:rPr>
          <w:rFonts w:ascii="Times New Roman" w:hAnsi="Times New Roman"/>
          <w:sz w:val="20"/>
          <w:szCs w:val="24"/>
        </w:rPr>
        <w:t xml:space="preserve"> (adaptado do Regulamento Interno da ESAG)</w:t>
      </w:r>
    </w:p>
    <w:tbl>
      <w:tblPr>
        <w:tblStyle w:val="Tabelacomgrelha"/>
        <w:tblW w:w="0" w:type="auto"/>
        <w:tblLook w:val="04A0"/>
      </w:tblPr>
      <w:tblGrid>
        <w:gridCol w:w="1669"/>
        <w:gridCol w:w="1369"/>
        <w:gridCol w:w="1357"/>
        <w:gridCol w:w="1160"/>
        <w:gridCol w:w="1169"/>
        <w:gridCol w:w="1269"/>
        <w:gridCol w:w="1577"/>
      </w:tblGrid>
      <w:tr w:rsidR="00757218" w:rsidTr="00B42692">
        <w:tc>
          <w:tcPr>
            <w:tcW w:w="0" w:type="auto"/>
            <w:vAlign w:val="center"/>
          </w:tcPr>
          <w:p w:rsidR="00B42692" w:rsidRPr="00B14D06"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Bloco A</w:t>
            </w:r>
          </w:p>
        </w:tc>
        <w:tc>
          <w:tcPr>
            <w:tcW w:w="0" w:type="auto"/>
            <w:vAlign w:val="center"/>
          </w:tcPr>
          <w:p w:rsidR="00B42692" w:rsidRPr="00B14D06"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Bloco B</w:t>
            </w:r>
          </w:p>
        </w:tc>
        <w:tc>
          <w:tcPr>
            <w:tcW w:w="0" w:type="auto"/>
            <w:vAlign w:val="center"/>
          </w:tcPr>
          <w:p w:rsidR="00B42692"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Bloco C</w:t>
            </w:r>
          </w:p>
          <w:p w:rsidR="00B42692" w:rsidRPr="00B14D06"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 xml:space="preserve"> (esq.º)</w:t>
            </w:r>
          </w:p>
        </w:tc>
        <w:tc>
          <w:tcPr>
            <w:tcW w:w="0" w:type="auto"/>
            <w:vAlign w:val="center"/>
          </w:tcPr>
          <w:p w:rsidR="00B42692" w:rsidRPr="00B14D06"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Bloco C (</w:t>
            </w:r>
            <w:proofErr w:type="spellStart"/>
            <w:r w:rsidRPr="00B14D06">
              <w:rPr>
                <w:rFonts w:ascii="Times New Roman" w:hAnsi="Times New Roman"/>
                <w:sz w:val="18"/>
                <w:szCs w:val="18"/>
              </w:rPr>
              <w:t>dir.</w:t>
            </w:r>
            <w:proofErr w:type="spellEnd"/>
            <w:r w:rsidRPr="00B14D06">
              <w:rPr>
                <w:rFonts w:ascii="Times New Roman" w:hAnsi="Times New Roman"/>
                <w:sz w:val="18"/>
                <w:szCs w:val="18"/>
              </w:rPr>
              <w:t>º)</w:t>
            </w:r>
          </w:p>
        </w:tc>
        <w:tc>
          <w:tcPr>
            <w:tcW w:w="0" w:type="auto"/>
            <w:vAlign w:val="center"/>
          </w:tcPr>
          <w:p w:rsidR="00B42692" w:rsidRPr="00B14D06"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Bloco D</w:t>
            </w:r>
          </w:p>
        </w:tc>
        <w:tc>
          <w:tcPr>
            <w:tcW w:w="0" w:type="auto"/>
            <w:vAlign w:val="center"/>
          </w:tcPr>
          <w:p w:rsidR="00B42692" w:rsidRPr="00B14D06"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 xml:space="preserve">Bloco </w:t>
            </w:r>
            <w:proofErr w:type="gramStart"/>
            <w:r w:rsidRPr="00B14D06">
              <w:rPr>
                <w:rFonts w:ascii="Times New Roman" w:hAnsi="Times New Roman"/>
                <w:sz w:val="18"/>
                <w:szCs w:val="18"/>
              </w:rPr>
              <w:t>E</w:t>
            </w:r>
            <w:proofErr w:type="gramEnd"/>
          </w:p>
        </w:tc>
        <w:tc>
          <w:tcPr>
            <w:tcW w:w="0" w:type="auto"/>
            <w:vAlign w:val="center"/>
          </w:tcPr>
          <w:p w:rsidR="00B42692" w:rsidRPr="00B14D06" w:rsidRDefault="00195ABE" w:rsidP="00B42692">
            <w:pPr>
              <w:tabs>
                <w:tab w:val="left" w:pos="3206"/>
              </w:tabs>
              <w:spacing w:line="360" w:lineRule="auto"/>
              <w:jc w:val="center"/>
              <w:rPr>
                <w:rFonts w:ascii="Times New Roman" w:hAnsi="Times New Roman"/>
                <w:sz w:val="18"/>
                <w:szCs w:val="18"/>
              </w:rPr>
            </w:pPr>
            <w:r w:rsidRPr="00B14D06">
              <w:rPr>
                <w:rFonts w:ascii="Times New Roman" w:hAnsi="Times New Roman"/>
                <w:sz w:val="18"/>
                <w:szCs w:val="18"/>
              </w:rPr>
              <w:t>Área Desportiva</w:t>
            </w:r>
          </w:p>
        </w:tc>
      </w:tr>
      <w:tr w:rsidR="00757218" w:rsidTr="00B42692">
        <w:tc>
          <w:tcPr>
            <w:tcW w:w="0" w:type="auto"/>
          </w:tcPr>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 xml:space="preserve">Gabinete da Direção; </w:t>
            </w:r>
          </w:p>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 xml:space="preserve">Serviços Administrativos; Papelaria/Bar; Cozinha/Refeitório; Polivalente; </w:t>
            </w:r>
          </w:p>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 xml:space="preserve">Sala de Professores; </w:t>
            </w:r>
          </w:p>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Sala da Tuna;</w:t>
            </w:r>
          </w:p>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 xml:space="preserve"> Sala do Secretariado de Exames; Sala do Pessoal não Docente; Biblioteca; PBX</w:t>
            </w:r>
          </w:p>
        </w:tc>
        <w:tc>
          <w:tcPr>
            <w:tcW w:w="0" w:type="auto"/>
          </w:tcPr>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 xml:space="preserve">Salas de Aula; Sala de atendimento aos Pais e Encarregados de Educação; Sala dos Diretores de Turma; Gabinetes dos Departamentos de Línguas e de Ciências Sociais e Humanas; </w:t>
            </w:r>
          </w:p>
        </w:tc>
        <w:tc>
          <w:tcPr>
            <w:tcW w:w="0" w:type="auto"/>
          </w:tcPr>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Salas de Aula; Museu de Ciências Naturais; Anfiteatro; Laboratório de Química; Gabinete do Departamento de Matemática e Ciências Experimentais;</w:t>
            </w:r>
          </w:p>
        </w:tc>
        <w:tc>
          <w:tcPr>
            <w:tcW w:w="0" w:type="auto"/>
          </w:tcPr>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Salas de Aula; Laboratório de Física; Laboratórios de Biologia e Geologia;</w:t>
            </w:r>
          </w:p>
        </w:tc>
        <w:tc>
          <w:tcPr>
            <w:tcW w:w="0" w:type="auto"/>
          </w:tcPr>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Salas de Aula; Reprografia; Salas de Informática; Salas de Formação; Gabinete do centro de Formação Beatriz Serpa Branco;</w:t>
            </w:r>
          </w:p>
        </w:tc>
        <w:tc>
          <w:tcPr>
            <w:tcW w:w="0" w:type="auto"/>
          </w:tcPr>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Salas de Aula; Oficinas; Sala de Teatro; Gabinete do SPO; Gabinete do Departamento de Expressões;</w:t>
            </w:r>
          </w:p>
        </w:tc>
        <w:tc>
          <w:tcPr>
            <w:tcW w:w="0" w:type="auto"/>
          </w:tcPr>
          <w:p w:rsidR="00B42692" w:rsidRPr="00B14D06" w:rsidRDefault="00195ABE" w:rsidP="00B42692">
            <w:pPr>
              <w:tabs>
                <w:tab w:val="left" w:pos="3206"/>
              </w:tabs>
              <w:spacing w:line="360" w:lineRule="auto"/>
              <w:rPr>
                <w:rFonts w:ascii="Times New Roman" w:hAnsi="Times New Roman"/>
                <w:sz w:val="18"/>
                <w:szCs w:val="18"/>
              </w:rPr>
            </w:pPr>
            <w:r w:rsidRPr="00B14D06">
              <w:rPr>
                <w:rFonts w:ascii="Times New Roman" w:hAnsi="Times New Roman"/>
                <w:sz w:val="18"/>
                <w:szCs w:val="18"/>
              </w:rPr>
              <w:t>Pavilhão Gimnodesportivo; Pista de Atletismo; Campo de Futebol de 7; Campos de Basquetebol; Campo de Andebol; Pista para Prática de Orientação;</w:t>
            </w:r>
          </w:p>
        </w:tc>
      </w:tr>
    </w:tbl>
    <w:p w:rsidR="00B42692" w:rsidRDefault="00B42692" w:rsidP="00B42692">
      <w:pPr>
        <w:pStyle w:val="Default"/>
        <w:spacing w:after="200" w:line="360" w:lineRule="auto"/>
        <w:jc w:val="both"/>
        <w:rPr>
          <w:color w:val="auto"/>
        </w:rPr>
      </w:pPr>
    </w:p>
    <w:p w:rsidR="00B42692" w:rsidRPr="00D90F8E" w:rsidRDefault="00195ABE" w:rsidP="00B42692">
      <w:pPr>
        <w:pStyle w:val="Default"/>
        <w:spacing w:after="200" w:line="360" w:lineRule="auto"/>
        <w:ind w:firstLine="708"/>
        <w:jc w:val="both"/>
        <w:rPr>
          <w:color w:val="auto"/>
        </w:rPr>
      </w:pPr>
      <w:r w:rsidRPr="00DE0C05">
        <w:rPr>
          <w:color w:val="auto"/>
        </w:rPr>
        <w:t xml:space="preserve">Ao longo dos anos, a escola foi sofrendo várias adaptações necessárias assim como trabalhos de conservação. A adesão às novas tecnologias tem sido uma aposta, ilustrada pelo investimento em quadros interativos, computadores, acesso à </w:t>
      </w:r>
      <w:r w:rsidRPr="003B03B2">
        <w:rPr>
          <w:i/>
          <w:color w:val="auto"/>
        </w:rPr>
        <w:t>Internet</w:t>
      </w:r>
      <w:r>
        <w:rPr>
          <w:color w:val="auto"/>
        </w:rPr>
        <w:t xml:space="preserve">, sistema digital para a aquisição de bens (através do uso de cartões magnéticos), plataforma </w:t>
      </w:r>
      <w:proofErr w:type="spellStart"/>
      <w:r w:rsidRPr="003B03B2">
        <w:rPr>
          <w:i/>
          <w:color w:val="auto"/>
        </w:rPr>
        <w:t>Moodle</w:t>
      </w:r>
      <w:proofErr w:type="spellEnd"/>
      <w:r w:rsidRPr="003B03B2">
        <w:rPr>
          <w:i/>
          <w:color w:val="auto"/>
        </w:rPr>
        <w:t xml:space="preserve">, </w:t>
      </w:r>
      <w:r w:rsidRPr="004C1BBC">
        <w:rPr>
          <w:color w:val="auto"/>
        </w:rPr>
        <w:t>registo informatizado dos sumários</w:t>
      </w:r>
      <w:r>
        <w:rPr>
          <w:i/>
          <w:color w:val="auto"/>
        </w:rPr>
        <w:t xml:space="preserve">, </w:t>
      </w:r>
      <w:r>
        <w:rPr>
          <w:color w:val="auto"/>
        </w:rPr>
        <w:t xml:space="preserve">cobertura por rede </w:t>
      </w:r>
      <w:proofErr w:type="gramStart"/>
      <w:r w:rsidRPr="003B03B2">
        <w:rPr>
          <w:i/>
          <w:color w:val="auto"/>
        </w:rPr>
        <w:t>wireless</w:t>
      </w:r>
      <w:proofErr w:type="gramEnd"/>
      <w:r w:rsidRPr="003B03B2">
        <w:rPr>
          <w:i/>
          <w:color w:val="auto"/>
        </w:rPr>
        <w:t>,</w:t>
      </w:r>
      <w:r>
        <w:rPr>
          <w:color w:val="auto"/>
        </w:rPr>
        <w:t xml:space="preserve"> ligação por fibra ótica, câmaras de vigilância e página da Escola.</w:t>
      </w:r>
    </w:p>
    <w:p w:rsidR="00B42692" w:rsidRPr="001F4D19" w:rsidRDefault="00195ABE" w:rsidP="00B42692">
      <w:pPr>
        <w:pStyle w:val="Default"/>
        <w:spacing w:after="200" w:line="360" w:lineRule="auto"/>
        <w:ind w:firstLine="708"/>
        <w:jc w:val="both"/>
        <w:rPr>
          <w:color w:val="auto"/>
        </w:rPr>
      </w:pPr>
      <w:r w:rsidRPr="001F4D19">
        <w:t>Segundo o Projeto Educativo da ESAG (PEE), neste ano letivo, o corpo geral de docentes era composto por 102 profissionais, 38 Homens e 64 Mulheres, destes 20 tinham o 2.º ciclo de estudos pós-graduados sendo 12 na área científica. Cerca de 64% dos docentes pertencia ao quadro de escola, enquanto o número de contratados rondava os 26,5%. O corpo dos trabalhadores não docentes, que integra os assistentes técnicos e os assistentes operacionais, era formado respetivamente, por 9 e 28 pessoas, tendo a maioria o 12.º ano de escolaridade.</w:t>
      </w:r>
    </w:p>
    <w:p w:rsidR="00B42692" w:rsidRPr="001F4D19" w:rsidRDefault="00195ABE" w:rsidP="00B42692">
      <w:pPr>
        <w:pStyle w:val="Default"/>
        <w:spacing w:line="360" w:lineRule="auto"/>
        <w:ind w:firstLine="708"/>
        <w:jc w:val="both"/>
      </w:pPr>
      <w:r w:rsidRPr="001F4D19">
        <w:t xml:space="preserve">A população escolar era constituída por 690 alunos, distribuídos 246 pelo 3.º ciclo e 450 pelo ensino secundário, do total desta população de alunos 68,5% não eram subsidiados, 37,3% viviam com os pais e pelo menos um irmão e a grande maioria (mais de 78%) residia em Évora. </w:t>
      </w:r>
    </w:p>
    <w:p w:rsidR="00B42692" w:rsidRPr="00E24C17" w:rsidRDefault="00B42692" w:rsidP="00B42692">
      <w:pPr>
        <w:autoSpaceDE w:val="0"/>
        <w:autoSpaceDN w:val="0"/>
        <w:adjustRightInd w:val="0"/>
        <w:spacing w:line="360" w:lineRule="auto"/>
        <w:jc w:val="both"/>
        <w:rPr>
          <w:rFonts w:ascii="Times New Roman" w:hAnsi="Times New Roman" w:cs="Times New Roman"/>
          <w:sz w:val="24"/>
          <w:szCs w:val="24"/>
          <w:highlight w:val="yellow"/>
        </w:rPr>
      </w:pPr>
    </w:p>
    <w:p w:rsidR="00B42692" w:rsidRDefault="00195ABE" w:rsidP="00B42692">
      <w:pPr>
        <w:autoSpaceDE w:val="0"/>
        <w:autoSpaceDN w:val="0"/>
        <w:adjustRightInd w:val="0"/>
        <w:spacing w:line="360" w:lineRule="auto"/>
        <w:ind w:firstLine="709"/>
        <w:jc w:val="both"/>
        <w:rPr>
          <w:rFonts w:ascii="Times New Roman" w:hAnsi="Times New Roman" w:cs="Times New Roman"/>
          <w:sz w:val="24"/>
          <w:szCs w:val="24"/>
        </w:rPr>
      </w:pPr>
      <w:r w:rsidRPr="001F4D19">
        <w:rPr>
          <w:rFonts w:ascii="Times New Roman" w:hAnsi="Times New Roman" w:cs="Times New Roman"/>
          <w:sz w:val="24"/>
          <w:szCs w:val="24"/>
        </w:rPr>
        <w:lastRenderedPageBreak/>
        <w:t>A ESAG apresenta no seu PEE três objetivos que abordam de forma geral o seu papel como instituição escolar na comunidade em que se insere. O primeiro tem a ver com a sua história, com o seu património, acumulado ao longo de quase dois séculos, “que deve continuar a ser preservado, valorizado e divulgado, de forma a poder ser um fator de identidade para a atual e para a futura comunidade educativa” (PEE, 2010/2013, p.5). Os outros dois objetivos prendem-se com o desejo de tornar a Escola numa escola de referência em termos de promoção do sucesso escolar e educativo, apelando para tal o envolvimento de toda a comunidade que esteja interessada em promover a qualidade da educação.</w:t>
      </w:r>
      <w:r>
        <w:rPr>
          <w:rFonts w:ascii="Times New Roman" w:hAnsi="Times New Roman" w:cs="Times New Roman"/>
          <w:sz w:val="24"/>
          <w:szCs w:val="24"/>
        </w:rPr>
        <w:t xml:space="preserve"> </w:t>
      </w:r>
    </w:p>
    <w:p w:rsidR="00B42692" w:rsidRDefault="00195ABE" w:rsidP="00B42692">
      <w:pPr>
        <w:autoSpaceDE w:val="0"/>
        <w:autoSpaceDN w:val="0"/>
        <w:adjustRightInd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Numa intenção clara de potenciar os percursos dos alunos e de valorizar a instituição escolar, a Escola desencadeou medidas estratégicas para atingir a meta a que se propôs, “Tornar a Escola numa referência em termos de promoção do sucesso escolar e educativo” (PEE, Triénio 2010/2013, p.3), resultantes do conhecimento do contexto social em que esta está inserida. Algumas dessas estratégias foram por mim testemunhadas e desenvolvidas pelo núcleo de estágio, assim apresento de seguida alguns exemplos:</w:t>
      </w:r>
    </w:p>
    <w:p w:rsidR="00B42692" w:rsidRPr="00853188" w:rsidRDefault="00195ABE" w:rsidP="00B42692">
      <w:pPr>
        <w:pStyle w:val="Pargrafoda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53188">
        <w:rPr>
          <w:rFonts w:ascii="Times New Roman" w:hAnsi="Times New Roman" w:cs="Times New Roman"/>
          <w:sz w:val="24"/>
          <w:szCs w:val="24"/>
        </w:rPr>
        <w:t xml:space="preserve">Realização no início do ano letivo de um evento festivo de receção aos novos alunos e dos seus encarregados de educação, na qual participou a tuna, com o objetivo, também, de promover e divulgar a história, o património e o mérito da ESAG. O convite e a participação estenderam-se a toda a comunidade escolar. </w:t>
      </w:r>
    </w:p>
    <w:p w:rsidR="00B42692" w:rsidRPr="00853188" w:rsidRDefault="00195ABE" w:rsidP="00B42692">
      <w:pPr>
        <w:pStyle w:val="Pargrafoda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53188">
        <w:rPr>
          <w:rFonts w:ascii="Times New Roman" w:hAnsi="Times New Roman" w:cs="Times New Roman"/>
          <w:sz w:val="24"/>
          <w:szCs w:val="24"/>
        </w:rPr>
        <w:t>Promoção de encontros culturais entre os alunos eleitos como Delegados de Turma, com vista ao envolvimento de todos os alunos na vida da Escola, por exemplo o ”Parlamento de Jovens”, que incentiva a consciência critica e politica dos estudantes;</w:t>
      </w:r>
    </w:p>
    <w:p w:rsidR="00B42692" w:rsidRPr="00853188" w:rsidRDefault="00195ABE" w:rsidP="00B42692">
      <w:pPr>
        <w:pStyle w:val="Pargrafoda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853188">
        <w:rPr>
          <w:rFonts w:ascii="Times New Roman" w:hAnsi="Times New Roman" w:cs="Times New Roman"/>
          <w:sz w:val="24"/>
          <w:szCs w:val="24"/>
        </w:rPr>
        <w:t>Desenvolvimento de ações de solidariedade social ligadas ao exercício da cidadania, como por exemplo a campanha do pijaminha e recolha de livros escolares no espaço polivalente da escola;</w:t>
      </w:r>
    </w:p>
    <w:p w:rsidR="00B42692" w:rsidRDefault="00195ABE" w:rsidP="00B42692">
      <w:pPr>
        <w:pStyle w:val="PargrafodaLista"/>
        <w:numPr>
          <w:ilvl w:val="0"/>
          <w:numId w:val="25"/>
        </w:numPr>
        <w:autoSpaceDE w:val="0"/>
        <w:autoSpaceDN w:val="0"/>
        <w:adjustRightInd w:val="0"/>
        <w:spacing w:line="360" w:lineRule="auto"/>
        <w:jc w:val="both"/>
        <w:rPr>
          <w:rFonts w:ascii="Times New Roman" w:hAnsi="Times New Roman" w:cs="Times New Roman"/>
          <w:sz w:val="24"/>
          <w:szCs w:val="20"/>
        </w:rPr>
      </w:pPr>
      <w:r w:rsidRPr="0004636A">
        <w:rPr>
          <w:rFonts w:ascii="Times New Roman" w:hAnsi="Times New Roman" w:cs="Times New Roman"/>
          <w:sz w:val="24"/>
          <w:szCs w:val="20"/>
        </w:rPr>
        <w:t>Desenvolvimento de um programa de promoção continuada e significativa da Educação para a Saúde, designadamente nas áreas da educação sexual, alimentação, atividade física, toxicodependência, nomeadamente de álcool e tabaco, envolvendo toda a comunidade escolar. Neste sentido os nossos alunos da turma A do 9.º ano desenvolveram, com o apoio das professoras estagiárias e com a orientação do Prof. Orientador Jorge Bonito, uma abordagem pró-ativa contra o tabagismo (designada de Tabaco Zero</w:t>
      </w:r>
      <w:r w:rsidR="0009059F">
        <w:rPr>
          <w:rFonts w:ascii="Times New Roman" w:hAnsi="Times New Roman" w:cs="Times New Roman"/>
          <w:sz w:val="24"/>
          <w:szCs w:val="20"/>
        </w:rPr>
        <w:t xml:space="preserve"> – </w:t>
      </w:r>
      <w:r w:rsidR="00007EDA">
        <w:rPr>
          <w:rFonts w:ascii="Times New Roman" w:hAnsi="Times New Roman" w:cs="Times New Roman"/>
          <w:sz w:val="24"/>
          <w:szCs w:val="20"/>
        </w:rPr>
        <w:t>Apêndice</w:t>
      </w:r>
      <w:r w:rsidR="001F4FAA" w:rsidRPr="001F4D19">
        <w:rPr>
          <w:rFonts w:ascii="Times New Roman" w:hAnsi="Times New Roman" w:cs="Times New Roman"/>
          <w:sz w:val="24"/>
          <w:szCs w:val="20"/>
        </w:rPr>
        <w:t xml:space="preserve"> </w:t>
      </w:r>
      <w:r w:rsidR="007941A9">
        <w:rPr>
          <w:rFonts w:ascii="Times New Roman" w:hAnsi="Times New Roman" w:cs="Times New Roman"/>
          <w:sz w:val="24"/>
          <w:szCs w:val="20"/>
        </w:rPr>
        <w:t>VIII</w:t>
      </w:r>
      <w:r w:rsidRPr="0004636A">
        <w:rPr>
          <w:rFonts w:ascii="Times New Roman" w:hAnsi="Times New Roman" w:cs="Times New Roman"/>
          <w:sz w:val="24"/>
          <w:szCs w:val="20"/>
        </w:rPr>
        <w:t xml:space="preserve">) no átrio da escola e desenvolveram uma atividade, esta com a orientação do Prof. Cooperante Jorge </w:t>
      </w:r>
      <w:r w:rsidRPr="0004636A">
        <w:rPr>
          <w:rFonts w:ascii="Times New Roman" w:hAnsi="Times New Roman" w:cs="Times New Roman"/>
          <w:sz w:val="24"/>
          <w:szCs w:val="20"/>
        </w:rPr>
        <w:lastRenderedPageBreak/>
        <w:t>Matos, titular da turma, sobre a alimentação na ESAG (elaboração de um menu saudável, seleção de alimentos saudáveis, recolha de opiniões dos utilizadores do bar e refeitório acerca dos alimentos e refeições, etc.)</w:t>
      </w:r>
    </w:p>
    <w:p w:rsidR="00B42692" w:rsidRPr="001F4D19" w:rsidRDefault="00195ABE" w:rsidP="00B42692">
      <w:pPr>
        <w:autoSpaceDE w:val="0"/>
        <w:autoSpaceDN w:val="0"/>
        <w:adjustRightInd w:val="0"/>
        <w:spacing w:line="360" w:lineRule="auto"/>
        <w:ind w:firstLine="696"/>
        <w:jc w:val="both"/>
        <w:rPr>
          <w:rFonts w:ascii="Times New Roman" w:hAnsi="Times New Roman" w:cs="Times New Roman"/>
          <w:sz w:val="24"/>
          <w:szCs w:val="24"/>
        </w:rPr>
      </w:pPr>
      <w:r w:rsidRPr="001F4D19">
        <w:rPr>
          <w:rFonts w:ascii="Times New Roman" w:hAnsi="Times New Roman" w:cs="Times New Roman"/>
          <w:sz w:val="24"/>
          <w:szCs w:val="24"/>
        </w:rPr>
        <w:t xml:space="preserve">O PCE </w:t>
      </w:r>
      <w:r w:rsidRPr="001F4D19">
        <w:rPr>
          <w:rFonts w:ascii="Times New Roman" w:eastAsia="Calibri" w:hAnsi="Times New Roman" w:cs="Times New Roman"/>
          <w:sz w:val="24"/>
          <w:szCs w:val="24"/>
        </w:rPr>
        <w:t xml:space="preserve">constitui um instrumento de suporte indispensável à execução do </w:t>
      </w:r>
      <w:r w:rsidRPr="001F4D19">
        <w:rPr>
          <w:rFonts w:ascii="Times New Roman" w:hAnsi="Times New Roman" w:cs="Times New Roman"/>
          <w:sz w:val="24"/>
          <w:szCs w:val="24"/>
        </w:rPr>
        <w:t>PEE</w:t>
      </w:r>
      <w:r w:rsidRPr="001F4D19">
        <w:rPr>
          <w:rFonts w:ascii="Times New Roman" w:eastAsia="Calibri" w:hAnsi="Times New Roman" w:cs="Times New Roman"/>
          <w:sz w:val="24"/>
          <w:szCs w:val="24"/>
        </w:rPr>
        <w:t xml:space="preserve">. </w:t>
      </w:r>
      <w:r w:rsidRPr="001F4D19">
        <w:rPr>
          <w:rFonts w:ascii="Times New Roman" w:hAnsi="Times New Roman" w:cs="Times New Roman"/>
          <w:sz w:val="24"/>
          <w:szCs w:val="24"/>
        </w:rPr>
        <w:t>Este proje</w:t>
      </w:r>
      <w:r w:rsidRPr="001F4D19">
        <w:rPr>
          <w:rFonts w:ascii="Times New Roman" w:eastAsia="Calibri" w:hAnsi="Times New Roman" w:cs="Times New Roman"/>
          <w:sz w:val="24"/>
          <w:szCs w:val="24"/>
        </w:rPr>
        <w:t xml:space="preserve">to </w:t>
      </w:r>
      <w:r w:rsidRPr="001F4D19">
        <w:rPr>
          <w:rFonts w:ascii="Times New Roman" w:hAnsi="Times New Roman" w:cs="Times New Roman"/>
          <w:sz w:val="24"/>
          <w:szCs w:val="24"/>
        </w:rPr>
        <w:t>alicerça-se</w:t>
      </w:r>
      <w:r w:rsidRPr="001F4D19">
        <w:rPr>
          <w:rFonts w:ascii="Times New Roman" w:eastAsia="Calibri" w:hAnsi="Times New Roman" w:cs="Times New Roman"/>
          <w:sz w:val="24"/>
          <w:szCs w:val="24"/>
        </w:rPr>
        <w:t xml:space="preserve"> nas orientações gerais do currículo nacional, adaptando-o ao contexto e à situação concreta da escola.</w:t>
      </w:r>
      <w:r w:rsidRPr="001F4D19">
        <w:rPr>
          <w:rFonts w:ascii="Times New Roman" w:hAnsi="Times New Roman" w:cs="Times New Roman"/>
          <w:sz w:val="24"/>
          <w:szCs w:val="24"/>
        </w:rPr>
        <w:t xml:space="preserve"> </w:t>
      </w:r>
      <w:r w:rsidRPr="001F4D19">
        <w:rPr>
          <w:rFonts w:ascii="Times New Roman" w:eastAsia="Calibri" w:hAnsi="Times New Roman" w:cs="Times New Roman"/>
          <w:sz w:val="24"/>
          <w:szCs w:val="24"/>
        </w:rPr>
        <w:t xml:space="preserve">O </w:t>
      </w:r>
      <w:r w:rsidRPr="001F4D19">
        <w:rPr>
          <w:rFonts w:ascii="Times New Roman" w:hAnsi="Times New Roman" w:cs="Times New Roman"/>
          <w:sz w:val="24"/>
          <w:szCs w:val="24"/>
        </w:rPr>
        <w:t>PCE</w:t>
      </w:r>
      <w:r w:rsidRPr="001F4D19">
        <w:rPr>
          <w:rFonts w:ascii="Times New Roman" w:eastAsia="Calibri" w:hAnsi="Times New Roman" w:cs="Times New Roman"/>
          <w:sz w:val="24"/>
          <w:szCs w:val="24"/>
        </w:rPr>
        <w:t xml:space="preserve"> também</w:t>
      </w:r>
      <w:r w:rsidRPr="001F4D19">
        <w:rPr>
          <w:rFonts w:ascii="Times New Roman" w:hAnsi="Times New Roman" w:cs="Times New Roman"/>
          <w:sz w:val="24"/>
          <w:szCs w:val="24"/>
        </w:rPr>
        <w:t xml:space="preserve"> </w:t>
      </w:r>
      <w:r w:rsidRPr="001F4D19">
        <w:rPr>
          <w:rFonts w:ascii="Times New Roman" w:eastAsia="Calibri" w:hAnsi="Times New Roman" w:cs="Times New Roman"/>
          <w:sz w:val="24"/>
          <w:szCs w:val="24"/>
        </w:rPr>
        <w:t>fornece orientaç</w:t>
      </w:r>
      <w:r w:rsidRPr="001F4D19">
        <w:rPr>
          <w:rFonts w:ascii="Times New Roman" w:hAnsi="Times New Roman" w:cs="Times New Roman"/>
          <w:sz w:val="24"/>
          <w:szCs w:val="24"/>
        </w:rPr>
        <w:t>ões para a elaboração dos Proje</w:t>
      </w:r>
      <w:r w:rsidRPr="001F4D19">
        <w:rPr>
          <w:rFonts w:ascii="Times New Roman" w:eastAsia="Calibri" w:hAnsi="Times New Roman" w:cs="Times New Roman"/>
          <w:sz w:val="24"/>
          <w:szCs w:val="24"/>
        </w:rPr>
        <w:t>tos Curriculares de Turma</w:t>
      </w:r>
      <w:r w:rsidRPr="001F4D19">
        <w:rPr>
          <w:rFonts w:ascii="Times New Roman" w:hAnsi="Times New Roman" w:cs="Times New Roman"/>
          <w:sz w:val="24"/>
          <w:szCs w:val="24"/>
        </w:rPr>
        <w:t xml:space="preserve"> (PCT)</w:t>
      </w:r>
      <w:r w:rsidRPr="001F4D19">
        <w:rPr>
          <w:rFonts w:ascii="Times New Roman" w:eastAsia="Calibri" w:hAnsi="Times New Roman" w:cs="Times New Roman"/>
          <w:sz w:val="24"/>
          <w:szCs w:val="24"/>
        </w:rPr>
        <w:t>, os quais, por sua vez, adequam o currículo definido para a ESAG ao contexto de cada turma</w:t>
      </w:r>
      <w:r w:rsidRPr="001F4D19">
        <w:rPr>
          <w:rFonts w:ascii="Times New Roman" w:hAnsi="Times New Roman" w:cs="Times New Roman"/>
          <w:sz w:val="24"/>
          <w:szCs w:val="24"/>
        </w:rPr>
        <w:t>. Apesar de muito insistirmos, este projeto nunca chegou às nossas mãos, impossibilitando-nos a análise do mesmo para melhor conhecermos as turmas objeto da nossa PES.</w:t>
      </w:r>
    </w:p>
    <w:p w:rsidR="00B42692" w:rsidRPr="001F4D19" w:rsidRDefault="00195ABE" w:rsidP="00B42692">
      <w:pPr>
        <w:spacing w:line="360" w:lineRule="auto"/>
        <w:ind w:firstLine="696"/>
        <w:jc w:val="both"/>
        <w:rPr>
          <w:rFonts w:ascii="Times New Roman" w:hAnsi="Times New Roman" w:cs="Times New Roman"/>
          <w:sz w:val="24"/>
        </w:rPr>
      </w:pPr>
      <w:r w:rsidRPr="001F4D19">
        <w:rPr>
          <w:rFonts w:ascii="Times New Roman" w:hAnsi="Times New Roman" w:cs="Times New Roman"/>
          <w:sz w:val="24"/>
          <w:szCs w:val="20"/>
        </w:rPr>
        <w:t xml:space="preserve">Para além destes documentos estruturantes da ESAG, também consultei o </w:t>
      </w:r>
      <w:r w:rsidRPr="001F4D19">
        <w:rPr>
          <w:rFonts w:ascii="Times New Roman" w:hAnsi="Times New Roman" w:cs="Times New Roman"/>
          <w:sz w:val="24"/>
        </w:rPr>
        <w:t>Relatório da Avaliação Externa da Escola referente ao ano 2008</w:t>
      </w:r>
      <w:r w:rsidRPr="001F4D19">
        <w:rPr>
          <w:rStyle w:val="Refdenotaderodap"/>
          <w:rFonts w:ascii="Times New Roman" w:hAnsi="Times New Roman" w:cs="Times New Roman"/>
          <w:sz w:val="24"/>
        </w:rPr>
        <w:footnoteReference w:id="16"/>
      </w:r>
      <w:r w:rsidRPr="001F4D19">
        <w:rPr>
          <w:rFonts w:ascii="Times New Roman" w:hAnsi="Times New Roman" w:cs="Times New Roman"/>
          <w:sz w:val="24"/>
        </w:rPr>
        <w:t>. Nele pude constatar que no item Resultados, onde se incluem os seguintes parâmetros: 1. Sucesso Académico, 2. Participação e Desenvolvimento Cívico, 3. Comportamento e Disciplina e 4. Valorização e Impacto das Aprendizagens, o nível de classificação foi de SUFICIENTE, enquanto nos restantes itens o nível de classificação foi de BOM. A atribuição deste nível de classificação deve-se ao facto de os resultados académicos e a taxa de abandono e desistência no Ensino Secundário ficarem aquém do pretendido. Em 2007/2008 a taxa de transição no Ensino Secundário foi de 51,2%. A escola “assinala como constrangimento do sucesso, a baixa escolaridade dos pais, a desmotivação e o absentismo dos alunos. Refere de igual forma que o crescente insucesso (…) se deve à maior exigência do Ensino Secundário e à diminuição das expetativas dos alunos.” (RAEE, 2008, p.5).</w:t>
      </w:r>
    </w:p>
    <w:p w:rsidR="00B42692" w:rsidRDefault="00195ABE" w:rsidP="00B42692">
      <w:pPr>
        <w:spacing w:after="0" w:line="360" w:lineRule="auto"/>
        <w:ind w:firstLine="696"/>
        <w:jc w:val="both"/>
        <w:rPr>
          <w:rFonts w:ascii="Times New Roman" w:hAnsi="Times New Roman" w:cs="Times New Roman"/>
          <w:sz w:val="24"/>
        </w:rPr>
      </w:pPr>
      <w:r w:rsidRPr="001F4D19">
        <w:rPr>
          <w:rFonts w:ascii="Times New Roman" w:hAnsi="Times New Roman" w:cs="Times New Roman"/>
          <w:sz w:val="24"/>
        </w:rPr>
        <w:t>Nas Considerações Finais, a equipa de avaliação externa define que a escola deve incidir os seus esforços de melhoria nos seguintes atributos para conseguir alcançar os objetivos pretendidos: alargar a oferta educativa em função do desenvolvimento económico e social local e como prevenção do abandono escolar e constituir e dinamizar a Associação de Pais e Encarregados de Educação para mobilização dos seus pares (RAEE, 2008, p.13).</w:t>
      </w:r>
    </w:p>
    <w:p w:rsidR="00B42692" w:rsidRPr="008F0C12" w:rsidRDefault="00B42692" w:rsidP="00B42692">
      <w:pPr>
        <w:spacing w:after="0" w:line="360" w:lineRule="auto"/>
        <w:rPr>
          <w:rFonts w:ascii="Times New Roman" w:hAnsi="Times New Roman" w:cs="Times New Roman"/>
          <w:sz w:val="24"/>
        </w:rPr>
      </w:pPr>
    </w:p>
    <w:p w:rsidR="00B42692" w:rsidRPr="008F0C12" w:rsidRDefault="00B42692" w:rsidP="00B42692">
      <w:pPr>
        <w:spacing w:after="0" w:line="360" w:lineRule="auto"/>
        <w:ind w:firstLine="696"/>
        <w:rPr>
          <w:rFonts w:ascii="Times New Roman" w:hAnsi="Times New Roman" w:cs="Times New Roman"/>
          <w:sz w:val="24"/>
        </w:rPr>
      </w:pPr>
    </w:p>
    <w:p w:rsidR="00B42692" w:rsidRPr="00606D94" w:rsidRDefault="00195ABE" w:rsidP="00B42692">
      <w:pPr>
        <w:spacing w:after="250" w:line="360" w:lineRule="auto"/>
        <w:ind w:firstLine="696"/>
        <w:rPr>
          <w:rFonts w:ascii="Arial" w:eastAsia="Times New Roman" w:hAnsi="Arial" w:cs="Arial"/>
          <w:color w:val="666666"/>
          <w:sz w:val="24"/>
          <w:szCs w:val="24"/>
          <w:lang w:eastAsia="pt-PT"/>
        </w:rPr>
      </w:pPr>
      <w:r>
        <w:rPr>
          <w:rFonts w:ascii="Times New Roman" w:hAnsi="Times New Roman" w:cs="Times New Roman"/>
          <w:sz w:val="24"/>
          <w:szCs w:val="20"/>
        </w:rPr>
        <w:t xml:space="preserve"> </w:t>
      </w:r>
    </w:p>
    <w:p w:rsidR="00B42692" w:rsidRPr="00E85D2D" w:rsidRDefault="00195ABE" w:rsidP="00B42692">
      <w:pPr>
        <w:spacing w:line="360" w:lineRule="auto"/>
        <w:ind w:firstLine="696"/>
        <w:jc w:val="both"/>
        <w:rPr>
          <w:rFonts w:ascii="Times New Roman" w:hAnsi="Times New Roman"/>
          <w:sz w:val="24"/>
          <w:szCs w:val="24"/>
        </w:rPr>
      </w:pPr>
      <w:r w:rsidRPr="00E85D2D">
        <w:rPr>
          <w:rFonts w:ascii="Times New Roman" w:hAnsi="Times New Roman"/>
          <w:sz w:val="24"/>
          <w:szCs w:val="24"/>
        </w:rPr>
        <w:lastRenderedPageBreak/>
        <w:t>Desde o início da PES, procurei integrar-me o melhor possível, colaborando e participando ativamente em todas as atividades que envolvessem a comunidade escolar. Contatei e convivi diariamente com algum pessoal docente, principalmente o pessoal pertencente à área disciplinar, e não docente, nomeadamente o pessoal da secretaria, do bar, da biblioteca, da reprografia e com a assistente operacional responsável pelos laboratórios de Biologia e Química, a D. Céu, simpática e prestável, mostrou-se sempre disponível em nos ajudar e colaborar, quando necessário, nas nossas atividades. Infelizmente o tempo não foi suficiente para estabelecer relações mais fortes mas foi o suficiente para guardar na minha memória a recordação de pessoas que em determinado momento me tocaram da melhor forma.</w:t>
      </w:r>
    </w:p>
    <w:p w:rsidR="00B42692" w:rsidRDefault="00195ABE" w:rsidP="00B42692">
      <w:pPr>
        <w:spacing w:after="0" w:line="360" w:lineRule="auto"/>
        <w:ind w:firstLine="696"/>
        <w:jc w:val="both"/>
        <w:rPr>
          <w:rFonts w:ascii="Times New Roman" w:hAnsi="Times New Roman" w:cs="Times New Roman"/>
          <w:sz w:val="24"/>
          <w:szCs w:val="24"/>
        </w:rPr>
      </w:pPr>
      <w:r>
        <w:rPr>
          <w:rFonts w:ascii="Times New Roman" w:hAnsi="Times New Roman" w:cs="Times New Roman"/>
          <w:sz w:val="24"/>
          <w:szCs w:val="24"/>
        </w:rPr>
        <w:t>Com o objetivo de valorizar a minha formação inicial, participei como observadora nas seguintes reuniões:</w:t>
      </w:r>
    </w:p>
    <w:p w:rsidR="00B42692" w:rsidRDefault="00195ABE" w:rsidP="00B42692">
      <w:pPr>
        <w:pStyle w:val="Pargrafoda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 6 de outubro de 2010, reunião de Conselho de Turma do 11.º CT1, onde obtivemos informações pessoais relevantes acerca dos alunos e onde foi discutida a gestão pedagógica (marcação de testes), instrumentos de avaliação e outros assuntos;</w:t>
      </w:r>
    </w:p>
    <w:p w:rsidR="00B42692" w:rsidRDefault="00195ABE" w:rsidP="00B42692">
      <w:pPr>
        <w:pStyle w:val="Pargrafoda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 13 de outubro de 2010, reunião da Área Disciplinar de Ciências Naturais, onde se discutiram propostas para o Plano Anual de Atividades (PAA);</w:t>
      </w:r>
    </w:p>
    <w:p w:rsidR="00B42692" w:rsidRDefault="00195ABE" w:rsidP="00B42692">
      <w:pPr>
        <w:pStyle w:val="Pargrafoda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 10 de novembro de 2010, reunião da Área Disciplinar de Ciências Naturais, onde se fez a análise e aprovação das planificações e a uniformização dos instrumentos de avaliação;</w:t>
      </w:r>
    </w:p>
    <w:p w:rsidR="00B42692" w:rsidRDefault="00195ABE" w:rsidP="00B42692">
      <w:pPr>
        <w:pStyle w:val="Pargrafoda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 20 de dezembro de 2010, reunião de avaliação do 1.º Período da turma CT1 do 11.º ano;</w:t>
      </w:r>
    </w:p>
    <w:p w:rsidR="00B42692" w:rsidRPr="00FC7234" w:rsidRDefault="00195ABE" w:rsidP="00B42692">
      <w:pPr>
        <w:pStyle w:val="Pargrafoda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 21 de dezembro de 2010, reunião de avaliação do 1.º Período da turma A do 9.º ano;</w:t>
      </w:r>
    </w:p>
    <w:p w:rsidR="00B42692" w:rsidRDefault="00195ABE" w:rsidP="00B42692">
      <w:pPr>
        <w:spacing w:line="360" w:lineRule="auto"/>
        <w:ind w:firstLine="696"/>
        <w:jc w:val="both"/>
        <w:rPr>
          <w:rFonts w:ascii="Times New Roman" w:hAnsi="Times New Roman" w:cs="Times New Roman"/>
          <w:sz w:val="24"/>
          <w:szCs w:val="24"/>
        </w:rPr>
      </w:pPr>
      <w:r w:rsidRPr="0017105B">
        <w:rPr>
          <w:rFonts w:ascii="Times New Roman" w:hAnsi="Times New Roman" w:cs="Times New Roman"/>
          <w:sz w:val="24"/>
          <w:szCs w:val="24"/>
        </w:rPr>
        <w:t>Ao assistir a estas reuniões pude adquirir conhecimento das suas funções, responsabilidades, dinâmica e estrutura de trabalho que as compõem. As reuniões de Conselho de turma deram-me a oportunidade de conhecer um pouco melhor os meus alunos, quer a nível do comportamento, aproveitamento escolar e interesses pelas outras disciplinas quer a nível de situações mais problemáticas, familiar, saúde ou até mesmo de conflitos entre alunos da mesma turma.</w:t>
      </w:r>
    </w:p>
    <w:p w:rsidR="00B42692" w:rsidRDefault="00B42692" w:rsidP="00B42692">
      <w:pPr>
        <w:spacing w:line="360" w:lineRule="auto"/>
        <w:ind w:firstLine="696"/>
        <w:jc w:val="both"/>
        <w:rPr>
          <w:rFonts w:ascii="Times New Roman" w:hAnsi="Times New Roman" w:cs="Times New Roman"/>
          <w:sz w:val="24"/>
          <w:szCs w:val="24"/>
        </w:rPr>
      </w:pPr>
    </w:p>
    <w:p w:rsidR="00B42692" w:rsidRDefault="00B42692" w:rsidP="00B42692">
      <w:pPr>
        <w:spacing w:line="360" w:lineRule="auto"/>
        <w:ind w:firstLine="696"/>
        <w:jc w:val="both"/>
        <w:rPr>
          <w:rFonts w:ascii="Times New Roman" w:hAnsi="Times New Roman" w:cs="Times New Roman"/>
          <w:sz w:val="24"/>
          <w:szCs w:val="24"/>
        </w:rPr>
      </w:pPr>
    </w:p>
    <w:p w:rsidR="00B42692" w:rsidRDefault="00195ABE" w:rsidP="00A901FC">
      <w:pPr>
        <w:spacing w:line="360" w:lineRule="auto"/>
        <w:ind w:firstLine="696"/>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 Também participei, mas desta vez não apenas como observadora, nas reuniões de Conselho Pedagógico</w:t>
      </w:r>
      <w:r w:rsidRPr="0017105B">
        <w:rPr>
          <w:rFonts w:ascii="Times New Roman" w:hAnsi="Times New Roman" w:cs="Times New Roman"/>
          <w:color w:val="000000"/>
          <w:sz w:val="24"/>
          <w:szCs w:val="24"/>
        </w:rPr>
        <w:t xml:space="preserve">, com o objetivo de planificar as atividades letivas e não letivas a serem realizadas ao longo do ano letivo 2010/ 2011. Estas atividades constam no PAA, conforme se pode verificar no </w:t>
      </w:r>
      <w:r w:rsidR="007941A9">
        <w:rPr>
          <w:rFonts w:ascii="Times New Roman" w:hAnsi="Times New Roman" w:cs="Times New Roman"/>
          <w:color w:val="000000"/>
          <w:sz w:val="24"/>
          <w:szCs w:val="24"/>
        </w:rPr>
        <w:t>Apêndice</w:t>
      </w:r>
      <w:r w:rsidR="001F4FAA" w:rsidRPr="001F4D19">
        <w:rPr>
          <w:rFonts w:ascii="Times New Roman" w:hAnsi="Times New Roman" w:cs="Times New Roman"/>
          <w:color w:val="000000"/>
          <w:sz w:val="24"/>
          <w:szCs w:val="24"/>
        </w:rPr>
        <w:t xml:space="preserve"> </w:t>
      </w:r>
      <w:r w:rsidR="007941A9">
        <w:rPr>
          <w:rFonts w:ascii="Times New Roman" w:hAnsi="Times New Roman" w:cs="Times New Roman"/>
          <w:color w:val="000000"/>
          <w:sz w:val="24"/>
          <w:szCs w:val="24"/>
        </w:rPr>
        <w:t>I</w:t>
      </w:r>
      <w:r w:rsidR="001F4FAA" w:rsidRPr="001F4D19">
        <w:rPr>
          <w:rFonts w:ascii="Times New Roman" w:hAnsi="Times New Roman" w:cs="Times New Roman"/>
          <w:color w:val="000000"/>
          <w:sz w:val="24"/>
          <w:szCs w:val="24"/>
        </w:rPr>
        <w:t>X</w:t>
      </w:r>
      <w:r w:rsidR="0070109A">
        <w:rPr>
          <w:rFonts w:ascii="Times New Roman" w:hAnsi="Times New Roman" w:cs="Times New Roman"/>
          <w:color w:val="000000"/>
          <w:sz w:val="24"/>
          <w:szCs w:val="24"/>
        </w:rPr>
        <w:t>.</w:t>
      </w:r>
      <w:r>
        <w:rPr>
          <w:rFonts w:ascii="Times New Roman" w:hAnsi="Times New Roman" w:cs="Times New Roman"/>
          <w:color w:val="000000"/>
          <w:sz w:val="24"/>
          <w:szCs w:val="24"/>
        </w:rPr>
        <w:t xml:space="preserve"> A seguir transcrevo algumas dessas atividades propostas, </w:t>
      </w:r>
      <w:r>
        <w:rPr>
          <w:rFonts w:ascii="Times New Roman" w:hAnsi="Times New Roman" w:cs="Times New Roman"/>
          <w:sz w:val="24"/>
          <w:szCs w:val="24"/>
        </w:rPr>
        <w:t xml:space="preserve">pensadas, estruturadas </w:t>
      </w:r>
      <w:r>
        <w:rPr>
          <w:rFonts w:ascii="Times New Roman" w:hAnsi="Times New Roman" w:cs="Times New Roman"/>
          <w:color w:val="000000"/>
          <w:sz w:val="24"/>
          <w:szCs w:val="24"/>
        </w:rPr>
        <w:t xml:space="preserve">e realizadas </w:t>
      </w:r>
      <w:r>
        <w:rPr>
          <w:rFonts w:ascii="Times New Roman" w:hAnsi="Times New Roman" w:cs="Times New Roman"/>
          <w:sz w:val="24"/>
          <w:szCs w:val="24"/>
        </w:rPr>
        <w:t>inteiramente</w:t>
      </w:r>
      <w:r>
        <w:rPr>
          <w:rFonts w:ascii="Times New Roman" w:hAnsi="Times New Roman" w:cs="Times New Roman"/>
          <w:color w:val="000000"/>
          <w:sz w:val="24"/>
          <w:szCs w:val="24"/>
        </w:rPr>
        <w:t xml:space="preserve"> por mim e pela minha colega de PES</w:t>
      </w:r>
      <w:r w:rsidRPr="00120E4F">
        <w:rPr>
          <w:rFonts w:ascii="Times New Roman" w:hAnsi="Times New Roman" w:cs="Times New Roman"/>
          <w:sz w:val="24"/>
          <w:szCs w:val="24"/>
        </w:rPr>
        <w:t xml:space="preserve"> Isabel Serrão. </w:t>
      </w:r>
    </w:p>
    <w:p w:rsidR="00A901FC" w:rsidRDefault="00A901FC" w:rsidP="00A901FC">
      <w:pPr>
        <w:spacing w:line="360" w:lineRule="auto"/>
        <w:ind w:firstLine="696"/>
        <w:jc w:val="both"/>
        <w:rPr>
          <w:rFonts w:ascii="Times New Roman" w:hAnsi="Times New Roman" w:cs="Times New Roman"/>
          <w:color w:val="000000"/>
          <w:sz w:val="24"/>
          <w:szCs w:val="24"/>
        </w:rPr>
      </w:pPr>
    </w:p>
    <w:p w:rsidR="00B42692" w:rsidRPr="00427FB2" w:rsidRDefault="001F4D19" w:rsidP="001F4D19">
      <w:pPr>
        <w:pStyle w:val="PargrafodaLista"/>
        <w:numPr>
          <w:ilvl w:val="1"/>
          <w:numId w:val="34"/>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27FB2">
        <w:rPr>
          <w:rFonts w:ascii="Times New Roman" w:hAnsi="Times New Roman" w:cs="Times New Roman"/>
          <w:b/>
          <w:sz w:val="24"/>
          <w:szCs w:val="24"/>
        </w:rPr>
        <w:t>Atividades e</w:t>
      </w:r>
      <w:r w:rsidR="00195ABE" w:rsidRPr="00427FB2">
        <w:rPr>
          <w:rFonts w:ascii="Times New Roman" w:hAnsi="Times New Roman" w:cs="Times New Roman"/>
          <w:b/>
          <w:sz w:val="24"/>
          <w:szCs w:val="24"/>
        </w:rPr>
        <w:t>xtracurriculares</w:t>
      </w:r>
      <w:r w:rsidR="004C5C3E" w:rsidRPr="00427FB2">
        <w:rPr>
          <w:rFonts w:ascii="Times New Roman" w:hAnsi="Times New Roman" w:cs="Times New Roman"/>
          <w:b/>
          <w:sz w:val="24"/>
          <w:szCs w:val="24"/>
        </w:rPr>
        <w:t xml:space="preserv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Considero estas atividades bastante úteis para a formação e desenvolvimento intelectual dos alunos. </w:t>
      </w:r>
      <w:r w:rsidR="00FF4D70">
        <w:rPr>
          <w:rFonts w:ascii="Times New Roman" w:hAnsi="Times New Roman" w:cs="Times New Roman"/>
          <w:sz w:val="24"/>
          <w:szCs w:val="24"/>
        </w:rPr>
        <w:t>Penso que e</w:t>
      </w:r>
      <w:r>
        <w:rPr>
          <w:rFonts w:ascii="Times New Roman" w:hAnsi="Times New Roman" w:cs="Times New Roman"/>
          <w:sz w:val="24"/>
          <w:szCs w:val="24"/>
        </w:rPr>
        <w:t>stas acarretam algumas vantagens como por exemplo a nível social, dos relacionamentos com os colegas, professores e outros, e a nível académico, favorecendo e estimulando o seu desempenho escolar.</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Após a aprovação das mesmas em Concelho Pedagógico, começámos de imediato a delinear os objetivos específicos para cada uma, a estabelecer contatos, a preparar os recursos e documentação necessária, como por exemplo a autorização aos encarregados de educação, e todo um processo burocrático escolar, para o qual não estávamos preparadas mas fizemos o melhor que podemos e que estava ao nosso alcance, para que as atividades se realizassem dentro da normalidade.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tornar possível a execução destas atividades contamos com o apoio e orientação dos nossos Orientadores e com o apoio de alguns membros da comunidade escolar, nomeadamente a direção da escola, os serviços administrativos e de outras professoras/colegas pertencentes à nossa área disciplinar, como por exemplo a Prof. Idalécia Ferreira.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Propusemos para constar no PAA três visitas de estudo para a turma CT1 do 11.º ano. Uma visita aos laboratórios de Biologia Molecular e de Virologia da Universidade de Évora, uma visita guiada pelo Prof. D</w:t>
      </w:r>
      <w:r w:rsidR="005165EA">
        <w:rPr>
          <w:rFonts w:ascii="Times New Roman" w:hAnsi="Times New Roman" w:cs="Times New Roman"/>
          <w:sz w:val="24"/>
          <w:szCs w:val="24"/>
        </w:rPr>
        <w:t>outor</w:t>
      </w:r>
      <w:r>
        <w:rPr>
          <w:rFonts w:ascii="Times New Roman" w:hAnsi="Times New Roman" w:cs="Times New Roman"/>
          <w:sz w:val="24"/>
          <w:szCs w:val="24"/>
        </w:rPr>
        <w:t xml:space="preserve"> </w:t>
      </w:r>
      <w:proofErr w:type="spellStart"/>
      <w:r>
        <w:rPr>
          <w:rFonts w:ascii="Times New Roman" w:hAnsi="Times New Roman" w:cs="Times New Roman"/>
          <w:sz w:val="24"/>
          <w:szCs w:val="24"/>
        </w:rPr>
        <w:t>Gazarini</w:t>
      </w:r>
      <w:proofErr w:type="spellEnd"/>
      <w:r>
        <w:rPr>
          <w:rFonts w:ascii="Times New Roman" w:hAnsi="Times New Roman" w:cs="Times New Roman"/>
          <w:sz w:val="24"/>
          <w:szCs w:val="24"/>
        </w:rPr>
        <w:t xml:space="preserve"> à Herdade da Mitra no âmbito do estudo da Taxonomia e Sistemática Vegetal – vegetação mediterrânica, e uma visita ao Centro de Ciência Viva de Estremoz no âmbito do estuda da Geologia. Para a turma A do 9.º ano propusemos como atividades uma ação de sensibilização contra o tabagismo, denominada “Tabaco Zero”, uma palestra sobre segurança rodoviária, acidentes e/ou suporte básico de vida e desenvolver uma atividade promotora de saúda designada “Alimentação na ESAG”.</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Eu e a minha colega achávamos que deveria haver uma semana dedicada à Ciência. A nossa ideia foi encarada como sendo “muito ambiciosa”, promover-se o “Dia da Ciência” era o suficiente. Assim, apesar de</w:t>
      </w:r>
      <w:r w:rsidR="00557BCD">
        <w:rPr>
          <w:rFonts w:ascii="Times New Roman" w:hAnsi="Times New Roman" w:cs="Times New Roman"/>
          <w:sz w:val="24"/>
          <w:szCs w:val="24"/>
        </w:rPr>
        <w:t>, inicialmente,</w:t>
      </w:r>
      <w:r>
        <w:rPr>
          <w:rFonts w:ascii="Times New Roman" w:hAnsi="Times New Roman" w:cs="Times New Roman"/>
          <w:sz w:val="24"/>
          <w:szCs w:val="24"/>
        </w:rPr>
        <w:t xml:space="preserve"> não constar no PAA, foi promovido o “Dia das Ciências” que ocorreu no dia 28 de abril de 2011.</w:t>
      </w:r>
    </w:p>
    <w:p w:rsidR="00B42692" w:rsidRPr="008C213A" w:rsidRDefault="00B42692" w:rsidP="00B42692">
      <w:pPr>
        <w:spacing w:line="360" w:lineRule="auto"/>
        <w:ind w:firstLine="708"/>
        <w:jc w:val="both"/>
        <w:rPr>
          <w:rFonts w:ascii="Times New Roman" w:hAnsi="Times New Roman" w:cs="Times New Roman"/>
          <w:szCs w:val="24"/>
        </w:rPr>
      </w:pPr>
    </w:p>
    <w:p w:rsidR="00B42692" w:rsidRPr="00403C3B" w:rsidRDefault="00195ABE" w:rsidP="001F4D19">
      <w:pPr>
        <w:pStyle w:val="PargrafodaLista"/>
        <w:numPr>
          <w:ilvl w:val="2"/>
          <w:numId w:val="34"/>
        </w:numPr>
        <w:spacing w:after="0"/>
        <w:jc w:val="center"/>
        <w:rPr>
          <w:rFonts w:ascii="Times New Roman" w:hAnsi="Times New Roman" w:cs="Times New Roman"/>
          <w:sz w:val="24"/>
          <w:szCs w:val="24"/>
        </w:rPr>
      </w:pPr>
      <w:r w:rsidRPr="00403C3B">
        <w:rPr>
          <w:rFonts w:ascii="Times New Roman" w:hAnsi="Times New Roman" w:cs="Times New Roman"/>
          <w:sz w:val="24"/>
          <w:szCs w:val="24"/>
        </w:rPr>
        <w:t>Visita de estudo aos Laboratórios do Instituto de Ciências Agrárias e Ambientais Mediterrânicas – ICAAM</w:t>
      </w:r>
      <w:r w:rsidR="007941A9">
        <w:rPr>
          <w:rFonts w:ascii="Times New Roman" w:hAnsi="Times New Roman" w:cs="Times New Roman"/>
          <w:sz w:val="24"/>
          <w:szCs w:val="24"/>
        </w:rPr>
        <w:t xml:space="preserve"> (Apêndice X)</w:t>
      </w:r>
    </w:p>
    <w:p w:rsidR="00B42692" w:rsidRPr="001D4B7F" w:rsidRDefault="00B42692" w:rsidP="00B42692">
      <w:pPr>
        <w:spacing w:after="0" w:line="360" w:lineRule="auto"/>
        <w:rPr>
          <w:rFonts w:ascii="Times New Roman" w:hAnsi="Times New Roman" w:cs="Times New Roman"/>
          <w:b/>
          <w:sz w:val="28"/>
          <w:szCs w:val="24"/>
        </w:rPr>
      </w:pPr>
    </w:p>
    <w:p w:rsidR="00B42692" w:rsidRPr="00823DD3" w:rsidRDefault="00195ABE" w:rsidP="00B42692">
      <w:pPr>
        <w:spacing w:after="0" w:line="360" w:lineRule="auto"/>
        <w:ind w:firstLine="708"/>
        <w:jc w:val="both"/>
        <w:rPr>
          <w:rFonts w:ascii="Times New Roman" w:hAnsi="Times New Roman" w:cs="Times New Roman"/>
          <w:sz w:val="24"/>
          <w:szCs w:val="24"/>
        </w:rPr>
      </w:pPr>
      <w:r w:rsidRPr="00823DD3">
        <w:rPr>
          <w:rFonts w:ascii="Times New Roman" w:hAnsi="Times New Roman" w:cs="Times New Roman"/>
          <w:sz w:val="24"/>
          <w:szCs w:val="24"/>
        </w:rPr>
        <w:t>A visita aos Laboratórios do ICAAM teve lugar no dia 7 de dezembro de 2010, na Herdade da Mitra. O enquadramento da atividade foi bastante apropriado, uma vez que se encaixava na Unidade 5 – Crescimento e Renovação celular,</w:t>
      </w:r>
      <w:r w:rsidRPr="00823DD3">
        <w:rPr>
          <w:rFonts w:ascii="Times New Roman" w:hAnsi="Times New Roman" w:cs="Times New Roman"/>
          <w:color w:val="FF0000"/>
          <w:sz w:val="24"/>
          <w:szCs w:val="24"/>
        </w:rPr>
        <w:t xml:space="preserve"> </w:t>
      </w:r>
      <w:r w:rsidRPr="00823DD3">
        <w:rPr>
          <w:rFonts w:ascii="Times New Roman" w:hAnsi="Times New Roman" w:cs="Times New Roman"/>
          <w:sz w:val="24"/>
          <w:szCs w:val="24"/>
        </w:rPr>
        <w:t>da disciplina de Biologia e Geologia, que estava à data a ser lecionada. Nesse dia houve oportunidade de visitar três laboratórios:</w:t>
      </w:r>
    </w:p>
    <w:p w:rsidR="00B42692" w:rsidRPr="00823DD3" w:rsidRDefault="00195ABE" w:rsidP="00B42692">
      <w:pPr>
        <w:shd w:val="clear" w:color="auto" w:fill="FFFFFF"/>
        <w:spacing w:after="0" w:line="360" w:lineRule="auto"/>
        <w:jc w:val="both"/>
        <w:outlineLvl w:val="0"/>
        <w:rPr>
          <w:rFonts w:ascii="Times New Roman" w:eastAsia="Times New Roman" w:hAnsi="Times New Roman" w:cs="Times New Roman"/>
          <w:bCs/>
          <w:spacing w:val="-20"/>
          <w:kern w:val="36"/>
          <w:sz w:val="24"/>
          <w:szCs w:val="24"/>
          <w:lang w:eastAsia="pt-PT"/>
        </w:rPr>
      </w:pPr>
      <w:r w:rsidRPr="00823DD3">
        <w:rPr>
          <w:rFonts w:ascii="Times New Roman" w:eastAsia="Times New Roman" w:hAnsi="Times New Roman" w:cs="Times New Roman"/>
          <w:bCs/>
          <w:spacing w:val="-20"/>
          <w:kern w:val="36"/>
          <w:sz w:val="24"/>
          <w:szCs w:val="24"/>
          <w:lang w:eastAsia="pt-PT"/>
        </w:rPr>
        <w:t xml:space="preserve">1 - </w:t>
      </w:r>
      <w:r w:rsidRPr="00120E4F">
        <w:rPr>
          <w:rFonts w:ascii="Times New Roman" w:eastAsia="Times New Roman" w:hAnsi="Times New Roman" w:cs="Times New Roman"/>
          <w:bCs/>
          <w:kern w:val="36"/>
          <w:sz w:val="24"/>
          <w:szCs w:val="24"/>
          <w:lang w:eastAsia="pt-PT"/>
        </w:rPr>
        <w:t>Laboratório de Melhoramento e Biotecnologia Vegetal</w:t>
      </w:r>
      <w:r w:rsidRPr="00823DD3">
        <w:rPr>
          <w:rFonts w:ascii="Times New Roman" w:eastAsia="Times New Roman" w:hAnsi="Times New Roman" w:cs="Times New Roman"/>
          <w:bCs/>
          <w:spacing w:val="-20"/>
          <w:kern w:val="36"/>
          <w:sz w:val="24"/>
          <w:szCs w:val="24"/>
          <w:lang w:eastAsia="pt-PT"/>
        </w:rPr>
        <w:t xml:space="preserve">, </w:t>
      </w:r>
      <w:r w:rsidRPr="00823DD3">
        <w:rPr>
          <w:rFonts w:ascii="Times New Roman" w:hAnsi="Times New Roman" w:cs="Times New Roman"/>
          <w:sz w:val="24"/>
          <w:szCs w:val="24"/>
          <w:lang w:eastAsia="pt-PT"/>
        </w:rPr>
        <w:t>que está ativamente envolvido em estudos relacionados com a aplicação da biotecnologia e da biologia molecular no melhoramento e propagação de espécies vegetais, particularmente espécies lenhosas mediterrânicas, de onde se destacam a videira, a oliveira e o pinheiro manso.</w:t>
      </w:r>
    </w:p>
    <w:p w:rsidR="00B42692" w:rsidRPr="00823DD3" w:rsidRDefault="00195ABE" w:rsidP="00B42692">
      <w:pPr>
        <w:spacing w:after="0" w:line="360" w:lineRule="auto"/>
        <w:jc w:val="both"/>
        <w:rPr>
          <w:rFonts w:ascii="Times New Roman" w:hAnsi="Times New Roman" w:cs="Times New Roman"/>
          <w:bCs/>
          <w:spacing w:val="-20"/>
          <w:kern w:val="36"/>
          <w:sz w:val="24"/>
          <w:szCs w:val="24"/>
          <w:lang w:eastAsia="pt-PT"/>
        </w:rPr>
      </w:pPr>
      <w:r w:rsidRPr="00823DD3">
        <w:rPr>
          <w:rFonts w:ascii="Times New Roman" w:hAnsi="Times New Roman" w:cs="Times New Roman"/>
          <w:sz w:val="24"/>
          <w:szCs w:val="24"/>
        </w:rPr>
        <w:t xml:space="preserve">2 - Laboratório de Biologia Molecular, que se dedica ao desenvolvimento de marcadores funcionais para a tolerância ao stresse e propagação eficiente das plantas, isto é, ao estudo fisiológico-molecular da oxidase alternativa como marcador funcional em diversos sistemas de plantas in vivo e </w:t>
      </w:r>
      <w:proofErr w:type="gramStart"/>
      <w:r w:rsidRPr="00606D94">
        <w:rPr>
          <w:rFonts w:ascii="Times New Roman" w:hAnsi="Times New Roman" w:cs="Times New Roman"/>
          <w:i/>
          <w:sz w:val="24"/>
          <w:szCs w:val="24"/>
        </w:rPr>
        <w:t>in vitro</w:t>
      </w:r>
      <w:proofErr w:type="gramEnd"/>
      <w:r w:rsidRPr="00606D94">
        <w:rPr>
          <w:rFonts w:ascii="Times New Roman" w:hAnsi="Times New Roman" w:cs="Times New Roman"/>
          <w:i/>
          <w:sz w:val="24"/>
          <w:szCs w:val="24"/>
        </w:rPr>
        <w:t xml:space="preserve"> </w:t>
      </w:r>
      <w:r w:rsidRPr="00823DD3">
        <w:rPr>
          <w:rFonts w:ascii="Times New Roman" w:hAnsi="Times New Roman" w:cs="Times New Roman"/>
          <w:sz w:val="24"/>
          <w:szCs w:val="24"/>
        </w:rPr>
        <w:t>sob variadas formas de stress. A pesquisa concentra-se em plantas agrícolas e arborícolas com especial impacto na região Mediterrânica, e na cenoura, como modelo de planta de valor comercial sob condições climáticas diversas.</w:t>
      </w:r>
    </w:p>
    <w:p w:rsidR="00B42692" w:rsidRPr="0047559B" w:rsidRDefault="00195ABE" w:rsidP="00B42692">
      <w:pPr>
        <w:pStyle w:val="Ttulo1"/>
        <w:spacing w:before="0" w:after="200" w:line="360" w:lineRule="auto"/>
        <w:jc w:val="both"/>
        <w:rPr>
          <w:rFonts w:ascii="Times New Roman" w:hAnsi="Times New Roman"/>
          <w:b w:val="0"/>
          <w:color w:val="auto"/>
          <w:sz w:val="24"/>
          <w:szCs w:val="24"/>
        </w:rPr>
      </w:pPr>
      <w:r w:rsidRPr="0047559B">
        <w:rPr>
          <w:rFonts w:ascii="Times New Roman" w:hAnsi="Times New Roman"/>
          <w:b w:val="0"/>
          <w:color w:val="auto"/>
          <w:sz w:val="24"/>
          <w:szCs w:val="24"/>
        </w:rPr>
        <w:t>3 - Laboratório de Virologia Vegetal, que desenvolve investigação no âmbito da recuperação de vírus a partir de plantas infetadas, caracterização das propriedades biológicas, bioquímicas, serológicas e moleculares de vírus, análise isoenzimática e genómica de fungos de plantas, entre outras investigações ligadas aos vírus.</w:t>
      </w:r>
    </w:p>
    <w:p w:rsidR="00B42692" w:rsidRDefault="00195ABE" w:rsidP="00B42692">
      <w:pPr>
        <w:spacing w:line="360" w:lineRule="auto"/>
        <w:ind w:firstLine="708"/>
        <w:jc w:val="both"/>
        <w:rPr>
          <w:rFonts w:ascii="Times New Roman" w:hAnsi="Times New Roman" w:cs="Times New Roman"/>
          <w:sz w:val="24"/>
          <w:szCs w:val="24"/>
        </w:rPr>
      </w:pPr>
      <w:r w:rsidRPr="00533FB9">
        <w:rPr>
          <w:rFonts w:ascii="Times New Roman" w:hAnsi="Times New Roman" w:cs="Times New Roman"/>
          <w:sz w:val="24"/>
          <w:szCs w:val="24"/>
        </w:rPr>
        <w:t>Os contactos que antecederam esta visita de estudo implicaram uma visita prévia por parte das alunas da PES às instalações do ICAAM (aí recolhi informação que depois usámos na elaboração do guião), contato direto com investigadores que trabalham no Instituto e ainda contatos via telefone/ correio eletrónico com os Serviços Técnicos da Universidade de Évora, de forma a assegurar o transporte dos alunos de e para a Herdade da Mitra.</w:t>
      </w:r>
    </w:p>
    <w:p w:rsidR="00B42692" w:rsidRDefault="00195ABE"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Com toda a informação recolhida e alguma pesquisa efetuada elaborei um guião com o apoio da minha colega Isabel Serrão. Enviamos aos encarregados de educação missivas esclarecendo a importância e o objetivo da referida visita e solicitamos-lhes a autorização para a participação dos seus educandos na visita. A visita decorreu apenas na parte da tarde, sem encargos para os alunos, e sobre a atividade os alunos elaboram um relatório, em grupo, que contou para avaliação.</w:t>
      </w:r>
    </w:p>
    <w:p w:rsidR="00C925AF" w:rsidRDefault="00C925AF" w:rsidP="00B42692">
      <w:pPr>
        <w:spacing w:after="0" w:line="360" w:lineRule="auto"/>
        <w:ind w:firstLine="708"/>
        <w:jc w:val="both"/>
        <w:rPr>
          <w:rFonts w:ascii="Times New Roman" w:hAnsi="Times New Roman" w:cs="Times New Roman"/>
          <w:sz w:val="24"/>
          <w:szCs w:val="24"/>
        </w:rPr>
      </w:pPr>
    </w:p>
    <w:p w:rsidR="00B42692" w:rsidRDefault="00F81490" w:rsidP="00B4269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67456" behindDoc="0" locked="0" layoutInCell="1" allowOverlap="1">
            <wp:simplePos x="0" y="0"/>
            <wp:positionH relativeFrom="column">
              <wp:posOffset>3178175</wp:posOffset>
            </wp:positionH>
            <wp:positionV relativeFrom="paragraph">
              <wp:posOffset>14605</wp:posOffset>
            </wp:positionV>
            <wp:extent cx="2288540" cy="1711960"/>
            <wp:effectExtent l="190500" t="152400" r="168910" b="97790"/>
            <wp:wrapNone/>
            <wp:docPr id="2" name="Imagem 2" descr="C:\Users\Teresa\Desktop\ESAG - PES 2010 2011\Dossier PES - Teresa\11º CT1\Visita Estudo Mitra\Visita Estudo Mitra 11º CT1\IMAG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esktop\ESAG - PES 2010 2011\Dossier PES - Teresa\11º CT1\Visita Estudo Mitra\Visita Estudo Mitra 11º CT1\IMAG0062.JPG"/>
                    <pic:cNvPicPr>
                      <a:picLocks noChangeAspect="1" noChangeArrowheads="1"/>
                    </pic:cNvPicPr>
                  </pic:nvPicPr>
                  <pic:blipFill>
                    <a:blip r:embed="rId17" cstate="print"/>
                    <a:srcRect/>
                    <a:stretch>
                      <a:fillRect/>
                    </a:stretch>
                  </pic:blipFill>
                  <pic:spPr bwMode="auto">
                    <a:xfrm>
                      <a:off x="0" y="0"/>
                      <a:ext cx="2288540" cy="1711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noProof/>
          <w:sz w:val="24"/>
          <w:szCs w:val="24"/>
          <w:lang w:eastAsia="pt-PT"/>
        </w:rPr>
        <w:drawing>
          <wp:anchor distT="0" distB="0" distL="114300" distR="114300" simplePos="0" relativeHeight="251666432" behindDoc="0" locked="0" layoutInCell="1" allowOverlap="1">
            <wp:simplePos x="0" y="0"/>
            <wp:positionH relativeFrom="column">
              <wp:posOffset>450850</wp:posOffset>
            </wp:positionH>
            <wp:positionV relativeFrom="paragraph">
              <wp:posOffset>14605</wp:posOffset>
            </wp:positionV>
            <wp:extent cx="2435225" cy="1710690"/>
            <wp:effectExtent l="190500" t="152400" r="155575" b="99060"/>
            <wp:wrapNone/>
            <wp:docPr id="1" name="Imagem 1" descr="C:\Users\Teresa\Desktop\ESAG - PES 2010 2011\Dossier PES - Teresa\11º CT1\Visita Estudo Mitra\Visita Estudo Mitra 11º CT1\IMG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Desktop\ESAG - PES 2010 2011\Dossier PES - Teresa\11º CT1\Visita Estudo Mitra\Visita Estudo Mitra 11º CT1\IMG_1301.JPG"/>
                    <pic:cNvPicPr>
                      <a:picLocks noChangeAspect="1" noChangeArrowheads="1"/>
                    </pic:cNvPicPr>
                  </pic:nvPicPr>
                  <pic:blipFill>
                    <a:blip r:embed="rId18" cstate="print"/>
                    <a:srcRect/>
                    <a:stretch>
                      <a:fillRect/>
                    </a:stretch>
                  </pic:blipFill>
                  <pic:spPr bwMode="auto">
                    <a:xfrm>
                      <a:off x="0" y="0"/>
                      <a:ext cx="2435225" cy="1710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81490" w:rsidRDefault="00F81490" w:rsidP="00B42692">
      <w:pPr>
        <w:spacing w:after="0" w:line="360" w:lineRule="auto"/>
        <w:ind w:firstLine="708"/>
        <w:jc w:val="both"/>
        <w:rPr>
          <w:rFonts w:ascii="Times New Roman" w:hAnsi="Times New Roman" w:cs="Times New Roman"/>
          <w:sz w:val="24"/>
          <w:szCs w:val="24"/>
        </w:rPr>
      </w:pPr>
    </w:p>
    <w:p w:rsidR="00F81490" w:rsidRDefault="00F81490" w:rsidP="00B42692">
      <w:pPr>
        <w:spacing w:after="0" w:line="360" w:lineRule="auto"/>
        <w:ind w:firstLine="708"/>
        <w:jc w:val="both"/>
        <w:rPr>
          <w:rFonts w:ascii="Times New Roman" w:hAnsi="Times New Roman" w:cs="Times New Roman"/>
          <w:sz w:val="24"/>
          <w:szCs w:val="24"/>
        </w:rPr>
      </w:pPr>
    </w:p>
    <w:p w:rsidR="00F81490" w:rsidRDefault="00F81490" w:rsidP="00B42692">
      <w:pPr>
        <w:spacing w:after="0" w:line="360" w:lineRule="auto"/>
        <w:ind w:firstLine="708"/>
        <w:jc w:val="both"/>
        <w:rPr>
          <w:rFonts w:ascii="Times New Roman" w:hAnsi="Times New Roman" w:cs="Times New Roman"/>
          <w:sz w:val="24"/>
          <w:szCs w:val="24"/>
        </w:rPr>
      </w:pPr>
    </w:p>
    <w:p w:rsidR="00F81490" w:rsidRDefault="00F81490" w:rsidP="00B42692">
      <w:pPr>
        <w:spacing w:after="0" w:line="360" w:lineRule="auto"/>
        <w:ind w:firstLine="708"/>
        <w:jc w:val="both"/>
        <w:rPr>
          <w:rFonts w:ascii="Times New Roman" w:hAnsi="Times New Roman" w:cs="Times New Roman"/>
          <w:sz w:val="24"/>
          <w:szCs w:val="24"/>
        </w:rPr>
      </w:pPr>
    </w:p>
    <w:p w:rsidR="00F81490" w:rsidRDefault="00F81490" w:rsidP="00B42692">
      <w:pPr>
        <w:spacing w:after="0" w:line="360" w:lineRule="auto"/>
        <w:ind w:firstLine="708"/>
        <w:jc w:val="both"/>
        <w:rPr>
          <w:rFonts w:ascii="Times New Roman" w:hAnsi="Times New Roman" w:cs="Times New Roman"/>
          <w:sz w:val="24"/>
          <w:szCs w:val="24"/>
        </w:rPr>
      </w:pPr>
    </w:p>
    <w:p w:rsidR="00F81490" w:rsidRDefault="00F81490" w:rsidP="00B42692">
      <w:pPr>
        <w:spacing w:after="0" w:line="360" w:lineRule="auto"/>
        <w:ind w:firstLine="708"/>
        <w:jc w:val="both"/>
        <w:rPr>
          <w:rFonts w:ascii="Times New Roman" w:hAnsi="Times New Roman" w:cs="Times New Roman"/>
          <w:sz w:val="24"/>
          <w:szCs w:val="24"/>
        </w:rPr>
      </w:pPr>
    </w:p>
    <w:p w:rsidR="00F81490" w:rsidRDefault="00F81490" w:rsidP="00F81490">
      <w:pPr>
        <w:spacing w:after="0" w:line="360" w:lineRule="auto"/>
        <w:ind w:firstLine="708"/>
        <w:rPr>
          <w:rFonts w:ascii="Times New Roman" w:hAnsi="Times New Roman" w:cs="Times New Roman"/>
          <w:sz w:val="24"/>
          <w:szCs w:val="24"/>
        </w:rPr>
      </w:pPr>
    </w:p>
    <w:p w:rsidR="00B42692" w:rsidRDefault="00C925AF" w:rsidP="00F81490">
      <w:pPr>
        <w:spacing w:after="0" w:line="360" w:lineRule="auto"/>
        <w:ind w:firstLine="708"/>
        <w:rPr>
          <w:rFonts w:ascii="Times New Roman" w:hAnsi="Times New Roman" w:cs="Times New Roman"/>
          <w:i/>
          <w:sz w:val="20"/>
          <w:szCs w:val="24"/>
        </w:rPr>
      </w:pPr>
      <w:r w:rsidRPr="00C925AF">
        <w:rPr>
          <w:rFonts w:ascii="Times New Roman" w:hAnsi="Times New Roman" w:cs="Times New Roman"/>
          <w:i/>
          <w:sz w:val="20"/>
          <w:szCs w:val="24"/>
        </w:rPr>
        <w:t xml:space="preserve">Imagem </w:t>
      </w:r>
      <w:r w:rsidR="00F81490">
        <w:rPr>
          <w:rFonts w:ascii="Times New Roman" w:hAnsi="Times New Roman" w:cs="Times New Roman"/>
          <w:i/>
          <w:sz w:val="20"/>
          <w:szCs w:val="24"/>
        </w:rPr>
        <w:t>3</w:t>
      </w:r>
      <w:r w:rsidRPr="00C925AF">
        <w:rPr>
          <w:rFonts w:ascii="Times New Roman" w:hAnsi="Times New Roman" w:cs="Times New Roman"/>
          <w:i/>
          <w:sz w:val="20"/>
          <w:szCs w:val="24"/>
        </w:rPr>
        <w:t xml:space="preserve">- A efetuar leitura do </w:t>
      </w:r>
      <w:proofErr w:type="gramStart"/>
      <w:r w:rsidRPr="00C925AF">
        <w:rPr>
          <w:rFonts w:ascii="Times New Roman" w:hAnsi="Times New Roman" w:cs="Times New Roman"/>
          <w:i/>
          <w:sz w:val="20"/>
          <w:szCs w:val="24"/>
        </w:rPr>
        <w:t>Guião.</w:t>
      </w:r>
      <w:r>
        <w:rPr>
          <w:rFonts w:ascii="Times New Roman" w:hAnsi="Times New Roman" w:cs="Times New Roman"/>
          <w:i/>
          <w:sz w:val="20"/>
          <w:szCs w:val="24"/>
        </w:rPr>
        <w:t xml:space="preserve"> </w:t>
      </w:r>
      <w:r w:rsidR="00F81490">
        <w:rPr>
          <w:rFonts w:ascii="Times New Roman" w:hAnsi="Times New Roman" w:cs="Times New Roman"/>
          <w:i/>
          <w:sz w:val="20"/>
          <w:szCs w:val="24"/>
        </w:rPr>
        <w:t xml:space="preserve">                      </w:t>
      </w:r>
      <w:proofErr w:type="gramEnd"/>
      <w:r>
        <w:rPr>
          <w:rFonts w:ascii="Times New Roman" w:hAnsi="Times New Roman" w:cs="Times New Roman"/>
          <w:i/>
          <w:sz w:val="20"/>
          <w:szCs w:val="24"/>
        </w:rPr>
        <w:t xml:space="preserve">Imagem </w:t>
      </w:r>
      <w:r w:rsidR="00F81490">
        <w:rPr>
          <w:rFonts w:ascii="Times New Roman" w:hAnsi="Times New Roman" w:cs="Times New Roman"/>
          <w:i/>
          <w:sz w:val="20"/>
          <w:szCs w:val="24"/>
        </w:rPr>
        <w:t>4 –</w:t>
      </w:r>
      <w:r>
        <w:rPr>
          <w:rFonts w:ascii="Times New Roman" w:hAnsi="Times New Roman" w:cs="Times New Roman"/>
          <w:i/>
          <w:sz w:val="20"/>
          <w:szCs w:val="24"/>
        </w:rPr>
        <w:t xml:space="preserve"> </w:t>
      </w:r>
      <w:r w:rsidR="00DF28F4">
        <w:rPr>
          <w:rFonts w:ascii="Times New Roman" w:hAnsi="Times New Roman" w:cs="Times New Roman"/>
          <w:i/>
          <w:sz w:val="20"/>
          <w:szCs w:val="24"/>
        </w:rPr>
        <w:t>N</w:t>
      </w:r>
      <w:r w:rsidR="00F81490">
        <w:rPr>
          <w:rFonts w:ascii="Times New Roman" w:hAnsi="Times New Roman" w:cs="Times New Roman"/>
          <w:i/>
          <w:sz w:val="20"/>
          <w:szCs w:val="24"/>
        </w:rPr>
        <w:t>o interior do laboratório de Virologia.</w:t>
      </w:r>
    </w:p>
    <w:p w:rsidR="00F81490" w:rsidRDefault="00F81490" w:rsidP="00F81490">
      <w:pPr>
        <w:spacing w:after="0" w:line="360" w:lineRule="auto"/>
        <w:ind w:firstLine="708"/>
        <w:rPr>
          <w:rFonts w:ascii="Times New Roman" w:hAnsi="Times New Roman" w:cs="Times New Roman"/>
          <w:i/>
          <w:sz w:val="20"/>
          <w:szCs w:val="24"/>
        </w:rPr>
      </w:pPr>
    </w:p>
    <w:p w:rsidR="00F81490" w:rsidRPr="00C925AF" w:rsidRDefault="00F81490" w:rsidP="00F81490">
      <w:pPr>
        <w:spacing w:after="0" w:line="360" w:lineRule="auto"/>
        <w:ind w:firstLine="708"/>
        <w:rPr>
          <w:rFonts w:ascii="Times New Roman" w:hAnsi="Times New Roman" w:cs="Times New Roman"/>
          <w:i/>
          <w:sz w:val="20"/>
          <w:szCs w:val="24"/>
        </w:rPr>
      </w:pPr>
    </w:p>
    <w:p w:rsidR="00B42692" w:rsidRPr="00403C3B" w:rsidRDefault="00195ABE" w:rsidP="001F4D19">
      <w:pPr>
        <w:pStyle w:val="PargrafodaLista"/>
        <w:numPr>
          <w:ilvl w:val="2"/>
          <w:numId w:val="34"/>
        </w:numPr>
        <w:spacing w:line="360" w:lineRule="auto"/>
        <w:jc w:val="center"/>
        <w:rPr>
          <w:rFonts w:ascii="Times New Roman" w:hAnsi="Times New Roman" w:cs="Times New Roman"/>
          <w:sz w:val="24"/>
          <w:szCs w:val="24"/>
        </w:rPr>
      </w:pPr>
      <w:r w:rsidRPr="00403C3B">
        <w:rPr>
          <w:rFonts w:ascii="Times New Roman" w:hAnsi="Times New Roman" w:cs="Times New Roman"/>
          <w:sz w:val="24"/>
          <w:szCs w:val="24"/>
        </w:rPr>
        <w:t>Visita de estudo ao Museu de História Natural de Lisboa – MHNL</w:t>
      </w:r>
      <w:r w:rsidR="007941A9">
        <w:rPr>
          <w:rFonts w:ascii="Times New Roman" w:hAnsi="Times New Roman" w:cs="Times New Roman"/>
          <w:sz w:val="24"/>
          <w:szCs w:val="24"/>
        </w:rPr>
        <w:t xml:space="preserve"> </w:t>
      </w:r>
    </w:p>
    <w:p w:rsidR="00B42692" w:rsidRDefault="00195ABE" w:rsidP="00B42692">
      <w:pPr>
        <w:spacing w:line="360" w:lineRule="auto"/>
        <w:ind w:firstLine="709"/>
        <w:jc w:val="both"/>
        <w:rPr>
          <w:rFonts w:ascii="Times New Roman" w:hAnsi="Times New Roman" w:cs="Times New Roman"/>
          <w:sz w:val="24"/>
          <w:szCs w:val="24"/>
        </w:rPr>
      </w:pPr>
      <w:r w:rsidRPr="0047559B">
        <w:rPr>
          <w:rFonts w:ascii="Times New Roman" w:hAnsi="Times New Roman" w:cs="Times New Roman"/>
          <w:sz w:val="24"/>
          <w:szCs w:val="24"/>
        </w:rPr>
        <w:t>A visita ao MHNL realizou-se no dia 3 de março de 2011 e foi elaborada em cooperação com a disciplina de Língua Portuguesa, prevista no PAA. Esta visita veio substituir a visita guiada à mitra, no âmbito do estudo da taxonomia vegetal e estudo da vegetação do tipo mediterrânico pois, apesar de terem sido estabelecidos contactos com bastante antecedência, não obtivemos qualquer resposta por parte da escola de Ciências e Tecnologia da Universidade de Évora.</w:t>
      </w:r>
    </w:p>
    <w:p w:rsidR="00B42692" w:rsidRPr="0047559B"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Os alunos estiveram em atividades com outros docentes na parte da manhã, enquanto a parte da tarde foi dedicada á disciplina de Biologia e Geologia. Esta parceria interdisciplinar teve como principal objetivo a rentabilização de recursos, nomeadamente o tempo letivo, pois se ambas as visitas tivessem tido lugar em dias separados mais dias de aulas teriam sido gastos com as mesmas, em claro prejuízo para os alunos e do cumprimento dos respetivos programas.</w:t>
      </w:r>
    </w:p>
    <w:p w:rsidR="00F81490" w:rsidRDefault="00F81490" w:rsidP="00B42692">
      <w:pPr>
        <w:spacing w:line="360" w:lineRule="auto"/>
        <w:ind w:firstLine="709"/>
        <w:jc w:val="both"/>
        <w:rPr>
          <w:rFonts w:ascii="Times New Roman" w:hAnsi="Times New Roman" w:cs="Times New Roman"/>
          <w:sz w:val="24"/>
          <w:szCs w:val="24"/>
        </w:rPr>
      </w:pPr>
    </w:p>
    <w:p w:rsidR="00B42692" w:rsidRPr="0047559B"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Os contatos com o Museu, para determinar o percurso a efetuar no local, bem como os horários das visitas foram estabelecidos por nós, alunas da PES, via telefone/</w:t>
      </w:r>
      <w:proofErr w:type="gramStart"/>
      <w:r>
        <w:rPr>
          <w:rFonts w:ascii="Times New Roman" w:hAnsi="Times New Roman" w:cs="Times New Roman"/>
          <w:sz w:val="24"/>
          <w:szCs w:val="24"/>
        </w:rPr>
        <w:t>fax</w:t>
      </w:r>
      <w:proofErr w:type="gramEnd"/>
      <w:r>
        <w:rPr>
          <w:rFonts w:ascii="Times New Roman" w:hAnsi="Times New Roman" w:cs="Times New Roman"/>
          <w:sz w:val="24"/>
          <w:szCs w:val="24"/>
        </w:rPr>
        <w:t>/correio eletrónico e tivemos igualmente a nosso cargo a elaboração das autorizações para os encarregados de educação dos alunos</w:t>
      </w:r>
      <w:r w:rsidR="007941A9">
        <w:rPr>
          <w:rFonts w:ascii="Times New Roman" w:hAnsi="Times New Roman" w:cs="Times New Roman"/>
          <w:sz w:val="24"/>
          <w:szCs w:val="24"/>
        </w:rPr>
        <w:t xml:space="preserve"> (Apêndice XI)</w:t>
      </w:r>
      <w:r>
        <w:rPr>
          <w:rFonts w:ascii="Times New Roman" w:hAnsi="Times New Roman" w:cs="Times New Roman"/>
          <w:sz w:val="24"/>
          <w:szCs w:val="24"/>
        </w:rPr>
        <w:t>.</w:t>
      </w:r>
    </w:p>
    <w:p w:rsidR="00B42692" w:rsidRDefault="00195ABE" w:rsidP="00B42692">
      <w:pPr>
        <w:spacing w:line="360" w:lineRule="auto"/>
        <w:ind w:firstLine="709"/>
        <w:jc w:val="both"/>
        <w:rPr>
          <w:rFonts w:ascii="Times New Roman" w:hAnsi="Times New Roman" w:cs="Times New Roman"/>
          <w:sz w:val="24"/>
          <w:szCs w:val="24"/>
        </w:rPr>
      </w:pPr>
      <w:r w:rsidRPr="0047559B">
        <w:rPr>
          <w:rFonts w:ascii="Times New Roman" w:hAnsi="Times New Roman" w:cs="Times New Roman"/>
          <w:sz w:val="24"/>
          <w:szCs w:val="24"/>
        </w:rPr>
        <w:t>O enquadramento da visita foi relativamente bem conseguido, tendo em conta que esta foi pensada e desenvolvida em conjunto com outra disciplina. Esta visita, pelas exposições patentes ao público na data da sua realização, “</w:t>
      </w:r>
      <w:r w:rsidRPr="0047559B">
        <w:rPr>
          <w:rFonts w:ascii="Times New Roman" w:hAnsi="Times New Roman" w:cs="Times New Roman"/>
          <w:bCs/>
          <w:sz w:val="24"/>
          <w:szCs w:val="24"/>
        </w:rPr>
        <w:t xml:space="preserve">A Aventura da Terra” e </w:t>
      </w:r>
      <w:r w:rsidRPr="0047559B">
        <w:rPr>
          <w:rFonts w:ascii="Times New Roman" w:hAnsi="Times New Roman" w:cs="Times New Roman"/>
          <w:sz w:val="24"/>
          <w:szCs w:val="24"/>
        </w:rPr>
        <w:t>“Tudo sobre Dinossáurios”, foi bastante pertinente e interessante pois, para além de remeter para os conteúdos programáticos das unidades vindouras, esta visita veio relembrar e mobilizar alguns conteúdos lecionados no ano anterior, uma vez que a disciplina de Biologia e Geologia tem caráter bianual. Para além disso, ao longo da visita guiada “Tudo sobre Dinossáurios”, os alunos tiveram a oportunidade de conhecer o notável trabalho paleontológico do Professor Doutor A. M. Galopim de Carvalho, antigo aluno do antigo Liceu de Évora (ESAG).</w:t>
      </w:r>
    </w:p>
    <w:p w:rsidR="00B42692" w:rsidRDefault="00195ABE" w:rsidP="00B42692">
      <w:pPr>
        <w:spacing w:line="360" w:lineRule="auto"/>
        <w:ind w:firstLine="709"/>
        <w:jc w:val="both"/>
        <w:rPr>
          <w:rFonts w:ascii="Times New Roman" w:hAnsi="Times New Roman" w:cs="Times New Roman"/>
          <w:sz w:val="24"/>
          <w:szCs w:val="24"/>
        </w:rPr>
      </w:pPr>
      <w:r w:rsidRPr="0047559B">
        <w:rPr>
          <w:rFonts w:ascii="Times New Roman" w:hAnsi="Times New Roman" w:cs="Times New Roman"/>
          <w:sz w:val="24"/>
          <w:szCs w:val="24"/>
        </w:rPr>
        <w:t>Para esta visita não foi elaborado nenhum guião, nem designado nenhum trabalho, embora o tema tenha sido abordado ao longo do ano letivo, sempre que necessário e os transportes e as autorizações foram da responsabilidade dos docentes da disciplina de Português.</w:t>
      </w:r>
    </w:p>
    <w:p w:rsidR="00DF28F4" w:rsidRDefault="00DF28F4" w:rsidP="00DF28F4">
      <w:pPr>
        <w:spacing w:after="0"/>
        <w:jc w:val="both"/>
        <w:rPr>
          <w:rFonts w:ascii="Times New Roman" w:hAnsi="Times New Roman" w:cs="Times New Roman"/>
          <w:sz w:val="24"/>
          <w:szCs w:val="24"/>
        </w:rPr>
      </w:pPr>
    </w:p>
    <w:p w:rsidR="00DF28F4" w:rsidRPr="00DF28F4" w:rsidRDefault="00DF28F4" w:rsidP="00DF28F4">
      <w:pPr>
        <w:spacing w:after="0"/>
        <w:jc w:val="both"/>
        <w:rPr>
          <w:rFonts w:ascii="Times New Roman" w:hAnsi="Times New Roman" w:cs="Times New Roman"/>
          <w:b/>
          <w:sz w:val="24"/>
          <w:szCs w:val="24"/>
        </w:rPr>
      </w:pPr>
    </w:p>
    <w:p w:rsidR="00B42692" w:rsidRPr="00403C3B" w:rsidRDefault="00195ABE" w:rsidP="001F4D19">
      <w:pPr>
        <w:pStyle w:val="PargrafodaLista"/>
        <w:numPr>
          <w:ilvl w:val="2"/>
          <w:numId w:val="34"/>
        </w:numPr>
        <w:spacing w:after="0"/>
        <w:jc w:val="center"/>
        <w:rPr>
          <w:rFonts w:ascii="Times New Roman" w:hAnsi="Times New Roman" w:cs="Times New Roman"/>
          <w:sz w:val="24"/>
          <w:szCs w:val="24"/>
        </w:rPr>
      </w:pPr>
      <w:r w:rsidRPr="00403C3B">
        <w:rPr>
          <w:rFonts w:ascii="Times New Roman" w:hAnsi="Times New Roman" w:cs="Times New Roman"/>
          <w:sz w:val="24"/>
          <w:szCs w:val="24"/>
        </w:rPr>
        <w:t>Visita de estudo ao Centro de Ciência Viva de Estremoz – CCVE</w:t>
      </w:r>
    </w:p>
    <w:p w:rsidR="00B42692" w:rsidRPr="00533FB9" w:rsidRDefault="00B42692" w:rsidP="00B42692">
      <w:pPr>
        <w:spacing w:after="0"/>
        <w:jc w:val="center"/>
        <w:rPr>
          <w:rFonts w:ascii="Times New Roman" w:hAnsi="Times New Roman" w:cs="Times New Roman"/>
          <w:b/>
          <w:sz w:val="24"/>
          <w:szCs w:val="24"/>
        </w:rPr>
      </w:pPr>
    </w:p>
    <w:p w:rsidR="00B42692" w:rsidRPr="00533FB9" w:rsidRDefault="00195ABE" w:rsidP="00B42692">
      <w:pPr>
        <w:spacing w:line="360" w:lineRule="auto"/>
        <w:ind w:firstLine="708"/>
        <w:jc w:val="both"/>
        <w:rPr>
          <w:rFonts w:ascii="Times New Roman" w:hAnsi="Times New Roman" w:cs="Times New Roman"/>
          <w:sz w:val="24"/>
          <w:szCs w:val="24"/>
        </w:rPr>
      </w:pPr>
      <w:r w:rsidRPr="00533FB9">
        <w:rPr>
          <w:rFonts w:ascii="Times New Roman" w:hAnsi="Times New Roman" w:cs="Times New Roman"/>
          <w:sz w:val="24"/>
          <w:szCs w:val="24"/>
        </w:rPr>
        <w:t>No dia 11 de maio de 2011 decorreu a visita de estudo ao CCVE e a uma pedreira de exploração de mármore pertencente à autarquia. O enquadramento desta visita foi muito bem conseguido pois, todos os momentos da visita foram orientados de forma a coincidir com as matérias em estudo na área da Geologia, lecionada no final do 2.º período e durante o 3.º período letivos. Além disso, em vésperas da realização de um teste intermédio de Geologia, muitos conceitos foram abordados e recordados durante a atividade, que teve assim um importante papel de revisão da matéria de Geologia lecionada nestes dois últimos anos letivos.</w:t>
      </w:r>
    </w:p>
    <w:p w:rsidR="00B42692" w:rsidRPr="00CF6AE1" w:rsidRDefault="00195ABE" w:rsidP="00B42692">
      <w:pPr>
        <w:spacing w:line="360" w:lineRule="auto"/>
        <w:ind w:firstLine="708"/>
        <w:jc w:val="both"/>
        <w:rPr>
          <w:rFonts w:ascii="Times New Roman" w:hAnsi="Times New Roman" w:cs="Times New Roman"/>
          <w:sz w:val="24"/>
          <w:szCs w:val="24"/>
        </w:rPr>
      </w:pPr>
      <w:r w:rsidRPr="00533FB9">
        <w:rPr>
          <w:rFonts w:ascii="Times New Roman" w:hAnsi="Times New Roman" w:cs="Times New Roman"/>
          <w:sz w:val="24"/>
          <w:szCs w:val="24"/>
        </w:rPr>
        <w:t>A elaboração dos contactos prévios com o CCVE, para decisão sobre a data bem como das atividades a realizar, esteve também a cargo das alunas da PES, assim como a preparação das autorizações para os encarregados de educação e o respetivo guião para a visita (elaborado com o apoio dos colaboradores do CCVE), composto por perguntas de resposta individual, devidamente preenchido no final da visita, para posterior avaliação</w:t>
      </w:r>
      <w:r w:rsidR="007941A9">
        <w:rPr>
          <w:rFonts w:ascii="Times New Roman" w:hAnsi="Times New Roman" w:cs="Times New Roman"/>
          <w:sz w:val="24"/>
          <w:szCs w:val="24"/>
        </w:rPr>
        <w:t xml:space="preserve"> (Apêndice XII)</w:t>
      </w:r>
      <w:r w:rsidRPr="00533FB9">
        <w:rPr>
          <w:rFonts w:ascii="Times New Roman" w:hAnsi="Times New Roman" w:cs="Times New Roman"/>
          <w:sz w:val="24"/>
          <w:szCs w:val="24"/>
        </w:rPr>
        <w:t>.</w:t>
      </w:r>
    </w:p>
    <w:p w:rsidR="00B42692" w:rsidRPr="00533FB9" w:rsidRDefault="00195ABE" w:rsidP="00DF28F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Em síntese, durante esta PES, foram elaboradas três visitas de estudo, com recurso a diversas modalidades, a) guião e relatório em grupo, b) sem guião, c) guião com perguntas de resposta individual. Apercebi-me do quanto é positivo, em termos de aprendizagens significativas dos alunos, a existência de um guião que oriente a visita de estudo e a posterior realização de um relatório. Os alunos são assim como que “forçados” a questionar e a recolher informações que de outro modo talvez não o fizessem. </w:t>
      </w:r>
    </w:p>
    <w:p w:rsidR="00B42692" w:rsidRPr="00533FB9"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Quanto à existência de um guião com perguntas de resposta individual, como aconteceu na visita ao CCVE, a modalidade é interessante, pois consegue-se um maior nível de atenção dos alunos ao longo de toda a visita. Ainda que este tipo de guião seja bastante difícil de elaborar, obriga a um maior envolvimento dos alunos durante a visita.</w:t>
      </w:r>
    </w:p>
    <w:p w:rsidR="00B42692" w:rsidRPr="00533FB9"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Penso que a modalidade de visita de estudo sem guião não é a mais eficaz, pois não se sentindo na obrigação de recolher qualquer informação os alunos acabam por dispersar mais facilmente a sua atenção, comprometendo os objetivos iniciais da visita. Foi o que aconteceu na visita de estudo ao MHN</w:t>
      </w:r>
      <w:r w:rsidR="00DF28F4">
        <w:rPr>
          <w:rFonts w:ascii="Times New Roman" w:hAnsi="Times New Roman" w:cs="Times New Roman"/>
          <w:sz w:val="24"/>
          <w:szCs w:val="24"/>
        </w:rPr>
        <w:t>L</w:t>
      </w:r>
      <w:r>
        <w:rPr>
          <w:rFonts w:ascii="Times New Roman" w:hAnsi="Times New Roman" w:cs="Times New Roman"/>
          <w:sz w:val="24"/>
          <w:szCs w:val="24"/>
        </w:rPr>
        <w:t>.</w:t>
      </w:r>
    </w:p>
    <w:p w:rsidR="00B42692" w:rsidRPr="00533FB9" w:rsidRDefault="00195ABE" w:rsidP="00B42692">
      <w:pPr>
        <w:spacing w:after="0" w:line="360" w:lineRule="auto"/>
        <w:ind w:firstLine="708"/>
        <w:jc w:val="both"/>
        <w:rPr>
          <w:rFonts w:ascii="Times New Roman" w:hAnsi="Times New Roman" w:cs="Times New Roman"/>
          <w:sz w:val="24"/>
          <w:szCs w:val="24"/>
        </w:rPr>
      </w:pPr>
      <w:r w:rsidRPr="00533FB9">
        <w:rPr>
          <w:rFonts w:ascii="Times New Roman" w:hAnsi="Times New Roman" w:cs="Times New Roman"/>
          <w:sz w:val="24"/>
          <w:szCs w:val="24"/>
        </w:rPr>
        <w:t>Em relação às visitas de estudo, gostaria de salientar o papel do convívio entre alunos e docentes, num ambiente mais informal. Os momentas de divertimento e descontração contribuem decisivamente para o estabelecimento de relações de cumplicidade e de empatia entre docentes e alunos, que em ambientes mais formais dificilmente acontecem, e que certamente irão favorecer um clima gerador de aprendizagens mais significativas.</w:t>
      </w:r>
    </w:p>
    <w:p w:rsidR="00DF28F4" w:rsidRDefault="00DF28F4" w:rsidP="00B42692">
      <w:pPr>
        <w:spacing w:after="0" w:line="360" w:lineRule="auto"/>
        <w:rPr>
          <w:rFonts w:ascii="Times New Roman" w:hAnsi="Times New Roman" w:cs="Times New Roman"/>
          <w:b/>
          <w:sz w:val="28"/>
          <w:szCs w:val="24"/>
        </w:rPr>
      </w:pPr>
    </w:p>
    <w:p w:rsidR="00DF28F4" w:rsidRPr="00810974" w:rsidRDefault="00DF28F4" w:rsidP="00B42692">
      <w:pPr>
        <w:spacing w:after="0" w:line="360" w:lineRule="auto"/>
        <w:rPr>
          <w:rFonts w:ascii="Times New Roman" w:hAnsi="Times New Roman" w:cs="Times New Roman"/>
          <w:b/>
          <w:sz w:val="28"/>
          <w:szCs w:val="24"/>
        </w:rPr>
      </w:pPr>
    </w:p>
    <w:p w:rsidR="00B42692" w:rsidRPr="00403C3B" w:rsidRDefault="00195ABE" w:rsidP="00403C3B">
      <w:pPr>
        <w:pStyle w:val="PargrafodaLista"/>
        <w:numPr>
          <w:ilvl w:val="2"/>
          <w:numId w:val="34"/>
        </w:numPr>
        <w:spacing w:line="360" w:lineRule="auto"/>
        <w:jc w:val="center"/>
        <w:rPr>
          <w:rFonts w:ascii="Times New Roman" w:hAnsi="Times New Roman" w:cs="Times New Roman"/>
          <w:szCs w:val="24"/>
        </w:rPr>
      </w:pPr>
      <w:r w:rsidRPr="00403C3B">
        <w:rPr>
          <w:rFonts w:ascii="Times New Roman" w:hAnsi="Times New Roman" w:cs="Times New Roman"/>
          <w:sz w:val="24"/>
          <w:szCs w:val="24"/>
        </w:rPr>
        <w:t>Dia das Ciências</w:t>
      </w:r>
      <w:r w:rsidR="007941A9">
        <w:rPr>
          <w:rFonts w:ascii="Times New Roman" w:hAnsi="Times New Roman" w:cs="Times New Roman"/>
          <w:sz w:val="24"/>
          <w:szCs w:val="24"/>
        </w:rPr>
        <w:t xml:space="preserve"> (Apêndice XIII)</w:t>
      </w:r>
    </w:p>
    <w:p w:rsidR="00B42692" w:rsidRPr="00810974" w:rsidRDefault="00195ABE" w:rsidP="00B42692">
      <w:pPr>
        <w:spacing w:line="360" w:lineRule="auto"/>
        <w:ind w:firstLine="708"/>
        <w:jc w:val="both"/>
        <w:rPr>
          <w:rFonts w:ascii="Times New Roman" w:hAnsi="Times New Roman" w:cs="Times New Roman"/>
          <w:sz w:val="24"/>
          <w:szCs w:val="24"/>
        </w:rPr>
      </w:pPr>
      <w:r w:rsidRPr="00810974">
        <w:rPr>
          <w:rFonts w:ascii="Times New Roman" w:hAnsi="Times New Roman" w:cs="Times New Roman"/>
          <w:sz w:val="24"/>
          <w:szCs w:val="24"/>
        </w:rPr>
        <w:t xml:space="preserve">No âmbito deste projeto extracurricular, que se realizou no dia 28 de abril de 2011, tiveram lugar diversas atividades, nomeadamente </w:t>
      </w:r>
      <w:proofErr w:type="gramStart"/>
      <w:r w:rsidRPr="00D4541B">
        <w:rPr>
          <w:rFonts w:ascii="Times New Roman" w:hAnsi="Times New Roman" w:cs="Times New Roman"/>
          <w:i/>
          <w:sz w:val="24"/>
          <w:szCs w:val="24"/>
        </w:rPr>
        <w:t>workshops</w:t>
      </w:r>
      <w:proofErr w:type="gramEnd"/>
      <w:r>
        <w:rPr>
          <w:rFonts w:ascii="Times New Roman" w:hAnsi="Times New Roman" w:cs="Times New Roman"/>
          <w:sz w:val="24"/>
          <w:szCs w:val="24"/>
        </w:rPr>
        <w:t xml:space="preserve">, no campo de ação das diferentes disciplinas que dele fizeram parte, nomeadamente a disciplina de Biologia, Físico-Química, Matemática e Informática.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Estas atividades foram realizadas nas salas pertencentes às referidas disciplinas e estavam abertas a toda a comunidade escolar com o objetivo primário de fomentar a curiosidade pela Ciência e de apelar para a importância do conhecimento científico, demonstrando que a Ciência existe em várias situações do quotidiano.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Assim ao longo da manhã, das 9:00h às 13:30 h, a comunidade da ESAG pôde observar e apreciar uma exposição de trabalhos efetuados por alunos do 3.º Ciclo, comprar e observar rochas em amostra de mão, fósseis, minerais e artesanato na Feira dos Minerais</w:t>
      </w:r>
      <w:r>
        <w:rPr>
          <w:rStyle w:val="Refdenotaderodap"/>
          <w:rFonts w:ascii="Times New Roman" w:hAnsi="Times New Roman" w:cs="Times New Roman"/>
          <w:sz w:val="24"/>
          <w:szCs w:val="24"/>
        </w:rPr>
        <w:footnoteReference w:id="17"/>
      </w:r>
      <w:r>
        <w:rPr>
          <w:rFonts w:ascii="Times New Roman" w:hAnsi="Times New Roman" w:cs="Times New Roman"/>
          <w:sz w:val="24"/>
          <w:szCs w:val="24"/>
        </w:rPr>
        <w:t xml:space="preserve"> e participar ou observar as diversas experiências realizadas nos quatro </w:t>
      </w:r>
      <w:proofErr w:type="gramStart"/>
      <w:r>
        <w:rPr>
          <w:rFonts w:ascii="Times New Roman" w:hAnsi="Times New Roman" w:cs="Times New Roman"/>
          <w:sz w:val="24"/>
          <w:szCs w:val="24"/>
        </w:rPr>
        <w:t>workshops</w:t>
      </w:r>
      <w:proofErr w:type="gramEnd"/>
      <w:r>
        <w:rPr>
          <w:rFonts w:ascii="Times New Roman" w:hAnsi="Times New Roman" w:cs="Times New Roman"/>
          <w:sz w:val="24"/>
          <w:szCs w:val="24"/>
        </w:rPr>
        <w:t xml:space="preserve"> existentes.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Feira dos Minerais envolveu os nossos alunos da turma A do 9.º ano e contámos com a ajuda, colaboração e apoio de professoras de outras áreas disciplinares que gentilmente se ofereceram para exercer o cargo de vendedoras enquanto a nossa permanência no </w:t>
      </w:r>
      <w:proofErr w:type="gramStart"/>
      <w:r>
        <w:rPr>
          <w:rFonts w:ascii="Times New Roman" w:hAnsi="Times New Roman" w:cs="Times New Roman"/>
          <w:i/>
          <w:sz w:val="24"/>
          <w:szCs w:val="24"/>
        </w:rPr>
        <w:t>workshop</w:t>
      </w:r>
      <w:proofErr w:type="gramEnd"/>
      <w:r>
        <w:rPr>
          <w:rFonts w:ascii="Times New Roman" w:hAnsi="Times New Roman" w:cs="Times New Roman"/>
          <w:i/>
          <w:sz w:val="24"/>
          <w:szCs w:val="24"/>
        </w:rPr>
        <w:t>.</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proofErr w:type="gramStart"/>
      <w:r>
        <w:rPr>
          <w:rFonts w:ascii="Times New Roman" w:hAnsi="Times New Roman" w:cs="Times New Roman"/>
          <w:i/>
          <w:sz w:val="24"/>
          <w:szCs w:val="24"/>
        </w:rPr>
        <w:t>workshop</w:t>
      </w:r>
      <w:proofErr w:type="gramEnd"/>
      <w:r>
        <w:rPr>
          <w:rFonts w:ascii="Times New Roman" w:hAnsi="Times New Roman" w:cs="Times New Roman"/>
          <w:sz w:val="24"/>
          <w:szCs w:val="24"/>
        </w:rPr>
        <w:t xml:space="preserve"> de Biologia teve como tema - “A importância da levedura </w:t>
      </w:r>
      <w:proofErr w:type="spellStart"/>
      <w:r w:rsidRPr="00E4485D">
        <w:rPr>
          <w:rFonts w:ascii="Times New Roman" w:hAnsi="Times New Roman" w:cs="Times New Roman"/>
          <w:i/>
          <w:sz w:val="24"/>
          <w:szCs w:val="24"/>
        </w:rPr>
        <w:t>Saccharomyces</w:t>
      </w:r>
      <w:proofErr w:type="spellEnd"/>
      <w:r w:rsidRPr="00E4485D">
        <w:rPr>
          <w:rFonts w:ascii="Times New Roman" w:hAnsi="Times New Roman" w:cs="Times New Roman"/>
          <w:i/>
          <w:sz w:val="24"/>
          <w:szCs w:val="24"/>
        </w:rPr>
        <w:t xml:space="preserve"> </w:t>
      </w:r>
      <w:proofErr w:type="spellStart"/>
      <w:r w:rsidRPr="00E4485D">
        <w:rPr>
          <w:rFonts w:ascii="Times New Roman" w:hAnsi="Times New Roman" w:cs="Times New Roman"/>
          <w:i/>
          <w:sz w:val="24"/>
          <w:szCs w:val="24"/>
        </w:rPr>
        <w:t>cerevisiae</w:t>
      </w:r>
      <w:proofErr w:type="spellEnd"/>
      <w:r>
        <w:rPr>
          <w:rFonts w:ascii="Times New Roman" w:hAnsi="Times New Roman" w:cs="Times New Roman"/>
          <w:sz w:val="24"/>
          <w:szCs w:val="24"/>
        </w:rPr>
        <w:t xml:space="preserve"> no processo de produção do pão”. O protocolo experimental desta atividade foi realizado e desenvolvido inteiramente por nós, alunas da PES, e teve como objetivo dar a conhecer a importância dos microrganismos que ajudam na transformação dos alimentos.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Apesar de algumas condicionantes, nomeadamente o tempo disponível para a realização da atividade </w:t>
      </w:r>
      <w:r w:rsidR="00DF28F4">
        <w:rPr>
          <w:rFonts w:ascii="Times New Roman" w:hAnsi="Times New Roman" w:cs="Times New Roman"/>
          <w:sz w:val="24"/>
          <w:szCs w:val="24"/>
        </w:rPr>
        <w:t xml:space="preserve">que </w:t>
      </w:r>
      <w:r>
        <w:rPr>
          <w:rFonts w:ascii="Times New Roman" w:hAnsi="Times New Roman" w:cs="Times New Roman"/>
          <w:sz w:val="24"/>
          <w:szCs w:val="24"/>
        </w:rPr>
        <w:t>não foi o suficiente para permitir um papel mais ativo por parte dos alunos, considerei o balanço final bastante positivo e confesso que fiquei emocionada com alguns comentários finais dos alunos.</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64384" behindDoc="0" locked="0" layoutInCell="1" allowOverlap="1">
            <wp:simplePos x="0" y="0"/>
            <wp:positionH relativeFrom="column">
              <wp:posOffset>3111501</wp:posOffset>
            </wp:positionH>
            <wp:positionV relativeFrom="paragraph">
              <wp:posOffset>148838</wp:posOffset>
            </wp:positionV>
            <wp:extent cx="2160794" cy="1615827"/>
            <wp:effectExtent l="171450" t="152400" r="163306" b="98673"/>
            <wp:wrapNone/>
            <wp:docPr id="1034" name="Picture 1" descr="C:\Users\Teresa\Desktop\ESAG - PES 2010 2011\Dossier PES - Teresa\Dia das Ciências\Fotos workshop\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Desktop\ESAG - PES 2010 2011\Dossier PES - Teresa\Dia das Ciências\Fotos workshop\IMG_0347.JPG"/>
                    <pic:cNvPicPr>
                      <a:picLocks noChangeAspect="1" noChangeArrowheads="1"/>
                    </pic:cNvPicPr>
                  </pic:nvPicPr>
                  <pic:blipFill>
                    <a:blip r:embed="rId19" cstate="print"/>
                    <a:stretch>
                      <a:fillRect/>
                    </a:stretch>
                  </pic:blipFill>
                  <pic:spPr bwMode="auto">
                    <a:xfrm>
                      <a:off x="0" y="0"/>
                      <a:ext cx="2160794" cy="16158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noProof/>
          <w:sz w:val="24"/>
          <w:szCs w:val="24"/>
          <w:lang w:eastAsia="pt-PT"/>
        </w:rPr>
        <w:drawing>
          <wp:inline distT="0" distB="0" distL="0" distR="0">
            <wp:extent cx="2160000" cy="1619006"/>
            <wp:effectExtent l="171450" t="152400" r="164100" b="114544"/>
            <wp:docPr id="1035" name="Picture 2" descr="C:\Users\Teresa\Desktop\ESAG - PES 2010 2011\Dossier PES - Teresa\Dia das Ciências\Fotos workshop\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esktop\ESAG - PES 2010 2011\Dossier PES - Teresa\Dia das Ciências\Fotos workshop\IMG_0342.JPG"/>
                    <pic:cNvPicPr>
                      <a:picLocks noChangeAspect="1" noChangeArrowheads="1"/>
                    </pic:cNvPicPr>
                  </pic:nvPicPr>
                  <pic:blipFill>
                    <a:blip r:embed="rId20" cstate="print"/>
                    <a:stretch>
                      <a:fillRect/>
                    </a:stretch>
                  </pic:blipFill>
                  <pic:spPr bwMode="auto">
                    <a:xfrm>
                      <a:off x="0" y="0"/>
                      <a:ext cx="2160000" cy="16190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42692" w:rsidRPr="0070109A" w:rsidRDefault="0070109A" w:rsidP="00B42692">
      <w:pPr>
        <w:spacing w:line="360" w:lineRule="auto"/>
        <w:ind w:firstLine="708"/>
        <w:jc w:val="both"/>
        <w:rPr>
          <w:rFonts w:ascii="Times New Roman" w:hAnsi="Times New Roman" w:cs="Times New Roman"/>
          <w:i/>
          <w:sz w:val="20"/>
          <w:szCs w:val="24"/>
        </w:rPr>
      </w:pPr>
      <w:r>
        <w:rPr>
          <w:rFonts w:ascii="Times New Roman" w:hAnsi="Times New Roman" w:cs="Times New Roman"/>
          <w:i/>
          <w:sz w:val="20"/>
          <w:szCs w:val="24"/>
        </w:rPr>
        <w:t xml:space="preserve">Imagem </w:t>
      </w:r>
      <w:r w:rsidR="00DF28F4">
        <w:rPr>
          <w:rFonts w:ascii="Times New Roman" w:hAnsi="Times New Roman" w:cs="Times New Roman"/>
          <w:i/>
          <w:sz w:val="20"/>
          <w:szCs w:val="24"/>
        </w:rPr>
        <w:t>5</w:t>
      </w:r>
      <w:r w:rsidR="00195ABE" w:rsidRPr="0070109A">
        <w:rPr>
          <w:rFonts w:ascii="Times New Roman" w:hAnsi="Times New Roman" w:cs="Times New Roman"/>
          <w:i/>
          <w:sz w:val="20"/>
          <w:szCs w:val="24"/>
        </w:rPr>
        <w:t xml:space="preserve"> e </w:t>
      </w:r>
      <w:r w:rsidR="00DF28F4">
        <w:rPr>
          <w:rFonts w:ascii="Times New Roman" w:hAnsi="Times New Roman" w:cs="Times New Roman"/>
          <w:i/>
          <w:sz w:val="20"/>
          <w:szCs w:val="24"/>
        </w:rPr>
        <w:t xml:space="preserve">6 - </w:t>
      </w:r>
      <w:r w:rsidR="00DF28F4" w:rsidRPr="0070109A">
        <w:rPr>
          <w:rFonts w:ascii="Times New Roman" w:hAnsi="Times New Roman" w:cs="Times New Roman"/>
          <w:i/>
          <w:sz w:val="20"/>
          <w:szCs w:val="24"/>
        </w:rPr>
        <w:t>Fotografias</w:t>
      </w:r>
      <w:r w:rsidR="00195ABE" w:rsidRPr="0070109A">
        <w:rPr>
          <w:rFonts w:ascii="Times New Roman" w:hAnsi="Times New Roman" w:cs="Times New Roman"/>
          <w:i/>
          <w:sz w:val="20"/>
          <w:szCs w:val="24"/>
        </w:rPr>
        <w:t xml:space="preserve"> </w:t>
      </w:r>
      <w:r>
        <w:rPr>
          <w:rFonts w:ascii="Times New Roman" w:hAnsi="Times New Roman" w:cs="Times New Roman"/>
          <w:i/>
          <w:sz w:val="20"/>
          <w:szCs w:val="24"/>
        </w:rPr>
        <w:t>tiradas</w:t>
      </w:r>
      <w:r w:rsidR="00195ABE" w:rsidRPr="0070109A">
        <w:rPr>
          <w:rFonts w:ascii="Times New Roman" w:hAnsi="Times New Roman" w:cs="Times New Roman"/>
          <w:i/>
          <w:sz w:val="20"/>
          <w:szCs w:val="24"/>
        </w:rPr>
        <w:t xml:space="preserve"> durante o Workshop </w:t>
      </w:r>
      <w:r>
        <w:rPr>
          <w:rFonts w:ascii="Times New Roman" w:hAnsi="Times New Roman" w:cs="Times New Roman"/>
          <w:i/>
          <w:sz w:val="20"/>
          <w:szCs w:val="24"/>
        </w:rPr>
        <w:t xml:space="preserve">de Biologia </w:t>
      </w:r>
      <w:r w:rsidR="00195ABE" w:rsidRPr="0070109A">
        <w:rPr>
          <w:rFonts w:ascii="Times New Roman" w:hAnsi="Times New Roman" w:cs="Times New Roman"/>
          <w:i/>
          <w:sz w:val="20"/>
          <w:szCs w:val="24"/>
        </w:rPr>
        <w:t>no “Dia das Ciências”.</w:t>
      </w:r>
    </w:p>
    <w:p w:rsidR="00B42692" w:rsidRDefault="00195ABE" w:rsidP="00DF28F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w:t>
      </w:r>
      <w:r w:rsidR="00724D58">
        <w:rPr>
          <w:rFonts w:ascii="Times New Roman" w:hAnsi="Times New Roman" w:cs="Times New Roman"/>
          <w:sz w:val="24"/>
          <w:szCs w:val="24"/>
        </w:rPr>
        <w:t>finalizar</w:t>
      </w:r>
      <w:r>
        <w:rPr>
          <w:rFonts w:ascii="Times New Roman" w:hAnsi="Times New Roman" w:cs="Times New Roman"/>
          <w:sz w:val="24"/>
          <w:szCs w:val="24"/>
        </w:rPr>
        <w:t xml:space="preserve">, vou utilizar algumas palavras de </w:t>
      </w:r>
      <w:r w:rsidRPr="001F4D19">
        <w:rPr>
          <w:rFonts w:ascii="Times New Roman" w:hAnsi="Times New Roman" w:cs="Times New Roman"/>
          <w:sz w:val="24"/>
          <w:szCs w:val="24"/>
        </w:rPr>
        <w:t>Botelho (1999)</w:t>
      </w:r>
      <w:r>
        <w:rPr>
          <w:rFonts w:ascii="Times New Roman" w:hAnsi="Times New Roman" w:cs="Times New Roman"/>
          <w:sz w:val="24"/>
          <w:szCs w:val="24"/>
        </w:rPr>
        <w:t xml:space="preserve"> e fazê-las minhas palavras, com estas atividades os alunos relacionaram e completaram os conhecimentos adquiridos no âmbito das disciplinas que nela se envolveram e aplicaram e adquiriram novos conhecimentos através das vivências que cada um realizou. </w:t>
      </w:r>
    </w:p>
    <w:p w:rsidR="00DF28F4" w:rsidRPr="00DF28F4" w:rsidRDefault="00DF28F4" w:rsidP="00DF28F4">
      <w:pPr>
        <w:spacing w:line="360" w:lineRule="auto"/>
        <w:ind w:firstLine="708"/>
        <w:jc w:val="both"/>
        <w:rPr>
          <w:rFonts w:ascii="Times New Roman" w:hAnsi="Times New Roman" w:cs="Times New Roman"/>
          <w:sz w:val="24"/>
          <w:szCs w:val="24"/>
        </w:rPr>
      </w:pPr>
    </w:p>
    <w:p w:rsidR="00B42692" w:rsidRPr="005D204B" w:rsidRDefault="00195ABE" w:rsidP="001F4D19">
      <w:pPr>
        <w:pStyle w:val="PargrafodaLista"/>
        <w:numPr>
          <w:ilvl w:val="0"/>
          <w:numId w:val="34"/>
        </w:numPr>
        <w:spacing w:line="360" w:lineRule="auto"/>
        <w:jc w:val="center"/>
        <w:rPr>
          <w:rFonts w:ascii="Times New Roman" w:hAnsi="Times New Roman" w:cs="Times New Roman"/>
          <w:b/>
          <w:smallCaps/>
          <w:sz w:val="28"/>
          <w:szCs w:val="24"/>
        </w:rPr>
      </w:pPr>
      <w:r w:rsidRPr="005D204B">
        <w:rPr>
          <w:rFonts w:ascii="Times New Roman" w:hAnsi="Times New Roman" w:cs="Times New Roman"/>
          <w:b/>
          <w:smallCaps/>
          <w:sz w:val="28"/>
          <w:szCs w:val="24"/>
        </w:rPr>
        <w:lastRenderedPageBreak/>
        <w:t>Desenvolvimento pessoal e profissional</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ler e refletir sobre este item, de imediato me vem ao pensamento uma frase por vezes utilizada pelo meu Prof. Orientador, “não somos sem sabê-lo” </w:t>
      </w:r>
      <w:r w:rsidRPr="001F4D19">
        <w:rPr>
          <w:rFonts w:ascii="Times New Roman" w:hAnsi="Times New Roman" w:cs="Times New Roman"/>
          <w:sz w:val="24"/>
          <w:szCs w:val="24"/>
        </w:rPr>
        <w:t>(Bonito, 1999, p.</w:t>
      </w:r>
      <w:r w:rsidR="00A3571B" w:rsidRPr="001F4D19">
        <w:rPr>
          <w:rFonts w:ascii="Times New Roman" w:hAnsi="Times New Roman" w:cs="Times New Roman"/>
          <w:sz w:val="24"/>
          <w:szCs w:val="24"/>
        </w:rPr>
        <w:t xml:space="preserve"> 41</w:t>
      </w:r>
      <w:r w:rsidRPr="001F4D19">
        <w:rPr>
          <w:rFonts w:ascii="Times New Roman" w:hAnsi="Times New Roman" w:cs="Times New Roman"/>
          <w:sz w:val="24"/>
          <w:szCs w:val="24"/>
        </w:rPr>
        <w:t>).</w:t>
      </w:r>
      <w:r>
        <w:rPr>
          <w:rFonts w:ascii="Times New Roman" w:hAnsi="Times New Roman" w:cs="Times New Roman"/>
          <w:sz w:val="24"/>
          <w:szCs w:val="24"/>
        </w:rPr>
        <w:t xml:space="preserve"> No início da PES, claramente não era uma profissional, pois não sabia verdadeiramente sê-lo mas, ao longo desta curta experiência como profissional do ensino em fase inicial, grandes transformações se deram em mim. </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PES foi sem dúvida uma experiência bastante enriquecedora, que me possibilitou um engrandecimento, não só a nível das competências do trabalho docente nas variadas tarefas do </w:t>
      </w:r>
      <w:r w:rsidR="009A0BA2">
        <w:rPr>
          <w:rFonts w:ascii="Times New Roman" w:hAnsi="Times New Roman" w:cs="Times New Roman"/>
          <w:sz w:val="24"/>
          <w:szCs w:val="24"/>
        </w:rPr>
        <w:t>dia-a-dia</w:t>
      </w:r>
      <w:r>
        <w:rPr>
          <w:rFonts w:ascii="Times New Roman" w:hAnsi="Times New Roman" w:cs="Times New Roman"/>
          <w:sz w:val="24"/>
          <w:szCs w:val="24"/>
        </w:rPr>
        <w:t xml:space="preserve"> mas também a nível pessoal. As dificuldades e limitações sentidas foram muitas, mas foi com empenho, perseverança e sentido de responsabilidade, que a maioria dessas dificuldades foi colmatada. Para tal contei com o apoio e a colaboração da minha colega Isabel Serrão, a cooperação diária do Prof. Cooperante Jorge Matos e com a orientação do Prof. Orientador Jorge Bonito. Também a ajuda, as sugestões e até mesmo os conselhos das docentes mais experientes que connosco trabalhavam na sala </w:t>
      </w:r>
      <w:r w:rsidR="002A200C">
        <w:rPr>
          <w:rFonts w:ascii="Times New Roman" w:hAnsi="Times New Roman" w:cs="Times New Roman"/>
          <w:sz w:val="24"/>
          <w:szCs w:val="24"/>
        </w:rPr>
        <w:t>da área disciplinar foram substanciais</w:t>
      </w:r>
      <w:r>
        <w:rPr>
          <w:rFonts w:ascii="Times New Roman" w:hAnsi="Times New Roman" w:cs="Times New Roman"/>
          <w:sz w:val="24"/>
          <w:szCs w:val="24"/>
        </w:rPr>
        <w:t xml:space="preserve"> ao meu desenvolvimento</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Tinha a preocupação constante em fazer bem, como tal, procurava ter uma postura investigativa, adquiri vários livros e fiz inúmeras pesquisas que me permitiram aprender e conhecer elementos fundamentais à minha ação docente. Ouvi, aceitei e levei em consideração as críticas, conselhos e ensinamentos vindos de quem mais sabia, sem no entanto descurar a minha postura reflexiva e critica pois, tal como afirma </w:t>
      </w:r>
      <w:r w:rsidRPr="001F4D19">
        <w:rPr>
          <w:rFonts w:ascii="Times New Roman" w:hAnsi="Times New Roman" w:cs="Times New Roman"/>
          <w:sz w:val="24"/>
          <w:szCs w:val="24"/>
        </w:rPr>
        <w:t>Cachapuz (2009</w:t>
      </w:r>
      <w:r w:rsidR="00884A50" w:rsidRPr="001F4D19">
        <w:rPr>
          <w:rFonts w:ascii="Times New Roman" w:hAnsi="Times New Roman" w:cs="Times New Roman"/>
          <w:sz w:val="24"/>
          <w:szCs w:val="24"/>
        </w:rPr>
        <w:t>),</w:t>
      </w:r>
      <w:r w:rsidR="00884A50">
        <w:rPr>
          <w:rFonts w:ascii="Times New Roman" w:hAnsi="Times New Roman" w:cs="Times New Roman"/>
          <w:sz w:val="24"/>
          <w:szCs w:val="24"/>
        </w:rPr>
        <w:t xml:space="preserve"> </w:t>
      </w:r>
      <w:r>
        <w:rPr>
          <w:rFonts w:ascii="Times New Roman" w:hAnsi="Times New Roman" w:cs="Times New Roman"/>
          <w:sz w:val="24"/>
          <w:szCs w:val="24"/>
        </w:rPr>
        <w:t>é importante que os professores sejam “critico-reflexivos do seu próprio ensino (…) desenvolvam uma atitude permanente de indagação e busca de soluções.”</w:t>
      </w:r>
      <w:r w:rsidR="00884A50" w:rsidRPr="001F4D19">
        <w:rPr>
          <w:rFonts w:ascii="Times New Roman" w:hAnsi="Times New Roman" w:cs="Times New Roman"/>
          <w:sz w:val="24"/>
          <w:szCs w:val="24"/>
        </w:rPr>
        <w:t xml:space="preserve"> (p. 82)</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Não posso descrever nenhuma situação de frequência de ações de formação, ou outras atividades do género, que favorecessem o meu desenvolvimento profissional pois não tive oportunidade de as frequentar. Não por não as procurar ou indagar nos locais apropriados mas por estas se destinarem, na grande maioria, a quem já efetivamente é docente ou por serem efetuadas em locais longe da minha área de residência, havendo assim incompatibilidade com toda uma logística económico-familiar.</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B42692" w:rsidRDefault="00B42692" w:rsidP="00B42692">
      <w:pPr>
        <w:spacing w:line="360" w:lineRule="auto"/>
        <w:ind w:firstLine="709"/>
        <w:jc w:val="both"/>
        <w:rPr>
          <w:rFonts w:ascii="Times New Roman" w:hAnsi="Times New Roman" w:cs="Times New Roman"/>
          <w:sz w:val="24"/>
          <w:szCs w:val="24"/>
        </w:rPr>
      </w:pPr>
    </w:p>
    <w:p w:rsidR="006E4430" w:rsidRDefault="00745B55" w:rsidP="00884A5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No entanto, </w:t>
      </w:r>
      <w:r w:rsidR="006E4430">
        <w:rPr>
          <w:rFonts w:ascii="Times New Roman" w:hAnsi="Times New Roman" w:cs="Times New Roman"/>
          <w:sz w:val="24"/>
          <w:szCs w:val="24"/>
        </w:rPr>
        <w:t>na ESAG obtive formação</w:t>
      </w:r>
      <w:r w:rsidR="00BA0D70">
        <w:rPr>
          <w:rFonts w:ascii="Times New Roman" w:hAnsi="Times New Roman" w:cs="Times New Roman"/>
          <w:sz w:val="24"/>
          <w:szCs w:val="24"/>
        </w:rPr>
        <w:t>,</w:t>
      </w:r>
      <w:r w:rsidR="006E4430">
        <w:rPr>
          <w:rFonts w:ascii="Times New Roman" w:hAnsi="Times New Roman" w:cs="Times New Roman"/>
          <w:sz w:val="24"/>
          <w:szCs w:val="24"/>
        </w:rPr>
        <w:t xml:space="preserve"> </w:t>
      </w:r>
      <w:r w:rsidR="00BA0D70">
        <w:rPr>
          <w:rFonts w:ascii="Times New Roman" w:hAnsi="Times New Roman" w:cs="Times New Roman"/>
          <w:sz w:val="24"/>
          <w:szCs w:val="24"/>
        </w:rPr>
        <w:t xml:space="preserve">ministrada pelo Prof. Cooperante Jorge Matos, </w:t>
      </w:r>
      <w:r w:rsidR="006E4430">
        <w:rPr>
          <w:rFonts w:ascii="Times New Roman" w:hAnsi="Times New Roman" w:cs="Times New Roman"/>
          <w:sz w:val="24"/>
          <w:szCs w:val="24"/>
        </w:rPr>
        <w:t xml:space="preserve">que me permitiu desenvolver </w:t>
      </w:r>
      <w:r w:rsidR="00BA0D70">
        <w:rPr>
          <w:rFonts w:ascii="Times New Roman" w:hAnsi="Times New Roman" w:cs="Times New Roman"/>
          <w:sz w:val="24"/>
          <w:szCs w:val="24"/>
        </w:rPr>
        <w:t xml:space="preserve">algumas </w:t>
      </w:r>
      <w:r w:rsidR="006E4430">
        <w:rPr>
          <w:rFonts w:ascii="Times New Roman" w:hAnsi="Times New Roman" w:cs="Times New Roman"/>
          <w:sz w:val="24"/>
          <w:szCs w:val="24"/>
        </w:rPr>
        <w:t xml:space="preserve">competências </w:t>
      </w:r>
      <w:r w:rsidR="00BA0D70">
        <w:rPr>
          <w:rFonts w:ascii="Times New Roman" w:hAnsi="Times New Roman" w:cs="Times New Roman"/>
          <w:sz w:val="24"/>
          <w:szCs w:val="24"/>
        </w:rPr>
        <w:t>tecnológicas</w:t>
      </w:r>
      <w:r w:rsidR="006E4430">
        <w:rPr>
          <w:rFonts w:ascii="Times New Roman" w:hAnsi="Times New Roman" w:cs="Times New Roman"/>
          <w:sz w:val="24"/>
          <w:szCs w:val="24"/>
        </w:rPr>
        <w:t>, úteis na área do ensino</w:t>
      </w:r>
      <w:r w:rsidR="0009059F">
        <w:rPr>
          <w:rFonts w:ascii="Times New Roman" w:hAnsi="Times New Roman" w:cs="Times New Roman"/>
          <w:sz w:val="24"/>
          <w:szCs w:val="24"/>
        </w:rPr>
        <w:t xml:space="preserve"> </w:t>
      </w:r>
      <w:r w:rsidR="0009059F" w:rsidRPr="001F4D19">
        <w:rPr>
          <w:rFonts w:ascii="Times New Roman" w:hAnsi="Times New Roman" w:cs="Times New Roman"/>
          <w:sz w:val="24"/>
          <w:szCs w:val="24"/>
        </w:rPr>
        <w:t>(</w:t>
      </w:r>
      <w:r w:rsidR="00FF4D70" w:rsidRPr="001F4D19">
        <w:rPr>
          <w:rFonts w:ascii="Times New Roman" w:hAnsi="Times New Roman" w:cs="Times New Roman"/>
          <w:sz w:val="24"/>
          <w:szCs w:val="24"/>
        </w:rPr>
        <w:t>A</w:t>
      </w:r>
      <w:r w:rsidR="00FF4D70">
        <w:rPr>
          <w:rFonts w:ascii="Times New Roman" w:hAnsi="Times New Roman" w:cs="Times New Roman"/>
          <w:sz w:val="24"/>
          <w:szCs w:val="24"/>
        </w:rPr>
        <w:t>pêndice</w:t>
      </w:r>
      <w:r w:rsidR="0063774B">
        <w:rPr>
          <w:rFonts w:ascii="Times New Roman" w:hAnsi="Times New Roman" w:cs="Times New Roman"/>
          <w:sz w:val="24"/>
          <w:szCs w:val="24"/>
        </w:rPr>
        <w:t xml:space="preserve"> XIV</w:t>
      </w:r>
      <w:r w:rsidR="0009059F">
        <w:rPr>
          <w:rFonts w:ascii="Times New Roman" w:hAnsi="Times New Roman" w:cs="Times New Roman"/>
          <w:sz w:val="24"/>
          <w:szCs w:val="24"/>
        </w:rPr>
        <w:t>)</w:t>
      </w:r>
      <w:r w:rsidR="00BA0D70">
        <w:rPr>
          <w:rFonts w:ascii="Times New Roman" w:hAnsi="Times New Roman" w:cs="Times New Roman"/>
          <w:sz w:val="24"/>
          <w:szCs w:val="24"/>
        </w:rPr>
        <w:t>.</w:t>
      </w:r>
      <w:r w:rsidR="006E4430">
        <w:rPr>
          <w:rFonts w:ascii="Times New Roman" w:hAnsi="Times New Roman" w:cs="Times New Roman"/>
          <w:sz w:val="24"/>
          <w:szCs w:val="24"/>
        </w:rPr>
        <w:t xml:space="preserve"> Refiro-me à formação</w:t>
      </w:r>
      <w:r w:rsidR="00BA0D70">
        <w:rPr>
          <w:rFonts w:ascii="Times New Roman" w:hAnsi="Times New Roman" w:cs="Times New Roman"/>
          <w:sz w:val="24"/>
          <w:szCs w:val="24"/>
        </w:rPr>
        <w:t xml:space="preserve"> “Potencialidades Educativas dos Quadros Interativos Multimédia”, que decorreu entre os meses de fevereiro e março de 2011, com a duraç</w:t>
      </w:r>
      <w:r w:rsidR="00B05F25">
        <w:rPr>
          <w:rFonts w:ascii="Times New Roman" w:hAnsi="Times New Roman" w:cs="Times New Roman"/>
          <w:sz w:val="24"/>
          <w:szCs w:val="24"/>
        </w:rPr>
        <w:t xml:space="preserve">ão de 9 horas, e que me possibilitou a utilização do quadro interativo nas aulas tornando-as mais interessantes e motivadoras. E à formação em “Iniciação ao </w:t>
      </w:r>
      <w:proofErr w:type="spellStart"/>
      <w:r w:rsidR="00B05F25" w:rsidRPr="00B05F25">
        <w:rPr>
          <w:rFonts w:ascii="Times New Roman" w:hAnsi="Times New Roman" w:cs="Times New Roman"/>
          <w:i/>
          <w:sz w:val="24"/>
          <w:szCs w:val="24"/>
        </w:rPr>
        <w:t>Moodle</w:t>
      </w:r>
      <w:proofErr w:type="spellEnd"/>
      <w:r w:rsidR="00B05F25">
        <w:rPr>
          <w:rFonts w:ascii="Times New Roman" w:hAnsi="Times New Roman" w:cs="Times New Roman"/>
          <w:sz w:val="24"/>
          <w:szCs w:val="24"/>
        </w:rPr>
        <w:t xml:space="preserve">”, que decorreu entre os dias 12 e 19 de janeiro de 2011, com a duração de 6 horas. </w:t>
      </w:r>
      <w:r w:rsidR="00884A50">
        <w:rPr>
          <w:rFonts w:ascii="Times New Roman" w:hAnsi="Times New Roman" w:cs="Times New Roman"/>
          <w:sz w:val="24"/>
          <w:szCs w:val="24"/>
        </w:rPr>
        <w:t>Trata-se de uma ferramenta bastante útil pois permite-nos a gestão, organização e transmissão dos conteúdos programáticos de forma prática e acessível a todos os atores intervenientes no processo de ensino e aprendizagem.</w:t>
      </w:r>
    </w:p>
    <w:p w:rsidR="00B42692" w:rsidRPr="0037696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Mas o meu processo de formação não acaba aqui, com a PES. Vou lutar pelo meu objetivo, SER PROFESSORA, continuando a minha busca por saber ser e saber estar. Pesquisando, estudando e atualizando-me, vou construindo, ao meu próprio ritmo (conforme as oportunidades que me forem surgindo), o meu destino profissional, que será único e irrepetível </w:t>
      </w:r>
      <w:r w:rsidR="009E0D7C" w:rsidRPr="001F4D19">
        <w:rPr>
          <w:rFonts w:ascii="Times New Roman" w:hAnsi="Times New Roman" w:cs="Times New Roman"/>
          <w:sz w:val="24"/>
          <w:szCs w:val="24"/>
        </w:rPr>
        <w:t>(Machado, 2003</w:t>
      </w:r>
      <w:r w:rsidRPr="001F4D19">
        <w:rPr>
          <w:rFonts w:ascii="Times New Roman" w:hAnsi="Times New Roman" w:cs="Times New Roman"/>
          <w:sz w:val="24"/>
          <w:szCs w:val="24"/>
        </w:rPr>
        <w:t>),</w:t>
      </w:r>
      <w:r>
        <w:rPr>
          <w:rFonts w:ascii="Times New Roman" w:hAnsi="Times New Roman" w:cs="Times New Roman"/>
          <w:sz w:val="24"/>
          <w:szCs w:val="24"/>
        </w:rPr>
        <w:t xml:space="preserve"> pois a aprendizagem é uma constante nas nossas vidas e por consequência, o desenvolvimento pessoal e profissional.</w:t>
      </w:r>
    </w:p>
    <w:p w:rsidR="00B42692" w:rsidRPr="00376962" w:rsidRDefault="00B42692" w:rsidP="00B42692">
      <w:pPr>
        <w:spacing w:line="360" w:lineRule="auto"/>
        <w:rPr>
          <w:rFonts w:ascii="Times New Roman" w:hAnsi="Times New Roman" w:cs="Times New Roman"/>
          <w:smallCaps/>
          <w:sz w:val="24"/>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Pr="007A563B" w:rsidRDefault="00B42692" w:rsidP="00B42692">
      <w:pPr>
        <w:spacing w:after="0" w:line="360" w:lineRule="auto"/>
        <w:rPr>
          <w:rFonts w:ascii="Times New Roman" w:hAnsi="Times New Roman" w:cs="Times New Roman"/>
          <w:sz w:val="28"/>
          <w:szCs w:val="24"/>
        </w:rPr>
      </w:pPr>
    </w:p>
    <w:p w:rsidR="00B42692" w:rsidRPr="007A563B" w:rsidRDefault="00884A50" w:rsidP="001F4D19">
      <w:pPr>
        <w:pStyle w:val="PargrafodaLista"/>
        <w:numPr>
          <w:ilvl w:val="0"/>
          <w:numId w:val="34"/>
        </w:numPr>
        <w:jc w:val="center"/>
        <w:rPr>
          <w:rFonts w:ascii="Times New Roman" w:hAnsi="Times New Roman" w:cs="Times New Roman"/>
          <w:b/>
          <w:smallCaps/>
          <w:sz w:val="28"/>
        </w:rPr>
      </w:pPr>
      <w:r w:rsidRPr="007A563B">
        <w:rPr>
          <w:rFonts w:ascii="Times New Roman" w:hAnsi="Times New Roman" w:cs="Times New Roman"/>
          <w:b/>
          <w:smallCaps/>
          <w:sz w:val="28"/>
        </w:rPr>
        <w:lastRenderedPageBreak/>
        <w:t>Reflexão</w:t>
      </w:r>
    </w:p>
    <w:p w:rsidR="00B42692" w:rsidRDefault="00195ABE" w:rsidP="00B42692">
      <w:pPr>
        <w:spacing w:line="360" w:lineRule="auto"/>
        <w:ind w:firstLine="709"/>
        <w:jc w:val="both"/>
        <w:rPr>
          <w:rFonts w:ascii="Times New Roman" w:hAnsi="Times New Roman" w:cs="Times New Roman"/>
          <w:sz w:val="24"/>
          <w:szCs w:val="24"/>
        </w:rPr>
      </w:pPr>
      <w:r w:rsidRPr="00870634">
        <w:rPr>
          <w:rFonts w:ascii="Times New Roman" w:hAnsi="Times New Roman" w:cs="Times New Roman"/>
          <w:sz w:val="24"/>
          <w:szCs w:val="24"/>
        </w:rPr>
        <w:t>Posso agora, após a frequência na PES, refletir sobre esta experi</w:t>
      </w:r>
      <w:r w:rsidR="00030559">
        <w:rPr>
          <w:rFonts w:ascii="Times New Roman" w:hAnsi="Times New Roman" w:cs="Times New Roman"/>
          <w:sz w:val="24"/>
          <w:szCs w:val="24"/>
        </w:rPr>
        <w:t>ência e a</w:t>
      </w:r>
      <w:r w:rsidR="00030559" w:rsidRPr="00870634">
        <w:rPr>
          <w:rFonts w:ascii="Times New Roman" w:hAnsi="Times New Roman" w:cs="Times New Roman"/>
          <w:sz w:val="24"/>
          <w:szCs w:val="24"/>
        </w:rPr>
        <w:t>rrematar</w:t>
      </w:r>
      <w:r w:rsidRPr="00870634">
        <w:rPr>
          <w:rFonts w:ascii="Times New Roman" w:hAnsi="Times New Roman" w:cs="Times New Roman"/>
          <w:sz w:val="24"/>
          <w:szCs w:val="24"/>
        </w:rPr>
        <w:t xml:space="preserve"> que a PES, enquanto parte integrante do Mestrado em Ensino de Biologia e Geologia para o 3.º Ciclo e Ensino Secundário, constituiu uma ótima oportunidade para conhecer, experimentar, errar, aprender e crescer. Isto é, a PES é um processo fundamental para o desenvolvimento das competências necessárias para formar bons profissionais no ensino.</w:t>
      </w:r>
    </w:p>
    <w:p w:rsidR="00540C62" w:rsidRDefault="00195ABE" w:rsidP="00540C62">
      <w:pPr>
        <w:spacing w:line="360" w:lineRule="auto"/>
        <w:ind w:firstLine="709"/>
        <w:jc w:val="both"/>
        <w:rPr>
          <w:rFonts w:ascii="Times New Roman" w:hAnsi="Times New Roman" w:cs="Times New Roman"/>
          <w:sz w:val="24"/>
          <w:szCs w:val="24"/>
        </w:rPr>
      </w:pPr>
      <w:r w:rsidRPr="004C05F8">
        <w:rPr>
          <w:rFonts w:ascii="Times New Roman" w:hAnsi="Times New Roman" w:cs="Times New Roman"/>
          <w:sz w:val="24"/>
          <w:szCs w:val="24"/>
        </w:rPr>
        <w:t xml:space="preserve">Efetuando uma análise dos vários momentos que compuseram a PES, o antes, o durante e o depois, posso referir que, inevitavelmente, hoje sou outra pessoa. </w:t>
      </w:r>
      <w:r w:rsidR="00540C62" w:rsidRPr="00F579A1">
        <w:rPr>
          <w:rFonts w:ascii="Times New Roman" w:hAnsi="Times New Roman" w:cs="Times New Roman"/>
          <w:sz w:val="24"/>
          <w:szCs w:val="24"/>
        </w:rPr>
        <w:t>Todo este processo de aprend</w:t>
      </w:r>
      <w:r w:rsidR="00540C62">
        <w:rPr>
          <w:rFonts w:ascii="Times New Roman" w:hAnsi="Times New Roman" w:cs="Times New Roman"/>
          <w:sz w:val="24"/>
          <w:szCs w:val="24"/>
        </w:rPr>
        <w:t>izagem, acompanhado pelo Prof. Orientador, Prof. Cooperante</w:t>
      </w:r>
      <w:r w:rsidR="00540C62" w:rsidRPr="00F579A1">
        <w:rPr>
          <w:rFonts w:ascii="Times New Roman" w:hAnsi="Times New Roman" w:cs="Times New Roman"/>
          <w:sz w:val="24"/>
          <w:szCs w:val="24"/>
        </w:rPr>
        <w:t xml:space="preserve"> e colega de estágio, foi uma experiência muito enriquecedora, que </w:t>
      </w:r>
      <w:r w:rsidR="00540C62">
        <w:rPr>
          <w:rFonts w:ascii="Times New Roman" w:hAnsi="Times New Roman" w:cs="Times New Roman"/>
          <w:sz w:val="24"/>
          <w:szCs w:val="24"/>
        </w:rPr>
        <w:t xml:space="preserve">me </w:t>
      </w:r>
      <w:r w:rsidR="00540C62" w:rsidRPr="00F579A1">
        <w:rPr>
          <w:rFonts w:ascii="Times New Roman" w:hAnsi="Times New Roman" w:cs="Times New Roman"/>
          <w:sz w:val="24"/>
          <w:szCs w:val="24"/>
        </w:rPr>
        <w:t>permitiu</w:t>
      </w:r>
      <w:r w:rsidR="00540C62">
        <w:rPr>
          <w:rFonts w:ascii="Times New Roman" w:hAnsi="Times New Roman" w:cs="Times New Roman"/>
          <w:sz w:val="24"/>
          <w:szCs w:val="24"/>
        </w:rPr>
        <w:t>,</w:t>
      </w:r>
      <w:r w:rsidR="00540C62" w:rsidRPr="00F579A1">
        <w:rPr>
          <w:rFonts w:ascii="Times New Roman" w:hAnsi="Times New Roman" w:cs="Times New Roman"/>
          <w:sz w:val="24"/>
          <w:szCs w:val="24"/>
        </w:rPr>
        <w:t xml:space="preserve"> não só</w:t>
      </w:r>
      <w:r w:rsidR="00540C62">
        <w:rPr>
          <w:rFonts w:ascii="Times New Roman" w:hAnsi="Times New Roman" w:cs="Times New Roman"/>
          <w:sz w:val="24"/>
          <w:szCs w:val="24"/>
        </w:rPr>
        <w:t>,</w:t>
      </w:r>
      <w:r w:rsidR="00540C62" w:rsidRPr="00F579A1">
        <w:rPr>
          <w:rFonts w:ascii="Times New Roman" w:hAnsi="Times New Roman" w:cs="Times New Roman"/>
          <w:sz w:val="24"/>
          <w:szCs w:val="24"/>
        </w:rPr>
        <w:t xml:space="preserve"> adquirir competências e aptidões essencia</w:t>
      </w:r>
      <w:r w:rsidR="00540C62">
        <w:rPr>
          <w:rFonts w:ascii="Times New Roman" w:hAnsi="Times New Roman" w:cs="Times New Roman"/>
          <w:sz w:val="24"/>
          <w:szCs w:val="24"/>
        </w:rPr>
        <w:t>is para exercer a profissão de p</w:t>
      </w:r>
      <w:r w:rsidR="00540C62" w:rsidRPr="00F579A1">
        <w:rPr>
          <w:rFonts w:ascii="Times New Roman" w:hAnsi="Times New Roman" w:cs="Times New Roman"/>
          <w:sz w:val="24"/>
          <w:szCs w:val="24"/>
        </w:rPr>
        <w:t>rofessora mas</w:t>
      </w:r>
      <w:r w:rsidR="00540C62">
        <w:rPr>
          <w:rFonts w:ascii="Times New Roman" w:hAnsi="Times New Roman" w:cs="Times New Roman"/>
          <w:sz w:val="24"/>
          <w:szCs w:val="24"/>
        </w:rPr>
        <w:t xml:space="preserve"> </w:t>
      </w:r>
      <w:r w:rsidR="00540C62" w:rsidRPr="00F579A1">
        <w:rPr>
          <w:rFonts w:ascii="Times New Roman" w:hAnsi="Times New Roman" w:cs="Times New Roman"/>
          <w:sz w:val="24"/>
          <w:szCs w:val="24"/>
        </w:rPr>
        <w:t xml:space="preserve">também um crescimento interior </w:t>
      </w:r>
      <w:r w:rsidR="00540C62" w:rsidRPr="004C05F8">
        <w:rPr>
          <w:rFonts w:ascii="Times New Roman" w:hAnsi="Times New Roman" w:cs="Times New Roman"/>
          <w:sz w:val="24"/>
          <w:szCs w:val="24"/>
        </w:rPr>
        <w:t xml:space="preserve">que, de alguma forma, me </w:t>
      </w:r>
      <w:r w:rsidR="00540C62">
        <w:rPr>
          <w:rFonts w:ascii="Times New Roman" w:hAnsi="Times New Roman" w:cs="Times New Roman"/>
          <w:sz w:val="24"/>
          <w:szCs w:val="24"/>
        </w:rPr>
        <w:t>fazem sentir orgulhosa</w:t>
      </w:r>
      <w:r w:rsidR="00540C62" w:rsidRPr="00F579A1">
        <w:rPr>
          <w:rFonts w:ascii="Times New Roman" w:hAnsi="Times New Roman" w:cs="Times New Roman"/>
          <w:sz w:val="24"/>
          <w:szCs w:val="24"/>
        </w:rPr>
        <w:t xml:space="preserve"> pois, como refere </w:t>
      </w:r>
      <w:proofErr w:type="spellStart"/>
      <w:r w:rsidR="00540C62" w:rsidRPr="001F4D19">
        <w:rPr>
          <w:rFonts w:ascii="Times New Roman" w:hAnsi="Times New Roman" w:cs="Times New Roman"/>
          <w:sz w:val="24"/>
          <w:szCs w:val="24"/>
        </w:rPr>
        <w:t>Savater</w:t>
      </w:r>
      <w:proofErr w:type="spellEnd"/>
      <w:r w:rsidR="00540C62" w:rsidRPr="001F4D19">
        <w:rPr>
          <w:rFonts w:ascii="Times New Roman" w:hAnsi="Times New Roman" w:cs="Times New Roman"/>
          <w:sz w:val="24"/>
          <w:szCs w:val="24"/>
        </w:rPr>
        <w:t xml:space="preserve"> (1997),</w:t>
      </w:r>
      <w:r w:rsidR="00540C62" w:rsidRPr="00F579A1">
        <w:rPr>
          <w:rFonts w:ascii="Times New Roman" w:hAnsi="Times New Roman" w:cs="Times New Roman"/>
          <w:sz w:val="24"/>
          <w:szCs w:val="24"/>
        </w:rPr>
        <w:t xml:space="preserve"> a educação é sem dúvida o trabalho mais humano e humanizador de todos</w:t>
      </w:r>
      <w:r w:rsidR="007D005F">
        <w:rPr>
          <w:rFonts w:ascii="Times New Roman" w:hAnsi="Times New Roman" w:cs="Times New Roman"/>
          <w:sz w:val="24"/>
          <w:szCs w:val="24"/>
        </w:rPr>
        <w:t xml:space="preserve"> (</w:t>
      </w:r>
      <w:r w:rsidR="007D005F" w:rsidRPr="001F4D19">
        <w:rPr>
          <w:rFonts w:ascii="Times New Roman" w:hAnsi="Times New Roman" w:cs="Times New Roman"/>
          <w:sz w:val="24"/>
          <w:szCs w:val="24"/>
        </w:rPr>
        <w:t xml:space="preserve">ver </w:t>
      </w:r>
      <w:r w:rsidR="00FF4D70">
        <w:rPr>
          <w:rFonts w:ascii="Times New Roman" w:hAnsi="Times New Roman" w:cs="Times New Roman"/>
          <w:sz w:val="24"/>
          <w:szCs w:val="24"/>
        </w:rPr>
        <w:t>Apêndice</w:t>
      </w:r>
      <w:r w:rsidR="007D005F" w:rsidRPr="001F4D19">
        <w:rPr>
          <w:rFonts w:ascii="Times New Roman" w:hAnsi="Times New Roman" w:cs="Times New Roman"/>
          <w:sz w:val="24"/>
          <w:szCs w:val="24"/>
        </w:rPr>
        <w:t xml:space="preserve"> X</w:t>
      </w:r>
      <w:r w:rsidR="0063774B">
        <w:rPr>
          <w:rFonts w:ascii="Times New Roman" w:hAnsi="Times New Roman" w:cs="Times New Roman"/>
          <w:sz w:val="24"/>
          <w:szCs w:val="24"/>
        </w:rPr>
        <w:t>V</w:t>
      </w:r>
      <w:r w:rsidR="007D005F" w:rsidRPr="001F4D19">
        <w:rPr>
          <w:rFonts w:ascii="Times New Roman" w:hAnsi="Times New Roman" w:cs="Times New Roman"/>
          <w:sz w:val="24"/>
          <w:szCs w:val="24"/>
        </w:rPr>
        <w:t>)</w:t>
      </w:r>
      <w:r w:rsidR="00540C62" w:rsidRPr="001F4D19">
        <w:rPr>
          <w:rFonts w:ascii="Times New Roman" w:hAnsi="Times New Roman" w:cs="Times New Roman"/>
          <w:sz w:val="24"/>
          <w:szCs w:val="24"/>
        </w:rPr>
        <w:t>.</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Considero que foi essencial conhecer os currículos e os programas das disciplinas que lecionei e consultar diversas fontes de informação, com teor e rigor científico, para estar preparada pedagógica e didaticamente e para adquirir o domínio dos temas teóricos que compuseram cada aula lecionada. </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Adquiri </w:t>
      </w:r>
      <w:r w:rsidR="00DF28F4">
        <w:rPr>
          <w:rFonts w:ascii="Times New Roman" w:hAnsi="Times New Roman" w:cs="Times New Roman"/>
          <w:sz w:val="24"/>
          <w:szCs w:val="24"/>
        </w:rPr>
        <w:t>conhecimentos</w:t>
      </w:r>
      <w:r>
        <w:rPr>
          <w:rFonts w:ascii="Times New Roman" w:hAnsi="Times New Roman" w:cs="Times New Roman"/>
          <w:sz w:val="24"/>
          <w:szCs w:val="24"/>
        </w:rPr>
        <w:t xml:space="preserve"> ao nível das planificações, de como estruturar objetivos de ensino, dos métodos a aplicar, selecionar estratégias mais adequadas, dos vários instrumentos de avaliação, de como preparar e estruturar uma atividade prática, uma visita de estudo, enfim todo um conjunto de atividades ligadas ao mundo da docência. </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Procurei, à luz do construtivismo e da teoria das inteligências múltiplas, “novas formas de atuação pedagógica e didática” de forma a proporcionar aos alunos “conhecimento vivo, que possa ser utilizado por eles (…) quer na escola, quer na sociedade presente e futura.” </w:t>
      </w:r>
      <w:r w:rsidRPr="001F4D19">
        <w:rPr>
          <w:rFonts w:ascii="Times New Roman" w:hAnsi="Times New Roman" w:cs="Times New Roman"/>
          <w:sz w:val="24"/>
          <w:szCs w:val="24"/>
        </w:rPr>
        <w:t>(Neto &amp; Vaz, 2003, p.760)</w:t>
      </w:r>
      <w:r w:rsidR="00283393" w:rsidRPr="001F4D19">
        <w:rPr>
          <w:rFonts w:ascii="Times New Roman" w:hAnsi="Times New Roman" w:cs="Times New Roman"/>
          <w:sz w:val="24"/>
          <w:szCs w:val="24"/>
        </w:rPr>
        <w:t>.</w:t>
      </w:r>
    </w:p>
    <w:p w:rsidR="002C5105" w:rsidRDefault="00195ABE" w:rsidP="00B42692">
      <w:pPr>
        <w:spacing w:line="360" w:lineRule="auto"/>
        <w:ind w:firstLine="709"/>
        <w:jc w:val="both"/>
        <w:rPr>
          <w:rFonts w:ascii="Times New Roman" w:hAnsi="Times New Roman" w:cs="Times New Roman"/>
          <w:sz w:val="24"/>
          <w:szCs w:val="24"/>
        </w:rPr>
      </w:pPr>
      <w:r w:rsidRPr="001F4D19">
        <w:rPr>
          <w:rFonts w:ascii="Times New Roman" w:hAnsi="Times New Roman" w:cs="Times New Roman"/>
          <w:sz w:val="24"/>
          <w:szCs w:val="24"/>
        </w:rPr>
        <w:t>Infelizmente este relatório não exprime, na sua totalidade, o mu</w:t>
      </w:r>
      <w:r w:rsidR="0025062D" w:rsidRPr="001F4D19">
        <w:rPr>
          <w:rFonts w:ascii="Times New Roman" w:hAnsi="Times New Roman" w:cs="Times New Roman"/>
          <w:sz w:val="24"/>
          <w:szCs w:val="24"/>
        </w:rPr>
        <w:t>ito que esta experiência me deu</w:t>
      </w:r>
      <w:r w:rsidR="00A65E3E" w:rsidRPr="001F4D19">
        <w:rPr>
          <w:rFonts w:ascii="Times New Roman" w:hAnsi="Times New Roman" w:cs="Times New Roman"/>
          <w:sz w:val="24"/>
          <w:szCs w:val="24"/>
        </w:rPr>
        <w:t xml:space="preserve">. </w:t>
      </w:r>
      <w:r w:rsidR="007D005F" w:rsidRPr="001F4D19">
        <w:rPr>
          <w:rFonts w:ascii="Times New Roman" w:hAnsi="Times New Roman" w:cs="Times New Roman"/>
          <w:sz w:val="24"/>
          <w:szCs w:val="24"/>
        </w:rPr>
        <w:t xml:space="preserve">O trabalho foi árduo, </w:t>
      </w:r>
      <w:r w:rsidR="002A200C" w:rsidRPr="001F4D19">
        <w:rPr>
          <w:rFonts w:ascii="Times New Roman" w:hAnsi="Times New Roman" w:cs="Times New Roman"/>
          <w:sz w:val="24"/>
          <w:szCs w:val="24"/>
        </w:rPr>
        <w:t>originando</w:t>
      </w:r>
      <w:r w:rsidR="007D005F" w:rsidRPr="001F4D19">
        <w:rPr>
          <w:rFonts w:ascii="Times New Roman" w:hAnsi="Times New Roman" w:cs="Times New Roman"/>
          <w:sz w:val="24"/>
          <w:szCs w:val="24"/>
        </w:rPr>
        <w:t xml:space="preserve"> m</w:t>
      </w:r>
      <w:r w:rsidR="0038526F" w:rsidRPr="001F4D19">
        <w:rPr>
          <w:rFonts w:ascii="Times New Roman" w:hAnsi="Times New Roman" w:cs="Times New Roman"/>
          <w:sz w:val="24"/>
          <w:szCs w:val="24"/>
        </w:rPr>
        <w:t xml:space="preserve">uitas vezes </w:t>
      </w:r>
      <w:r w:rsidR="007D005F" w:rsidRPr="001F4D19">
        <w:rPr>
          <w:rFonts w:ascii="Times New Roman" w:hAnsi="Times New Roman" w:cs="Times New Roman"/>
          <w:sz w:val="24"/>
          <w:szCs w:val="24"/>
        </w:rPr>
        <w:t>cansaço</w:t>
      </w:r>
      <w:r w:rsidR="0038526F" w:rsidRPr="001F4D19">
        <w:rPr>
          <w:rFonts w:ascii="Times New Roman" w:hAnsi="Times New Roman" w:cs="Times New Roman"/>
          <w:sz w:val="24"/>
          <w:szCs w:val="24"/>
        </w:rPr>
        <w:t xml:space="preserve"> e desanim</w:t>
      </w:r>
      <w:r w:rsidR="007D005F" w:rsidRPr="001F4D19">
        <w:rPr>
          <w:rFonts w:ascii="Times New Roman" w:hAnsi="Times New Roman" w:cs="Times New Roman"/>
          <w:sz w:val="24"/>
          <w:szCs w:val="24"/>
        </w:rPr>
        <w:t>o</w:t>
      </w:r>
      <w:r w:rsidR="0038526F" w:rsidRPr="001F4D19">
        <w:rPr>
          <w:rFonts w:ascii="Times New Roman" w:hAnsi="Times New Roman" w:cs="Times New Roman"/>
          <w:sz w:val="24"/>
          <w:szCs w:val="24"/>
        </w:rPr>
        <w:t>.</w:t>
      </w:r>
      <w:r w:rsidRPr="001F4D19">
        <w:rPr>
          <w:rFonts w:ascii="Times New Roman" w:hAnsi="Times New Roman" w:cs="Times New Roman"/>
          <w:sz w:val="24"/>
          <w:szCs w:val="24"/>
        </w:rPr>
        <w:t xml:space="preserve"> </w:t>
      </w:r>
      <w:r w:rsidR="0038526F" w:rsidRPr="001F4D19">
        <w:rPr>
          <w:rFonts w:ascii="Times New Roman" w:hAnsi="Times New Roman" w:cs="Times New Roman"/>
          <w:sz w:val="24"/>
          <w:szCs w:val="24"/>
        </w:rPr>
        <w:t>Muito</w:t>
      </w:r>
      <w:r w:rsidRPr="001F4D19">
        <w:rPr>
          <w:rFonts w:ascii="Times New Roman" w:hAnsi="Times New Roman" w:cs="Times New Roman"/>
          <w:sz w:val="24"/>
          <w:szCs w:val="24"/>
        </w:rPr>
        <w:t xml:space="preserve"> fica por dizer. </w:t>
      </w:r>
      <w:r w:rsidR="0025062D" w:rsidRPr="001F4D19">
        <w:rPr>
          <w:rFonts w:ascii="Times New Roman" w:hAnsi="Times New Roman" w:cs="Times New Roman"/>
          <w:sz w:val="24"/>
          <w:szCs w:val="24"/>
        </w:rPr>
        <w:t xml:space="preserve">No entanto quero destacar que durante a PES, eu e a minha colega, </w:t>
      </w:r>
      <w:r w:rsidR="002C5105" w:rsidRPr="001F4D19">
        <w:rPr>
          <w:rFonts w:ascii="Times New Roman" w:hAnsi="Times New Roman" w:cs="Times New Roman"/>
          <w:sz w:val="24"/>
          <w:szCs w:val="24"/>
        </w:rPr>
        <w:t xml:space="preserve">tivemos </w:t>
      </w:r>
      <w:r w:rsidR="009A0BA2" w:rsidRPr="001F4D19">
        <w:rPr>
          <w:rFonts w:ascii="Times New Roman" w:hAnsi="Times New Roman" w:cs="Times New Roman"/>
          <w:sz w:val="24"/>
          <w:szCs w:val="24"/>
        </w:rPr>
        <w:t>regularmente</w:t>
      </w:r>
      <w:r w:rsidR="002C5105" w:rsidRPr="001F4D19">
        <w:rPr>
          <w:rFonts w:ascii="Times New Roman" w:hAnsi="Times New Roman" w:cs="Times New Roman"/>
          <w:sz w:val="24"/>
          <w:szCs w:val="24"/>
        </w:rPr>
        <w:t xml:space="preserve"> momentos de análise e reflexão sobre </w:t>
      </w:r>
      <w:r w:rsidR="0064351B" w:rsidRPr="001F4D19">
        <w:rPr>
          <w:rFonts w:ascii="Times New Roman" w:hAnsi="Times New Roman" w:cs="Times New Roman"/>
          <w:sz w:val="24"/>
          <w:szCs w:val="24"/>
        </w:rPr>
        <w:t>as nossas prestações</w:t>
      </w:r>
      <w:r w:rsidR="002C5105" w:rsidRPr="001F4D19">
        <w:rPr>
          <w:rFonts w:ascii="Times New Roman" w:hAnsi="Times New Roman" w:cs="Times New Roman"/>
          <w:sz w:val="24"/>
          <w:szCs w:val="24"/>
        </w:rPr>
        <w:t xml:space="preserve"> como professoras em formação, assim como de uma série de circunstâncias envolvidas nesta ação.</w:t>
      </w:r>
      <w:r w:rsidR="002C5105">
        <w:rPr>
          <w:rFonts w:ascii="Times New Roman" w:hAnsi="Times New Roman" w:cs="Times New Roman"/>
          <w:sz w:val="24"/>
          <w:szCs w:val="24"/>
        </w:rPr>
        <w:t xml:space="preserve"> </w:t>
      </w:r>
    </w:p>
    <w:p w:rsidR="004374C8" w:rsidRPr="001F4D19" w:rsidRDefault="00832899" w:rsidP="004374C8">
      <w:pPr>
        <w:spacing w:line="360" w:lineRule="auto"/>
        <w:ind w:firstLine="709"/>
        <w:jc w:val="both"/>
        <w:rPr>
          <w:rFonts w:ascii="Times New Roman" w:hAnsi="Times New Roman" w:cs="Times New Roman"/>
          <w:sz w:val="24"/>
          <w:szCs w:val="24"/>
        </w:rPr>
      </w:pPr>
      <w:r w:rsidRPr="001F4D19">
        <w:rPr>
          <w:rFonts w:ascii="Times New Roman" w:hAnsi="Times New Roman" w:cs="Times New Roman"/>
          <w:sz w:val="24"/>
          <w:szCs w:val="24"/>
        </w:rPr>
        <w:lastRenderedPageBreak/>
        <w:t xml:space="preserve">Destaco, assim, </w:t>
      </w:r>
      <w:r w:rsidR="001738CE" w:rsidRPr="001F4D19">
        <w:rPr>
          <w:rFonts w:ascii="Times New Roman" w:hAnsi="Times New Roman" w:cs="Times New Roman"/>
          <w:sz w:val="24"/>
          <w:szCs w:val="24"/>
        </w:rPr>
        <w:t xml:space="preserve">que a enorme pressão a que estávamos constantemente sujeitas, devido essencialmente ao grande esforço por nós exercido para conseguir conciliar a nossa vida familiar e profissional com a multiplicidade de tarefas que a PES </w:t>
      </w:r>
      <w:r w:rsidR="00D41B71" w:rsidRPr="001F4D19">
        <w:rPr>
          <w:rFonts w:ascii="Times New Roman" w:hAnsi="Times New Roman" w:cs="Times New Roman"/>
          <w:sz w:val="24"/>
          <w:szCs w:val="24"/>
        </w:rPr>
        <w:t>obrigava</w:t>
      </w:r>
      <w:r w:rsidR="001738CE" w:rsidRPr="001F4D19">
        <w:rPr>
          <w:rFonts w:ascii="Times New Roman" w:hAnsi="Times New Roman" w:cs="Times New Roman"/>
          <w:sz w:val="24"/>
          <w:szCs w:val="24"/>
        </w:rPr>
        <w:t xml:space="preserve"> e </w:t>
      </w:r>
      <w:r w:rsidR="00846494" w:rsidRPr="001F4D19">
        <w:rPr>
          <w:rFonts w:ascii="Times New Roman" w:hAnsi="Times New Roman" w:cs="Times New Roman"/>
          <w:sz w:val="24"/>
          <w:szCs w:val="24"/>
        </w:rPr>
        <w:t xml:space="preserve">fazer face ao grau de exigência imposto pelos nossos orientadores, e também por nós próprias, dificultava a </w:t>
      </w:r>
      <w:r w:rsidR="00D41B71" w:rsidRPr="001F4D19">
        <w:rPr>
          <w:rFonts w:ascii="Times New Roman" w:hAnsi="Times New Roman" w:cs="Times New Roman"/>
          <w:sz w:val="24"/>
          <w:szCs w:val="24"/>
        </w:rPr>
        <w:t xml:space="preserve">análise atempada pelos nossos orientadores </w:t>
      </w:r>
      <w:r w:rsidR="00A65E3E" w:rsidRPr="001F4D19">
        <w:rPr>
          <w:rFonts w:ascii="Times New Roman" w:hAnsi="Times New Roman" w:cs="Times New Roman"/>
          <w:sz w:val="24"/>
          <w:szCs w:val="24"/>
        </w:rPr>
        <w:t>dos nossos</w:t>
      </w:r>
      <w:r w:rsidR="002D4EDF" w:rsidRPr="001F4D19">
        <w:rPr>
          <w:rFonts w:ascii="Times New Roman" w:hAnsi="Times New Roman" w:cs="Times New Roman"/>
          <w:sz w:val="24"/>
          <w:szCs w:val="24"/>
        </w:rPr>
        <w:t xml:space="preserve"> </w:t>
      </w:r>
      <w:r w:rsidR="00846494" w:rsidRPr="001F4D19">
        <w:rPr>
          <w:rFonts w:ascii="Times New Roman" w:hAnsi="Times New Roman" w:cs="Times New Roman"/>
          <w:sz w:val="24"/>
          <w:szCs w:val="24"/>
        </w:rPr>
        <w:t>materiais</w:t>
      </w:r>
      <w:r w:rsidR="00A65E3E" w:rsidRPr="001F4D19">
        <w:rPr>
          <w:rFonts w:ascii="Times New Roman" w:hAnsi="Times New Roman" w:cs="Times New Roman"/>
          <w:sz w:val="24"/>
          <w:szCs w:val="24"/>
        </w:rPr>
        <w:t xml:space="preserve"> </w:t>
      </w:r>
      <w:r w:rsidR="00075947" w:rsidRPr="001F4D19">
        <w:rPr>
          <w:rFonts w:ascii="Times New Roman" w:hAnsi="Times New Roman" w:cs="Times New Roman"/>
          <w:sz w:val="24"/>
          <w:szCs w:val="24"/>
        </w:rPr>
        <w:t>(</w:t>
      </w:r>
      <w:r w:rsidR="00A65E3E" w:rsidRPr="001F4D19">
        <w:rPr>
          <w:rFonts w:ascii="Times New Roman" w:hAnsi="Times New Roman" w:cs="Times New Roman"/>
          <w:sz w:val="24"/>
          <w:szCs w:val="24"/>
        </w:rPr>
        <w:t>que se queriam</w:t>
      </w:r>
      <w:r w:rsidR="00846494" w:rsidRPr="001F4D19">
        <w:rPr>
          <w:rFonts w:ascii="Times New Roman" w:hAnsi="Times New Roman" w:cs="Times New Roman"/>
          <w:sz w:val="24"/>
          <w:szCs w:val="24"/>
        </w:rPr>
        <w:t xml:space="preserve"> </w:t>
      </w:r>
      <w:r w:rsidR="004374C8" w:rsidRPr="001F4D19">
        <w:rPr>
          <w:rFonts w:ascii="Times New Roman" w:hAnsi="Times New Roman" w:cs="Times New Roman"/>
          <w:sz w:val="24"/>
          <w:szCs w:val="24"/>
        </w:rPr>
        <w:t>originais e</w:t>
      </w:r>
      <w:r w:rsidR="00846494" w:rsidRPr="001F4D19">
        <w:rPr>
          <w:rFonts w:ascii="Times New Roman" w:hAnsi="Times New Roman" w:cs="Times New Roman"/>
          <w:sz w:val="24"/>
          <w:szCs w:val="24"/>
        </w:rPr>
        <w:t xml:space="preserve"> de boa qualidade</w:t>
      </w:r>
      <w:r w:rsidR="00075947" w:rsidRPr="001F4D19">
        <w:rPr>
          <w:rFonts w:ascii="Times New Roman" w:hAnsi="Times New Roman" w:cs="Times New Roman"/>
          <w:sz w:val="24"/>
          <w:szCs w:val="24"/>
        </w:rPr>
        <w:t>)</w:t>
      </w:r>
      <w:r w:rsidR="00846494" w:rsidRPr="001F4D19">
        <w:rPr>
          <w:rFonts w:ascii="Times New Roman" w:hAnsi="Times New Roman" w:cs="Times New Roman"/>
          <w:sz w:val="24"/>
          <w:szCs w:val="24"/>
        </w:rPr>
        <w:t xml:space="preserve"> e desenvolver práticas letivas bem estruturadas.</w:t>
      </w:r>
      <w:r w:rsidR="004374C8" w:rsidRPr="001F4D19">
        <w:rPr>
          <w:rFonts w:ascii="Times New Roman" w:hAnsi="Times New Roman" w:cs="Times New Roman"/>
          <w:sz w:val="24"/>
          <w:szCs w:val="24"/>
        </w:rPr>
        <w:t xml:space="preserve"> </w:t>
      </w:r>
      <w:r w:rsidR="0038526F" w:rsidRPr="001F4D19">
        <w:rPr>
          <w:rFonts w:ascii="Times New Roman" w:hAnsi="Times New Roman" w:cs="Times New Roman"/>
          <w:sz w:val="24"/>
          <w:szCs w:val="24"/>
        </w:rPr>
        <w:t xml:space="preserve">Quando os planos de aulas e materiais eram elaborados com tempo de antecedência sofriam alterações de tal ordem que, por vezes, levávamos até ao momento da sua aplicação a executar essas mesmas alterações. </w:t>
      </w:r>
      <w:r w:rsidR="004374C8" w:rsidRPr="001F4D19">
        <w:rPr>
          <w:rFonts w:ascii="Times New Roman" w:hAnsi="Times New Roman" w:cs="Times New Roman"/>
          <w:sz w:val="24"/>
          <w:szCs w:val="24"/>
        </w:rPr>
        <w:t>Perante este quadro, estava longe de sentir calma e segurança nas minhas aulas, especialmente naquelas que eram assistidas pelo meu orientador da Universidade e logo, a ser avaliada.</w:t>
      </w:r>
    </w:p>
    <w:p w:rsidR="004374C8" w:rsidRPr="001F4D19" w:rsidRDefault="004374C8" w:rsidP="004374C8">
      <w:pPr>
        <w:spacing w:line="360" w:lineRule="auto"/>
        <w:ind w:firstLine="709"/>
        <w:jc w:val="both"/>
        <w:rPr>
          <w:rFonts w:ascii="Times New Roman" w:hAnsi="Times New Roman" w:cs="Times New Roman"/>
          <w:sz w:val="24"/>
          <w:szCs w:val="24"/>
        </w:rPr>
      </w:pPr>
      <w:r w:rsidRPr="001F4D19">
        <w:rPr>
          <w:rFonts w:ascii="Times New Roman" w:hAnsi="Times New Roman" w:cs="Times New Roman"/>
          <w:sz w:val="24"/>
          <w:szCs w:val="24"/>
        </w:rPr>
        <w:t xml:space="preserve">A estes factos adiciono a grande </w:t>
      </w:r>
      <w:r w:rsidR="00A65E3E" w:rsidRPr="001F4D19">
        <w:rPr>
          <w:rFonts w:ascii="Times New Roman" w:hAnsi="Times New Roman" w:cs="Times New Roman"/>
          <w:sz w:val="24"/>
          <w:szCs w:val="24"/>
        </w:rPr>
        <w:t>divergência</w:t>
      </w:r>
      <w:r w:rsidRPr="001F4D19">
        <w:rPr>
          <w:rFonts w:ascii="Times New Roman" w:hAnsi="Times New Roman" w:cs="Times New Roman"/>
          <w:sz w:val="24"/>
          <w:szCs w:val="24"/>
        </w:rPr>
        <w:t xml:space="preserve"> na forma de expor as ideologias pedagógicas e didáticas dos meus orientadores</w:t>
      </w:r>
      <w:r w:rsidR="00D41B71" w:rsidRPr="001F4D19">
        <w:rPr>
          <w:rFonts w:ascii="Times New Roman" w:hAnsi="Times New Roman" w:cs="Times New Roman"/>
          <w:sz w:val="24"/>
          <w:szCs w:val="24"/>
        </w:rPr>
        <w:t>. Esta situação fazia-me sentir insegura</w:t>
      </w:r>
      <w:r w:rsidR="00075947" w:rsidRPr="001F4D19">
        <w:rPr>
          <w:rFonts w:ascii="Times New Roman" w:hAnsi="Times New Roman" w:cs="Times New Roman"/>
          <w:sz w:val="24"/>
          <w:szCs w:val="24"/>
        </w:rPr>
        <w:t>, como que à deriva num mar de insatisfações que</w:t>
      </w:r>
      <w:r w:rsidR="00D41B71" w:rsidRPr="001F4D19">
        <w:rPr>
          <w:rFonts w:ascii="Times New Roman" w:hAnsi="Times New Roman" w:cs="Times New Roman"/>
          <w:sz w:val="24"/>
          <w:szCs w:val="24"/>
        </w:rPr>
        <w:t xml:space="preserve"> </w:t>
      </w:r>
      <w:r w:rsidR="00075947" w:rsidRPr="001F4D19">
        <w:rPr>
          <w:rFonts w:ascii="Times New Roman" w:hAnsi="Times New Roman" w:cs="Times New Roman"/>
          <w:sz w:val="24"/>
          <w:szCs w:val="24"/>
        </w:rPr>
        <w:t>condicionava</w:t>
      </w:r>
      <w:r w:rsidR="00D41B71" w:rsidRPr="001F4D19">
        <w:rPr>
          <w:rFonts w:ascii="Times New Roman" w:hAnsi="Times New Roman" w:cs="Times New Roman"/>
          <w:sz w:val="24"/>
          <w:szCs w:val="24"/>
        </w:rPr>
        <w:t xml:space="preserve"> bastante as minhas escolhas quanto aos método</w:t>
      </w:r>
      <w:r w:rsidR="000E398A" w:rsidRPr="001F4D19">
        <w:rPr>
          <w:rFonts w:ascii="Times New Roman" w:hAnsi="Times New Roman" w:cs="Times New Roman"/>
          <w:sz w:val="24"/>
          <w:szCs w:val="24"/>
        </w:rPr>
        <w:t xml:space="preserve">s e estratégias a aplicar </w:t>
      </w:r>
      <w:r w:rsidR="00075947" w:rsidRPr="001F4D19">
        <w:rPr>
          <w:rFonts w:ascii="Times New Roman" w:hAnsi="Times New Roman" w:cs="Times New Roman"/>
          <w:sz w:val="24"/>
          <w:szCs w:val="24"/>
        </w:rPr>
        <w:t>nas aulas por mim estruturadas</w:t>
      </w:r>
      <w:r w:rsidR="00D41B71" w:rsidRPr="001F4D19">
        <w:rPr>
          <w:rFonts w:ascii="Times New Roman" w:hAnsi="Times New Roman" w:cs="Times New Roman"/>
          <w:sz w:val="24"/>
          <w:szCs w:val="24"/>
        </w:rPr>
        <w:t xml:space="preserve">. </w:t>
      </w:r>
    </w:p>
    <w:p w:rsidR="004374C8" w:rsidRDefault="002D4EDF" w:rsidP="00030559">
      <w:pPr>
        <w:spacing w:line="360" w:lineRule="auto"/>
        <w:ind w:firstLine="709"/>
        <w:jc w:val="both"/>
        <w:rPr>
          <w:rFonts w:ascii="Times New Roman" w:hAnsi="Times New Roman" w:cs="Times New Roman"/>
          <w:sz w:val="24"/>
          <w:szCs w:val="24"/>
        </w:rPr>
      </w:pPr>
      <w:r w:rsidRPr="001F4D19">
        <w:rPr>
          <w:rFonts w:ascii="Times New Roman" w:hAnsi="Times New Roman" w:cs="Times New Roman"/>
          <w:sz w:val="24"/>
          <w:szCs w:val="24"/>
        </w:rPr>
        <w:t>De</w:t>
      </w:r>
      <w:r w:rsidR="00075947" w:rsidRPr="001F4D19">
        <w:rPr>
          <w:rFonts w:ascii="Times New Roman" w:hAnsi="Times New Roman" w:cs="Times New Roman"/>
          <w:sz w:val="24"/>
          <w:szCs w:val="24"/>
        </w:rPr>
        <w:t>vo</w:t>
      </w:r>
      <w:r w:rsidR="007D005F" w:rsidRPr="001F4D19">
        <w:rPr>
          <w:rFonts w:ascii="Times New Roman" w:hAnsi="Times New Roman" w:cs="Times New Roman"/>
          <w:sz w:val="24"/>
          <w:szCs w:val="24"/>
        </w:rPr>
        <w:t>,</w:t>
      </w:r>
      <w:r w:rsidR="00075947" w:rsidRPr="001F4D19">
        <w:rPr>
          <w:rFonts w:ascii="Times New Roman" w:hAnsi="Times New Roman" w:cs="Times New Roman"/>
          <w:sz w:val="24"/>
          <w:szCs w:val="24"/>
        </w:rPr>
        <w:t xml:space="preserve"> </w:t>
      </w:r>
      <w:r w:rsidR="007D005F" w:rsidRPr="001F4D19">
        <w:rPr>
          <w:rFonts w:ascii="Times New Roman" w:hAnsi="Times New Roman" w:cs="Times New Roman"/>
          <w:sz w:val="24"/>
          <w:szCs w:val="24"/>
        </w:rPr>
        <w:t xml:space="preserve">neste momento, realçar </w:t>
      </w:r>
      <w:r w:rsidR="00075947" w:rsidRPr="001F4D19">
        <w:rPr>
          <w:rFonts w:ascii="Times New Roman" w:hAnsi="Times New Roman" w:cs="Times New Roman"/>
          <w:sz w:val="24"/>
          <w:szCs w:val="24"/>
        </w:rPr>
        <w:t xml:space="preserve">algo que </w:t>
      </w:r>
      <w:r w:rsidR="007B3E6D" w:rsidRPr="001F4D19">
        <w:rPr>
          <w:rFonts w:ascii="Times New Roman" w:hAnsi="Times New Roman" w:cs="Times New Roman"/>
          <w:sz w:val="24"/>
          <w:szCs w:val="24"/>
        </w:rPr>
        <w:t>devastava</w:t>
      </w:r>
      <w:r w:rsidRPr="001F4D19">
        <w:rPr>
          <w:rFonts w:ascii="Times New Roman" w:hAnsi="Times New Roman" w:cs="Times New Roman"/>
          <w:sz w:val="24"/>
          <w:szCs w:val="24"/>
        </w:rPr>
        <w:t xml:space="preserve"> pela negativa </w:t>
      </w:r>
      <w:r w:rsidR="00075947" w:rsidRPr="001F4D19">
        <w:rPr>
          <w:rFonts w:ascii="Times New Roman" w:hAnsi="Times New Roman" w:cs="Times New Roman"/>
          <w:sz w:val="24"/>
          <w:szCs w:val="24"/>
        </w:rPr>
        <w:t>os nossos pensamentos aquando</w:t>
      </w:r>
      <w:r w:rsidR="007B3E6D" w:rsidRPr="001F4D19">
        <w:rPr>
          <w:rFonts w:ascii="Times New Roman" w:hAnsi="Times New Roman" w:cs="Times New Roman"/>
          <w:sz w:val="24"/>
          <w:szCs w:val="24"/>
        </w:rPr>
        <w:t xml:space="preserve"> das nossas reflexões conjuntas. Pensávamos que </w:t>
      </w:r>
      <w:r w:rsidR="002A200C" w:rsidRPr="001F4D19">
        <w:rPr>
          <w:rFonts w:ascii="Times New Roman" w:hAnsi="Times New Roman" w:cs="Times New Roman"/>
          <w:sz w:val="24"/>
          <w:szCs w:val="24"/>
        </w:rPr>
        <w:t xml:space="preserve">teria </w:t>
      </w:r>
      <w:r w:rsidR="007B3E6D" w:rsidRPr="001F4D19">
        <w:rPr>
          <w:rFonts w:ascii="Times New Roman" w:hAnsi="Times New Roman" w:cs="Times New Roman"/>
          <w:sz w:val="24"/>
          <w:szCs w:val="24"/>
        </w:rPr>
        <w:t>s</w:t>
      </w:r>
      <w:r w:rsidR="002A200C" w:rsidRPr="001F4D19">
        <w:rPr>
          <w:rFonts w:ascii="Times New Roman" w:hAnsi="Times New Roman" w:cs="Times New Roman"/>
          <w:sz w:val="24"/>
          <w:szCs w:val="24"/>
        </w:rPr>
        <w:t>ido</w:t>
      </w:r>
      <w:r w:rsidR="007B3E6D" w:rsidRPr="001F4D19">
        <w:rPr>
          <w:rFonts w:ascii="Times New Roman" w:hAnsi="Times New Roman" w:cs="Times New Roman"/>
          <w:sz w:val="24"/>
          <w:szCs w:val="24"/>
        </w:rPr>
        <w:t xml:space="preserve"> </w:t>
      </w:r>
      <w:r w:rsidR="001F4D19" w:rsidRPr="001F4D19">
        <w:rPr>
          <w:rFonts w:ascii="Times New Roman" w:hAnsi="Times New Roman" w:cs="Times New Roman"/>
          <w:sz w:val="24"/>
          <w:szCs w:val="24"/>
        </w:rPr>
        <w:t>fundamental ocorrer</w:t>
      </w:r>
      <w:r w:rsidR="00075947" w:rsidRPr="001F4D19">
        <w:rPr>
          <w:rFonts w:ascii="Times New Roman" w:hAnsi="Times New Roman" w:cs="Times New Roman"/>
          <w:sz w:val="24"/>
          <w:szCs w:val="24"/>
        </w:rPr>
        <w:t xml:space="preserve"> mais reuniões</w:t>
      </w:r>
      <w:r w:rsidR="007B3E6D" w:rsidRPr="001F4D19">
        <w:rPr>
          <w:rFonts w:ascii="Times New Roman" w:hAnsi="Times New Roman" w:cs="Times New Roman"/>
          <w:sz w:val="24"/>
          <w:szCs w:val="24"/>
        </w:rPr>
        <w:t xml:space="preserve"> ao longo da PES, pois só houve uma,</w:t>
      </w:r>
      <w:r w:rsidRPr="001F4D19">
        <w:rPr>
          <w:rFonts w:ascii="Times New Roman" w:hAnsi="Times New Roman" w:cs="Times New Roman"/>
          <w:sz w:val="24"/>
          <w:szCs w:val="24"/>
        </w:rPr>
        <w:t xml:space="preserve"> para apreciação, avaliação e discussão do funcioname</w:t>
      </w:r>
      <w:r w:rsidR="007B3E6D" w:rsidRPr="001F4D19">
        <w:rPr>
          <w:rFonts w:ascii="Times New Roman" w:hAnsi="Times New Roman" w:cs="Times New Roman"/>
          <w:sz w:val="24"/>
          <w:szCs w:val="24"/>
        </w:rPr>
        <w:t>nto dos dois núcleos de estágio.</w:t>
      </w:r>
      <w:r w:rsidRPr="001F4D19">
        <w:rPr>
          <w:rFonts w:ascii="Times New Roman" w:hAnsi="Times New Roman" w:cs="Times New Roman"/>
          <w:sz w:val="24"/>
          <w:szCs w:val="24"/>
        </w:rPr>
        <w:t xml:space="preserve"> </w:t>
      </w:r>
      <w:r w:rsidR="007D005F" w:rsidRPr="001F4D19">
        <w:rPr>
          <w:rFonts w:ascii="Times New Roman" w:hAnsi="Times New Roman" w:cs="Times New Roman"/>
          <w:sz w:val="24"/>
          <w:szCs w:val="24"/>
        </w:rPr>
        <w:t>Especialmente</w:t>
      </w:r>
      <w:r w:rsidRPr="001F4D19">
        <w:rPr>
          <w:rFonts w:ascii="Times New Roman" w:hAnsi="Times New Roman" w:cs="Times New Roman"/>
          <w:sz w:val="24"/>
          <w:szCs w:val="24"/>
        </w:rPr>
        <w:t xml:space="preserve"> no que diz respeito a metodologias, estratégias, materiais, ideias, entre outros aspetos relevantes </w:t>
      </w:r>
      <w:r w:rsidR="00A65E3E" w:rsidRPr="001F4D19">
        <w:rPr>
          <w:rFonts w:ascii="Times New Roman" w:hAnsi="Times New Roman" w:cs="Times New Roman"/>
          <w:sz w:val="24"/>
          <w:szCs w:val="24"/>
        </w:rPr>
        <w:t xml:space="preserve">a </w:t>
      </w:r>
      <w:r w:rsidR="007B3E6D" w:rsidRPr="001F4D19">
        <w:rPr>
          <w:rFonts w:ascii="Times New Roman" w:hAnsi="Times New Roman" w:cs="Times New Roman"/>
          <w:sz w:val="24"/>
          <w:szCs w:val="24"/>
        </w:rPr>
        <w:t xml:space="preserve">uma </w:t>
      </w:r>
      <w:r w:rsidRPr="001F4D19">
        <w:rPr>
          <w:rFonts w:ascii="Times New Roman" w:hAnsi="Times New Roman" w:cs="Times New Roman"/>
          <w:sz w:val="24"/>
          <w:szCs w:val="24"/>
        </w:rPr>
        <w:t>união</w:t>
      </w:r>
      <w:r w:rsidR="000E398A" w:rsidRPr="001F4D19">
        <w:rPr>
          <w:rFonts w:ascii="Times New Roman" w:hAnsi="Times New Roman" w:cs="Times New Roman"/>
          <w:sz w:val="24"/>
          <w:szCs w:val="24"/>
        </w:rPr>
        <w:t xml:space="preserve"> </w:t>
      </w:r>
      <w:r w:rsidR="007B3E6D" w:rsidRPr="001F4D19">
        <w:rPr>
          <w:rFonts w:ascii="Times New Roman" w:hAnsi="Times New Roman" w:cs="Times New Roman"/>
          <w:sz w:val="24"/>
          <w:szCs w:val="24"/>
        </w:rPr>
        <w:t xml:space="preserve">que se quer </w:t>
      </w:r>
      <w:r w:rsidR="000E398A" w:rsidRPr="001F4D19">
        <w:rPr>
          <w:rFonts w:ascii="Times New Roman" w:hAnsi="Times New Roman" w:cs="Times New Roman"/>
          <w:sz w:val="24"/>
          <w:szCs w:val="24"/>
        </w:rPr>
        <w:t xml:space="preserve">de salutar </w:t>
      </w:r>
      <w:r w:rsidR="007B3E6D" w:rsidRPr="001F4D19">
        <w:rPr>
          <w:rFonts w:ascii="Times New Roman" w:hAnsi="Times New Roman" w:cs="Times New Roman"/>
          <w:sz w:val="24"/>
          <w:szCs w:val="24"/>
        </w:rPr>
        <w:t xml:space="preserve">nestas circunstancias </w:t>
      </w:r>
      <w:r w:rsidRPr="001F4D19">
        <w:rPr>
          <w:rFonts w:ascii="Times New Roman" w:hAnsi="Times New Roman" w:cs="Times New Roman"/>
          <w:sz w:val="24"/>
          <w:szCs w:val="24"/>
        </w:rPr>
        <w:t>e equilíbrio entre as várias ações e atores intervenientes num mesmo processo.</w:t>
      </w:r>
      <w:r>
        <w:rPr>
          <w:rFonts w:ascii="Times New Roman" w:hAnsi="Times New Roman" w:cs="Times New Roman"/>
          <w:sz w:val="24"/>
          <w:szCs w:val="24"/>
        </w:rPr>
        <w:t xml:space="preserve">  </w:t>
      </w:r>
    </w:p>
    <w:p w:rsidR="00B42692" w:rsidRDefault="00195ABE" w:rsidP="00B426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Contudo, </w:t>
      </w:r>
      <w:r w:rsidR="007B3E6D">
        <w:rPr>
          <w:rFonts w:ascii="Times New Roman" w:hAnsi="Times New Roman" w:cs="Times New Roman"/>
          <w:sz w:val="24"/>
          <w:szCs w:val="24"/>
        </w:rPr>
        <w:t xml:space="preserve">nunca descurei dos meus deveres e obrigações e </w:t>
      </w:r>
      <w:r>
        <w:rPr>
          <w:rFonts w:ascii="Times New Roman" w:hAnsi="Times New Roman" w:cs="Times New Roman"/>
          <w:sz w:val="24"/>
          <w:szCs w:val="24"/>
        </w:rPr>
        <w:t xml:space="preserve">espero </w:t>
      </w:r>
      <w:r w:rsidR="007B3E6D">
        <w:rPr>
          <w:rFonts w:ascii="Times New Roman" w:hAnsi="Times New Roman" w:cs="Times New Roman"/>
          <w:sz w:val="24"/>
          <w:szCs w:val="24"/>
        </w:rPr>
        <w:t>que este relatório passe</w:t>
      </w:r>
      <w:r>
        <w:rPr>
          <w:rFonts w:ascii="Times New Roman" w:hAnsi="Times New Roman" w:cs="Times New Roman"/>
          <w:sz w:val="24"/>
          <w:szCs w:val="24"/>
        </w:rPr>
        <w:t xml:space="preserve"> a ideia d</w:t>
      </w:r>
      <w:r w:rsidR="00A65E3E">
        <w:rPr>
          <w:rFonts w:ascii="Times New Roman" w:hAnsi="Times New Roman" w:cs="Times New Roman"/>
          <w:sz w:val="24"/>
          <w:szCs w:val="24"/>
        </w:rPr>
        <w:t>e</w:t>
      </w:r>
      <w:r>
        <w:rPr>
          <w:rFonts w:ascii="Times New Roman" w:hAnsi="Times New Roman" w:cs="Times New Roman"/>
          <w:sz w:val="24"/>
          <w:szCs w:val="24"/>
        </w:rPr>
        <w:t xml:space="preserve"> quão importante esta experiência foi na minha formação enquanto futura docente das disciplinas de Ciências Naturais, Biologia e Geologia. </w:t>
      </w:r>
      <w:r w:rsidR="00030559">
        <w:rPr>
          <w:rFonts w:ascii="Times New Roman" w:hAnsi="Times New Roman" w:cs="Times New Roman"/>
          <w:sz w:val="24"/>
          <w:szCs w:val="24"/>
        </w:rPr>
        <w:t>O grau de exigência que nos foi imposto e a postura critica com que encarámos este trabalho permitiu-me crescer como pessoa e como profissional do ensino.</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longo da PES melhorei vários aspetos, mas tenho consciência que o meu processo de formação ainda não terminou. Ainda tenho muito que aprender e evoluir. Mas para tal, precisava de dar continuidade ao percurso iniciado e todos nós sabemos o quanto, neste momento, infelizmente, esta continuidade pode estar limitada por um processo seletivo ministerial nem sempre justo… não quero com isto dizer que vou desistir, não! </w:t>
      </w:r>
    </w:p>
    <w:p w:rsidR="00030559" w:rsidRDefault="00195ABE" w:rsidP="003852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Vou procurar estar a par das mudanças sociais e culturais e da constante evolução científica e tecnológica que nos assola diariamente, vou averiguar e refletir sobre as alterações a que o sistema de ensino por vezes é sujeito e vou indagar por mais e melhor formação pedagógica e didática. </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fundo, tenho algum receio de esquecer o que aprendi e o que sou neste momento. </w:t>
      </w:r>
      <w:r w:rsidRPr="00030559">
        <w:rPr>
          <w:rFonts w:ascii="Times New Roman" w:hAnsi="Times New Roman" w:cs="Times New Roman"/>
          <w:sz w:val="24"/>
          <w:szCs w:val="24"/>
        </w:rPr>
        <w:t>No fundo</w:t>
      </w:r>
      <w:r w:rsidR="007B3E6D">
        <w:rPr>
          <w:rFonts w:ascii="Times New Roman" w:hAnsi="Times New Roman" w:cs="Times New Roman"/>
          <w:sz w:val="24"/>
          <w:szCs w:val="24"/>
        </w:rPr>
        <w:t xml:space="preserve">, tenho ansia por aprender mais. </w:t>
      </w:r>
      <w:r w:rsidR="007B3E6D" w:rsidRPr="00030559">
        <w:rPr>
          <w:rFonts w:ascii="Times New Roman" w:hAnsi="Times New Roman" w:cs="Times New Roman"/>
          <w:sz w:val="24"/>
          <w:szCs w:val="24"/>
        </w:rPr>
        <w:t>Ainda</w:t>
      </w:r>
      <w:r w:rsidRPr="00030559">
        <w:rPr>
          <w:rFonts w:ascii="Times New Roman" w:hAnsi="Times New Roman" w:cs="Times New Roman"/>
          <w:sz w:val="24"/>
          <w:szCs w:val="24"/>
        </w:rPr>
        <w:t xml:space="preserve"> </w:t>
      </w:r>
      <w:r w:rsidR="007B3E6D">
        <w:rPr>
          <w:rFonts w:ascii="Times New Roman" w:hAnsi="Times New Roman" w:cs="Times New Roman"/>
          <w:sz w:val="24"/>
          <w:szCs w:val="24"/>
        </w:rPr>
        <w:t>falta um longo caminho até ser</w:t>
      </w:r>
      <w:r w:rsidRPr="00030559">
        <w:rPr>
          <w:rFonts w:ascii="Times New Roman" w:hAnsi="Times New Roman" w:cs="Times New Roman"/>
          <w:sz w:val="24"/>
          <w:szCs w:val="24"/>
        </w:rPr>
        <w:t xml:space="preserve"> uma Professora.</w:t>
      </w:r>
    </w:p>
    <w:p w:rsidR="00B42692" w:rsidRDefault="00195ABE" w:rsidP="00B426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Tal como afirma </w:t>
      </w:r>
      <w:r w:rsidRPr="001F4D19">
        <w:rPr>
          <w:rFonts w:ascii="Times New Roman" w:hAnsi="Times New Roman" w:cs="Times New Roman"/>
          <w:sz w:val="24"/>
          <w:szCs w:val="24"/>
        </w:rPr>
        <w:t>Machado (2003):</w:t>
      </w:r>
    </w:p>
    <w:p w:rsidR="00B42692" w:rsidRDefault="00195ABE" w:rsidP="00B42692">
      <w:pPr>
        <w:spacing w:line="240" w:lineRule="auto"/>
        <w:ind w:left="2268"/>
        <w:jc w:val="both"/>
        <w:rPr>
          <w:rFonts w:ascii="Times New Roman" w:hAnsi="Times New Roman" w:cs="Times New Roman"/>
          <w:sz w:val="24"/>
          <w:szCs w:val="24"/>
        </w:rPr>
      </w:pPr>
      <w:r w:rsidRPr="0025062D">
        <w:rPr>
          <w:rFonts w:ascii="Times New Roman" w:hAnsi="Times New Roman" w:cs="Times New Roman"/>
          <w:sz w:val="24"/>
          <w:szCs w:val="24"/>
        </w:rPr>
        <w:t>Tornar-se professor é um processo que ocorre ao longo de toda a vida, pressupondo a construção pessoal de um saber sobre os caminhos e os fins, sobre si e sobre modos de estar na relação interpessoal, que é o ato educativo</w:t>
      </w:r>
      <w:r w:rsidRPr="0096084F">
        <w:rPr>
          <w:rFonts w:ascii="Times New Roman" w:hAnsi="Times New Roman" w:cs="Times New Roman"/>
          <w:i/>
          <w:sz w:val="24"/>
          <w:szCs w:val="24"/>
        </w:rPr>
        <w:t>.</w:t>
      </w:r>
      <w:r>
        <w:rPr>
          <w:rFonts w:ascii="Times New Roman" w:hAnsi="Times New Roman" w:cs="Times New Roman"/>
          <w:sz w:val="24"/>
          <w:szCs w:val="24"/>
        </w:rPr>
        <w:t xml:space="preserve"> (p.671)</w:t>
      </w:r>
    </w:p>
    <w:p w:rsidR="00B42692" w:rsidRDefault="00195ABE" w:rsidP="00B42692">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42692" w:rsidRPr="00870634" w:rsidRDefault="00B42692" w:rsidP="00B42692">
      <w:pPr>
        <w:spacing w:line="360" w:lineRule="auto"/>
        <w:ind w:firstLine="709"/>
        <w:jc w:val="both"/>
        <w:rPr>
          <w:rFonts w:ascii="Times New Roman" w:hAnsi="Times New Roman" w:cs="Times New Roman"/>
          <w:sz w:val="24"/>
          <w:szCs w:val="24"/>
        </w:rPr>
      </w:pPr>
    </w:p>
    <w:p w:rsidR="00B42692" w:rsidRPr="00C90294" w:rsidRDefault="00B42692" w:rsidP="00B42692">
      <w:pPr>
        <w:spacing w:after="0" w:line="360" w:lineRule="auto"/>
        <w:ind w:firstLine="709"/>
        <w:jc w:val="both"/>
        <w:rPr>
          <w:rFonts w:ascii="Times New Roman" w:hAnsi="Times New Roman"/>
          <w:sz w:val="24"/>
          <w:szCs w:val="24"/>
        </w:rPr>
      </w:pPr>
    </w:p>
    <w:p w:rsidR="00B42692" w:rsidRDefault="00B42692" w:rsidP="00B42692">
      <w:pPr>
        <w:rPr>
          <w:rFonts w:ascii="Times New Roman" w:hAnsi="Times New Roman" w:cs="Times New Roman"/>
          <w:b/>
          <w:smallCaps/>
          <w:sz w:val="28"/>
        </w:rPr>
      </w:pPr>
    </w:p>
    <w:p w:rsidR="00B42692" w:rsidRPr="004F403D" w:rsidRDefault="00B42692" w:rsidP="00B42692">
      <w:pPr>
        <w:rPr>
          <w:rFonts w:ascii="Times New Roman" w:hAnsi="Times New Roman" w:cs="Times New Roman"/>
          <w:b/>
          <w:smallCaps/>
          <w:sz w:val="28"/>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B42692" w:rsidRDefault="00B42692" w:rsidP="00B42692">
      <w:pPr>
        <w:pStyle w:val="PargrafodaLista"/>
        <w:spacing w:after="0" w:line="360" w:lineRule="auto"/>
        <w:ind w:left="2596"/>
        <w:rPr>
          <w:rFonts w:ascii="Times New Roman" w:hAnsi="Times New Roman" w:cs="Times New Roman"/>
          <w:sz w:val="28"/>
          <w:szCs w:val="24"/>
        </w:rPr>
      </w:pPr>
    </w:p>
    <w:p w:rsidR="00D24907" w:rsidRDefault="00D24907" w:rsidP="00B42692">
      <w:pPr>
        <w:pStyle w:val="PargrafodaLista"/>
        <w:spacing w:after="0" w:line="360" w:lineRule="auto"/>
        <w:ind w:left="2596"/>
        <w:rPr>
          <w:rFonts w:ascii="Times New Roman" w:hAnsi="Times New Roman" w:cs="Times New Roman"/>
          <w:sz w:val="28"/>
          <w:szCs w:val="24"/>
        </w:rPr>
      </w:pPr>
    </w:p>
    <w:p w:rsidR="00D24907" w:rsidRDefault="00D24907" w:rsidP="00B42692">
      <w:pPr>
        <w:pStyle w:val="PargrafodaLista"/>
        <w:spacing w:after="0" w:line="360" w:lineRule="auto"/>
        <w:ind w:left="2596"/>
        <w:rPr>
          <w:rFonts w:ascii="Times New Roman" w:hAnsi="Times New Roman" w:cs="Times New Roman"/>
          <w:sz w:val="28"/>
          <w:szCs w:val="24"/>
        </w:rPr>
      </w:pPr>
    </w:p>
    <w:p w:rsidR="00D24907" w:rsidRDefault="00D24907" w:rsidP="00B42692">
      <w:pPr>
        <w:pStyle w:val="PargrafodaLista"/>
        <w:spacing w:after="0" w:line="360" w:lineRule="auto"/>
        <w:ind w:left="2596"/>
        <w:rPr>
          <w:rFonts w:ascii="Times New Roman" w:hAnsi="Times New Roman" w:cs="Times New Roman"/>
          <w:sz w:val="28"/>
          <w:szCs w:val="24"/>
        </w:rPr>
      </w:pPr>
    </w:p>
    <w:p w:rsidR="00D24907" w:rsidRDefault="00D24907" w:rsidP="00B42692">
      <w:pPr>
        <w:pStyle w:val="PargrafodaLista"/>
        <w:spacing w:after="0" w:line="360" w:lineRule="auto"/>
        <w:ind w:left="2596"/>
        <w:rPr>
          <w:rFonts w:ascii="Times New Roman" w:hAnsi="Times New Roman" w:cs="Times New Roman"/>
          <w:sz w:val="28"/>
          <w:szCs w:val="24"/>
        </w:rPr>
      </w:pPr>
    </w:p>
    <w:p w:rsidR="00D24907" w:rsidRDefault="00D24907" w:rsidP="00B42692">
      <w:pPr>
        <w:pStyle w:val="PargrafodaLista"/>
        <w:spacing w:after="0" w:line="360" w:lineRule="auto"/>
        <w:ind w:left="2596"/>
        <w:rPr>
          <w:rFonts w:ascii="Times New Roman" w:hAnsi="Times New Roman" w:cs="Times New Roman"/>
          <w:sz w:val="28"/>
          <w:szCs w:val="24"/>
        </w:rPr>
      </w:pPr>
    </w:p>
    <w:p w:rsidR="00D24907" w:rsidRDefault="00D24907" w:rsidP="00B42692">
      <w:pPr>
        <w:pStyle w:val="PargrafodaLista"/>
        <w:spacing w:after="0" w:line="360" w:lineRule="auto"/>
        <w:ind w:left="2596"/>
        <w:rPr>
          <w:rFonts w:ascii="Times New Roman" w:hAnsi="Times New Roman" w:cs="Times New Roman"/>
          <w:sz w:val="28"/>
          <w:szCs w:val="24"/>
        </w:rPr>
      </w:pPr>
    </w:p>
    <w:p w:rsidR="00D24907" w:rsidRDefault="00D24907" w:rsidP="00B42692">
      <w:pPr>
        <w:pStyle w:val="PargrafodaLista"/>
        <w:spacing w:after="0" w:line="360" w:lineRule="auto"/>
        <w:ind w:left="2596"/>
        <w:rPr>
          <w:rFonts w:ascii="Times New Roman" w:hAnsi="Times New Roman" w:cs="Times New Roman"/>
          <w:sz w:val="28"/>
          <w:szCs w:val="24"/>
        </w:rPr>
      </w:pPr>
    </w:p>
    <w:p w:rsidR="00B42692" w:rsidRDefault="00B42692" w:rsidP="0064351B">
      <w:pPr>
        <w:spacing w:after="0" w:line="360" w:lineRule="auto"/>
        <w:rPr>
          <w:rFonts w:ascii="Times New Roman" w:hAnsi="Times New Roman" w:cs="Times New Roman"/>
          <w:sz w:val="28"/>
          <w:szCs w:val="24"/>
        </w:rPr>
      </w:pPr>
    </w:p>
    <w:p w:rsidR="00441C43" w:rsidRPr="0064351B" w:rsidRDefault="00441C43" w:rsidP="0064351B">
      <w:pPr>
        <w:spacing w:after="0" w:line="360" w:lineRule="auto"/>
        <w:rPr>
          <w:rFonts w:ascii="Times New Roman" w:hAnsi="Times New Roman" w:cs="Times New Roman"/>
          <w:sz w:val="28"/>
          <w:szCs w:val="24"/>
        </w:rPr>
      </w:pPr>
    </w:p>
    <w:p w:rsidR="001F1A81" w:rsidRPr="00540C62" w:rsidRDefault="001F1A81" w:rsidP="00540C62">
      <w:pPr>
        <w:autoSpaceDE w:val="0"/>
        <w:autoSpaceDN w:val="0"/>
        <w:adjustRightInd w:val="0"/>
        <w:spacing w:line="360" w:lineRule="auto"/>
        <w:jc w:val="center"/>
        <w:rPr>
          <w:rFonts w:ascii="Times New Roman" w:hAnsi="Times New Roman" w:cs="Times New Roman"/>
          <w:sz w:val="24"/>
          <w:szCs w:val="24"/>
        </w:rPr>
      </w:pPr>
      <w:r w:rsidRPr="001F1A81">
        <w:rPr>
          <w:rFonts w:ascii="Times New Roman" w:hAnsi="Times New Roman" w:cs="Times New Roman"/>
          <w:b/>
          <w:smallCaps/>
          <w:sz w:val="28"/>
        </w:rPr>
        <w:lastRenderedPageBreak/>
        <w:t>Bibliografia</w:t>
      </w:r>
    </w:p>
    <w:p w:rsidR="00791B94" w:rsidRDefault="00791B94" w:rsidP="00D144A8">
      <w:pPr>
        <w:spacing w:line="360" w:lineRule="auto"/>
        <w:jc w:val="both"/>
        <w:rPr>
          <w:rFonts w:ascii="Times New Roman" w:hAnsi="Times New Roman" w:cs="Times New Roman"/>
          <w:sz w:val="24"/>
        </w:rPr>
      </w:pPr>
      <w:r>
        <w:rPr>
          <w:rFonts w:ascii="Times New Roman" w:hAnsi="Times New Roman" w:cs="Times New Roman"/>
          <w:sz w:val="24"/>
        </w:rPr>
        <w:t xml:space="preserve">Amador, F., Mendes, A. (2001). </w:t>
      </w:r>
      <w:r w:rsidRPr="00791B94">
        <w:rPr>
          <w:rFonts w:ascii="Times New Roman" w:hAnsi="Times New Roman" w:cs="Times New Roman"/>
          <w:i/>
          <w:sz w:val="24"/>
        </w:rPr>
        <w:t>Programa de Biologia e Geologia 10.º ou 11.º ano</w:t>
      </w:r>
      <w:r>
        <w:rPr>
          <w:rFonts w:ascii="Times New Roman" w:hAnsi="Times New Roman" w:cs="Times New Roman"/>
          <w:sz w:val="24"/>
        </w:rPr>
        <w:t>. Lisboa. Ministério da Educação – Departamento de Ensino Secundário.</w:t>
      </w:r>
    </w:p>
    <w:p w:rsidR="00791B94" w:rsidRDefault="00791B94" w:rsidP="00D144A8">
      <w:pPr>
        <w:spacing w:line="360" w:lineRule="auto"/>
        <w:jc w:val="both"/>
        <w:rPr>
          <w:rFonts w:ascii="Times New Roman" w:hAnsi="Times New Roman" w:cs="Times New Roman"/>
          <w:sz w:val="24"/>
        </w:rPr>
      </w:pPr>
      <w:r>
        <w:rPr>
          <w:rFonts w:ascii="Times New Roman" w:hAnsi="Times New Roman" w:cs="Times New Roman"/>
          <w:sz w:val="24"/>
        </w:rPr>
        <w:t xml:space="preserve">Amador, F., Mendes, A. (2003). </w:t>
      </w:r>
      <w:r w:rsidRPr="00791B94">
        <w:rPr>
          <w:rFonts w:ascii="Times New Roman" w:hAnsi="Times New Roman" w:cs="Times New Roman"/>
          <w:i/>
          <w:sz w:val="24"/>
        </w:rPr>
        <w:t xml:space="preserve">Programa </w:t>
      </w:r>
      <w:r>
        <w:rPr>
          <w:rFonts w:ascii="Times New Roman" w:hAnsi="Times New Roman" w:cs="Times New Roman"/>
          <w:i/>
          <w:sz w:val="24"/>
        </w:rPr>
        <w:t>de Biologia e Geologia 11</w:t>
      </w:r>
      <w:r w:rsidRPr="00791B94">
        <w:rPr>
          <w:rFonts w:ascii="Times New Roman" w:hAnsi="Times New Roman" w:cs="Times New Roman"/>
          <w:i/>
          <w:sz w:val="24"/>
        </w:rPr>
        <w:t>.º ou 1</w:t>
      </w:r>
      <w:r>
        <w:rPr>
          <w:rFonts w:ascii="Times New Roman" w:hAnsi="Times New Roman" w:cs="Times New Roman"/>
          <w:i/>
          <w:sz w:val="24"/>
        </w:rPr>
        <w:t>2</w:t>
      </w:r>
      <w:r w:rsidRPr="00791B94">
        <w:rPr>
          <w:rFonts w:ascii="Times New Roman" w:hAnsi="Times New Roman" w:cs="Times New Roman"/>
          <w:i/>
          <w:sz w:val="24"/>
        </w:rPr>
        <w:t>.º ano</w:t>
      </w:r>
      <w:r>
        <w:rPr>
          <w:rFonts w:ascii="Times New Roman" w:hAnsi="Times New Roman" w:cs="Times New Roman"/>
          <w:sz w:val="24"/>
        </w:rPr>
        <w:t>. Lisboa. Ministério da Educação – Departamento de Ensino Secundário.</w:t>
      </w:r>
    </w:p>
    <w:p w:rsidR="00791B94" w:rsidRPr="006A52E7" w:rsidRDefault="006A52E7" w:rsidP="00D144A8">
      <w:pPr>
        <w:spacing w:line="360" w:lineRule="auto"/>
        <w:jc w:val="both"/>
        <w:rPr>
          <w:rFonts w:ascii="Times New Roman" w:hAnsi="Times New Roman" w:cs="Times New Roman"/>
          <w:sz w:val="24"/>
        </w:rPr>
      </w:pPr>
      <w:r>
        <w:rPr>
          <w:rFonts w:ascii="Times New Roman" w:hAnsi="Times New Roman" w:cs="Times New Roman"/>
          <w:sz w:val="24"/>
        </w:rPr>
        <w:t xml:space="preserve">Alvarez, A. &amp; Rio, P. (1990). </w:t>
      </w:r>
      <w:proofErr w:type="spellStart"/>
      <w:r w:rsidRPr="006A52E7">
        <w:rPr>
          <w:rFonts w:ascii="Times New Roman" w:hAnsi="Times New Roman" w:cs="Times New Roman"/>
          <w:i/>
          <w:sz w:val="24"/>
        </w:rPr>
        <w:t>Educacion</w:t>
      </w:r>
      <w:proofErr w:type="spellEnd"/>
      <w:r w:rsidRPr="006A52E7">
        <w:rPr>
          <w:rFonts w:ascii="Times New Roman" w:hAnsi="Times New Roman" w:cs="Times New Roman"/>
          <w:i/>
          <w:sz w:val="24"/>
        </w:rPr>
        <w:t xml:space="preserve"> y </w:t>
      </w:r>
      <w:proofErr w:type="spellStart"/>
      <w:r w:rsidRPr="006A52E7">
        <w:rPr>
          <w:rFonts w:ascii="Times New Roman" w:hAnsi="Times New Roman" w:cs="Times New Roman"/>
          <w:i/>
          <w:sz w:val="24"/>
        </w:rPr>
        <w:t>Desarrollo</w:t>
      </w:r>
      <w:proofErr w:type="spellEnd"/>
      <w:r w:rsidRPr="006A52E7">
        <w:rPr>
          <w:rFonts w:ascii="Times New Roman" w:hAnsi="Times New Roman" w:cs="Times New Roman"/>
          <w:i/>
          <w:sz w:val="24"/>
        </w:rPr>
        <w:t xml:space="preserve">: La Teoria de </w:t>
      </w:r>
      <w:proofErr w:type="spellStart"/>
      <w:r w:rsidRPr="006A52E7">
        <w:rPr>
          <w:rFonts w:ascii="Times New Roman" w:hAnsi="Times New Roman" w:cs="Times New Roman"/>
          <w:i/>
          <w:sz w:val="24"/>
        </w:rPr>
        <w:t>Vygotsky</w:t>
      </w:r>
      <w:proofErr w:type="spellEnd"/>
      <w:r w:rsidRPr="006A52E7">
        <w:rPr>
          <w:rFonts w:ascii="Times New Roman" w:hAnsi="Times New Roman" w:cs="Times New Roman"/>
          <w:i/>
          <w:sz w:val="24"/>
        </w:rPr>
        <w:t xml:space="preserve"> y la Zona de </w:t>
      </w:r>
      <w:proofErr w:type="spellStart"/>
      <w:r w:rsidRPr="006A52E7">
        <w:rPr>
          <w:rFonts w:ascii="Times New Roman" w:hAnsi="Times New Roman" w:cs="Times New Roman"/>
          <w:i/>
          <w:sz w:val="24"/>
        </w:rPr>
        <w:t>Desarrollo</w:t>
      </w:r>
      <w:proofErr w:type="spellEnd"/>
      <w:r w:rsidRPr="006A52E7">
        <w:rPr>
          <w:rFonts w:ascii="Times New Roman" w:hAnsi="Times New Roman" w:cs="Times New Roman"/>
          <w:i/>
          <w:sz w:val="24"/>
        </w:rPr>
        <w:t xml:space="preserve"> </w:t>
      </w:r>
      <w:proofErr w:type="spellStart"/>
      <w:r w:rsidRPr="006A52E7">
        <w:rPr>
          <w:rFonts w:ascii="Times New Roman" w:hAnsi="Times New Roman" w:cs="Times New Roman"/>
          <w:i/>
          <w:sz w:val="24"/>
        </w:rPr>
        <w:t>Proxim</w:t>
      </w:r>
      <w:r>
        <w:rPr>
          <w:rFonts w:ascii="Times New Roman" w:hAnsi="Times New Roman" w:cs="Times New Roman"/>
          <w:i/>
          <w:sz w:val="24"/>
        </w:rPr>
        <w:t>o</w:t>
      </w:r>
      <w:proofErr w:type="spellEnd"/>
      <w:r>
        <w:rPr>
          <w:rFonts w:ascii="Times New Roman" w:hAnsi="Times New Roman" w:cs="Times New Roman"/>
          <w:i/>
          <w:sz w:val="24"/>
        </w:rPr>
        <w:t xml:space="preserve">, </w:t>
      </w:r>
      <w:r>
        <w:rPr>
          <w:rFonts w:ascii="Times New Roman" w:hAnsi="Times New Roman" w:cs="Times New Roman"/>
          <w:sz w:val="24"/>
        </w:rPr>
        <w:t xml:space="preserve">in </w:t>
      </w:r>
      <w:proofErr w:type="spellStart"/>
      <w:r>
        <w:rPr>
          <w:rFonts w:ascii="Times New Roman" w:hAnsi="Times New Roman" w:cs="Times New Roman"/>
          <w:sz w:val="24"/>
        </w:rPr>
        <w:t>Coll</w:t>
      </w:r>
      <w:proofErr w:type="spellEnd"/>
      <w:r>
        <w:rPr>
          <w:rFonts w:ascii="Times New Roman" w:hAnsi="Times New Roman" w:cs="Times New Roman"/>
          <w:sz w:val="24"/>
        </w:rPr>
        <w:t xml:space="preserve">, C., </w:t>
      </w:r>
      <w:proofErr w:type="spellStart"/>
      <w:r>
        <w:rPr>
          <w:rFonts w:ascii="Times New Roman" w:hAnsi="Times New Roman" w:cs="Times New Roman"/>
          <w:sz w:val="24"/>
        </w:rPr>
        <w:t>Palacios</w:t>
      </w:r>
      <w:proofErr w:type="spellEnd"/>
      <w:r>
        <w:rPr>
          <w:rFonts w:ascii="Times New Roman" w:hAnsi="Times New Roman" w:cs="Times New Roman"/>
          <w:sz w:val="24"/>
        </w:rPr>
        <w:t xml:space="preserve">, J. &amp; </w:t>
      </w:r>
      <w:proofErr w:type="spellStart"/>
      <w:r>
        <w:rPr>
          <w:rFonts w:ascii="Times New Roman" w:hAnsi="Times New Roman" w:cs="Times New Roman"/>
          <w:sz w:val="24"/>
        </w:rPr>
        <w:t>Marchesi</w:t>
      </w:r>
      <w:proofErr w:type="spellEnd"/>
      <w:r>
        <w:rPr>
          <w:rFonts w:ascii="Times New Roman" w:hAnsi="Times New Roman" w:cs="Times New Roman"/>
          <w:sz w:val="24"/>
        </w:rPr>
        <w:t>, A. (</w:t>
      </w:r>
      <w:proofErr w:type="spellStart"/>
      <w:r>
        <w:rPr>
          <w:rFonts w:ascii="Times New Roman" w:hAnsi="Times New Roman" w:cs="Times New Roman"/>
          <w:sz w:val="24"/>
        </w:rPr>
        <w:t>Comp</w:t>
      </w:r>
      <w:proofErr w:type="spellEnd"/>
      <w:r>
        <w:rPr>
          <w:rFonts w:ascii="Times New Roman" w:hAnsi="Times New Roman" w:cs="Times New Roman"/>
          <w:sz w:val="24"/>
        </w:rPr>
        <w:t xml:space="preserve">.), </w:t>
      </w:r>
      <w:proofErr w:type="spellStart"/>
      <w:r>
        <w:rPr>
          <w:rFonts w:ascii="Times New Roman" w:hAnsi="Times New Roman" w:cs="Times New Roman"/>
          <w:sz w:val="24"/>
        </w:rPr>
        <w:t>Desarrollo</w:t>
      </w:r>
      <w:proofErr w:type="spellEnd"/>
      <w:r>
        <w:rPr>
          <w:rFonts w:ascii="Times New Roman" w:hAnsi="Times New Roman" w:cs="Times New Roman"/>
          <w:sz w:val="24"/>
        </w:rPr>
        <w:t xml:space="preserve"> Psicológico y </w:t>
      </w:r>
      <w:proofErr w:type="spellStart"/>
      <w:r>
        <w:rPr>
          <w:rFonts w:ascii="Times New Roman" w:hAnsi="Times New Roman" w:cs="Times New Roman"/>
          <w:sz w:val="24"/>
        </w:rPr>
        <w:t>Educación</w:t>
      </w:r>
      <w:proofErr w:type="spellEnd"/>
      <w:r>
        <w:rPr>
          <w:rFonts w:ascii="Times New Roman" w:hAnsi="Times New Roman" w:cs="Times New Roman"/>
          <w:sz w:val="24"/>
        </w:rPr>
        <w:t xml:space="preserve">, II. </w:t>
      </w:r>
      <w:proofErr w:type="spellStart"/>
      <w:r>
        <w:rPr>
          <w:rFonts w:ascii="Times New Roman" w:hAnsi="Times New Roman" w:cs="Times New Roman"/>
          <w:sz w:val="24"/>
        </w:rPr>
        <w:t>Psicología</w:t>
      </w:r>
      <w:proofErr w:type="spellEnd"/>
      <w:r>
        <w:rPr>
          <w:rFonts w:ascii="Times New Roman" w:hAnsi="Times New Roman" w:cs="Times New Roman"/>
          <w:sz w:val="24"/>
        </w:rPr>
        <w:t xml:space="preserve"> de la </w:t>
      </w:r>
      <w:proofErr w:type="spellStart"/>
      <w:r>
        <w:rPr>
          <w:rFonts w:ascii="Times New Roman" w:hAnsi="Times New Roman" w:cs="Times New Roman"/>
          <w:sz w:val="24"/>
        </w:rPr>
        <w:t>Educación</w:t>
      </w:r>
      <w:proofErr w:type="spellEnd"/>
      <w:r>
        <w:rPr>
          <w:rFonts w:ascii="Times New Roman" w:hAnsi="Times New Roman" w:cs="Times New Roman"/>
          <w:sz w:val="24"/>
        </w:rPr>
        <w:t xml:space="preserve"> (pp.93-119). Madrid. </w:t>
      </w:r>
      <w:proofErr w:type="spellStart"/>
      <w:r>
        <w:rPr>
          <w:rFonts w:ascii="Times New Roman" w:hAnsi="Times New Roman" w:cs="Times New Roman"/>
          <w:sz w:val="24"/>
        </w:rPr>
        <w:t>Alianza</w:t>
      </w:r>
      <w:proofErr w:type="spellEnd"/>
      <w:r>
        <w:rPr>
          <w:rFonts w:ascii="Times New Roman" w:hAnsi="Times New Roman" w:cs="Times New Roman"/>
          <w:sz w:val="24"/>
        </w:rPr>
        <w:t>.</w:t>
      </w:r>
    </w:p>
    <w:p w:rsidR="00571C00" w:rsidRDefault="00571C00" w:rsidP="00D144A8">
      <w:pPr>
        <w:spacing w:line="360" w:lineRule="auto"/>
        <w:jc w:val="both"/>
        <w:rPr>
          <w:rFonts w:ascii="Times New Roman" w:hAnsi="Times New Roman" w:cs="Times New Roman"/>
          <w:sz w:val="24"/>
        </w:rPr>
      </w:pPr>
      <w:r>
        <w:rPr>
          <w:rFonts w:ascii="Times New Roman" w:hAnsi="Times New Roman" w:cs="Times New Roman"/>
          <w:sz w:val="24"/>
        </w:rPr>
        <w:t xml:space="preserve">Bonito, J. (1999). </w:t>
      </w:r>
      <w:r w:rsidRPr="00571C00">
        <w:rPr>
          <w:rFonts w:ascii="Times New Roman" w:hAnsi="Times New Roman" w:cs="Times New Roman"/>
          <w:i/>
          <w:sz w:val="24"/>
        </w:rPr>
        <w:t xml:space="preserve">Da Importância do Ensino das Geociências: </w:t>
      </w:r>
      <w:proofErr w:type="gramStart"/>
      <w:r w:rsidRPr="00571C00">
        <w:rPr>
          <w:rFonts w:ascii="Times New Roman" w:hAnsi="Times New Roman" w:cs="Times New Roman"/>
          <w:i/>
          <w:sz w:val="24"/>
        </w:rPr>
        <w:t>Algumas Razões para</w:t>
      </w:r>
      <w:proofErr w:type="gramEnd"/>
      <w:r w:rsidRPr="00571C00">
        <w:rPr>
          <w:rFonts w:ascii="Times New Roman" w:hAnsi="Times New Roman" w:cs="Times New Roman"/>
          <w:i/>
          <w:sz w:val="24"/>
        </w:rPr>
        <w:t xml:space="preserve"> o “ser” Professor de Geociências</w:t>
      </w:r>
      <w:r>
        <w:rPr>
          <w:rFonts w:ascii="Times New Roman" w:hAnsi="Times New Roman" w:cs="Times New Roman"/>
          <w:sz w:val="24"/>
        </w:rPr>
        <w:t xml:space="preserve">, in </w:t>
      </w:r>
      <w:r w:rsidR="003D2434">
        <w:rPr>
          <w:rFonts w:ascii="Times New Roman" w:hAnsi="Times New Roman" w:cs="Times New Roman"/>
          <w:sz w:val="24"/>
        </w:rPr>
        <w:t xml:space="preserve">Trindade, V., Fialho, I., Bonito, J. &amp; Cid, M. (ORG), </w:t>
      </w:r>
      <w:r w:rsidR="003D2434" w:rsidRPr="003D2434">
        <w:rPr>
          <w:rFonts w:ascii="Times New Roman" w:hAnsi="Times New Roman" w:cs="Times New Roman"/>
          <w:i/>
          <w:sz w:val="24"/>
        </w:rPr>
        <w:t xml:space="preserve">Metodologia do Ensino das </w:t>
      </w:r>
      <w:r w:rsidR="002176CE" w:rsidRPr="003D2434">
        <w:rPr>
          <w:rFonts w:ascii="Times New Roman" w:hAnsi="Times New Roman" w:cs="Times New Roman"/>
          <w:i/>
          <w:sz w:val="24"/>
        </w:rPr>
        <w:t>Ciências</w:t>
      </w:r>
      <w:r w:rsidR="003D2434" w:rsidRPr="003D2434">
        <w:rPr>
          <w:rFonts w:ascii="Times New Roman" w:hAnsi="Times New Roman" w:cs="Times New Roman"/>
          <w:i/>
          <w:sz w:val="24"/>
        </w:rPr>
        <w:t xml:space="preserve"> – Investigação e Prática dos Professores</w:t>
      </w:r>
      <w:r w:rsidR="003D2434">
        <w:rPr>
          <w:rFonts w:ascii="Times New Roman" w:hAnsi="Times New Roman" w:cs="Times New Roman"/>
          <w:sz w:val="24"/>
        </w:rPr>
        <w:t xml:space="preserve"> (pp. 41-55). Évora. Universidade de Évora.</w:t>
      </w:r>
    </w:p>
    <w:p w:rsidR="006A52E7" w:rsidRDefault="002176CE" w:rsidP="00D144A8">
      <w:pPr>
        <w:spacing w:line="360" w:lineRule="auto"/>
        <w:jc w:val="both"/>
        <w:rPr>
          <w:rFonts w:ascii="Times New Roman" w:hAnsi="Times New Roman" w:cs="Times New Roman"/>
          <w:sz w:val="24"/>
        </w:rPr>
      </w:pPr>
      <w:r>
        <w:rPr>
          <w:rFonts w:ascii="Times New Roman" w:hAnsi="Times New Roman" w:cs="Times New Roman"/>
          <w:sz w:val="24"/>
        </w:rPr>
        <w:t xml:space="preserve">Botelho, A. (1999). </w:t>
      </w:r>
      <w:r w:rsidRPr="002176CE">
        <w:rPr>
          <w:rFonts w:ascii="Times New Roman" w:hAnsi="Times New Roman" w:cs="Times New Roman"/>
          <w:i/>
          <w:sz w:val="24"/>
        </w:rPr>
        <w:t>Museus de Ciência e Áreas Protegidas – Influência na Formação Pessoal e Social do Aluno</w:t>
      </w:r>
      <w:r>
        <w:rPr>
          <w:rFonts w:ascii="Times New Roman" w:hAnsi="Times New Roman" w:cs="Times New Roman"/>
          <w:sz w:val="24"/>
        </w:rPr>
        <w:t xml:space="preserve">, in Trindade, V., Fialho, I., Bonito, J. &amp; Cid, M. (ORG), </w:t>
      </w:r>
      <w:r w:rsidRPr="003D2434">
        <w:rPr>
          <w:rFonts w:ascii="Times New Roman" w:hAnsi="Times New Roman" w:cs="Times New Roman"/>
          <w:i/>
          <w:sz w:val="24"/>
        </w:rPr>
        <w:t>Metodologia do Ensino das Ciências – Investigação e Prática dos Professores</w:t>
      </w:r>
      <w:r>
        <w:rPr>
          <w:rFonts w:ascii="Times New Roman" w:hAnsi="Times New Roman" w:cs="Times New Roman"/>
          <w:sz w:val="24"/>
        </w:rPr>
        <w:t xml:space="preserve"> (pp. 225-235).</w:t>
      </w:r>
      <w:r w:rsidRPr="002176CE">
        <w:rPr>
          <w:rFonts w:ascii="Times New Roman" w:hAnsi="Times New Roman" w:cs="Times New Roman"/>
          <w:sz w:val="24"/>
        </w:rPr>
        <w:t xml:space="preserve"> </w:t>
      </w:r>
      <w:r>
        <w:rPr>
          <w:rFonts w:ascii="Times New Roman" w:hAnsi="Times New Roman" w:cs="Times New Roman"/>
          <w:sz w:val="24"/>
        </w:rPr>
        <w:t>Évora. Universidade de Évora.</w:t>
      </w:r>
    </w:p>
    <w:p w:rsidR="00F66A19" w:rsidRPr="001A5DD9" w:rsidRDefault="001A5DD9" w:rsidP="00D144A8">
      <w:pPr>
        <w:spacing w:line="360" w:lineRule="auto"/>
        <w:jc w:val="both"/>
        <w:rPr>
          <w:rFonts w:ascii="Times New Roman" w:hAnsi="Times New Roman" w:cs="Times New Roman"/>
          <w:sz w:val="24"/>
          <w:szCs w:val="24"/>
        </w:rPr>
      </w:pPr>
      <w:r w:rsidRPr="001A5DD9">
        <w:rPr>
          <w:rFonts w:ascii="Times New Roman" w:hAnsi="Times New Roman" w:cs="Times New Roman"/>
          <w:sz w:val="24"/>
          <w:szCs w:val="24"/>
        </w:rPr>
        <w:t>Campos, C. &amp; Delgado, Z.</w:t>
      </w:r>
      <w:r w:rsidR="00F66A19" w:rsidRPr="001A5DD9">
        <w:rPr>
          <w:rFonts w:ascii="Times New Roman" w:hAnsi="Times New Roman" w:cs="Times New Roman"/>
          <w:sz w:val="24"/>
          <w:szCs w:val="24"/>
        </w:rPr>
        <w:t xml:space="preserve"> (2008).</w:t>
      </w:r>
      <w:r w:rsidR="00F66A19" w:rsidRPr="001A5DD9">
        <w:rPr>
          <w:rFonts w:ascii="Times New Roman" w:hAnsi="Times New Roman" w:cs="Times New Roman"/>
          <w:i/>
          <w:sz w:val="24"/>
          <w:szCs w:val="24"/>
        </w:rPr>
        <w:t xml:space="preserve"> Viver melhor na Terra – 9 CN. </w:t>
      </w:r>
      <w:r w:rsidR="00F66A19" w:rsidRPr="001A5DD9">
        <w:rPr>
          <w:rFonts w:ascii="Times New Roman" w:hAnsi="Times New Roman" w:cs="Times New Roman"/>
          <w:sz w:val="24"/>
          <w:szCs w:val="24"/>
        </w:rPr>
        <w:t>Lisboa. Texto Editores, Lda.</w:t>
      </w:r>
    </w:p>
    <w:p w:rsidR="002176CE" w:rsidRDefault="002176CE" w:rsidP="00D144A8">
      <w:pPr>
        <w:spacing w:line="360" w:lineRule="auto"/>
        <w:jc w:val="both"/>
        <w:rPr>
          <w:rFonts w:ascii="Times New Roman" w:hAnsi="Times New Roman" w:cs="Times New Roman"/>
          <w:sz w:val="24"/>
        </w:rPr>
      </w:pPr>
      <w:r>
        <w:rPr>
          <w:rFonts w:ascii="Times New Roman" w:hAnsi="Times New Roman" w:cs="Times New Roman"/>
          <w:sz w:val="24"/>
        </w:rPr>
        <w:t xml:space="preserve">Castro, C. &amp; Cachapuz, A. (2005). </w:t>
      </w:r>
      <w:r w:rsidRPr="00026624">
        <w:rPr>
          <w:rFonts w:ascii="Times New Roman" w:hAnsi="Times New Roman" w:cs="Times New Roman"/>
          <w:i/>
          <w:sz w:val="24"/>
        </w:rPr>
        <w:t xml:space="preserve">Os Manuais Escolares na Formação Inicial de Professores de </w:t>
      </w:r>
      <w:r w:rsidR="00026624" w:rsidRPr="00026624">
        <w:rPr>
          <w:rFonts w:ascii="Times New Roman" w:hAnsi="Times New Roman" w:cs="Times New Roman"/>
          <w:i/>
          <w:sz w:val="24"/>
        </w:rPr>
        <w:t>Ciências</w:t>
      </w:r>
      <w:r w:rsidRPr="00026624">
        <w:rPr>
          <w:rFonts w:ascii="Times New Roman" w:hAnsi="Times New Roman" w:cs="Times New Roman"/>
          <w:i/>
          <w:sz w:val="24"/>
        </w:rPr>
        <w:t xml:space="preserve"> Naturais</w:t>
      </w:r>
      <w:r>
        <w:rPr>
          <w:rFonts w:ascii="Times New Roman" w:hAnsi="Times New Roman" w:cs="Times New Roman"/>
          <w:sz w:val="24"/>
        </w:rPr>
        <w:t xml:space="preserve">, in </w:t>
      </w:r>
      <w:r w:rsidR="00026624">
        <w:rPr>
          <w:rFonts w:ascii="Times New Roman" w:hAnsi="Times New Roman" w:cs="Times New Roman"/>
          <w:sz w:val="24"/>
          <w:szCs w:val="24"/>
        </w:rPr>
        <w:t>Alarcão, I. Cachapuz, A. Medeiros, T. Jesus, H. P. (ORG)</w:t>
      </w:r>
      <w:r w:rsidR="00EF179E">
        <w:rPr>
          <w:rFonts w:ascii="Times New Roman" w:hAnsi="Times New Roman" w:cs="Times New Roman"/>
          <w:sz w:val="24"/>
          <w:szCs w:val="24"/>
        </w:rPr>
        <w:t>.</w:t>
      </w:r>
      <w:r w:rsidR="00026624">
        <w:rPr>
          <w:rFonts w:ascii="Times New Roman" w:hAnsi="Times New Roman" w:cs="Times New Roman"/>
          <w:sz w:val="24"/>
          <w:szCs w:val="24"/>
        </w:rPr>
        <w:t xml:space="preserve"> </w:t>
      </w:r>
      <w:r w:rsidR="00EF179E">
        <w:rPr>
          <w:rFonts w:ascii="Times New Roman" w:hAnsi="Times New Roman" w:cs="Times New Roman"/>
          <w:i/>
          <w:sz w:val="24"/>
          <w:szCs w:val="24"/>
        </w:rPr>
        <w:t>Supervisão,</w:t>
      </w:r>
      <w:r w:rsidR="00026624">
        <w:rPr>
          <w:rFonts w:ascii="Times New Roman" w:hAnsi="Times New Roman" w:cs="Times New Roman"/>
          <w:i/>
          <w:sz w:val="24"/>
          <w:szCs w:val="24"/>
        </w:rPr>
        <w:t xml:space="preserve"> Investigações em Contexto Educativo</w:t>
      </w:r>
      <w:r w:rsidR="00026624">
        <w:rPr>
          <w:rFonts w:ascii="Times New Roman" w:hAnsi="Times New Roman" w:cs="Times New Roman"/>
          <w:sz w:val="24"/>
          <w:szCs w:val="24"/>
        </w:rPr>
        <w:t xml:space="preserve"> (</w:t>
      </w:r>
      <w:r w:rsidR="00675715">
        <w:rPr>
          <w:rFonts w:ascii="Times New Roman" w:hAnsi="Times New Roman" w:cs="Times New Roman"/>
          <w:sz w:val="24"/>
          <w:szCs w:val="24"/>
        </w:rPr>
        <w:t xml:space="preserve">pp. </w:t>
      </w:r>
      <w:r w:rsidR="00026624">
        <w:rPr>
          <w:rFonts w:ascii="Times New Roman" w:hAnsi="Times New Roman" w:cs="Times New Roman"/>
          <w:sz w:val="24"/>
          <w:szCs w:val="24"/>
        </w:rPr>
        <w:t>263-290). Ponta Delgada: Universidade de Aveiro, Governo Regional dos Açores – Direção Regional de Educação, Universidade dos Açores.</w:t>
      </w:r>
      <w:r>
        <w:rPr>
          <w:rFonts w:ascii="Times New Roman" w:hAnsi="Times New Roman" w:cs="Times New Roman"/>
          <w:sz w:val="24"/>
        </w:rPr>
        <w:t xml:space="preserve"> </w:t>
      </w:r>
    </w:p>
    <w:p w:rsidR="00026624" w:rsidRDefault="00875247" w:rsidP="00D144A8">
      <w:pPr>
        <w:spacing w:line="360" w:lineRule="auto"/>
        <w:jc w:val="both"/>
        <w:rPr>
          <w:rFonts w:ascii="Times New Roman" w:hAnsi="Times New Roman" w:cs="Times New Roman"/>
          <w:sz w:val="24"/>
        </w:rPr>
      </w:pPr>
      <w:proofErr w:type="gramStart"/>
      <w:r w:rsidRPr="00875247">
        <w:rPr>
          <w:rFonts w:ascii="Times New Roman" w:hAnsi="Times New Roman" w:cs="Times New Roman"/>
          <w:sz w:val="24"/>
          <w:lang w:val="en-US"/>
        </w:rPr>
        <w:t>Campbell, L., Campbell, B. &amp; Dickinson, D. (</w:t>
      </w:r>
      <w:r>
        <w:rPr>
          <w:rFonts w:ascii="Times New Roman" w:hAnsi="Times New Roman" w:cs="Times New Roman"/>
          <w:sz w:val="24"/>
          <w:lang w:val="en-US"/>
        </w:rPr>
        <w:t xml:space="preserve">2000), in </w:t>
      </w:r>
      <w:proofErr w:type="spellStart"/>
      <w:r>
        <w:rPr>
          <w:rFonts w:ascii="Times New Roman" w:hAnsi="Times New Roman" w:cs="Times New Roman"/>
          <w:sz w:val="24"/>
          <w:lang w:val="en-US"/>
        </w:rPr>
        <w:t>webartigos</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r w:rsidRPr="00875247">
        <w:rPr>
          <w:rFonts w:ascii="Times New Roman" w:hAnsi="Times New Roman" w:cs="Times New Roman"/>
          <w:i/>
          <w:sz w:val="24"/>
        </w:rPr>
        <w:t xml:space="preserve">A Teoria das </w:t>
      </w:r>
      <w:r w:rsidR="00815B63" w:rsidRPr="00875247">
        <w:rPr>
          <w:rFonts w:ascii="Times New Roman" w:hAnsi="Times New Roman" w:cs="Times New Roman"/>
          <w:i/>
          <w:sz w:val="24"/>
        </w:rPr>
        <w:t>Inteligências</w:t>
      </w:r>
      <w:r w:rsidRPr="00875247">
        <w:rPr>
          <w:rFonts w:ascii="Times New Roman" w:hAnsi="Times New Roman" w:cs="Times New Roman"/>
          <w:i/>
          <w:sz w:val="24"/>
        </w:rPr>
        <w:t xml:space="preserve"> Múltiplas na Busca</w:t>
      </w:r>
      <w:r>
        <w:rPr>
          <w:rFonts w:ascii="Times New Roman" w:hAnsi="Times New Roman" w:cs="Times New Roman"/>
          <w:i/>
          <w:sz w:val="24"/>
        </w:rPr>
        <w:t xml:space="preserve"> de uma Aprendizagem de Sucesso. </w:t>
      </w:r>
      <w:r w:rsidRPr="00815B63">
        <w:rPr>
          <w:rFonts w:ascii="Times New Roman" w:hAnsi="Times New Roman" w:cs="Times New Roman"/>
          <w:sz w:val="24"/>
        </w:rPr>
        <w:t>Disponível</w:t>
      </w:r>
      <w:r w:rsidR="00815B63">
        <w:rPr>
          <w:rFonts w:ascii="Times New Roman" w:hAnsi="Times New Roman" w:cs="Times New Roman"/>
          <w:sz w:val="24"/>
        </w:rPr>
        <w:t xml:space="preserve"> </w:t>
      </w:r>
      <w:proofErr w:type="gramStart"/>
      <w:r w:rsidR="00815B63">
        <w:rPr>
          <w:rFonts w:ascii="Times New Roman" w:hAnsi="Times New Roman" w:cs="Times New Roman"/>
          <w:sz w:val="24"/>
        </w:rPr>
        <w:t>em</w:t>
      </w:r>
      <w:proofErr w:type="gramEnd"/>
      <w:r w:rsidR="00815B63">
        <w:rPr>
          <w:rFonts w:ascii="Times New Roman" w:hAnsi="Times New Roman" w:cs="Times New Roman"/>
          <w:sz w:val="24"/>
        </w:rPr>
        <w:t>:</w:t>
      </w:r>
      <w:r w:rsidR="00815B63">
        <w:rPr>
          <w:rFonts w:ascii="Times New Roman" w:hAnsi="Times New Roman" w:cs="Times New Roman"/>
          <w:i/>
          <w:sz w:val="24"/>
        </w:rPr>
        <w:t xml:space="preserve"> </w:t>
      </w:r>
      <w:r w:rsidRPr="00D144A8">
        <w:rPr>
          <w:rFonts w:ascii="Times New Roman" w:hAnsi="Times New Roman" w:cs="Times New Roman"/>
          <w:sz w:val="24"/>
        </w:rPr>
        <w:t>http://www.webartigos.com/artigos/a-teoria-das-inteligencias-multiplas-na-busca-de-uma-aprendizagem-de-sucesso/22029/</w:t>
      </w:r>
      <w:r w:rsidR="007C15E5">
        <w:rPr>
          <w:rFonts w:ascii="Times New Roman" w:hAnsi="Times New Roman" w:cs="Times New Roman"/>
          <w:sz w:val="24"/>
        </w:rPr>
        <w:t>.</w:t>
      </w:r>
      <w:r w:rsidR="00815B63">
        <w:rPr>
          <w:rFonts w:ascii="Times New Roman" w:hAnsi="Times New Roman" w:cs="Times New Roman"/>
          <w:sz w:val="24"/>
        </w:rPr>
        <w:t xml:space="preserve"> </w:t>
      </w:r>
      <w:r w:rsidR="007C15E5">
        <w:rPr>
          <w:rFonts w:ascii="Times New Roman" w:hAnsi="Times New Roman" w:cs="Times New Roman"/>
          <w:sz w:val="24"/>
        </w:rPr>
        <w:t>Consultado</w:t>
      </w:r>
      <w:r w:rsidR="00815B63">
        <w:rPr>
          <w:rFonts w:ascii="Times New Roman" w:hAnsi="Times New Roman" w:cs="Times New Roman"/>
          <w:sz w:val="24"/>
        </w:rPr>
        <w:t xml:space="preserve"> </w:t>
      </w:r>
      <w:r w:rsidR="008B0454">
        <w:rPr>
          <w:rFonts w:ascii="Times New Roman" w:hAnsi="Times New Roman" w:cs="Times New Roman"/>
          <w:sz w:val="24"/>
        </w:rPr>
        <w:t xml:space="preserve">a </w:t>
      </w:r>
      <w:r w:rsidR="00826D7D">
        <w:rPr>
          <w:rFonts w:ascii="Times New Roman" w:hAnsi="Times New Roman" w:cs="Times New Roman"/>
          <w:sz w:val="24"/>
        </w:rPr>
        <w:t>5 de</w:t>
      </w:r>
      <w:r w:rsidR="00815B63">
        <w:rPr>
          <w:rFonts w:ascii="Times New Roman" w:hAnsi="Times New Roman" w:cs="Times New Roman"/>
          <w:sz w:val="24"/>
        </w:rPr>
        <w:t xml:space="preserve"> </w:t>
      </w:r>
      <w:r w:rsidR="006E18FF">
        <w:rPr>
          <w:rFonts w:ascii="Times New Roman" w:hAnsi="Times New Roman" w:cs="Times New Roman"/>
          <w:sz w:val="24"/>
        </w:rPr>
        <w:t>janeiro</w:t>
      </w:r>
      <w:r w:rsidR="00815B63">
        <w:rPr>
          <w:rFonts w:ascii="Times New Roman" w:hAnsi="Times New Roman" w:cs="Times New Roman"/>
          <w:sz w:val="24"/>
        </w:rPr>
        <w:t xml:space="preserve"> 2011</w:t>
      </w:r>
      <w:r w:rsidRPr="00875247">
        <w:rPr>
          <w:rFonts w:ascii="Times New Roman" w:hAnsi="Times New Roman" w:cs="Times New Roman"/>
          <w:sz w:val="24"/>
        </w:rPr>
        <w:t>.</w:t>
      </w:r>
    </w:p>
    <w:p w:rsidR="00093FA4" w:rsidRDefault="00815B63" w:rsidP="00D144A8">
      <w:pPr>
        <w:spacing w:after="250" w:line="360" w:lineRule="auto"/>
        <w:jc w:val="both"/>
        <w:rPr>
          <w:rFonts w:ascii="Times New Roman" w:eastAsia="Times New Roman" w:hAnsi="Times New Roman" w:cs="Times New Roman"/>
          <w:sz w:val="24"/>
          <w:szCs w:val="24"/>
          <w:lang w:eastAsia="pt-PT"/>
        </w:rPr>
      </w:pPr>
      <w:r w:rsidRPr="00815B63">
        <w:rPr>
          <w:rFonts w:ascii="Times New Roman" w:hAnsi="Times New Roman" w:cs="Times New Roman"/>
          <w:sz w:val="24"/>
        </w:rPr>
        <w:t>Cachapuz</w:t>
      </w:r>
      <w:r>
        <w:rPr>
          <w:rFonts w:ascii="Times New Roman" w:hAnsi="Times New Roman" w:cs="Times New Roman"/>
          <w:sz w:val="24"/>
        </w:rPr>
        <w:t xml:space="preserve">, </w:t>
      </w:r>
      <w:proofErr w:type="spellStart"/>
      <w:r w:rsidRPr="00815B63">
        <w:rPr>
          <w:rFonts w:ascii="Times New Roman" w:hAnsi="Times New Roman" w:cs="Times New Roman"/>
          <w:i/>
          <w:sz w:val="24"/>
        </w:rPr>
        <w:t>et</w:t>
      </w:r>
      <w:proofErr w:type="spellEnd"/>
      <w:r w:rsidRPr="00815B63">
        <w:rPr>
          <w:rFonts w:ascii="Times New Roman" w:hAnsi="Times New Roman" w:cs="Times New Roman"/>
          <w:i/>
          <w:sz w:val="24"/>
        </w:rPr>
        <w:t xml:space="preserve"> al</w:t>
      </w:r>
      <w:r>
        <w:rPr>
          <w:rFonts w:ascii="Times New Roman" w:hAnsi="Times New Roman" w:cs="Times New Roman"/>
          <w:i/>
          <w:sz w:val="24"/>
        </w:rPr>
        <w:t xml:space="preserve">. </w:t>
      </w:r>
      <w:r w:rsidRPr="00815B63">
        <w:rPr>
          <w:rFonts w:ascii="Times New Roman" w:hAnsi="Times New Roman" w:cs="Times New Roman"/>
          <w:sz w:val="24"/>
        </w:rPr>
        <w:t>(2002)</w:t>
      </w:r>
      <w:r>
        <w:rPr>
          <w:rFonts w:ascii="Times New Roman" w:hAnsi="Times New Roman" w:cs="Times New Roman"/>
          <w:sz w:val="24"/>
        </w:rPr>
        <w:t xml:space="preserve">, citados por Figueiredo, F. &amp; Bettencourt, T. </w:t>
      </w:r>
      <w:r w:rsidR="00093FA4">
        <w:rPr>
          <w:rFonts w:ascii="Times New Roman" w:hAnsi="Times New Roman" w:cs="Times New Roman"/>
          <w:sz w:val="24"/>
        </w:rPr>
        <w:t xml:space="preserve">(2009). </w:t>
      </w:r>
      <w:r w:rsidR="00093FA4" w:rsidRPr="00093FA4">
        <w:rPr>
          <w:rFonts w:ascii="Times New Roman" w:hAnsi="Times New Roman" w:cs="Times New Roman"/>
          <w:i/>
          <w:sz w:val="24"/>
        </w:rPr>
        <w:t>O Ensino da Biologia numa Perspetiva por Pesquisa: Contributos de uma Investigação Preliminar no Ensino Secundário</w:t>
      </w:r>
      <w:r w:rsidR="00093FA4">
        <w:rPr>
          <w:rFonts w:ascii="Times New Roman" w:hAnsi="Times New Roman" w:cs="Times New Roman"/>
          <w:sz w:val="24"/>
        </w:rPr>
        <w:t xml:space="preserve">. </w:t>
      </w:r>
      <w:r w:rsidR="00447F01">
        <w:rPr>
          <w:rFonts w:ascii="Times New Roman" w:hAnsi="Times New Roman" w:cs="Times New Roman"/>
          <w:sz w:val="24"/>
        </w:rPr>
        <w:t xml:space="preserve">VIII </w:t>
      </w:r>
      <w:proofErr w:type="spellStart"/>
      <w:r w:rsidR="00447F01">
        <w:rPr>
          <w:rFonts w:ascii="Times New Roman" w:hAnsi="Times New Roman" w:cs="Times New Roman"/>
          <w:sz w:val="24"/>
        </w:rPr>
        <w:t>Congres</w:t>
      </w:r>
      <w:r w:rsidR="00093FA4">
        <w:rPr>
          <w:rFonts w:ascii="Times New Roman" w:hAnsi="Times New Roman" w:cs="Times New Roman"/>
          <w:sz w:val="24"/>
        </w:rPr>
        <w:t>o</w:t>
      </w:r>
      <w:proofErr w:type="spellEnd"/>
      <w:r w:rsidR="00093FA4">
        <w:rPr>
          <w:rFonts w:ascii="Times New Roman" w:hAnsi="Times New Roman" w:cs="Times New Roman"/>
          <w:sz w:val="24"/>
        </w:rPr>
        <w:t xml:space="preserve"> Inter</w:t>
      </w:r>
      <w:r w:rsidR="00447F01">
        <w:rPr>
          <w:rFonts w:ascii="Times New Roman" w:hAnsi="Times New Roman" w:cs="Times New Roman"/>
          <w:sz w:val="24"/>
        </w:rPr>
        <w:t xml:space="preserve">nacional sobre </w:t>
      </w:r>
      <w:proofErr w:type="spellStart"/>
      <w:r w:rsidR="00447F01">
        <w:rPr>
          <w:rFonts w:ascii="Times New Roman" w:hAnsi="Times New Roman" w:cs="Times New Roman"/>
          <w:sz w:val="24"/>
        </w:rPr>
        <w:t>Investigación</w:t>
      </w:r>
      <w:proofErr w:type="spellEnd"/>
      <w:r w:rsidR="00447F01">
        <w:rPr>
          <w:rFonts w:ascii="Times New Roman" w:hAnsi="Times New Roman" w:cs="Times New Roman"/>
          <w:sz w:val="24"/>
        </w:rPr>
        <w:t xml:space="preserve"> </w:t>
      </w:r>
      <w:proofErr w:type="spellStart"/>
      <w:r w:rsidR="00447F01">
        <w:rPr>
          <w:rFonts w:ascii="Times New Roman" w:hAnsi="Times New Roman" w:cs="Times New Roman"/>
          <w:sz w:val="24"/>
        </w:rPr>
        <w:t>en</w:t>
      </w:r>
      <w:proofErr w:type="spellEnd"/>
      <w:r w:rsidR="00447F01">
        <w:rPr>
          <w:rFonts w:ascii="Times New Roman" w:hAnsi="Times New Roman" w:cs="Times New Roman"/>
          <w:sz w:val="24"/>
        </w:rPr>
        <w:t xml:space="preserve"> la </w:t>
      </w:r>
      <w:proofErr w:type="spellStart"/>
      <w:r w:rsidR="00447F01">
        <w:rPr>
          <w:rFonts w:ascii="Times New Roman" w:hAnsi="Times New Roman" w:cs="Times New Roman"/>
          <w:sz w:val="24"/>
        </w:rPr>
        <w:t>Didáctica</w:t>
      </w:r>
      <w:proofErr w:type="spellEnd"/>
      <w:r w:rsidR="00447F01">
        <w:rPr>
          <w:rFonts w:ascii="Times New Roman" w:hAnsi="Times New Roman" w:cs="Times New Roman"/>
          <w:sz w:val="24"/>
        </w:rPr>
        <w:t xml:space="preserve"> de las </w:t>
      </w:r>
      <w:proofErr w:type="spellStart"/>
      <w:r w:rsidR="00447F01">
        <w:rPr>
          <w:rFonts w:ascii="Times New Roman" w:hAnsi="Times New Roman" w:cs="Times New Roman"/>
          <w:sz w:val="24"/>
        </w:rPr>
        <w:t>Ciencias</w:t>
      </w:r>
      <w:proofErr w:type="spellEnd"/>
      <w:r w:rsidR="00447F01">
        <w:rPr>
          <w:rFonts w:ascii="Times New Roman" w:hAnsi="Times New Roman" w:cs="Times New Roman"/>
          <w:sz w:val="24"/>
        </w:rPr>
        <w:t xml:space="preserve">. </w:t>
      </w:r>
      <w:r w:rsidR="00447F01">
        <w:rPr>
          <w:rFonts w:ascii="Times New Roman" w:hAnsi="Times New Roman" w:cs="Times New Roman"/>
          <w:sz w:val="24"/>
        </w:rPr>
        <w:lastRenderedPageBreak/>
        <w:t xml:space="preserve">(ISSN 0212-4521). </w:t>
      </w:r>
      <w:r w:rsidR="00EF179E">
        <w:rPr>
          <w:rFonts w:ascii="Times New Roman" w:hAnsi="Times New Roman" w:cs="Times New Roman"/>
          <w:sz w:val="24"/>
        </w:rPr>
        <w:t xml:space="preserve">Disponível </w:t>
      </w:r>
      <w:proofErr w:type="gramStart"/>
      <w:r w:rsidR="00EF179E">
        <w:rPr>
          <w:rFonts w:ascii="Times New Roman" w:hAnsi="Times New Roman" w:cs="Times New Roman"/>
          <w:sz w:val="24"/>
        </w:rPr>
        <w:t>em</w:t>
      </w:r>
      <w:proofErr w:type="gramEnd"/>
      <w:r w:rsidR="00EF179E">
        <w:rPr>
          <w:rFonts w:ascii="Times New Roman" w:hAnsi="Times New Roman" w:cs="Times New Roman"/>
          <w:sz w:val="24"/>
        </w:rPr>
        <w:t>:</w:t>
      </w:r>
      <w:r w:rsidR="00826D7D" w:rsidRPr="00826D7D">
        <w:rPr>
          <w:rFonts w:ascii="Times New Roman" w:hAnsi="Times New Roman" w:cs="Times New Roman"/>
        </w:rPr>
        <w:t xml:space="preserve"> </w:t>
      </w:r>
      <w:r w:rsidR="00826D7D" w:rsidRPr="008B0454">
        <w:rPr>
          <w:rFonts w:ascii="Times New Roman" w:hAnsi="Times New Roman" w:cs="Times New Roman"/>
        </w:rPr>
        <w:t>http://</w:t>
      </w:r>
      <w:r w:rsidR="00826D7D">
        <w:rPr>
          <w:rFonts w:ascii="Times New Roman" w:hAnsi="Times New Roman" w:cs="Times New Roman"/>
        </w:rPr>
        <w:t>www.</w:t>
      </w:r>
      <w:r w:rsidR="00093FA4" w:rsidRPr="00093FA4">
        <w:rPr>
          <w:rFonts w:ascii="Times New Roman" w:eastAsia="Times New Roman" w:hAnsi="Times New Roman" w:cs="Times New Roman"/>
          <w:sz w:val="24"/>
          <w:szCs w:val="24"/>
          <w:lang w:eastAsia="pt-PT"/>
        </w:rPr>
        <w:t>ensciencias.uab.es/congreso09/numeroextra/art-</w:t>
      </w:r>
      <w:r w:rsidR="00093FA4" w:rsidRPr="00093FA4">
        <w:rPr>
          <w:rFonts w:ascii="Times New Roman" w:eastAsia="Times New Roman" w:hAnsi="Times New Roman" w:cs="Times New Roman"/>
          <w:b/>
          <w:bCs/>
          <w:sz w:val="24"/>
          <w:szCs w:val="24"/>
          <w:lang w:eastAsia="pt-PT"/>
        </w:rPr>
        <w:t>508</w:t>
      </w:r>
      <w:r w:rsidR="00093FA4" w:rsidRPr="00093FA4">
        <w:rPr>
          <w:rFonts w:ascii="Times New Roman" w:eastAsia="Times New Roman" w:hAnsi="Times New Roman" w:cs="Times New Roman"/>
          <w:sz w:val="24"/>
          <w:szCs w:val="24"/>
          <w:lang w:eastAsia="pt-PT"/>
        </w:rPr>
        <w:t>-511.</w:t>
      </w:r>
      <w:r w:rsidR="00826D7D" w:rsidRPr="00093FA4">
        <w:rPr>
          <w:rFonts w:ascii="Times New Roman" w:eastAsia="Times New Roman" w:hAnsi="Times New Roman" w:cs="Times New Roman"/>
          <w:sz w:val="24"/>
          <w:szCs w:val="24"/>
          <w:lang w:eastAsia="pt-PT"/>
        </w:rPr>
        <w:t>pdf</w:t>
      </w:r>
      <w:r w:rsidR="00826D7D">
        <w:rPr>
          <w:rFonts w:ascii="Times New Roman" w:eastAsia="Times New Roman" w:hAnsi="Times New Roman" w:cs="Times New Roman"/>
          <w:sz w:val="24"/>
          <w:szCs w:val="24"/>
          <w:lang w:eastAsia="pt-PT"/>
        </w:rPr>
        <w:t>.</w:t>
      </w:r>
      <w:r w:rsidR="006E18FF">
        <w:rPr>
          <w:rFonts w:ascii="Times New Roman" w:eastAsia="Times New Roman" w:hAnsi="Times New Roman" w:cs="Times New Roman"/>
          <w:sz w:val="24"/>
          <w:szCs w:val="24"/>
          <w:lang w:eastAsia="pt-PT"/>
        </w:rPr>
        <w:t xml:space="preserve"> C</w:t>
      </w:r>
      <w:r w:rsidR="00EF179E">
        <w:rPr>
          <w:rFonts w:ascii="Times New Roman" w:eastAsia="Times New Roman" w:hAnsi="Times New Roman" w:cs="Times New Roman"/>
          <w:sz w:val="24"/>
          <w:szCs w:val="24"/>
          <w:lang w:eastAsia="pt-PT"/>
        </w:rPr>
        <w:t xml:space="preserve">onsultado </w:t>
      </w:r>
      <w:r w:rsidR="00826D7D">
        <w:rPr>
          <w:rFonts w:ascii="Times New Roman" w:eastAsia="Times New Roman" w:hAnsi="Times New Roman" w:cs="Times New Roman"/>
          <w:sz w:val="24"/>
          <w:szCs w:val="24"/>
          <w:lang w:eastAsia="pt-PT"/>
        </w:rPr>
        <w:t>a 20 de</w:t>
      </w:r>
      <w:r w:rsidR="00EF179E">
        <w:rPr>
          <w:rFonts w:ascii="Times New Roman" w:eastAsia="Times New Roman" w:hAnsi="Times New Roman" w:cs="Times New Roman"/>
          <w:sz w:val="24"/>
          <w:szCs w:val="24"/>
          <w:lang w:eastAsia="pt-PT"/>
        </w:rPr>
        <w:t xml:space="preserve"> novembro 2011.</w:t>
      </w:r>
    </w:p>
    <w:p w:rsidR="00EF179E" w:rsidRDefault="00EF179E" w:rsidP="00D144A8">
      <w:pPr>
        <w:spacing w:after="25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Cachapuz, A. (2009). </w:t>
      </w:r>
      <w:r w:rsidRPr="00EF179E">
        <w:rPr>
          <w:rFonts w:ascii="Times New Roman" w:eastAsia="Times New Roman" w:hAnsi="Times New Roman" w:cs="Times New Roman"/>
          <w:i/>
          <w:sz w:val="24"/>
          <w:szCs w:val="24"/>
          <w:lang w:eastAsia="pt-PT"/>
        </w:rPr>
        <w:t>Ensino, Qualidade e Formação de Professores: Necessidades Atuais</w:t>
      </w:r>
      <w:r>
        <w:rPr>
          <w:rFonts w:ascii="Times New Roman" w:eastAsia="Times New Roman" w:hAnsi="Times New Roman" w:cs="Times New Roman"/>
          <w:sz w:val="24"/>
          <w:szCs w:val="24"/>
          <w:lang w:eastAsia="pt-PT"/>
        </w:rPr>
        <w:t xml:space="preserve">, in Bonito, J. (ORG). </w:t>
      </w:r>
      <w:r w:rsidRPr="00EF179E">
        <w:rPr>
          <w:rFonts w:ascii="Times New Roman" w:eastAsia="Times New Roman" w:hAnsi="Times New Roman" w:cs="Times New Roman"/>
          <w:i/>
          <w:sz w:val="24"/>
          <w:szCs w:val="24"/>
          <w:lang w:eastAsia="pt-PT"/>
        </w:rPr>
        <w:t>Ensino, Qualidade e Formação de Professores</w:t>
      </w:r>
      <w:r>
        <w:rPr>
          <w:rFonts w:ascii="Times New Roman" w:eastAsia="Times New Roman" w:hAnsi="Times New Roman" w:cs="Times New Roman"/>
          <w:i/>
          <w:sz w:val="24"/>
          <w:szCs w:val="24"/>
          <w:lang w:eastAsia="pt-PT"/>
        </w:rPr>
        <w:t xml:space="preserve">. </w:t>
      </w:r>
      <w:r>
        <w:rPr>
          <w:rFonts w:ascii="Times New Roman" w:eastAsia="Times New Roman" w:hAnsi="Times New Roman" w:cs="Times New Roman"/>
          <w:sz w:val="24"/>
          <w:szCs w:val="24"/>
          <w:lang w:eastAsia="pt-PT"/>
        </w:rPr>
        <w:t xml:space="preserve">Livro de Homenagem </w:t>
      </w:r>
      <w:r w:rsidR="0064351B">
        <w:rPr>
          <w:rFonts w:ascii="Times New Roman" w:eastAsia="Times New Roman" w:hAnsi="Times New Roman" w:cs="Times New Roman"/>
          <w:sz w:val="24"/>
          <w:szCs w:val="24"/>
          <w:lang w:eastAsia="pt-PT"/>
        </w:rPr>
        <w:t>a</w:t>
      </w:r>
      <w:r>
        <w:rPr>
          <w:rFonts w:ascii="Times New Roman" w:eastAsia="Times New Roman" w:hAnsi="Times New Roman" w:cs="Times New Roman"/>
          <w:sz w:val="24"/>
          <w:szCs w:val="24"/>
          <w:lang w:eastAsia="pt-PT"/>
        </w:rPr>
        <w:t>o Professor Vítor Manuel Trindade</w:t>
      </w:r>
      <w:r w:rsidR="00D42CF1">
        <w:rPr>
          <w:rFonts w:ascii="Times New Roman" w:eastAsia="Times New Roman" w:hAnsi="Times New Roman" w:cs="Times New Roman"/>
          <w:sz w:val="24"/>
          <w:szCs w:val="24"/>
          <w:lang w:eastAsia="pt-PT"/>
        </w:rPr>
        <w:t xml:space="preserve"> (pp.78-87). Évora. Universidade de Évora</w:t>
      </w:r>
      <w:r w:rsidR="006E18FF">
        <w:rPr>
          <w:rFonts w:ascii="Times New Roman" w:eastAsia="Times New Roman" w:hAnsi="Times New Roman" w:cs="Times New Roman"/>
          <w:sz w:val="24"/>
          <w:szCs w:val="24"/>
          <w:lang w:eastAsia="pt-PT"/>
        </w:rPr>
        <w:t>.</w:t>
      </w:r>
    </w:p>
    <w:p w:rsidR="00D144A8" w:rsidRDefault="00D144A8" w:rsidP="00D144A8">
      <w:pPr>
        <w:spacing w:after="25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CNEB – CE. (2001). </w:t>
      </w:r>
      <w:r w:rsidRPr="00B16B46">
        <w:rPr>
          <w:rFonts w:ascii="Times New Roman" w:eastAsia="Times New Roman" w:hAnsi="Times New Roman" w:cs="Times New Roman"/>
          <w:i/>
          <w:sz w:val="24"/>
          <w:szCs w:val="24"/>
          <w:lang w:eastAsia="pt-PT"/>
        </w:rPr>
        <w:t>Currículo Nacional do Ensino Básico – Competências Essenciais</w:t>
      </w:r>
      <w:r>
        <w:rPr>
          <w:rFonts w:ascii="Times New Roman" w:eastAsia="Times New Roman" w:hAnsi="Times New Roman" w:cs="Times New Roman"/>
          <w:sz w:val="24"/>
          <w:szCs w:val="24"/>
          <w:lang w:eastAsia="pt-PT"/>
        </w:rPr>
        <w:t xml:space="preserve">. Ministério da Educação. Disponível </w:t>
      </w:r>
      <w:proofErr w:type="gramStart"/>
      <w:r>
        <w:rPr>
          <w:rFonts w:ascii="Times New Roman" w:eastAsia="Times New Roman" w:hAnsi="Times New Roman" w:cs="Times New Roman"/>
          <w:sz w:val="24"/>
          <w:szCs w:val="24"/>
          <w:lang w:eastAsia="pt-PT"/>
        </w:rPr>
        <w:t>em</w:t>
      </w:r>
      <w:proofErr w:type="gramEnd"/>
      <w:r>
        <w:rPr>
          <w:rFonts w:ascii="Times New Roman" w:eastAsia="Times New Roman" w:hAnsi="Times New Roman" w:cs="Times New Roman"/>
          <w:sz w:val="24"/>
          <w:szCs w:val="24"/>
          <w:lang w:eastAsia="pt-PT"/>
        </w:rPr>
        <w:t>:</w:t>
      </w:r>
      <w:r w:rsidRPr="00D144A8">
        <w:rPr>
          <w:rFonts w:ascii="Times New Roman" w:eastAsia="Times New Roman" w:hAnsi="Times New Roman" w:cs="Times New Roman"/>
          <w:sz w:val="24"/>
          <w:szCs w:val="24"/>
          <w:lang w:eastAsia="pt-PT"/>
        </w:rPr>
        <w:t xml:space="preserve"> http://sitio.dgidc.min-edu.pt/basico/Paginas/CNacional_Comp</w:t>
      </w:r>
      <w:r w:rsidR="00826D7D">
        <w:rPr>
          <w:rFonts w:ascii="Times New Roman" w:eastAsia="Times New Roman" w:hAnsi="Times New Roman" w:cs="Times New Roman"/>
          <w:sz w:val="24"/>
          <w:szCs w:val="24"/>
          <w:lang w:eastAsia="pt-PT"/>
        </w:rPr>
        <w:t xml:space="preserve">_Essenciais.aspx. Consultado a 5 de </w:t>
      </w:r>
      <w:r w:rsidRPr="00D144A8">
        <w:rPr>
          <w:rFonts w:ascii="Times New Roman" w:eastAsia="Times New Roman" w:hAnsi="Times New Roman" w:cs="Times New Roman"/>
          <w:sz w:val="24"/>
          <w:szCs w:val="24"/>
          <w:lang w:eastAsia="pt-PT"/>
        </w:rPr>
        <w:t>outubro 2010.</w:t>
      </w:r>
    </w:p>
    <w:p w:rsidR="00F41CB8" w:rsidRDefault="006E18FF" w:rsidP="00D144A8">
      <w:pPr>
        <w:spacing w:after="25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DORCES</w:t>
      </w:r>
      <w:r w:rsidR="00B16B46">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(2003). </w:t>
      </w:r>
      <w:r w:rsidRPr="006E18FF">
        <w:rPr>
          <w:rFonts w:ascii="Times New Roman" w:eastAsia="Times New Roman" w:hAnsi="Times New Roman" w:cs="Times New Roman"/>
          <w:i/>
          <w:sz w:val="24"/>
          <w:szCs w:val="24"/>
          <w:lang w:eastAsia="pt-PT"/>
        </w:rPr>
        <w:t>Documento Orientador da Revisão Curricular do Ensino Secundário</w:t>
      </w:r>
      <w:r>
        <w:rPr>
          <w:rFonts w:ascii="Times New Roman" w:eastAsia="Times New Roman" w:hAnsi="Times New Roman" w:cs="Times New Roman"/>
          <w:sz w:val="24"/>
          <w:szCs w:val="24"/>
          <w:lang w:eastAsia="pt-PT"/>
        </w:rPr>
        <w:t xml:space="preserve">. </w:t>
      </w:r>
      <w:r w:rsidR="00D144A8">
        <w:rPr>
          <w:rFonts w:ascii="Times New Roman" w:eastAsia="Times New Roman" w:hAnsi="Times New Roman" w:cs="Times New Roman"/>
          <w:sz w:val="24"/>
          <w:szCs w:val="24"/>
          <w:lang w:eastAsia="pt-PT"/>
        </w:rPr>
        <w:t xml:space="preserve">Ministério da Educação. </w:t>
      </w:r>
      <w:r>
        <w:rPr>
          <w:rFonts w:ascii="Times New Roman" w:eastAsia="Times New Roman" w:hAnsi="Times New Roman" w:cs="Times New Roman"/>
          <w:sz w:val="24"/>
          <w:szCs w:val="24"/>
          <w:lang w:eastAsia="pt-PT"/>
        </w:rPr>
        <w:t xml:space="preserve">Disponível </w:t>
      </w:r>
      <w:proofErr w:type="gramStart"/>
      <w:r>
        <w:rPr>
          <w:rFonts w:ascii="Times New Roman" w:eastAsia="Times New Roman" w:hAnsi="Times New Roman" w:cs="Times New Roman"/>
          <w:sz w:val="24"/>
          <w:szCs w:val="24"/>
          <w:lang w:eastAsia="pt-PT"/>
        </w:rPr>
        <w:t>em</w:t>
      </w:r>
      <w:proofErr w:type="gramEnd"/>
      <w:r>
        <w:rPr>
          <w:rFonts w:ascii="Times New Roman" w:eastAsia="Times New Roman" w:hAnsi="Times New Roman" w:cs="Times New Roman"/>
          <w:sz w:val="24"/>
          <w:szCs w:val="24"/>
          <w:lang w:eastAsia="pt-PT"/>
        </w:rPr>
        <w:t xml:space="preserve">: </w:t>
      </w:r>
      <w:r w:rsidRPr="006E18FF">
        <w:rPr>
          <w:rFonts w:ascii="Times New Roman" w:eastAsia="Times New Roman" w:hAnsi="Times New Roman" w:cs="Times New Roman"/>
          <w:sz w:val="24"/>
          <w:szCs w:val="24"/>
          <w:lang w:eastAsia="pt-PT"/>
        </w:rPr>
        <w:t>http://www.espn.edu.pt/noticias.htm#Revisão do Ensino Secundário</w:t>
      </w:r>
      <w:r>
        <w:rPr>
          <w:rFonts w:ascii="Times New Roman" w:eastAsia="Times New Roman" w:hAnsi="Times New Roman" w:cs="Times New Roman"/>
          <w:sz w:val="24"/>
          <w:szCs w:val="24"/>
          <w:lang w:eastAsia="pt-PT"/>
        </w:rPr>
        <w:t xml:space="preserve">. Consultado </w:t>
      </w:r>
      <w:r w:rsidR="00826D7D">
        <w:rPr>
          <w:rFonts w:ascii="Times New Roman" w:eastAsia="Times New Roman" w:hAnsi="Times New Roman" w:cs="Times New Roman"/>
          <w:sz w:val="24"/>
          <w:szCs w:val="24"/>
          <w:lang w:eastAsia="pt-PT"/>
        </w:rPr>
        <w:t>a 5 de</w:t>
      </w:r>
      <w:r>
        <w:rPr>
          <w:rFonts w:ascii="Times New Roman" w:eastAsia="Times New Roman" w:hAnsi="Times New Roman" w:cs="Times New Roman"/>
          <w:sz w:val="24"/>
          <w:szCs w:val="24"/>
          <w:lang w:eastAsia="pt-PT"/>
        </w:rPr>
        <w:t xml:space="preserve"> </w:t>
      </w:r>
      <w:r w:rsidR="00D144A8">
        <w:rPr>
          <w:rFonts w:ascii="Times New Roman" w:eastAsia="Times New Roman" w:hAnsi="Times New Roman" w:cs="Times New Roman"/>
          <w:sz w:val="24"/>
          <w:szCs w:val="24"/>
          <w:lang w:eastAsia="pt-PT"/>
        </w:rPr>
        <w:t>outubro</w:t>
      </w:r>
      <w:r w:rsidR="00F41CB8">
        <w:rPr>
          <w:rFonts w:ascii="Times New Roman" w:eastAsia="Times New Roman" w:hAnsi="Times New Roman" w:cs="Times New Roman"/>
          <w:sz w:val="24"/>
          <w:szCs w:val="24"/>
          <w:lang w:eastAsia="pt-PT"/>
        </w:rPr>
        <w:t xml:space="preserve"> de </w:t>
      </w:r>
      <w:r w:rsidR="00D144A8">
        <w:rPr>
          <w:rFonts w:ascii="Times New Roman" w:eastAsia="Times New Roman" w:hAnsi="Times New Roman" w:cs="Times New Roman"/>
          <w:sz w:val="24"/>
          <w:szCs w:val="24"/>
          <w:lang w:eastAsia="pt-PT"/>
        </w:rPr>
        <w:t>2010</w:t>
      </w:r>
      <w:r w:rsidR="00F41CB8">
        <w:rPr>
          <w:rFonts w:ascii="Times New Roman" w:eastAsia="Times New Roman" w:hAnsi="Times New Roman" w:cs="Times New Roman"/>
          <w:sz w:val="24"/>
          <w:szCs w:val="24"/>
          <w:lang w:eastAsia="pt-PT"/>
        </w:rPr>
        <w:t>.</w:t>
      </w:r>
    </w:p>
    <w:p w:rsidR="00AA5B23" w:rsidRPr="006E18FF" w:rsidRDefault="00AA5B23" w:rsidP="00D144A8">
      <w:pPr>
        <w:pStyle w:val="Textodenotaderodap"/>
        <w:spacing w:after="200" w:line="360" w:lineRule="auto"/>
        <w:jc w:val="both"/>
        <w:rPr>
          <w:rStyle w:val="CitaoHTML"/>
          <w:rFonts w:ascii="Times New Roman" w:hAnsi="Times New Roman" w:cs="Times New Roman"/>
          <w:color w:val="auto"/>
          <w:sz w:val="24"/>
          <w:szCs w:val="24"/>
        </w:rPr>
      </w:pPr>
      <w:r w:rsidRPr="00A409B3">
        <w:rPr>
          <w:rFonts w:ascii="Times New Roman" w:hAnsi="Times New Roman" w:cs="Times New Roman"/>
          <w:sz w:val="24"/>
          <w:szCs w:val="24"/>
        </w:rPr>
        <w:t xml:space="preserve">Fernandes, E. (1997). </w:t>
      </w:r>
      <w:r w:rsidRPr="00A409B3">
        <w:rPr>
          <w:rFonts w:ascii="Times New Roman" w:hAnsi="Times New Roman" w:cs="Times New Roman"/>
          <w:i/>
          <w:sz w:val="24"/>
          <w:szCs w:val="24"/>
        </w:rPr>
        <w:t xml:space="preserve">O trabalho cooperativo num contexto de sala de aula. </w:t>
      </w:r>
      <w:r w:rsidR="00A627E9">
        <w:rPr>
          <w:rFonts w:ascii="Times New Roman" w:hAnsi="Times New Roman" w:cs="Times New Roman"/>
          <w:sz w:val="24"/>
          <w:szCs w:val="24"/>
        </w:rPr>
        <w:t xml:space="preserve">Revista </w:t>
      </w:r>
      <w:r>
        <w:rPr>
          <w:rFonts w:ascii="Times New Roman" w:hAnsi="Times New Roman" w:cs="Times New Roman"/>
          <w:sz w:val="24"/>
          <w:szCs w:val="24"/>
        </w:rPr>
        <w:t>Análise Psicol</w:t>
      </w:r>
      <w:r w:rsidR="00A627E9">
        <w:rPr>
          <w:rFonts w:ascii="Times New Roman" w:hAnsi="Times New Roman" w:cs="Times New Roman"/>
          <w:sz w:val="24"/>
          <w:szCs w:val="24"/>
        </w:rPr>
        <w:t>ógica, 4 (XV),</w:t>
      </w:r>
      <w:r>
        <w:rPr>
          <w:rFonts w:ascii="Times New Roman" w:hAnsi="Times New Roman" w:cs="Times New Roman"/>
          <w:sz w:val="24"/>
          <w:szCs w:val="24"/>
        </w:rPr>
        <w:t xml:space="preserve"> </w:t>
      </w:r>
      <w:r w:rsidR="00A627E9">
        <w:rPr>
          <w:rFonts w:ascii="Times New Roman" w:hAnsi="Times New Roman" w:cs="Times New Roman"/>
          <w:sz w:val="24"/>
          <w:szCs w:val="24"/>
        </w:rPr>
        <w:t xml:space="preserve">pp. </w:t>
      </w:r>
      <w:r>
        <w:rPr>
          <w:rFonts w:ascii="Times New Roman" w:hAnsi="Times New Roman" w:cs="Times New Roman"/>
          <w:sz w:val="24"/>
          <w:szCs w:val="24"/>
        </w:rPr>
        <w:t>563-572</w:t>
      </w:r>
      <w:r w:rsidR="00A627E9">
        <w:rPr>
          <w:rFonts w:ascii="Times New Roman" w:hAnsi="Times New Roman" w:cs="Times New Roman"/>
          <w:sz w:val="24"/>
          <w:szCs w:val="24"/>
        </w:rPr>
        <w:t xml:space="preserve"> (versão eletrónica)</w:t>
      </w:r>
      <w:r>
        <w:rPr>
          <w:rFonts w:ascii="Times New Roman" w:hAnsi="Times New Roman" w:cs="Times New Roman"/>
          <w:sz w:val="24"/>
          <w:szCs w:val="24"/>
        </w:rPr>
        <w:t xml:space="preserve">. </w:t>
      </w:r>
      <w:r w:rsidRPr="00A409B3">
        <w:rPr>
          <w:rFonts w:ascii="Times New Roman" w:hAnsi="Times New Roman" w:cs="Times New Roman"/>
          <w:sz w:val="24"/>
          <w:szCs w:val="24"/>
        </w:rPr>
        <w:t xml:space="preserve">Disponível </w:t>
      </w:r>
      <w:proofErr w:type="gramStart"/>
      <w:r w:rsidRPr="00A409B3">
        <w:rPr>
          <w:rFonts w:ascii="Times New Roman" w:hAnsi="Times New Roman" w:cs="Times New Roman"/>
          <w:sz w:val="24"/>
          <w:szCs w:val="24"/>
        </w:rPr>
        <w:t>em</w:t>
      </w:r>
      <w:proofErr w:type="gramEnd"/>
      <w:r w:rsidRPr="00A409B3">
        <w:rPr>
          <w:rFonts w:ascii="Times New Roman" w:hAnsi="Times New Roman" w:cs="Times New Roman"/>
          <w:sz w:val="24"/>
          <w:szCs w:val="24"/>
        </w:rPr>
        <w:t xml:space="preserve">: </w:t>
      </w:r>
      <w:r w:rsidR="00826D7D" w:rsidRPr="00826D7D">
        <w:rPr>
          <w:rFonts w:ascii="Times New Roman" w:hAnsi="Times New Roman" w:cs="Times New Roman"/>
          <w:sz w:val="24"/>
        </w:rPr>
        <w:t>http://</w:t>
      </w:r>
      <w:r w:rsidR="006E18FF" w:rsidRPr="00D144A8">
        <w:rPr>
          <w:rFonts w:ascii="Times New Roman" w:hAnsi="Times New Roman" w:cs="Times New Roman"/>
          <w:sz w:val="24"/>
          <w:szCs w:val="24"/>
        </w:rPr>
        <w:t>www.scielo.oces.mctes.pt/pdf/aps/v15n4/v15n4a04.</w:t>
      </w:r>
      <w:r w:rsidR="00826D7D" w:rsidRPr="00D144A8">
        <w:rPr>
          <w:rFonts w:ascii="Times New Roman" w:hAnsi="Times New Roman" w:cs="Times New Roman"/>
          <w:sz w:val="24"/>
          <w:szCs w:val="24"/>
        </w:rPr>
        <w:t>pdf.</w:t>
      </w:r>
      <w:r w:rsidR="006E18FF" w:rsidRPr="00D144A8">
        <w:rPr>
          <w:rFonts w:ascii="Times New Roman" w:hAnsi="Times New Roman" w:cs="Times New Roman"/>
          <w:sz w:val="24"/>
          <w:szCs w:val="24"/>
        </w:rPr>
        <w:t xml:space="preserve"> Consultado </w:t>
      </w:r>
      <w:r w:rsidR="00826D7D">
        <w:rPr>
          <w:rFonts w:ascii="Times New Roman" w:hAnsi="Times New Roman" w:cs="Times New Roman"/>
          <w:sz w:val="24"/>
          <w:szCs w:val="24"/>
        </w:rPr>
        <w:t>a 25 de</w:t>
      </w:r>
      <w:r w:rsidR="006E18FF" w:rsidRPr="00D144A8">
        <w:rPr>
          <w:rFonts w:ascii="Times New Roman" w:hAnsi="Times New Roman" w:cs="Times New Roman"/>
          <w:sz w:val="24"/>
          <w:szCs w:val="24"/>
        </w:rPr>
        <w:t xml:space="preserve"> julho 2011</w:t>
      </w:r>
      <w:r w:rsidRPr="006E18FF">
        <w:rPr>
          <w:rFonts w:ascii="Times New Roman" w:hAnsi="Times New Roman" w:cs="Times New Roman"/>
          <w:sz w:val="24"/>
          <w:szCs w:val="24"/>
        </w:rPr>
        <w:t>.</w:t>
      </w:r>
    </w:p>
    <w:p w:rsidR="00AA5B23" w:rsidRPr="00A409B3" w:rsidRDefault="00AA5B23" w:rsidP="00D144A8">
      <w:pPr>
        <w:spacing w:line="360" w:lineRule="auto"/>
        <w:jc w:val="both"/>
        <w:rPr>
          <w:rFonts w:ascii="Times New Roman" w:hAnsi="Times New Roman" w:cs="Times New Roman"/>
          <w:sz w:val="24"/>
          <w:szCs w:val="24"/>
        </w:rPr>
      </w:pPr>
      <w:r w:rsidRPr="00A409B3">
        <w:rPr>
          <w:rFonts w:ascii="Times New Roman" w:hAnsi="Times New Roman" w:cs="Times New Roman"/>
          <w:sz w:val="24"/>
          <w:szCs w:val="24"/>
        </w:rPr>
        <w:t xml:space="preserve">Ferraz, A. &amp; </w:t>
      </w:r>
      <w:proofErr w:type="spellStart"/>
      <w:r w:rsidRPr="00A409B3">
        <w:rPr>
          <w:rFonts w:ascii="Times New Roman" w:hAnsi="Times New Roman" w:cs="Times New Roman"/>
          <w:sz w:val="24"/>
          <w:szCs w:val="24"/>
        </w:rPr>
        <w:t>Belhot</w:t>
      </w:r>
      <w:proofErr w:type="spellEnd"/>
      <w:r w:rsidRPr="00A409B3">
        <w:rPr>
          <w:rFonts w:ascii="Times New Roman" w:hAnsi="Times New Roman" w:cs="Times New Roman"/>
          <w:sz w:val="24"/>
          <w:szCs w:val="24"/>
        </w:rPr>
        <w:t xml:space="preserve">, R. </w:t>
      </w:r>
      <w:r w:rsidR="00A627E9">
        <w:rPr>
          <w:rFonts w:ascii="Times New Roman" w:hAnsi="Times New Roman" w:cs="Times New Roman"/>
          <w:sz w:val="24"/>
          <w:szCs w:val="24"/>
        </w:rPr>
        <w:t xml:space="preserve">(2010). </w:t>
      </w:r>
      <w:r w:rsidRPr="00A409B3">
        <w:rPr>
          <w:rFonts w:ascii="Times New Roman" w:hAnsi="Times New Roman" w:cs="Times New Roman"/>
          <w:bCs/>
          <w:i/>
          <w:sz w:val="24"/>
          <w:szCs w:val="24"/>
        </w:rPr>
        <w:t xml:space="preserve">Taxonomia de </w:t>
      </w:r>
      <w:proofErr w:type="spellStart"/>
      <w:r w:rsidRPr="00A409B3">
        <w:rPr>
          <w:rFonts w:ascii="Times New Roman" w:hAnsi="Times New Roman" w:cs="Times New Roman"/>
          <w:bCs/>
          <w:i/>
          <w:sz w:val="24"/>
          <w:szCs w:val="24"/>
        </w:rPr>
        <w:t>Bloom</w:t>
      </w:r>
      <w:proofErr w:type="spellEnd"/>
      <w:r w:rsidRPr="00A409B3">
        <w:rPr>
          <w:rFonts w:ascii="Times New Roman" w:hAnsi="Times New Roman" w:cs="Times New Roman"/>
          <w:bCs/>
          <w:i/>
          <w:sz w:val="24"/>
          <w:szCs w:val="24"/>
        </w:rPr>
        <w:t xml:space="preserve">: revisão teórica e apresentação das adequações do instrumento </w:t>
      </w:r>
      <w:proofErr w:type="gramStart"/>
      <w:r w:rsidRPr="00A409B3">
        <w:rPr>
          <w:rFonts w:ascii="Times New Roman" w:hAnsi="Times New Roman" w:cs="Times New Roman"/>
          <w:bCs/>
          <w:i/>
          <w:sz w:val="24"/>
          <w:szCs w:val="24"/>
        </w:rPr>
        <w:t>para</w:t>
      </w:r>
      <w:proofErr w:type="gramEnd"/>
      <w:r w:rsidRPr="00A409B3">
        <w:rPr>
          <w:rFonts w:ascii="Times New Roman" w:hAnsi="Times New Roman" w:cs="Times New Roman"/>
          <w:bCs/>
          <w:i/>
          <w:sz w:val="24"/>
          <w:szCs w:val="24"/>
        </w:rPr>
        <w:t xml:space="preserve"> defin</w:t>
      </w:r>
      <w:r w:rsidR="00A627E9">
        <w:rPr>
          <w:rFonts w:ascii="Times New Roman" w:hAnsi="Times New Roman" w:cs="Times New Roman"/>
          <w:bCs/>
          <w:i/>
          <w:sz w:val="24"/>
          <w:szCs w:val="24"/>
        </w:rPr>
        <w:t xml:space="preserve">ição de objetivos </w:t>
      </w:r>
      <w:proofErr w:type="spellStart"/>
      <w:r w:rsidR="00A627E9">
        <w:rPr>
          <w:rFonts w:ascii="Times New Roman" w:hAnsi="Times New Roman" w:cs="Times New Roman"/>
          <w:bCs/>
          <w:i/>
          <w:sz w:val="24"/>
          <w:szCs w:val="24"/>
        </w:rPr>
        <w:t>instrucionais</w:t>
      </w:r>
      <w:proofErr w:type="spellEnd"/>
      <w:r w:rsidR="00A627E9">
        <w:rPr>
          <w:rFonts w:ascii="Times New Roman" w:hAnsi="Times New Roman" w:cs="Times New Roman"/>
          <w:bCs/>
          <w:i/>
          <w:sz w:val="24"/>
          <w:szCs w:val="24"/>
        </w:rPr>
        <w:t xml:space="preserve">. </w:t>
      </w:r>
      <w:r w:rsidR="00A627E9">
        <w:rPr>
          <w:rFonts w:ascii="Times New Roman" w:hAnsi="Times New Roman" w:cs="Times New Roman"/>
          <w:bCs/>
          <w:sz w:val="24"/>
          <w:szCs w:val="24"/>
        </w:rPr>
        <w:t>Revista Gestão e Produção, v. 17, (nº 2), pp. 421-431, (versão eletrónica).</w:t>
      </w:r>
      <w:r w:rsidRPr="00A409B3">
        <w:rPr>
          <w:rFonts w:ascii="Times New Roman" w:hAnsi="Times New Roman" w:cs="Times New Roman"/>
          <w:bCs/>
          <w:i/>
          <w:sz w:val="24"/>
          <w:szCs w:val="24"/>
        </w:rPr>
        <w:t xml:space="preserve"> </w:t>
      </w:r>
      <w:r w:rsidRPr="00A409B3">
        <w:rPr>
          <w:rFonts w:ascii="Times New Roman" w:hAnsi="Times New Roman" w:cs="Times New Roman"/>
          <w:bCs/>
          <w:sz w:val="24"/>
          <w:szCs w:val="24"/>
        </w:rPr>
        <w:t xml:space="preserve">Disponível </w:t>
      </w:r>
      <w:proofErr w:type="gramStart"/>
      <w:r w:rsidRPr="00A409B3">
        <w:rPr>
          <w:rFonts w:ascii="Times New Roman" w:hAnsi="Times New Roman" w:cs="Times New Roman"/>
          <w:bCs/>
          <w:sz w:val="24"/>
          <w:szCs w:val="24"/>
        </w:rPr>
        <w:t>em</w:t>
      </w:r>
      <w:proofErr w:type="gramEnd"/>
      <w:r w:rsidRPr="00A409B3">
        <w:rPr>
          <w:rFonts w:ascii="Times New Roman" w:hAnsi="Times New Roman" w:cs="Times New Roman"/>
          <w:bCs/>
          <w:sz w:val="24"/>
          <w:szCs w:val="24"/>
        </w:rPr>
        <w:t xml:space="preserve">: </w:t>
      </w:r>
      <w:r w:rsidRPr="00D144A8">
        <w:rPr>
          <w:rFonts w:ascii="Times New Roman" w:hAnsi="Times New Roman" w:cs="Times New Roman"/>
          <w:bCs/>
          <w:i/>
          <w:sz w:val="24"/>
          <w:szCs w:val="24"/>
        </w:rPr>
        <w:t>http</w:t>
      </w:r>
      <w:r w:rsidRPr="00D144A8">
        <w:rPr>
          <w:rFonts w:ascii="Times New Roman" w:hAnsi="Times New Roman" w:cs="Times New Roman"/>
          <w:sz w:val="24"/>
          <w:szCs w:val="24"/>
        </w:rPr>
        <w:t>://www.scielo.br/scielo.php?pid=S0104530X2010000200015&amp;script=sci_arttext</w:t>
      </w:r>
      <w:r w:rsidR="00A627E9" w:rsidRPr="00A627E9">
        <w:rPr>
          <w:rFonts w:ascii="Times New Roman" w:hAnsi="Times New Roman" w:cs="Times New Roman"/>
          <w:bCs/>
          <w:sz w:val="24"/>
          <w:szCs w:val="24"/>
        </w:rPr>
        <w:t>.</w:t>
      </w:r>
      <w:r w:rsidR="00A627E9">
        <w:rPr>
          <w:rFonts w:ascii="Times New Roman" w:hAnsi="Times New Roman" w:cs="Times New Roman"/>
          <w:bCs/>
          <w:sz w:val="24"/>
          <w:szCs w:val="24"/>
        </w:rPr>
        <w:t xml:space="preserve"> </w:t>
      </w:r>
      <w:r w:rsidR="006E18FF">
        <w:rPr>
          <w:rFonts w:ascii="Times New Roman" w:hAnsi="Times New Roman" w:cs="Times New Roman"/>
          <w:bCs/>
          <w:sz w:val="24"/>
          <w:szCs w:val="24"/>
        </w:rPr>
        <w:t xml:space="preserve">Consultado </w:t>
      </w:r>
      <w:r w:rsidR="00826D7D">
        <w:rPr>
          <w:rFonts w:ascii="Times New Roman" w:hAnsi="Times New Roman" w:cs="Times New Roman"/>
          <w:bCs/>
          <w:sz w:val="24"/>
          <w:szCs w:val="24"/>
        </w:rPr>
        <w:t>a 12 de</w:t>
      </w:r>
      <w:r w:rsidR="00A627E9">
        <w:rPr>
          <w:rFonts w:ascii="Times New Roman" w:hAnsi="Times New Roman" w:cs="Times New Roman"/>
          <w:bCs/>
          <w:sz w:val="24"/>
          <w:szCs w:val="24"/>
        </w:rPr>
        <w:t xml:space="preserve"> a</w:t>
      </w:r>
      <w:r w:rsidR="00826D7D">
        <w:rPr>
          <w:rFonts w:ascii="Times New Roman" w:hAnsi="Times New Roman" w:cs="Times New Roman"/>
          <w:bCs/>
          <w:sz w:val="24"/>
          <w:szCs w:val="24"/>
        </w:rPr>
        <w:t>gosto</w:t>
      </w:r>
      <w:r w:rsidR="00A627E9" w:rsidRPr="00A409B3">
        <w:rPr>
          <w:rFonts w:ascii="Times New Roman" w:hAnsi="Times New Roman" w:cs="Times New Roman"/>
          <w:bCs/>
          <w:sz w:val="24"/>
          <w:szCs w:val="24"/>
        </w:rPr>
        <w:t xml:space="preserve"> 2011.</w:t>
      </w:r>
    </w:p>
    <w:p w:rsidR="00A627E9" w:rsidRPr="00D21C3C" w:rsidRDefault="00A627E9" w:rsidP="00D144A8">
      <w:pPr>
        <w:spacing w:line="360" w:lineRule="auto"/>
        <w:jc w:val="both"/>
        <w:rPr>
          <w:rFonts w:ascii="Times New Roman" w:hAnsi="Times New Roman" w:cs="Times New Roman"/>
          <w:sz w:val="24"/>
        </w:rPr>
      </w:pPr>
      <w:proofErr w:type="spellStart"/>
      <w:r w:rsidRPr="00D21C3C">
        <w:rPr>
          <w:rFonts w:ascii="Times New Roman" w:hAnsi="Times New Roman" w:cs="Times New Roman"/>
          <w:sz w:val="24"/>
        </w:rPr>
        <w:t>Goring</w:t>
      </w:r>
      <w:proofErr w:type="spellEnd"/>
      <w:r w:rsidRPr="00D21C3C">
        <w:rPr>
          <w:rFonts w:ascii="Times New Roman" w:hAnsi="Times New Roman" w:cs="Times New Roman"/>
          <w:sz w:val="24"/>
        </w:rPr>
        <w:t xml:space="preserve">, P. (1981). </w:t>
      </w:r>
      <w:r w:rsidRPr="00D21C3C">
        <w:rPr>
          <w:rFonts w:ascii="Times New Roman" w:hAnsi="Times New Roman" w:cs="Times New Roman"/>
          <w:i/>
          <w:sz w:val="24"/>
        </w:rPr>
        <w:t xml:space="preserve">Manual de Medições e Avaliação do Rendimento Escolar. </w:t>
      </w:r>
      <w:r w:rsidRPr="00D21C3C">
        <w:rPr>
          <w:rFonts w:ascii="Times New Roman" w:hAnsi="Times New Roman" w:cs="Times New Roman"/>
          <w:sz w:val="24"/>
        </w:rPr>
        <w:t>Coimbra. Livraria Almedina.</w:t>
      </w:r>
    </w:p>
    <w:p w:rsidR="00A627E9" w:rsidRPr="00D21C3C" w:rsidRDefault="00A627E9" w:rsidP="00D144A8">
      <w:pPr>
        <w:spacing w:line="360" w:lineRule="auto"/>
        <w:jc w:val="both"/>
        <w:rPr>
          <w:rFonts w:ascii="Times New Roman" w:hAnsi="Times New Roman" w:cs="Times New Roman"/>
          <w:sz w:val="24"/>
        </w:rPr>
      </w:pPr>
      <w:proofErr w:type="spellStart"/>
      <w:r w:rsidRPr="00D21C3C">
        <w:rPr>
          <w:rFonts w:ascii="Times New Roman" w:hAnsi="Times New Roman" w:cs="Times New Roman"/>
          <w:sz w:val="24"/>
        </w:rPr>
        <w:t>Haigh</w:t>
      </w:r>
      <w:proofErr w:type="spellEnd"/>
      <w:r w:rsidRPr="00D21C3C">
        <w:rPr>
          <w:rFonts w:ascii="Times New Roman" w:hAnsi="Times New Roman" w:cs="Times New Roman"/>
          <w:sz w:val="24"/>
        </w:rPr>
        <w:t xml:space="preserve">, A. (2010). </w:t>
      </w:r>
      <w:r>
        <w:rPr>
          <w:rFonts w:ascii="Times New Roman" w:hAnsi="Times New Roman" w:cs="Times New Roman"/>
          <w:i/>
          <w:sz w:val="24"/>
        </w:rPr>
        <w:t>A Arte de E</w:t>
      </w:r>
      <w:r w:rsidRPr="00D21C3C">
        <w:rPr>
          <w:rFonts w:ascii="Times New Roman" w:hAnsi="Times New Roman" w:cs="Times New Roman"/>
          <w:i/>
          <w:sz w:val="24"/>
        </w:rPr>
        <w:t>nsinar.</w:t>
      </w:r>
      <w:r w:rsidRPr="00D21C3C">
        <w:rPr>
          <w:rFonts w:ascii="Times New Roman" w:hAnsi="Times New Roman" w:cs="Times New Roman"/>
          <w:sz w:val="24"/>
        </w:rPr>
        <w:t xml:space="preserve"> </w:t>
      </w:r>
      <w:r w:rsidRPr="00A627E9">
        <w:rPr>
          <w:rFonts w:ascii="Times New Roman" w:hAnsi="Times New Roman" w:cs="Times New Roman"/>
          <w:i/>
          <w:sz w:val="24"/>
        </w:rPr>
        <w:t>Grandes ideias simples</w:t>
      </w:r>
      <w:r>
        <w:rPr>
          <w:rFonts w:ascii="Times New Roman" w:hAnsi="Times New Roman" w:cs="Times New Roman"/>
          <w:sz w:val="24"/>
        </w:rPr>
        <w:t>. Lisboa</w:t>
      </w:r>
      <w:r w:rsidRPr="00D21C3C">
        <w:rPr>
          <w:rFonts w:ascii="Times New Roman" w:hAnsi="Times New Roman" w:cs="Times New Roman"/>
          <w:sz w:val="24"/>
        </w:rPr>
        <w:t xml:space="preserve">. </w:t>
      </w:r>
      <w:r>
        <w:rPr>
          <w:rFonts w:ascii="Times New Roman" w:hAnsi="Times New Roman" w:cs="Times New Roman"/>
          <w:sz w:val="24"/>
        </w:rPr>
        <w:t>Academia do Livro.</w:t>
      </w:r>
    </w:p>
    <w:p w:rsidR="00732526" w:rsidRDefault="00732526" w:rsidP="00D144A8">
      <w:pPr>
        <w:spacing w:line="360" w:lineRule="auto"/>
        <w:jc w:val="both"/>
        <w:rPr>
          <w:rFonts w:ascii="Times New Roman" w:hAnsi="Times New Roman" w:cs="Times New Roman"/>
          <w:sz w:val="24"/>
        </w:rPr>
      </w:pPr>
      <w:r>
        <w:rPr>
          <w:rFonts w:ascii="Times New Roman" w:hAnsi="Times New Roman" w:cs="Times New Roman"/>
          <w:sz w:val="24"/>
          <w:szCs w:val="24"/>
        </w:rPr>
        <w:t xml:space="preserve">Machado, C., (2003). </w:t>
      </w:r>
      <w:r w:rsidRPr="00732526">
        <w:rPr>
          <w:rFonts w:ascii="Times New Roman" w:hAnsi="Times New Roman" w:cs="Times New Roman"/>
          <w:i/>
          <w:sz w:val="24"/>
          <w:szCs w:val="24"/>
        </w:rPr>
        <w:t>O Desenvolvimento do Professor – Algumas reflexões</w:t>
      </w:r>
      <w:r>
        <w:rPr>
          <w:rFonts w:ascii="Times New Roman" w:hAnsi="Times New Roman" w:cs="Times New Roman"/>
          <w:sz w:val="24"/>
          <w:szCs w:val="24"/>
        </w:rPr>
        <w:t xml:space="preserve">, in </w:t>
      </w:r>
      <w:r w:rsidRPr="00D21C3C">
        <w:rPr>
          <w:rFonts w:ascii="Times New Roman" w:hAnsi="Times New Roman" w:cs="Times New Roman"/>
          <w:sz w:val="24"/>
        </w:rPr>
        <w:t xml:space="preserve">Neto, </w:t>
      </w:r>
      <w:r>
        <w:rPr>
          <w:rFonts w:ascii="Times New Roman" w:hAnsi="Times New Roman" w:cs="Times New Roman"/>
          <w:sz w:val="24"/>
        </w:rPr>
        <w:t>A</w:t>
      </w:r>
      <w:r w:rsidRPr="00D21C3C">
        <w:rPr>
          <w:rFonts w:ascii="Times New Roman" w:hAnsi="Times New Roman" w:cs="Times New Roman"/>
          <w:sz w:val="24"/>
        </w:rPr>
        <w:t xml:space="preserve">., Nico, J., Chouriço, J., Costa, P. &amp; Mendes, P. </w:t>
      </w:r>
      <w:r>
        <w:rPr>
          <w:rFonts w:ascii="Times New Roman" w:hAnsi="Times New Roman" w:cs="Times New Roman"/>
          <w:sz w:val="24"/>
        </w:rPr>
        <w:t xml:space="preserve">(ORG). </w:t>
      </w:r>
      <w:r w:rsidR="00243341" w:rsidRPr="00D21C3C">
        <w:rPr>
          <w:rFonts w:ascii="Times New Roman" w:hAnsi="Times New Roman" w:cs="Times New Roman"/>
          <w:i/>
          <w:sz w:val="24"/>
        </w:rPr>
        <w:t>Didáticas</w:t>
      </w:r>
      <w:r w:rsidRPr="00D21C3C">
        <w:rPr>
          <w:rFonts w:ascii="Times New Roman" w:hAnsi="Times New Roman" w:cs="Times New Roman"/>
          <w:i/>
          <w:sz w:val="24"/>
        </w:rPr>
        <w:t xml:space="preserve"> e Metodologias de Educação. Percursos e Desafios</w:t>
      </w:r>
      <w:r w:rsidRPr="00D21C3C">
        <w:rPr>
          <w:rFonts w:ascii="Times New Roman" w:hAnsi="Times New Roman" w:cs="Times New Roman"/>
          <w:sz w:val="24"/>
        </w:rPr>
        <w:t xml:space="preserve"> (</w:t>
      </w:r>
      <w:r>
        <w:rPr>
          <w:rFonts w:ascii="Times New Roman" w:hAnsi="Times New Roman" w:cs="Times New Roman"/>
          <w:sz w:val="24"/>
        </w:rPr>
        <w:t>pp. 669-673</w:t>
      </w:r>
      <w:r w:rsidRPr="00D21C3C">
        <w:rPr>
          <w:rFonts w:ascii="Times New Roman" w:hAnsi="Times New Roman" w:cs="Times New Roman"/>
          <w:sz w:val="24"/>
        </w:rPr>
        <w:t xml:space="preserve">). </w:t>
      </w:r>
      <w:r w:rsidR="00243341" w:rsidRPr="00D21C3C">
        <w:rPr>
          <w:rFonts w:ascii="Times New Roman" w:hAnsi="Times New Roman" w:cs="Times New Roman"/>
          <w:sz w:val="24"/>
        </w:rPr>
        <w:t>Évora.</w:t>
      </w:r>
      <w:r w:rsidR="00243341">
        <w:rPr>
          <w:rFonts w:ascii="Times New Roman" w:hAnsi="Times New Roman" w:cs="Times New Roman"/>
          <w:sz w:val="24"/>
        </w:rPr>
        <w:t xml:space="preserve"> </w:t>
      </w:r>
      <w:r w:rsidRPr="00D21C3C">
        <w:rPr>
          <w:rFonts w:ascii="Times New Roman" w:hAnsi="Times New Roman" w:cs="Times New Roman"/>
          <w:sz w:val="24"/>
        </w:rPr>
        <w:t>Universidade de Évora</w:t>
      </w:r>
      <w:r w:rsidR="00243341">
        <w:rPr>
          <w:rFonts w:ascii="Times New Roman" w:hAnsi="Times New Roman" w:cs="Times New Roman"/>
          <w:sz w:val="24"/>
        </w:rPr>
        <w:t>.</w:t>
      </w:r>
      <w:r w:rsidRPr="00D21C3C">
        <w:rPr>
          <w:rFonts w:ascii="Times New Roman" w:hAnsi="Times New Roman" w:cs="Times New Roman"/>
          <w:sz w:val="24"/>
        </w:rPr>
        <w:t xml:space="preserve"> </w:t>
      </w:r>
    </w:p>
    <w:p w:rsidR="00F211A6" w:rsidRPr="00D21C3C" w:rsidRDefault="005807EE" w:rsidP="00D144A8">
      <w:pPr>
        <w:spacing w:line="360" w:lineRule="auto"/>
        <w:jc w:val="both"/>
        <w:rPr>
          <w:rFonts w:ascii="Times New Roman" w:hAnsi="Times New Roman" w:cs="Times New Roman"/>
          <w:sz w:val="24"/>
        </w:rPr>
      </w:pPr>
      <w:r>
        <w:rPr>
          <w:rFonts w:ascii="Times New Roman" w:hAnsi="Times New Roman" w:cs="Times New Roman"/>
          <w:sz w:val="24"/>
          <w:szCs w:val="24"/>
        </w:rPr>
        <w:t xml:space="preserve">Meireles, M., (2005). </w:t>
      </w:r>
      <w:r w:rsidRPr="00675715">
        <w:rPr>
          <w:rFonts w:ascii="Times New Roman" w:hAnsi="Times New Roman" w:cs="Times New Roman"/>
          <w:i/>
          <w:sz w:val="24"/>
          <w:szCs w:val="24"/>
        </w:rPr>
        <w:t>Formação Inicial de Professores: A Reflexão dos Professores e a Pedagogia da Escrita</w:t>
      </w:r>
      <w:r>
        <w:rPr>
          <w:rFonts w:ascii="Times New Roman" w:hAnsi="Times New Roman" w:cs="Times New Roman"/>
          <w:sz w:val="24"/>
          <w:szCs w:val="24"/>
        </w:rPr>
        <w:t>, in</w:t>
      </w:r>
      <w:r w:rsidRPr="00675715">
        <w:rPr>
          <w:rFonts w:ascii="Times New Roman" w:hAnsi="Times New Roman" w:cs="Times New Roman"/>
          <w:sz w:val="24"/>
        </w:rPr>
        <w:t xml:space="preserve"> </w:t>
      </w:r>
      <w:r w:rsidRPr="00D21C3C">
        <w:rPr>
          <w:rFonts w:ascii="Times New Roman" w:hAnsi="Times New Roman" w:cs="Times New Roman"/>
          <w:sz w:val="24"/>
        </w:rPr>
        <w:t>Alarcão, I., Cachapuz, A., Medeiros, T. &amp; Jesus, H. (</w:t>
      </w:r>
      <w:r>
        <w:rPr>
          <w:rFonts w:ascii="Times New Roman" w:hAnsi="Times New Roman" w:cs="Times New Roman"/>
          <w:sz w:val="24"/>
        </w:rPr>
        <w:t>ORG</w:t>
      </w:r>
      <w:r w:rsidRPr="00D21C3C">
        <w:rPr>
          <w:rFonts w:ascii="Times New Roman" w:hAnsi="Times New Roman" w:cs="Times New Roman"/>
          <w:sz w:val="24"/>
        </w:rPr>
        <w:t>).</w:t>
      </w:r>
      <w:r w:rsidRPr="00D21C3C">
        <w:rPr>
          <w:rFonts w:ascii="Times New Roman" w:hAnsi="Times New Roman" w:cs="Times New Roman"/>
          <w:i/>
          <w:sz w:val="24"/>
        </w:rPr>
        <w:t xml:space="preserve"> Supervisão – Investigações em Contexto Educativo</w:t>
      </w:r>
      <w:r w:rsidR="00403C3B">
        <w:rPr>
          <w:rFonts w:ascii="Times New Roman" w:hAnsi="Times New Roman" w:cs="Times New Roman"/>
          <w:sz w:val="24"/>
        </w:rPr>
        <w:t xml:space="preserve"> </w:t>
      </w:r>
      <w:r>
        <w:rPr>
          <w:rFonts w:ascii="Times New Roman" w:hAnsi="Times New Roman" w:cs="Times New Roman"/>
          <w:sz w:val="24"/>
        </w:rPr>
        <w:t xml:space="preserve">(pp. 217-232). </w:t>
      </w:r>
      <w:r w:rsidRPr="00D21C3C">
        <w:rPr>
          <w:rFonts w:ascii="Times New Roman" w:hAnsi="Times New Roman" w:cs="Times New Roman"/>
          <w:sz w:val="24"/>
        </w:rPr>
        <w:t>Universidade de Aveiro, Governo Regional dos Açores &amp; Universidade dos Açores. Ponta Delgada. Nova Gráfica, Lda.</w:t>
      </w:r>
    </w:p>
    <w:p w:rsidR="00732526" w:rsidRPr="00D21C3C" w:rsidRDefault="000A4E00" w:rsidP="00D144A8">
      <w:pPr>
        <w:spacing w:line="360" w:lineRule="auto"/>
        <w:jc w:val="both"/>
        <w:rPr>
          <w:rFonts w:ascii="Times New Roman" w:hAnsi="Times New Roman" w:cs="Times New Roman"/>
          <w:sz w:val="24"/>
        </w:rPr>
      </w:pPr>
      <w:r w:rsidRPr="009A0BA2">
        <w:rPr>
          <w:rFonts w:ascii="Times New Roman" w:hAnsi="Times New Roman" w:cs="Times New Roman"/>
          <w:sz w:val="24"/>
        </w:rPr>
        <w:lastRenderedPageBreak/>
        <w:t>Melo, N. &amp; Marques, L. (</w:t>
      </w:r>
      <w:r w:rsidR="008F287D" w:rsidRPr="009A0BA2">
        <w:rPr>
          <w:rFonts w:ascii="Times New Roman" w:hAnsi="Times New Roman" w:cs="Times New Roman"/>
          <w:sz w:val="24"/>
        </w:rPr>
        <w:t>200</w:t>
      </w:r>
      <w:r w:rsidR="009A0BA2" w:rsidRPr="009A0BA2">
        <w:rPr>
          <w:rFonts w:ascii="Times New Roman" w:hAnsi="Times New Roman" w:cs="Times New Roman"/>
          <w:sz w:val="24"/>
        </w:rPr>
        <w:t>5</w:t>
      </w:r>
      <w:r w:rsidRPr="009A0BA2">
        <w:rPr>
          <w:rFonts w:ascii="Times New Roman" w:hAnsi="Times New Roman" w:cs="Times New Roman"/>
          <w:sz w:val="24"/>
        </w:rPr>
        <w:t xml:space="preserve">). </w:t>
      </w:r>
      <w:r w:rsidRPr="009A0BA2">
        <w:rPr>
          <w:rFonts w:ascii="Times New Roman" w:hAnsi="Times New Roman" w:cs="Times New Roman"/>
          <w:i/>
          <w:sz w:val="24"/>
        </w:rPr>
        <w:t>Conceções e Práticas de Professores Estagiários de Biologia/ Geologia Sobre o Trabalho Laboratorial</w:t>
      </w:r>
      <w:r w:rsidRPr="009A0BA2">
        <w:rPr>
          <w:rFonts w:ascii="Times New Roman" w:hAnsi="Times New Roman" w:cs="Times New Roman"/>
          <w:sz w:val="24"/>
        </w:rPr>
        <w:t xml:space="preserve">, in </w:t>
      </w:r>
      <w:r w:rsidR="009A0BA2" w:rsidRPr="00D21C3C">
        <w:rPr>
          <w:rFonts w:ascii="Times New Roman" w:hAnsi="Times New Roman" w:cs="Times New Roman"/>
          <w:sz w:val="24"/>
        </w:rPr>
        <w:t>Alarcão, I., Cachapuz, A., Medeiros, T. &amp; Jesus, H. (</w:t>
      </w:r>
      <w:r w:rsidR="009A0BA2">
        <w:rPr>
          <w:rFonts w:ascii="Times New Roman" w:hAnsi="Times New Roman" w:cs="Times New Roman"/>
          <w:sz w:val="24"/>
        </w:rPr>
        <w:t>ORG</w:t>
      </w:r>
      <w:r w:rsidR="009A0BA2" w:rsidRPr="00D21C3C">
        <w:rPr>
          <w:rFonts w:ascii="Times New Roman" w:hAnsi="Times New Roman" w:cs="Times New Roman"/>
          <w:sz w:val="24"/>
        </w:rPr>
        <w:t>).</w:t>
      </w:r>
      <w:r w:rsidR="009A0BA2" w:rsidRPr="00D21C3C">
        <w:rPr>
          <w:rFonts w:ascii="Times New Roman" w:hAnsi="Times New Roman" w:cs="Times New Roman"/>
          <w:i/>
          <w:sz w:val="24"/>
        </w:rPr>
        <w:t xml:space="preserve"> Supervisão – Investigações em Contexto Educativo</w:t>
      </w:r>
      <w:r w:rsidR="009A0BA2" w:rsidRPr="00D21C3C">
        <w:rPr>
          <w:rFonts w:ascii="Times New Roman" w:hAnsi="Times New Roman" w:cs="Times New Roman"/>
          <w:sz w:val="24"/>
        </w:rPr>
        <w:t xml:space="preserve"> </w:t>
      </w:r>
      <w:r w:rsidR="009A0BA2">
        <w:rPr>
          <w:rFonts w:ascii="Times New Roman" w:hAnsi="Times New Roman" w:cs="Times New Roman"/>
          <w:sz w:val="24"/>
        </w:rPr>
        <w:t xml:space="preserve">(pp. 367-388). </w:t>
      </w:r>
      <w:r w:rsidR="009A0BA2" w:rsidRPr="00D21C3C">
        <w:rPr>
          <w:rFonts w:ascii="Times New Roman" w:hAnsi="Times New Roman" w:cs="Times New Roman"/>
          <w:sz w:val="24"/>
        </w:rPr>
        <w:t>Universidade de Aveiro, Governo Regional dos Açores &amp; Universidade dos Açores. Ponta Delgada. Nova Gráfica, Lda.</w:t>
      </w:r>
    </w:p>
    <w:p w:rsidR="005807EE" w:rsidRPr="00D21C3C" w:rsidRDefault="005807EE" w:rsidP="00D144A8">
      <w:pPr>
        <w:spacing w:line="360" w:lineRule="auto"/>
        <w:jc w:val="both"/>
        <w:rPr>
          <w:rFonts w:ascii="Times New Roman" w:hAnsi="Times New Roman" w:cs="Times New Roman"/>
          <w:sz w:val="24"/>
        </w:rPr>
      </w:pPr>
      <w:r w:rsidRPr="00D21C3C">
        <w:rPr>
          <w:rFonts w:ascii="Times New Roman" w:hAnsi="Times New Roman" w:cs="Times New Roman"/>
          <w:sz w:val="24"/>
        </w:rPr>
        <w:t xml:space="preserve">Mesquita, E. (2011). </w:t>
      </w:r>
      <w:r w:rsidRPr="00D21C3C">
        <w:rPr>
          <w:rFonts w:ascii="Times New Roman" w:hAnsi="Times New Roman" w:cs="Times New Roman"/>
          <w:i/>
          <w:sz w:val="24"/>
        </w:rPr>
        <w:t>Competências do Professor</w:t>
      </w:r>
      <w:r w:rsidRPr="00D21C3C">
        <w:rPr>
          <w:rFonts w:ascii="Times New Roman" w:hAnsi="Times New Roman" w:cs="Times New Roman"/>
          <w:sz w:val="24"/>
        </w:rPr>
        <w:t xml:space="preserve">. Lisboa. Edições Sílabo. </w:t>
      </w:r>
    </w:p>
    <w:p w:rsidR="00675715" w:rsidRDefault="00221BC8" w:rsidP="00D144A8">
      <w:pPr>
        <w:spacing w:line="360" w:lineRule="auto"/>
        <w:jc w:val="both"/>
        <w:rPr>
          <w:rFonts w:ascii="Times New Roman" w:hAnsi="Times New Roman" w:cs="Times New Roman"/>
          <w:sz w:val="24"/>
        </w:rPr>
      </w:pPr>
      <w:r>
        <w:rPr>
          <w:rFonts w:ascii="Times New Roman" w:hAnsi="Times New Roman" w:cs="Times New Roman"/>
          <w:sz w:val="24"/>
          <w:szCs w:val="24"/>
        </w:rPr>
        <w:t xml:space="preserve">Miller, R. M. (1994), citado por Nunes, </w:t>
      </w:r>
      <w:proofErr w:type="spellStart"/>
      <w:r>
        <w:rPr>
          <w:rFonts w:ascii="Times New Roman" w:hAnsi="Times New Roman" w:cs="Times New Roman"/>
          <w:sz w:val="24"/>
          <w:szCs w:val="24"/>
        </w:rPr>
        <w:t>M.ª</w:t>
      </w:r>
      <w:proofErr w:type="spellEnd"/>
      <w:r>
        <w:rPr>
          <w:rFonts w:ascii="Times New Roman" w:hAnsi="Times New Roman" w:cs="Times New Roman"/>
          <w:sz w:val="24"/>
          <w:szCs w:val="24"/>
        </w:rPr>
        <w:t xml:space="preserve"> &amp; Pereira, M. (1999). </w:t>
      </w:r>
      <w:r w:rsidRPr="00221BC8">
        <w:rPr>
          <w:rFonts w:ascii="Times New Roman" w:hAnsi="Times New Roman" w:cs="Times New Roman"/>
          <w:i/>
          <w:sz w:val="24"/>
          <w:szCs w:val="24"/>
        </w:rPr>
        <w:t>Literacia Cientifica e Tecnológica e as Tomadas de Decisão</w:t>
      </w:r>
      <w:r>
        <w:rPr>
          <w:rFonts w:ascii="Times New Roman" w:hAnsi="Times New Roman" w:cs="Times New Roman"/>
          <w:sz w:val="24"/>
          <w:szCs w:val="24"/>
        </w:rPr>
        <w:t xml:space="preserve">, in </w:t>
      </w:r>
      <w:r w:rsidRPr="00D21C3C">
        <w:rPr>
          <w:rFonts w:ascii="Times New Roman" w:hAnsi="Times New Roman" w:cs="Times New Roman"/>
          <w:sz w:val="24"/>
        </w:rPr>
        <w:t xml:space="preserve">Trindade, V. </w:t>
      </w:r>
      <w:proofErr w:type="spellStart"/>
      <w:r w:rsidRPr="00221BC8">
        <w:rPr>
          <w:rFonts w:ascii="Times New Roman" w:hAnsi="Times New Roman" w:cs="Times New Roman"/>
          <w:i/>
          <w:sz w:val="24"/>
        </w:rPr>
        <w:t>et</w:t>
      </w:r>
      <w:proofErr w:type="spellEnd"/>
      <w:r w:rsidRPr="00221BC8">
        <w:rPr>
          <w:rFonts w:ascii="Times New Roman" w:hAnsi="Times New Roman" w:cs="Times New Roman"/>
          <w:i/>
          <w:sz w:val="24"/>
        </w:rPr>
        <w:t xml:space="preserve"> al</w:t>
      </w:r>
      <w:r>
        <w:rPr>
          <w:rFonts w:ascii="Times New Roman" w:hAnsi="Times New Roman" w:cs="Times New Roman"/>
          <w:i/>
          <w:sz w:val="24"/>
        </w:rPr>
        <w:t>.</w:t>
      </w:r>
      <w:r w:rsidRPr="00221BC8">
        <w:rPr>
          <w:rFonts w:ascii="Times New Roman" w:hAnsi="Times New Roman" w:cs="Times New Roman"/>
          <w:i/>
          <w:sz w:val="24"/>
        </w:rPr>
        <w:t xml:space="preserve"> </w:t>
      </w:r>
      <w:r w:rsidRPr="00D21C3C">
        <w:rPr>
          <w:rFonts w:ascii="Times New Roman" w:hAnsi="Times New Roman" w:cs="Times New Roman"/>
          <w:i/>
          <w:sz w:val="24"/>
        </w:rPr>
        <w:t>Metodologias do Ensino das Ciências. Investigação e Prática dos Professores.</w:t>
      </w:r>
      <w:r w:rsidRPr="00D21C3C">
        <w:rPr>
          <w:rFonts w:ascii="Times New Roman" w:hAnsi="Times New Roman" w:cs="Times New Roman"/>
          <w:sz w:val="24"/>
        </w:rPr>
        <w:t xml:space="preserve"> Évora.</w:t>
      </w:r>
      <w:r>
        <w:rPr>
          <w:rFonts w:ascii="Times New Roman" w:hAnsi="Times New Roman" w:cs="Times New Roman"/>
          <w:sz w:val="24"/>
        </w:rPr>
        <w:t xml:space="preserve"> </w:t>
      </w:r>
      <w:r w:rsidRPr="00D21C3C">
        <w:rPr>
          <w:rFonts w:ascii="Times New Roman" w:hAnsi="Times New Roman" w:cs="Times New Roman"/>
          <w:sz w:val="24"/>
        </w:rPr>
        <w:t>Universidade de Évora</w:t>
      </w:r>
      <w:r>
        <w:rPr>
          <w:rFonts w:ascii="Times New Roman" w:hAnsi="Times New Roman" w:cs="Times New Roman"/>
          <w:sz w:val="24"/>
        </w:rPr>
        <w:t>.</w:t>
      </w:r>
    </w:p>
    <w:p w:rsidR="00F211A6" w:rsidRDefault="00F211A6" w:rsidP="00B16B46">
      <w:pPr>
        <w:spacing w:line="360" w:lineRule="auto"/>
        <w:jc w:val="both"/>
        <w:rPr>
          <w:rFonts w:ascii="Times New Roman" w:hAnsi="Times New Roman" w:cs="Times New Roman"/>
          <w:sz w:val="24"/>
        </w:rPr>
      </w:pPr>
      <w:r>
        <w:rPr>
          <w:rFonts w:ascii="Times New Roman" w:hAnsi="Times New Roman" w:cs="Times New Roman"/>
          <w:sz w:val="24"/>
        </w:rPr>
        <w:t>OCEB</w:t>
      </w:r>
      <w:r w:rsidR="00B16B46">
        <w:rPr>
          <w:rFonts w:ascii="Times New Roman" w:hAnsi="Times New Roman" w:cs="Times New Roman"/>
          <w:sz w:val="24"/>
        </w:rPr>
        <w:t xml:space="preserve">. (2001). </w:t>
      </w:r>
      <w:proofErr w:type="gramStart"/>
      <w:r w:rsidRPr="00B16B46">
        <w:rPr>
          <w:rFonts w:ascii="Times New Roman" w:hAnsi="Times New Roman" w:cs="Times New Roman"/>
          <w:i/>
          <w:sz w:val="24"/>
        </w:rPr>
        <w:t>Orientações Curriculares para</w:t>
      </w:r>
      <w:proofErr w:type="gramEnd"/>
      <w:r w:rsidRPr="00B16B46">
        <w:rPr>
          <w:rFonts w:ascii="Times New Roman" w:hAnsi="Times New Roman" w:cs="Times New Roman"/>
          <w:i/>
          <w:sz w:val="24"/>
        </w:rPr>
        <w:t xml:space="preserve"> o 3.º Ciclo do Ensino Básico</w:t>
      </w:r>
      <w:r w:rsidR="00B16B46">
        <w:rPr>
          <w:rFonts w:ascii="Times New Roman" w:hAnsi="Times New Roman" w:cs="Times New Roman"/>
          <w:sz w:val="24"/>
        </w:rPr>
        <w:t xml:space="preserve">. Ministério da Educação. Disponível </w:t>
      </w:r>
      <w:proofErr w:type="gramStart"/>
      <w:r w:rsidR="00B16B46">
        <w:rPr>
          <w:rFonts w:ascii="Times New Roman" w:hAnsi="Times New Roman" w:cs="Times New Roman"/>
          <w:sz w:val="24"/>
        </w:rPr>
        <w:t>em</w:t>
      </w:r>
      <w:proofErr w:type="gramEnd"/>
      <w:r w:rsidR="00B16B46">
        <w:rPr>
          <w:rFonts w:ascii="Times New Roman" w:hAnsi="Times New Roman" w:cs="Times New Roman"/>
          <w:sz w:val="24"/>
        </w:rPr>
        <w:t xml:space="preserve">: </w:t>
      </w:r>
      <w:r w:rsidR="00B16B46" w:rsidRPr="00B16B46">
        <w:rPr>
          <w:rFonts w:ascii="Times New Roman" w:hAnsi="Times New Roman" w:cs="Times New Roman"/>
          <w:sz w:val="24"/>
        </w:rPr>
        <w:t>http://sitio.dgidc.minedu.pt/basico/Paginas/Programas_OrientacesCurriculares_3CFN.aspx</w:t>
      </w:r>
      <w:r w:rsidR="00826D7D">
        <w:rPr>
          <w:rFonts w:ascii="Times New Roman" w:hAnsi="Times New Roman" w:cs="Times New Roman"/>
          <w:sz w:val="24"/>
        </w:rPr>
        <w:t xml:space="preserve">. Consultado a 5 de outubro </w:t>
      </w:r>
      <w:r w:rsidR="00B16B46">
        <w:rPr>
          <w:rFonts w:ascii="Times New Roman" w:hAnsi="Times New Roman" w:cs="Times New Roman"/>
          <w:sz w:val="24"/>
        </w:rPr>
        <w:t>2010.</w:t>
      </w:r>
    </w:p>
    <w:p w:rsidR="007C15E5" w:rsidRDefault="007C15E5" w:rsidP="00D144A8">
      <w:pPr>
        <w:spacing w:line="360" w:lineRule="auto"/>
        <w:jc w:val="both"/>
        <w:rPr>
          <w:rFonts w:ascii="Times New Roman" w:hAnsi="Times New Roman" w:cs="Times New Roman"/>
          <w:sz w:val="24"/>
          <w:szCs w:val="24"/>
        </w:rPr>
      </w:pPr>
      <w:r>
        <w:rPr>
          <w:rFonts w:ascii="Times New Roman" w:hAnsi="Times New Roman" w:cs="Times New Roman"/>
          <w:sz w:val="24"/>
          <w:szCs w:val="24"/>
        </w:rPr>
        <w:t>PCE - Projeto Curricular de Escol</w:t>
      </w:r>
      <w:r w:rsidR="00B16B46">
        <w:rPr>
          <w:rFonts w:ascii="Times New Roman" w:hAnsi="Times New Roman" w:cs="Times New Roman"/>
          <w:sz w:val="24"/>
          <w:szCs w:val="24"/>
        </w:rPr>
        <w:t>a para o ano letivo 2010 – 2011.</w:t>
      </w:r>
      <w:r>
        <w:rPr>
          <w:rFonts w:ascii="Times New Roman" w:hAnsi="Times New Roman" w:cs="Times New Roman"/>
          <w:sz w:val="24"/>
          <w:szCs w:val="24"/>
        </w:rPr>
        <w:t xml:space="preserve"> </w:t>
      </w:r>
      <w:r w:rsidR="00B16B46">
        <w:rPr>
          <w:rFonts w:ascii="Times New Roman" w:hAnsi="Times New Roman" w:cs="Times New Roman"/>
          <w:sz w:val="24"/>
          <w:szCs w:val="24"/>
        </w:rPr>
        <w:t>Disponível</w:t>
      </w:r>
      <w:r>
        <w:rPr>
          <w:rFonts w:ascii="Times New Roman" w:hAnsi="Times New Roman" w:cs="Times New Roman"/>
          <w:sz w:val="24"/>
          <w:szCs w:val="24"/>
        </w:rPr>
        <w:t xml:space="preserve"> </w:t>
      </w:r>
      <w:proofErr w:type="gramStart"/>
      <w:r>
        <w:rPr>
          <w:rFonts w:ascii="Times New Roman" w:hAnsi="Times New Roman" w:cs="Times New Roman"/>
          <w:sz w:val="24"/>
          <w:szCs w:val="24"/>
        </w:rPr>
        <w:t>em</w:t>
      </w:r>
      <w:proofErr w:type="gramEnd"/>
      <w:r>
        <w:rPr>
          <w:rFonts w:ascii="Times New Roman" w:hAnsi="Times New Roman" w:cs="Times New Roman"/>
          <w:sz w:val="24"/>
          <w:szCs w:val="24"/>
        </w:rPr>
        <w:t>: http://www.esag.edu.pt/</w:t>
      </w:r>
      <w:proofErr w:type="gramStart"/>
      <w:r>
        <w:rPr>
          <w:rFonts w:ascii="Times New Roman" w:hAnsi="Times New Roman" w:cs="Times New Roman"/>
          <w:sz w:val="24"/>
          <w:szCs w:val="24"/>
        </w:rPr>
        <w:t>site</w:t>
      </w:r>
      <w:proofErr w:type="gramEnd"/>
      <w:r>
        <w:rPr>
          <w:rFonts w:ascii="Times New Roman" w:hAnsi="Times New Roman" w:cs="Times New Roman"/>
          <w:sz w:val="24"/>
          <w:szCs w:val="24"/>
        </w:rPr>
        <w:t xml:space="preserve">/images/escola/PCE_2010_2011.pdf. Consultado </w:t>
      </w:r>
      <w:r w:rsidR="00826D7D">
        <w:rPr>
          <w:rFonts w:ascii="Times New Roman" w:hAnsi="Times New Roman" w:cs="Times New Roman"/>
          <w:sz w:val="24"/>
          <w:szCs w:val="24"/>
        </w:rPr>
        <w:t xml:space="preserve">a 15 de novembro </w:t>
      </w:r>
      <w:r>
        <w:rPr>
          <w:rFonts w:ascii="Times New Roman" w:hAnsi="Times New Roman" w:cs="Times New Roman"/>
          <w:sz w:val="24"/>
          <w:szCs w:val="24"/>
        </w:rPr>
        <w:t>2010.</w:t>
      </w:r>
    </w:p>
    <w:p w:rsidR="00D144A8" w:rsidRPr="007C15E5" w:rsidRDefault="007C15E5" w:rsidP="00D144A8">
      <w:pPr>
        <w:spacing w:line="360" w:lineRule="auto"/>
        <w:jc w:val="both"/>
        <w:rPr>
          <w:rFonts w:ascii="Times New Roman" w:hAnsi="Times New Roman" w:cs="Times New Roman"/>
          <w:sz w:val="24"/>
          <w:szCs w:val="24"/>
        </w:rPr>
      </w:pPr>
      <w:r>
        <w:rPr>
          <w:rFonts w:ascii="Times New Roman" w:hAnsi="Times New Roman" w:cs="Times New Roman"/>
          <w:sz w:val="24"/>
          <w:szCs w:val="24"/>
        </w:rPr>
        <w:t>PEE - Projeto Educativo de Es</w:t>
      </w:r>
      <w:r w:rsidR="00B16B46">
        <w:rPr>
          <w:rFonts w:ascii="Times New Roman" w:hAnsi="Times New Roman" w:cs="Times New Roman"/>
          <w:sz w:val="24"/>
          <w:szCs w:val="24"/>
        </w:rPr>
        <w:t>cola para o triénio 2010 – 2013.</w:t>
      </w:r>
      <w:r>
        <w:rPr>
          <w:rFonts w:ascii="Times New Roman" w:hAnsi="Times New Roman" w:cs="Times New Roman"/>
          <w:sz w:val="24"/>
          <w:szCs w:val="24"/>
        </w:rPr>
        <w:t xml:space="preserve"> </w:t>
      </w:r>
      <w:r w:rsidR="00B16B46">
        <w:rPr>
          <w:rFonts w:ascii="Times New Roman" w:hAnsi="Times New Roman" w:cs="Times New Roman"/>
          <w:sz w:val="24"/>
          <w:szCs w:val="24"/>
        </w:rPr>
        <w:t>Disponível</w:t>
      </w:r>
      <w:r>
        <w:rPr>
          <w:rFonts w:ascii="Times New Roman" w:hAnsi="Times New Roman" w:cs="Times New Roman"/>
          <w:sz w:val="24"/>
          <w:szCs w:val="24"/>
        </w:rPr>
        <w:t xml:space="preserve"> </w:t>
      </w:r>
      <w:proofErr w:type="gramStart"/>
      <w:r>
        <w:rPr>
          <w:rFonts w:ascii="Times New Roman" w:hAnsi="Times New Roman" w:cs="Times New Roman"/>
          <w:sz w:val="24"/>
          <w:szCs w:val="24"/>
        </w:rPr>
        <w:t>em</w:t>
      </w:r>
      <w:proofErr w:type="gramEnd"/>
      <w:r>
        <w:rPr>
          <w:rFonts w:ascii="Times New Roman" w:hAnsi="Times New Roman" w:cs="Times New Roman"/>
          <w:sz w:val="24"/>
          <w:szCs w:val="24"/>
        </w:rPr>
        <w:t xml:space="preserve">: </w:t>
      </w:r>
      <w:r w:rsidR="00D144A8" w:rsidRPr="00D144A8">
        <w:rPr>
          <w:rFonts w:ascii="Times New Roman" w:hAnsi="Times New Roman" w:cs="Times New Roman"/>
          <w:sz w:val="24"/>
          <w:szCs w:val="24"/>
        </w:rPr>
        <w:t>http://www.esag.edu.pt/</w:t>
      </w:r>
      <w:proofErr w:type="gramStart"/>
      <w:r w:rsidR="00D144A8" w:rsidRPr="00D144A8">
        <w:rPr>
          <w:rFonts w:ascii="Times New Roman" w:hAnsi="Times New Roman" w:cs="Times New Roman"/>
          <w:sz w:val="24"/>
          <w:szCs w:val="24"/>
        </w:rPr>
        <w:t>site</w:t>
      </w:r>
      <w:proofErr w:type="gramEnd"/>
      <w:r w:rsidR="00D144A8" w:rsidRPr="00D144A8">
        <w:rPr>
          <w:rFonts w:ascii="Times New Roman" w:hAnsi="Times New Roman" w:cs="Times New Roman"/>
          <w:sz w:val="24"/>
          <w:szCs w:val="24"/>
        </w:rPr>
        <w:t xml:space="preserve">/images/escola/pee_2010_2013.pdf. Consultado </w:t>
      </w:r>
      <w:r w:rsidR="00826D7D">
        <w:rPr>
          <w:rFonts w:ascii="Times New Roman" w:hAnsi="Times New Roman" w:cs="Times New Roman"/>
          <w:sz w:val="24"/>
          <w:szCs w:val="24"/>
        </w:rPr>
        <w:t xml:space="preserve">a 15 de </w:t>
      </w:r>
      <w:r w:rsidR="00D144A8" w:rsidRPr="00D144A8">
        <w:rPr>
          <w:rFonts w:ascii="Times New Roman" w:hAnsi="Times New Roman" w:cs="Times New Roman"/>
          <w:sz w:val="24"/>
          <w:szCs w:val="24"/>
        </w:rPr>
        <w:t>novembro de 2010</w:t>
      </w:r>
      <w:r>
        <w:rPr>
          <w:rFonts w:ascii="Times New Roman" w:hAnsi="Times New Roman" w:cs="Times New Roman"/>
          <w:sz w:val="24"/>
          <w:szCs w:val="24"/>
        </w:rPr>
        <w:t>.</w:t>
      </w:r>
    </w:p>
    <w:p w:rsidR="007B7AFF" w:rsidRPr="00A409B3" w:rsidRDefault="007B7AFF" w:rsidP="00D144A8">
      <w:pPr>
        <w:spacing w:line="360" w:lineRule="auto"/>
        <w:jc w:val="both"/>
        <w:rPr>
          <w:rFonts w:ascii="Times New Roman" w:hAnsi="Times New Roman" w:cs="Times New Roman"/>
          <w:sz w:val="24"/>
          <w:szCs w:val="24"/>
        </w:rPr>
      </w:pPr>
      <w:proofErr w:type="spellStart"/>
      <w:r w:rsidRPr="00A409B3">
        <w:rPr>
          <w:rFonts w:ascii="Times New Roman" w:hAnsi="Times New Roman" w:cs="Times New Roman"/>
          <w:sz w:val="24"/>
          <w:szCs w:val="24"/>
        </w:rPr>
        <w:t>Pelizzari</w:t>
      </w:r>
      <w:proofErr w:type="spellEnd"/>
      <w:r w:rsidRPr="00A409B3">
        <w:rPr>
          <w:rFonts w:ascii="Times New Roman" w:hAnsi="Times New Roman" w:cs="Times New Roman"/>
          <w:sz w:val="24"/>
          <w:szCs w:val="24"/>
        </w:rPr>
        <w:t xml:space="preserve">, A. </w:t>
      </w:r>
      <w:proofErr w:type="spellStart"/>
      <w:r w:rsidRPr="00A409B3">
        <w:rPr>
          <w:rFonts w:ascii="Times New Roman" w:hAnsi="Times New Roman" w:cs="Times New Roman"/>
          <w:i/>
          <w:sz w:val="24"/>
          <w:szCs w:val="24"/>
        </w:rPr>
        <w:t>et</w:t>
      </w:r>
      <w:proofErr w:type="spellEnd"/>
      <w:r w:rsidRPr="00A409B3">
        <w:rPr>
          <w:rFonts w:ascii="Times New Roman" w:hAnsi="Times New Roman" w:cs="Times New Roman"/>
          <w:i/>
          <w:sz w:val="24"/>
          <w:szCs w:val="24"/>
        </w:rPr>
        <w:t xml:space="preserve"> al.</w:t>
      </w:r>
      <w:r>
        <w:rPr>
          <w:rFonts w:ascii="Times New Roman" w:hAnsi="Times New Roman" w:cs="Times New Roman"/>
          <w:sz w:val="24"/>
          <w:szCs w:val="24"/>
        </w:rPr>
        <w:t xml:space="preserve"> (2002</w:t>
      </w:r>
      <w:r w:rsidRPr="00A409B3">
        <w:rPr>
          <w:rFonts w:ascii="Times New Roman" w:hAnsi="Times New Roman" w:cs="Times New Roman"/>
          <w:sz w:val="24"/>
          <w:szCs w:val="24"/>
        </w:rPr>
        <w:t xml:space="preserve">). </w:t>
      </w:r>
      <w:r w:rsidRPr="00A409B3">
        <w:rPr>
          <w:rFonts w:ascii="Times New Roman" w:hAnsi="Times New Roman" w:cs="Times New Roman"/>
          <w:i/>
          <w:sz w:val="24"/>
          <w:szCs w:val="24"/>
        </w:rPr>
        <w:t>Teoria da Aprendizagem Significativa Segundo Ausubel</w:t>
      </w:r>
      <w:r w:rsidRPr="00A409B3">
        <w:rPr>
          <w:rFonts w:ascii="Times New Roman" w:hAnsi="Times New Roman" w:cs="Times New Roman"/>
          <w:sz w:val="24"/>
          <w:szCs w:val="24"/>
        </w:rPr>
        <w:t xml:space="preserve">. Rev. PEC. Curitiba, v.2, n.º1, p.37-42. Disponível </w:t>
      </w:r>
      <w:proofErr w:type="gramStart"/>
      <w:r w:rsidRPr="00A409B3">
        <w:rPr>
          <w:rFonts w:ascii="Times New Roman" w:hAnsi="Times New Roman" w:cs="Times New Roman"/>
          <w:sz w:val="24"/>
          <w:szCs w:val="24"/>
        </w:rPr>
        <w:t>em</w:t>
      </w:r>
      <w:proofErr w:type="gramEnd"/>
      <w:r w:rsidRPr="00A409B3">
        <w:rPr>
          <w:rFonts w:ascii="Times New Roman" w:hAnsi="Times New Roman" w:cs="Times New Roman"/>
          <w:sz w:val="24"/>
          <w:szCs w:val="24"/>
        </w:rPr>
        <w:t xml:space="preserve">: </w:t>
      </w:r>
      <w:r w:rsidRPr="00D144A8">
        <w:rPr>
          <w:rFonts w:ascii="Times New Roman" w:hAnsi="Times New Roman" w:cs="Times New Roman"/>
          <w:sz w:val="24"/>
          <w:szCs w:val="24"/>
        </w:rPr>
        <w:t>http://files.percursosdosaber.webnode.pt/2000000195b51c5c4b8/teoria_da_aprendizagem_signifi._Ausubel.pdf</w:t>
      </w:r>
      <w:r w:rsidRPr="00A409B3">
        <w:rPr>
          <w:rFonts w:ascii="Times New Roman" w:hAnsi="Times New Roman" w:cs="Times New Roman"/>
          <w:sz w:val="24"/>
          <w:szCs w:val="24"/>
        </w:rPr>
        <w:t>.</w:t>
      </w:r>
      <w:r w:rsidRPr="007B7AFF">
        <w:rPr>
          <w:rFonts w:ascii="Times New Roman" w:hAnsi="Times New Roman" w:cs="Times New Roman"/>
          <w:sz w:val="24"/>
          <w:szCs w:val="24"/>
        </w:rPr>
        <w:t xml:space="preserve"> </w:t>
      </w:r>
      <w:r w:rsidR="006E18FF">
        <w:rPr>
          <w:rFonts w:ascii="Times New Roman" w:hAnsi="Times New Roman" w:cs="Times New Roman"/>
          <w:sz w:val="24"/>
          <w:szCs w:val="24"/>
        </w:rPr>
        <w:t>Consultado</w:t>
      </w:r>
      <w:r>
        <w:rPr>
          <w:rFonts w:ascii="Times New Roman" w:hAnsi="Times New Roman" w:cs="Times New Roman"/>
          <w:sz w:val="24"/>
          <w:szCs w:val="24"/>
        </w:rPr>
        <w:t xml:space="preserve"> </w:t>
      </w:r>
      <w:r w:rsidR="00826D7D">
        <w:rPr>
          <w:rFonts w:ascii="Times New Roman" w:hAnsi="Times New Roman" w:cs="Times New Roman"/>
          <w:sz w:val="24"/>
          <w:szCs w:val="24"/>
        </w:rPr>
        <w:t xml:space="preserve">a 5 de julho </w:t>
      </w:r>
      <w:r>
        <w:rPr>
          <w:rFonts w:ascii="Times New Roman" w:hAnsi="Times New Roman" w:cs="Times New Roman"/>
          <w:sz w:val="24"/>
          <w:szCs w:val="24"/>
        </w:rPr>
        <w:t>2011</w:t>
      </w:r>
      <w:r w:rsidRPr="00A409B3">
        <w:rPr>
          <w:rFonts w:ascii="Times New Roman" w:hAnsi="Times New Roman" w:cs="Times New Roman"/>
          <w:sz w:val="24"/>
          <w:szCs w:val="24"/>
        </w:rPr>
        <w:t>.</w:t>
      </w:r>
    </w:p>
    <w:p w:rsidR="0064351B" w:rsidRPr="0014026D" w:rsidRDefault="0014026D" w:rsidP="00D144A8">
      <w:pPr>
        <w:spacing w:after="250" w:line="360" w:lineRule="auto"/>
        <w:jc w:val="both"/>
        <w:rPr>
          <w:rFonts w:ascii="Times New Roman" w:eastAsia="Times New Roman" w:hAnsi="Times New Roman" w:cs="Times New Roman"/>
          <w:sz w:val="24"/>
          <w:szCs w:val="24"/>
          <w:lang w:eastAsia="pt-PT"/>
        </w:rPr>
      </w:pPr>
      <w:r w:rsidRPr="0014026D">
        <w:rPr>
          <w:rFonts w:ascii="Times New Roman" w:eastAsia="Times New Roman" w:hAnsi="Times New Roman" w:cs="Times New Roman"/>
          <w:sz w:val="24"/>
          <w:szCs w:val="24"/>
          <w:lang w:eastAsia="pt-PT"/>
        </w:rPr>
        <w:t xml:space="preserve">Pereira, </w:t>
      </w:r>
      <w:proofErr w:type="spellStart"/>
      <w:r>
        <w:rPr>
          <w:rFonts w:ascii="Times New Roman" w:eastAsia="Times New Roman" w:hAnsi="Times New Roman" w:cs="Times New Roman"/>
          <w:sz w:val="24"/>
          <w:szCs w:val="24"/>
          <w:lang w:eastAsia="pt-PT"/>
        </w:rPr>
        <w:t>M.ª</w:t>
      </w:r>
      <w:proofErr w:type="spellEnd"/>
      <w:r>
        <w:rPr>
          <w:rFonts w:ascii="Times New Roman" w:eastAsia="Times New Roman" w:hAnsi="Times New Roman" w:cs="Times New Roman"/>
          <w:sz w:val="24"/>
          <w:szCs w:val="24"/>
          <w:lang w:eastAsia="pt-PT"/>
        </w:rPr>
        <w:t xml:space="preserve"> C. &amp; Costa, N. (2005). </w:t>
      </w:r>
      <w:r w:rsidRPr="0014026D">
        <w:rPr>
          <w:rFonts w:ascii="Times New Roman" w:eastAsia="Times New Roman" w:hAnsi="Times New Roman" w:cs="Times New Roman"/>
          <w:i/>
          <w:sz w:val="24"/>
          <w:szCs w:val="24"/>
          <w:lang w:eastAsia="pt-PT"/>
        </w:rPr>
        <w:t>A Formação de Professores Estagiários de Biologia e Geologia: Um Programa de Intervenção para o Desenvolvimento de Competências de ensino por Resolução de Problemas</w:t>
      </w:r>
      <w:r>
        <w:rPr>
          <w:rFonts w:ascii="Times New Roman" w:eastAsia="Times New Roman" w:hAnsi="Times New Roman" w:cs="Times New Roman"/>
          <w:sz w:val="24"/>
          <w:szCs w:val="24"/>
          <w:lang w:eastAsia="pt-PT"/>
        </w:rPr>
        <w:t>, in</w:t>
      </w:r>
      <w:r w:rsidRPr="0014026D">
        <w:rPr>
          <w:rFonts w:ascii="Times New Roman" w:hAnsi="Times New Roman" w:cs="Times New Roman"/>
          <w:sz w:val="24"/>
        </w:rPr>
        <w:t xml:space="preserve"> </w:t>
      </w:r>
      <w:r w:rsidRPr="00D21C3C">
        <w:rPr>
          <w:rFonts w:ascii="Times New Roman" w:hAnsi="Times New Roman" w:cs="Times New Roman"/>
          <w:sz w:val="24"/>
        </w:rPr>
        <w:t>Alarcão, I., Cachapuz, A., Medeiros, T. &amp; Jesus, H. (</w:t>
      </w:r>
      <w:r>
        <w:rPr>
          <w:rFonts w:ascii="Times New Roman" w:hAnsi="Times New Roman" w:cs="Times New Roman"/>
          <w:sz w:val="24"/>
        </w:rPr>
        <w:t>ORG</w:t>
      </w:r>
      <w:r w:rsidRPr="00D21C3C">
        <w:rPr>
          <w:rFonts w:ascii="Times New Roman" w:hAnsi="Times New Roman" w:cs="Times New Roman"/>
          <w:sz w:val="24"/>
        </w:rPr>
        <w:t>).</w:t>
      </w:r>
      <w:r w:rsidRPr="00D21C3C">
        <w:rPr>
          <w:rFonts w:ascii="Times New Roman" w:hAnsi="Times New Roman" w:cs="Times New Roman"/>
          <w:i/>
          <w:sz w:val="24"/>
        </w:rPr>
        <w:t xml:space="preserve"> Supervisão – Investigações em Contexto Educativo</w:t>
      </w:r>
      <w:r w:rsidRPr="00D21C3C">
        <w:rPr>
          <w:rFonts w:ascii="Times New Roman" w:hAnsi="Times New Roman" w:cs="Times New Roman"/>
          <w:sz w:val="24"/>
        </w:rPr>
        <w:t xml:space="preserve"> </w:t>
      </w:r>
      <w:r>
        <w:rPr>
          <w:rFonts w:ascii="Times New Roman" w:hAnsi="Times New Roman" w:cs="Times New Roman"/>
          <w:sz w:val="24"/>
        </w:rPr>
        <w:t xml:space="preserve">(pp. 343-366). </w:t>
      </w:r>
      <w:r w:rsidRPr="00D21C3C">
        <w:rPr>
          <w:rFonts w:ascii="Times New Roman" w:hAnsi="Times New Roman" w:cs="Times New Roman"/>
          <w:sz w:val="24"/>
        </w:rPr>
        <w:t>Universidade de Aveiro, Governo Regional dos Açores &amp; Universidade dos Açores. Ponta Delgada. Nova Gráfica, Lda.</w:t>
      </w:r>
    </w:p>
    <w:p w:rsidR="00815B63" w:rsidRPr="007B7AFF" w:rsidRDefault="007B7AFF" w:rsidP="00D144A8">
      <w:pPr>
        <w:spacing w:line="360" w:lineRule="auto"/>
        <w:jc w:val="both"/>
        <w:rPr>
          <w:rFonts w:ascii="Times New Roman" w:hAnsi="Times New Roman" w:cs="Times New Roman"/>
          <w:sz w:val="24"/>
          <w:szCs w:val="24"/>
        </w:rPr>
      </w:pPr>
      <w:proofErr w:type="spellStart"/>
      <w:r w:rsidRPr="007B7AFF">
        <w:rPr>
          <w:rFonts w:ascii="Times New Roman" w:hAnsi="Times New Roman" w:cs="Times New Roman"/>
          <w:sz w:val="24"/>
          <w:szCs w:val="24"/>
        </w:rPr>
        <w:t>Perini</w:t>
      </w:r>
      <w:proofErr w:type="spellEnd"/>
      <w:r w:rsidRPr="007B7AFF">
        <w:rPr>
          <w:rFonts w:ascii="Times New Roman" w:hAnsi="Times New Roman" w:cs="Times New Roman"/>
          <w:sz w:val="24"/>
          <w:szCs w:val="24"/>
        </w:rPr>
        <w:t xml:space="preserve">, M., </w:t>
      </w:r>
      <w:proofErr w:type="spellStart"/>
      <w:r w:rsidRPr="007B7AFF">
        <w:rPr>
          <w:rFonts w:ascii="Times New Roman" w:hAnsi="Times New Roman" w:cs="Times New Roman"/>
          <w:sz w:val="24"/>
          <w:szCs w:val="24"/>
        </w:rPr>
        <w:t>Strong</w:t>
      </w:r>
      <w:proofErr w:type="spellEnd"/>
      <w:r w:rsidRPr="007B7AFF">
        <w:rPr>
          <w:rFonts w:ascii="Times New Roman" w:hAnsi="Times New Roman" w:cs="Times New Roman"/>
          <w:sz w:val="24"/>
          <w:szCs w:val="24"/>
        </w:rPr>
        <w:t xml:space="preserve">, R. &amp; </w:t>
      </w:r>
      <w:proofErr w:type="spellStart"/>
      <w:r w:rsidRPr="007B7AFF">
        <w:rPr>
          <w:rFonts w:ascii="Times New Roman" w:hAnsi="Times New Roman" w:cs="Times New Roman"/>
          <w:sz w:val="24"/>
          <w:szCs w:val="24"/>
        </w:rPr>
        <w:t>Silver</w:t>
      </w:r>
      <w:proofErr w:type="spellEnd"/>
      <w:r w:rsidRPr="007B7AFF">
        <w:rPr>
          <w:rFonts w:ascii="Times New Roman" w:hAnsi="Times New Roman" w:cs="Times New Roman"/>
          <w:sz w:val="24"/>
          <w:szCs w:val="24"/>
        </w:rPr>
        <w:t xml:space="preserve">, H. (2010). </w:t>
      </w:r>
      <w:r w:rsidRPr="00D21C3C">
        <w:rPr>
          <w:rFonts w:ascii="Times New Roman" w:hAnsi="Times New Roman" w:cs="Times New Roman"/>
          <w:i/>
          <w:sz w:val="24"/>
          <w:szCs w:val="24"/>
        </w:rPr>
        <w:t>Inteligências Múltiplas e Estilos de Aprendizagem</w:t>
      </w:r>
      <w:r>
        <w:rPr>
          <w:rFonts w:ascii="Times New Roman" w:hAnsi="Times New Roman" w:cs="Times New Roman"/>
          <w:sz w:val="24"/>
          <w:szCs w:val="24"/>
        </w:rPr>
        <w:t>. Porto. Porto Editora.</w:t>
      </w:r>
    </w:p>
    <w:p w:rsidR="001F1A81" w:rsidRPr="00D21C3C" w:rsidRDefault="001F1A81" w:rsidP="00D144A8">
      <w:pPr>
        <w:spacing w:line="360" w:lineRule="auto"/>
        <w:jc w:val="both"/>
        <w:rPr>
          <w:rFonts w:ascii="Times New Roman" w:hAnsi="Times New Roman" w:cs="Times New Roman"/>
          <w:sz w:val="24"/>
        </w:rPr>
      </w:pPr>
      <w:proofErr w:type="spellStart"/>
      <w:r w:rsidRPr="00D21C3C">
        <w:rPr>
          <w:rFonts w:ascii="Times New Roman" w:hAnsi="Times New Roman" w:cs="Times New Roman"/>
          <w:sz w:val="24"/>
        </w:rPr>
        <w:lastRenderedPageBreak/>
        <w:t>Perraudeau</w:t>
      </w:r>
      <w:proofErr w:type="spellEnd"/>
      <w:r w:rsidRPr="00D21C3C">
        <w:rPr>
          <w:rFonts w:ascii="Times New Roman" w:hAnsi="Times New Roman" w:cs="Times New Roman"/>
          <w:sz w:val="24"/>
        </w:rPr>
        <w:t xml:space="preserve">, M. (2000). </w:t>
      </w:r>
      <w:r w:rsidRPr="00D21C3C">
        <w:rPr>
          <w:rFonts w:ascii="Times New Roman" w:hAnsi="Times New Roman" w:cs="Times New Roman"/>
          <w:i/>
          <w:sz w:val="24"/>
        </w:rPr>
        <w:t>Os Métodos Cognitivos em Educação</w:t>
      </w:r>
      <w:r w:rsidRPr="00D21C3C">
        <w:rPr>
          <w:rFonts w:ascii="Times New Roman" w:hAnsi="Times New Roman" w:cs="Times New Roman"/>
          <w:sz w:val="24"/>
        </w:rPr>
        <w:t xml:space="preserve">. </w:t>
      </w:r>
      <w:r w:rsidR="007B7AFF" w:rsidRPr="007B7AFF">
        <w:rPr>
          <w:rFonts w:ascii="Times New Roman" w:hAnsi="Times New Roman" w:cs="Times New Roman"/>
          <w:i/>
          <w:sz w:val="24"/>
        </w:rPr>
        <w:t>A</w:t>
      </w:r>
      <w:r w:rsidR="007B7AFF">
        <w:rPr>
          <w:rFonts w:ascii="Times New Roman" w:hAnsi="Times New Roman" w:cs="Times New Roman"/>
          <w:i/>
          <w:sz w:val="24"/>
        </w:rPr>
        <w:t>p</w:t>
      </w:r>
      <w:r w:rsidR="007B7AFF" w:rsidRPr="007B7AFF">
        <w:rPr>
          <w:rFonts w:ascii="Times New Roman" w:hAnsi="Times New Roman" w:cs="Times New Roman"/>
          <w:i/>
          <w:sz w:val="24"/>
        </w:rPr>
        <w:t>render de outra forma na escola.</w:t>
      </w:r>
      <w:r w:rsidR="007B7AFF">
        <w:rPr>
          <w:rFonts w:ascii="Times New Roman" w:hAnsi="Times New Roman" w:cs="Times New Roman"/>
          <w:sz w:val="24"/>
        </w:rPr>
        <w:t xml:space="preserve"> </w:t>
      </w:r>
      <w:r w:rsidRPr="00D21C3C">
        <w:rPr>
          <w:rFonts w:ascii="Times New Roman" w:hAnsi="Times New Roman" w:cs="Times New Roman"/>
          <w:sz w:val="24"/>
        </w:rPr>
        <w:t>Coleção Horizontes Pedagógicos. Lisboa. Instituto Piaget.</w:t>
      </w:r>
    </w:p>
    <w:p w:rsidR="001F1A81" w:rsidRDefault="001F1A81" w:rsidP="00D144A8">
      <w:pPr>
        <w:spacing w:line="360" w:lineRule="auto"/>
        <w:jc w:val="both"/>
        <w:rPr>
          <w:rFonts w:ascii="Times New Roman" w:hAnsi="Times New Roman" w:cs="Times New Roman"/>
          <w:sz w:val="24"/>
        </w:rPr>
      </w:pPr>
      <w:r w:rsidRPr="00D21C3C">
        <w:rPr>
          <w:rFonts w:ascii="Times New Roman" w:hAnsi="Times New Roman" w:cs="Times New Roman"/>
          <w:sz w:val="24"/>
        </w:rPr>
        <w:t xml:space="preserve">Roldão, M. (1999). </w:t>
      </w:r>
      <w:r w:rsidRPr="00D21C3C">
        <w:rPr>
          <w:rFonts w:ascii="Times New Roman" w:hAnsi="Times New Roman" w:cs="Times New Roman"/>
          <w:i/>
          <w:sz w:val="24"/>
        </w:rPr>
        <w:t>Gestão Curricular – Fundamentos e Práticas</w:t>
      </w:r>
      <w:r w:rsidRPr="00D21C3C">
        <w:rPr>
          <w:rFonts w:ascii="Times New Roman" w:hAnsi="Times New Roman" w:cs="Times New Roman"/>
          <w:sz w:val="24"/>
        </w:rPr>
        <w:t>. Lisboa. Colibri Artes Gráficas</w:t>
      </w:r>
    </w:p>
    <w:p w:rsidR="0014026D" w:rsidRPr="00D21C3C" w:rsidRDefault="0014026D" w:rsidP="00D144A8">
      <w:pPr>
        <w:spacing w:line="360" w:lineRule="auto"/>
        <w:jc w:val="both"/>
        <w:rPr>
          <w:rFonts w:ascii="Times New Roman" w:hAnsi="Times New Roman" w:cs="Times New Roman"/>
          <w:sz w:val="24"/>
        </w:rPr>
      </w:pPr>
      <w:r>
        <w:rPr>
          <w:rFonts w:ascii="Times New Roman" w:hAnsi="Times New Roman" w:cs="Times New Roman"/>
          <w:sz w:val="24"/>
        </w:rPr>
        <w:t xml:space="preserve">Roldão, M. (2010). </w:t>
      </w:r>
      <w:r w:rsidRPr="0014026D">
        <w:rPr>
          <w:rFonts w:ascii="Times New Roman" w:hAnsi="Times New Roman" w:cs="Times New Roman"/>
          <w:i/>
          <w:sz w:val="24"/>
        </w:rPr>
        <w:t xml:space="preserve">Estratégias </w:t>
      </w:r>
      <w:r>
        <w:rPr>
          <w:rFonts w:ascii="Times New Roman" w:hAnsi="Times New Roman" w:cs="Times New Roman"/>
          <w:i/>
          <w:sz w:val="24"/>
        </w:rPr>
        <w:t>de Ensino:</w:t>
      </w:r>
      <w:r w:rsidRPr="0014026D">
        <w:rPr>
          <w:rFonts w:ascii="Times New Roman" w:hAnsi="Times New Roman" w:cs="Times New Roman"/>
          <w:i/>
          <w:sz w:val="24"/>
        </w:rPr>
        <w:t xml:space="preserve"> O saber e o Agir do Professor</w:t>
      </w:r>
      <w:r>
        <w:rPr>
          <w:rFonts w:ascii="Times New Roman" w:hAnsi="Times New Roman" w:cs="Times New Roman"/>
          <w:sz w:val="24"/>
        </w:rPr>
        <w:t>. V. N. de Gaia. Fundação Manuel leão.</w:t>
      </w:r>
    </w:p>
    <w:p w:rsidR="001F1A81" w:rsidRDefault="001F1A81" w:rsidP="00D144A8">
      <w:pPr>
        <w:spacing w:line="360" w:lineRule="auto"/>
        <w:jc w:val="both"/>
        <w:rPr>
          <w:rFonts w:ascii="Times New Roman" w:hAnsi="Times New Roman" w:cs="Times New Roman"/>
          <w:sz w:val="24"/>
        </w:rPr>
      </w:pPr>
      <w:proofErr w:type="spellStart"/>
      <w:r w:rsidRPr="00D21C3C">
        <w:rPr>
          <w:rFonts w:ascii="Times New Roman" w:hAnsi="Times New Roman" w:cs="Times New Roman"/>
          <w:sz w:val="24"/>
        </w:rPr>
        <w:t>Savater</w:t>
      </w:r>
      <w:proofErr w:type="spellEnd"/>
      <w:r w:rsidRPr="00D21C3C">
        <w:rPr>
          <w:rFonts w:ascii="Times New Roman" w:hAnsi="Times New Roman" w:cs="Times New Roman"/>
          <w:sz w:val="24"/>
        </w:rPr>
        <w:t xml:space="preserve">, F. (1997). </w:t>
      </w:r>
      <w:r w:rsidRPr="00D21C3C">
        <w:rPr>
          <w:rFonts w:ascii="Times New Roman" w:hAnsi="Times New Roman" w:cs="Times New Roman"/>
          <w:i/>
          <w:sz w:val="24"/>
        </w:rPr>
        <w:t>O Valor de Educar</w:t>
      </w:r>
      <w:r w:rsidRPr="00D21C3C">
        <w:rPr>
          <w:rFonts w:ascii="Times New Roman" w:hAnsi="Times New Roman" w:cs="Times New Roman"/>
          <w:sz w:val="24"/>
        </w:rPr>
        <w:t>. Lisboa. Editorial Presença.</w:t>
      </w:r>
    </w:p>
    <w:p w:rsidR="008F1C7C" w:rsidRPr="00D21C3C" w:rsidRDefault="008F287D" w:rsidP="00D144A8">
      <w:pPr>
        <w:spacing w:line="360" w:lineRule="auto"/>
        <w:jc w:val="both"/>
        <w:rPr>
          <w:rFonts w:ascii="Times New Roman" w:hAnsi="Times New Roman" w:cs="Times New Roman"/>
          <w:sz w:val="24"/>
        </w:rPr>
      </w:pPr>
      <w:proofErr w:type="spellStart"/>
      <w:r>
        <w:rPr>
          <w:rFonts w:ascii="Times New Roman" w:hAnsi="Times New Roman" w:cs="Times New Roman"/>
          <w:sz w:val="24"/>
        </w:rPr>
        <w:t>Selbach</w:t>
      </w:r>
      <w:proofErr w:type="spellEnd"/>
      <w:r>
        <w:rPr>
          <w:rFonts w:ascii="Times New Roman" w:hAnsi="Times New Roman" w:cs="Times New Roman"/>
          <w:sz w:val="24"/>
        </w:rPr>
        <w:t xml:space="preserve">, S. </w:t>
      </w:r>
      <w:proofErr w:type="spellStart"/>
      <w:r w:rsidRPr="008F287D">
        <w:rPr>
          <w:rFonts w:ascii="Times New Roman" w:hAnsi="Times New Roman" w:cs="Times New Roman"/>
          <w:i/>
          <w:sz w:val="24"/>
        </w:rPr>
        <w:t>et</w:t>
      </w:r>
      <w:proofErr w:type="spellEnd"/>
      <w:r w:rsidRPr="008F287D">
        <w:rPr>
          <w:rFonts w:ascii="Times New Roman" w:hAnsi="Times New Roman" w:cs="Times New Roman"/>
          <w:i/>
          <w:sz w:val="24"/>
        </w:rPr>
        <w:t xml:space="preserve"> al</w:t>
      </w:r>
      <w:r>
        <w:rPr>
          <w:rFonts w:ascii="Times New Roman" w:hAnsi="Times New Roman" w:cs="Times New Roman"/>
          <w:sz w:val="24"/>
        </w:rPr>
        <w:t xml:space="preserve">. (2010). </w:t>
      </w:r>
      <w:r w:rsidRPr="008F287D">
        <w:rPr>
          <w:rFonts w:ascii="Times New Roman" w:hAnsi="Times New Roman" w:cs="Times New Roman"/>
          <w:i/>
          <w:sz w:val="24"/>
        </w:rPr>
        <w:t>Ciências e Didática</w:t>
      </w:r>
      <w:r>
        <w:rPr>
          <w:rFonts w:ascii="Times New Roman" w:hAnsi="Times New Roman" w:cs="Times New Roman"/>
          <w:sz w:val="24"/>
        </w:rPr>
        <w:t>. Rio de Janeiro. Editora Vozes.</w:t>
      </w:r>
    </w:p>
    <w:p w:rsidR="001F1A81" w:rsidRDefault="001F1A81" w:rsidP="00D144A8">
      <w:pPr>
        <w:spacing w:line="360" w:lineRule="auto"/>
        <w:jc w:val="both"/>
        <w:rPr>
          <w:rFonts w:ascii="Times New Roman" w:hAnsi="Times New Roman" w:cs="Times New Roman"/>
          <w:sz w:val="24"/>
        </w:rPr>
      </w:pPr>
      <w:r w:rsidRPr="00D21C3C">
        <w:rPr>
          <w:rFonts w:ascii="Times New Roman" w:hAnsi="Times New Roman" w:cs="Times New Roman"/>
          <w:sz w:val="24"/>
        </w:rPr>
        <w:t xml:space="preserve">Valadares, J. &amp; Graça, M. (1998). </w:t>
      </w:r>
      <w:r w:rsidRPr="00D21C3C">
        <w:rPr>
          <w:rFonts w:ascii="Times New Roman" w:hAnsi="Times New Roman" w:cs="Times New Roman"/>
          <w:i/>
          <w:sz w:val="24"/>
        </w:rPr>
        <w:t>Avaliando</w:t>
      </w:r>
      <w:r w:rsidR="005D33F7">
        <w:rPr>
          <w:rFonts w:ascii="Times New Roman" w:hAnsi="Times New Roman" w:cs="Times New Roman"/>
          <w:i/>
          <w:sz w:val="24"/>
        </w:rPr>
        <w:t>…</w:t>
      </w:r>
      <w:r w:rsidR="00D144A8">
        <w:rPr>
          <w:rFonts w:ascii="Times New Roman" w:hAnsi="Times New Roman" w:cs="Times New Roman"/>
          <w:i/>
          <w:sz w:val="24"/>
        </w:rPr>
        <w:t xml:space="preserve"> </w:t>
      </w:r>
      <w:r w:rsidR="00D144A8" w:rsidRPr="00D21C3C">
        <w:rPr>
          <w:rFonts w:ascii="Times New Roman" w:hAnsi="Times New Roman" w:cs="Times New Roman"/>
          <w:i/>
          <w:sz w:val="24"/>
        </w:rPr>
        <w:t>para</w:t>
      </w:r>
      <w:r w:rsidRPr="00D21C3C">
        <w:rPr>
          <w:rFonts w:ascii="Times New Roman" w:hAnsi="Times New Roman" w:cs="Times New Roman"/>
          <w:i/>
          <w:sz w:val="24"/>
        </w:rPr>
        <w:t xml:space="preserve"> melhorar a aprendizagem</w:t>
      </w:r>
      <w:r w:rsidRPr="00D21C3C">
        <w:rPr>
          <w:rFonts w:ascii="Times New Roman" w:hAnsi="Times New Roman" w:cs="Times New Roman"/>
          <w:sz w:val="24"/>
        </w:rPr>
        <w:t xml:space="preserve">. </w:t>
      </w:r>
      <w:r w:rsidR="005D33F7">
        <w:rPr>
          <w:rFonts w:ascii="Times New Roman" w:hAnsi="Times New Roman" w:cs="Times New Roman"/>
          <w:sz w:val="24"/>
        </w:rPr>
        <w:t xml:space="preserve">Lisboa. </w:t>
      </w:r>
      <w:r w:rsidRPr="00D21C3C">
        <w:rPr>
          <w:rFonts w:ascii="Times New Roman" w:hAnsi="Times New Roman" w:cs="Times New Roman"/>
          <w:sz w:val="24"/>
        </w:rPr>
        <w:t>Plátano Edições Técnicas.</w:t>
      </w:r>
    </w:p>
    <w:p w:rsidR="00243341" w:rsidRDefault="00243341" w:rsidP="00D144A8">
      <w:pPr>
        <w:spacing w:line="360" w:lineRule="auto"/>
        <w:jc w:val="both"/>
        <w:rPr>
          <w:rFonts w:ascii="Times New Roman" w:hAnsi="Times New Roman" w:cs="Times New Roman"/>
          <w:sz w:val="24"/>
        </w:rPr>
      </w:pPr>
      <w:r>
        <w:rPr>
          <w:rFonts w:ascii="Times New Roman" w:hAnsi="Times New Roman" w:cs="Times New Roman"/>
          <w:sz w:val="24"/>
        </w:rPr>
        <w:t xml:space="preserve">Valadares, J. (2003). </w:t>
      </w:r>
      <w:r w:rsidRPr="00243341">
        <w:rPr>
          <w:rFonts w:ascii="Times New Roman" w:hAnsi="Times New Roman" w:cs="Times New Roman"/>
          <w:i/>
          <w:sz w:val="24"/>
        </w:rPr>
        <w:t>Abordagens Construtivistas e Investigativas à Atividade Experimental</w:t>
      </w:r>
      <w:r>
        <w:rPr>
          <w:rFonts w:ascii="Times New Roman" w:hAnsi="Times New Roman" w:cs="Times New Roman"/>
          <w:sz w:val="24"/>
        </w:rPr>
        <w:t xml:space="preserve">, in </w:t>
      </w:r>
      <w:r w:rsidRPr="00D21C3C">
        <w:rPr>
          <w:rFonts w:ascii="Times New Roman" w:hAnsi="Times New Roman" w:cs="Times New Roman"/>
          <w:sz w:val="24"/>
        </w:rPr>
        <w:t xml:space="preserve">Neto, </w:t>
      </w:r>
      <w:r>
        <w:rPr>
          <w:rFonts w:ascii="Times New Roman" w:hAnsi="Times New Roman" w:cs="Times New Roman"/>
          <w:sz w:val="24"/>
        </w:rPr>
        <w:t>A</w:t>
      </w:r>
      <w:r w:rsidRPr="00D21C3C">
        <w:rPr>
          <w:rFonts w:ascii="Times New Roman" w:hAnsi="Times New Roman" w:cs="Times New Roman"/>
          <w:sz w:val="24"/>
        </w:rPr>
        <w:t xml:space="preserve">., Nico, J., Chouriço, J., Costa, P. &amp; Mendes, P. </w:t>
      </w:r>
      <w:r>
        <w:rPr>
          <w:rFonts w:ascii="Times New Roman" w:hAnsi="Times New Roman" w:cs="Times New Roman"/>
          <w:sz w:val="24"/>
        </w:rPr>
        <w:t xml:space="preserve">(ORG). </w:t>
      </w:r>
      <w:r w:rsidRPr="00D21C3C">
        <w:rPr>
          <w:rFonts w:ascii="Times New Roman" w:hAnsi="Times New Roman" w:cs="Times New Roman"/>
          <w:i/>
          <w:sz w:val="24"/>
        </w:rPr>
        <w:t>Didáticas e Metodologias de Educação. Percursos e Desafios</w:t>
      </w:r>
      <w:r w:rsidRPr="00D21C3C">
        <w:rPr>
          <w:rFonts w:ascii="Times New Roman" w:hAnsi="Times New Roman" w:cs="Times New Roman"/>
          <w:sz w:val="24"/>
        </w:rPr>
        <w:t xml:space="preserve"> (</w:t>
      </w:r>
      <w:r>
        <w:rPr>
          <w:rFonts w:ascii="Times New Roman" w:hAnsi="Times New Roman" w:cs="Times New Roman"/>
          <w:sz w:val="24"/>
        </w:rPr>
        <w:t>pp. 1239-1257</w:t>
      </w:r>
      <w:r w:rsidRPr="00D21C3C">
        <w:rPr>
          <w:rFonts w:ascii="Times New Roman" w:hAnsi="Times New Roman" w:cs="Times New Roman"/>
          <w:sz w:val="24"/>
        </w:rPr>
        <w:t>). Évora.</w:t>
      </w:r>
      <w:r>
        <w:rPr>
          <w:rFonts w:ascii="Times New Roman" w:hAnsi="Times New Roman" w:cs="Times New Roman"/>
          <w:sz w:val="24"/>
        </w:rPr>
        <w:t xml:space="preserve"> </w:t>
      </w:r>
      <w:r w:rsidRPr="00D21C3C">
        <w:rPr>
          <w:rFonts w:ascii="Times New Roman" w:hAnsi="Times New Roman" w:cs="Times New Roman"/>
          <w:sz w:val="24"/>
        </w:rPr>
        <w:t>Universidade de Évora</w:t>
      </w:r>
      <w:r>
        <w:rPr>
          <w:rFonts w:ascii="Times New Roman" w:hAnsi="Times New Roman" w:cs="Times New Roman"/>
          <w:sz w:val="24"/>
        </w:rPr>
        <w:t>.</w:t>
      </w:r>
    </w:p>
    <w:p w:rsidR="00243341" w:rsidRPr="00D21C3C" w:rsidRDefault="009A0BA2" w:rsidP="00D144A8">
      <w:pPr>
        <w:spacing w:line="360" w:lineRule="auto"/>
        <w:jc w:val="both"/>
        <w:rPr>
          <w:rFonts w:ascii="Times New Roman" w:hAnsi="Times New Roman" w:cs="Times New Roman"/>
          <w:sz w:val="24"/>
        </w:rPr>
      </w:pPr>
      <w:r>
        <w:rPr>
          <w:rFonts w:ascii="Times New Roman" w:hAnsi="Times New Roman" w:cs="Times New Roman"/>
          <w:sz w:val="24"/>
        </w:rPr>
        <w:t>Vieira, R. &amp;</w:t>
      </w:r>
      <w:r w:rsidR="00243341" w:rsidRPr="00D21C3C">
        <w:rPr>
          <w:rFonts w:ascii="Times New Roman" w:hAnsi="Times New Roman" w:cs="Times New Roman"/>
          <w:sz w:val="24"/>
        </w:rPr>
        <w:t xml:space="preserve"> Vieira, C. (2005). </w:t>
      </w:r>
      <w:r w:rsidR="00243341" w:rsidRPr="00D21C3C">
        <w:rPr>
          <w:rFonts w:ascii="Times New Roman" w:hAnsi="Times New Roman" w:cs="Times New Roman"/>
          <w:i/>
          <w:sz w:val="24"/>
        </w:rPr>
        <w:t>Estratégias de Ensino/ Aprendizagem</w:t>
      </w:r>
      <w:r w:rsidR="00243341" w:rsidRPr="00D21C3C">
        <w:rPr>
          <w:rFonts w:ascii="Times New Roman" w:hAnsi="Times New Roman" w:cs="Times New Roman"/>
          <w:sz w:val="24"/>
        </w:rPr>
        <w:t>. Coleção Horizontes Pedagógicos. Lisboa. Instituto Piaget.</w:t>
      </w:r>
    </w:p>
    <w:p w:rsidR="008F287D" w:rsidRPr="00D21C3C" w:rsidRDefault="008F287D" w:rsidP="00D144A8">
      <w:pPr>
        <w:spacing w:line="360" w:lineRule="auto"/>
        <w:jc w:val="both"/>
        <w:rPr>
          <w:rFonts w:ascii="Times New Roman" w:hAnsi="Times New Roman" w:cs="Times New Roman"/>
          <w:sz w:val="24"/>
        </w:rPr>
      </w:pPr>
      <w:r>
        <w:rPr>
          <w:rFonts w:ascii="Times New Roman" w:hAnsi="Times New Roman" w:cs="Times New Roman"/>
          <w:sz w:val="24"/>
        </w:rPr>
        <w:t xml:space="preserve">Vaz, A. &amp; Neto, A. (2003). </w:t>
      </w:r>
      <w:r w:rsidRPr="005D33F7">
        <w:rPr>
          <w:rFonts w:ascii="Times New Roman" w:hAnsi="Times New Roman" w:cs="Times New Roman"/>
          <w:i/>
          <w:sz w:val="24"/>
        </w:rPr>
        <w:t>Formação Inicial de Professores de Biologia e Geologia: Perceções dos Professores Estagiários</w:t>
      </w:r>
      <w:r>
        <w:rPr>
          <w:rFonts w:ascii="Times New Roman" w:hAnsi="Times New Roman" w:cs="Times New Roman"/>
          <w:sz w:val="24"/>
        </w:rPr>
        <w:t>, in</w:t>
      </w:r>
      <w:r w:rsidRPr="008F287D">
        <w:rPr>
          <w:rFonts w:ascii="Times New Roman" w:hAnsi="Times New Roman" w:cs="Times New Roman"/>
          <w:sz w:val="24"/>
        </w:rPr>
        <w:t xml:space="preserve"> </w:t>
      </w:r>
      <w:r w:rsidRPr="00D21C3C">
        <w:rPr>
          <w:rFonts w:ascii="Times New Roman" w:hAnsi="Times New Roman" w:cs="Times New Roman"/>
          <w:sz w:val="24"/>
        </w:rPr>
        <w:t xml:space="preserve">Neto, </w:t>
      </w:r>
      <w:r>
        <w:rPr>
          <w:rFonts w:ascii="Times New Roman" w:hAnsi="Times New Roman" w:cs="Times New Roman"/>
          <w:sz w:val="24"/>
        </w:rPr>
        <w:t>A</w:t>
      </w:r>
      <w:r w:rsidRPr="00D21C3C">
        <w:rPr>
          <w:rFonts w:ascii="Times New Roman" w:hAnsi="Times New Roman" w:cs="Times New Roman"/>
          <w:sz w:val="24"/>
        </w:rPr>
        <w:t xml:space="preserve">., Nico, J., Chouriço, J., Costa, P. &amp; Mendes, P. </w:t>
      </w:r>
      <w:r>
        <w:rPr>
          <w:rFonts w:ascii="Times New Roman" w:hAnsi="Times New Roman" w:cs="Times New Roman"/>
          <w:sz w:val="24"/>
        </w:rPr>
        <w:t xml:space="preserve">(ORG). </w:t>
      </w:r>
      <w:r w:rsidRPr="00D21C3C">
        <w:rPr>
          <w:rFonts w:ascii="Times New Roman" w:hAnsi="Times New Roman" w:cs="Times New Roman"/>
          <w:i/>
          <w:sz w:val="24"/>
        </w:rPr>
        <w:t>Didáticas e Metodologias de Educação. Percursos e Desafios</w:t>
      </w:r>
      <w:r w:rsidRPr="00D21C3C">
        <w:rPr>
          <w:rFonts w:ascii="Times New Roman" w:hAnsi="Times New Roman" w:cs="Times New Roman"/>
          <w:sz w:val="24"/>
        </w:rPr>
        <w:t xml:space="preserve"> (</w:t>
      </w:r>
      <w:r>
        <w:rPr>
          <w:rFonts w:ascii="Times New Roman" w:hAnsi="Times New Roman" w:cs="Times New Roman"/>
          <w:sz w:val="24"/>
        </w:rPr>
        <w:t>pp. 759-</w:t>
      </w:r>
      <w:r w:rsidR="00243341">
        <w:rPr>
          <w:rFonts w:ascii="Times New Roman" w:hAnsi="Times New Roman" w:cs="Times New Roman"/>
          <w:sz w:val="24"/>
        </w:rPr>
        <w:t>762</w:t>
      </w:r>
      <w:r w:rsidRPr="00D21C3C">
        <w:rPr>
          <w:rFonts w:ascii="Times New Roman" w:hAnsi="Times New Roman" w:cs="Times New Roman"/>
          <w:sz w:val="24"/>
        </w:rPr>
        <w:t xml:space="preserve">). </w:t>
      </w:r>
      <w:r w:rsidR="00243341" w:rsidRPr="00D21C3C">
        <w:rPr>
          <w:rFonts w:ascii="Times New Roman" w:hAnsi="Times New Roman" w:cs="Times New Roman"/>
          <w:sz w:val="24"/>
        </w:rPr>
        <w:t>Évora.</w:t>
      </w:r>
      <w:r w:rsidR="00243341">
        <w:rPr>
          <w:rFonts w:ascii="Times New Roman" w:hAnsi="Times New Roman" w:cs="Times New Roman"/>
          <w:sz w:val="24"/>
        </w:rPr>
        <w:t xml:space="preserve"> </w:t>
      </w:r>
      <w:r w:rsidRPr="00D21C3C">
        <w:rPr>
          <w:rFonts w:ascii="Times New Roman" w:hAnsi="Times New Roman" w:cs="Times New Roman"/>
          <w:sz w:val="24"/>
        </w:rPr>
        <w:t>Universidade de Évora</w:t>
      </w:r>
      <w:r w:rsidR="00243341">
        <w:rPr>
          <w:rFonts w:ascii="Times New Roman" w:hAnsi="Times New Roman" w:cs="Times New Roman"/>
          <w:sz w:val="24"/>
        </w:rPr>
        <w:t>.</w:t>
      </w:r>
      <w:r w:rsidRPr="00D21C3C">
        <w:rPr>
          <w:rFonts w:ascii="Times New Roman" w:hAnsi="Times New Roman" w:cs="Times New Roman"/>
          <w:sz w:val="24"/>
        </w:rPr>
        <w:t xml:space="preserve"> </w:t>
      </w:r>
    </w:p>
    <w:p w:rsidR="007C15E5" w:rsidRDefault="007C15E5" w:rsidP="00D144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RAEE. (2008). </w:t>
      </w:r>
      <w:r>
        <w:rPr>
          <w:rFonts w:ascii="Times New Roman" w:hAnsi="Times New Roman" w:cs="Times New Roman"/>
          <w:i/>
          <w:sz w:val="24"/>
          <w:szCs w:val="24"/>
        </w:rPr>
        <w:t>Relatório de Avaliação Externa das Escolas – Escola Secundária com 3.º ciclo André de Gouveia em Évora</w:t>
      </w:r>
      <w:r>
        <w:rPr>
          <w:rFonts w:ascii="Times New Roman" w:hAnsi="Times New Roman" w:cs="Times New Roman"/>
          <w:sz w:val="24"/>
          <w:szCs w:val="24"/>
        </w:rPr>
        <w:t xml:space="preserve">. Ministério da Educação. Disponível: http://www.ige.min-edu.pt/upload/AEE_2009_DRA/AEE_09_ES_Andre_Gouveia_R.pdf. </w:t>
      </w:r>
      <w:r w:rsidR="006E18FF">
        <w:rPr>
          <w:rFonts w:ascii="Times New Roman" w:hAnsi="Times New Roman" w:cs="Times New Roman"/>
          <w:sz w:val="24"/>
          <w:szCs w:val="24"/>
        </w:rPr>
        <w:t>Consultado</w:t>
      </w:r>
      <w:r>
        <w:rPr>
          <w:rFonts w:ascii="Times New Roman" w:hAnsi="Times New Roman" w:cs="Times New Roman"/>
          <w:sz w:val="24"/>
          <w:szCs w:val="24"/>
        </w:rPr>
        <w:t xml:space="preserve"> </w:t>
      </w:r>
      <w:r w:rsidR="00826D7D">
        <w:rPr>
          <w:rFonts w:ascii="Times New Roman" w:hAnsi="Times New Roman" w:cs="Times New Roman"/>
          <w:sz w:val="24"/>
          <w:szCs w:val="24"/>
        </w:rPr>
        <w:t xml:space="preserve">a 20 de outubro </w:t>
      </w:r>
      <w:r>
        <w:rPr>
          <w:rFonts w:ascii="Times New Roman" w:hAnsi="Times New Roman" w:cs="Times New Roman"/>
          <w:sz w:val="24"/>
          <w:szCs w:val="24"/>
        </w:rPr>
        <w:t>2011.</w:t>
      </w:r>
    </w:p>
    <w:p w:rsidR="001F1A81" w:rsidRDefault="001F1A81" w:rsidP="001F1A81">
      <w:pPr>
        <w:rPr>
          <w:rFonts w:ascii="Times New Roman" w:hAnsi="Times New Roman" w:cs="Times New Roman"/>
          <w:caps/>
          <w:sz w:val="28"/>
        </w:rPr>
      </w:pPr>
    </w:p>
    <w:p w:rsidR="00D144A8" w:rsidRDefault="00D144A8" w:rsidP="001F1A81">
      <w:pPr>
        <w:rPr>
          <w:rFonts w:ascii="Times New Roman" w:hAnsi="Times New Roman" w:cs="Times New Roman"/>
          <w:caps/>
          <w:sz w:val="28"/>
        </w:rPr>
      </w:pPr>
    </w:p>
    <w:p w:rsidR="00D144A8" w:rsidRDefault="00D144A8" w:rsidP="001F1A81">
      <w:pPr>
        <w:rPr>
          <w:rFonts w:ascii="Times New Roman" w:hAnsi="Times New Roman" w:cs="Times New Roman"/>
          <w:caps/>
          <w:sz w:val="28"/>
        </w:rPr>
      </w:pPr>
    </w:p>
    <w:p w:rsidR="00D144A8" w:rsidRDefault="00D144A8" w:rsidP="001F1A81">
      <w:pPr>
        <w:rPr>
          <w:rFonts w:ascii="Times New Roman" w:hAnsi="Times New Roman" w:cs="Times New Roman"/>
          <w:caps/>
          <w:sz w:val="28"/>
        </w:rPr>
      </w:pPr>
    </w:p>
    <w:p w:rsidR="00D24907" w:rsidRPr="00D310AB" w:rsidRDefault="00D24907" w:rsidP="001F1A81">
      <w:pPr>
        <w:rPr>
          <w:rFonts w:ascii="Times New Roman" w:hAnsi="Times New Roman" w:cs="Times New Roman"/>
          <w:sz w:val="24"/>
        </w:rPr>
      </w:pPr>
    </w:p>
    <w:p w:rsidR="001F1A81" w:rsidRPr="001F1A81" w:rsidRDefault="001F1A81" w:rsidP="001F1A81">
      <w:pPr>
        <w:jc w:val="center"/>
        <w:rPr>
          <w:rFonts w:ascii="Times New Roman" w:hAnsi="Times New Roman" w:cs="Times New Roman"/>
          <w:b/>
          <w:smallCaps/>
          <w:sz w:val="28"/>
        </w:rPr>
      </w:pPr>
      <w:r w:rsidRPr="001F1A81">
        <w:rPr>
          <w:rFonts w:ascii="Times New Roman" w:hAnsi="Times New Roman" w:cs="Times New Roman"/>
          <w:b/>
          <w:smallCaps/>
          <w:sz w:val="28"/>
        </w:rPr>
        <w:lastRenderedPageBreak/>
        <w:t>Legislação consultada</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Dec</w:t>
      </w:r>
      <w:r w:rsidR="005D33F7">
        <w:rPr>
          <w:rFonts w:ascii="Times New Roman" w:hAnsi="Times New Roman" w:cs="Times New Roman"/>
          <w:sz w:val="24"/>
        </w:rPr>
        <w:t>reto-Lei n.º 369/ 90, de 26 de n</w:t>
      </w:r>
      <w:r w:rsidRPr="001F1A81">
        <w:rPr>
          <w:rFonts w:ascii="Times New Roman" w:hAnsi="Times New Roman" w:cs="Times New Roman"/>
          <w:sz w:val="24"/>
        </w:rPr>
        <w:t>ovembro</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Decre</w:t>
      </w:r>
      <w:r w:rsidR="005D33F7">
        <w:rPr>
          <w:rFonts w:ascii="Times New Roman" w:hAnsi="Times New Roman" w:cs="Times New Roman"/>
          <w:sz w:val="24"/>
        </w:rPr>
        <w:t>to-Lei n.º 240/ 2001, de 30 de a</w:t>
      </w:r>
      <w:r w:rsidRPr="001F1A81">
        <w:rPr>
          <w:rFonts w:ascii="Times New Roman" w:hAnsi="Times New Roman" w:cs="Times New Roman"/>
          <w:sz w:val="24"/>
        </w:rPr>
        <w:t>gosto</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Decre</w:t>
      </w:r>
      <w:r w:rsidR="005D33F7">
        <w:rPr>
          <w:rFonts w:ascii="Times New Roman" w:hAnsi="Times New Roman" w:cs="Times New Roman"/>
          <w:sz w:val="24"/>
        </w:rPr>
        <w:t>to-Lei n.º 209/ 2002, de 17 de o</w:t>
      </w:r>
      <w:r w:rsidRPr="001F1A81">
        <w:rPr>
          <w:rFonts w:ascii="Times New Roman" w:hAnsi="Times New Roman" w:cs="Times New Roman"/>
          <w:sz w:val="24"/>
        </w:rPr>
        <w:t>utubro</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Dec</w:t>
      </w:r>
      <w:r w:rsidR="005D33F7">
        <w:rPr>
          <w:rFonts w:ascii="Times New Roman" w:hAnsi="Times New Roman" w:cs="Times New Roman"/>
          <w:sz w:val="24"/>
        </w:rPr>
        <w:t>reto-lei n.º 74/2004, de 26 de m</w:t>
      </w:r>
      <w:r w:rsidRPr="001F1A81">
        <w:rPr>
          <w:rFonts w:ascii="Times New Roman" w:hAnsi="Times New Roman" w:cs="Times New Roman"/>
          <w:sz w:val="24"/>
        </w:rPr>
        <w:t>arço</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 xml:space="preserve">Despacho </w:t>
      </w:r>
      <w:r w:rsidR="005D33F7">
        <w:rPr>
          <w:rFonts w:ascii="Times New Roman" w:hAnsi="Times New Roman" w:cs="Times New Roman"/>
          <w:sz w:val="24"/>
        </w:rPr>
        <w:t>Normativo n.º 1/ 2005, de 5 de j</w:t>
      </w:r>
      <w:r w:rsidRPr="001F1A81">
        <w:rPr>
          <w:rFonts w:ascii="Times New Roman" w:hAnsi="Times New Roman" w:cs="Times New Roman"/>
          <w:sz w:val="24"/>
        </w:rPr>
        <w:t>aneiro</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Decreto-Lei n.º 43/2007, de 22 de</w:t>
      </w:r>
      <w:r w:rsidR="005D33F7">
        <w:rPr>
          <w:rFonts w:ascii="Times New Roman" w:hAnsi="Times New Roman" w:cs="Times New Roman"/>
          <w:sz w:val="24"/>
        </w:rPr>
        <w:t xml:space="preserve"> f</w:t>
      </w:r>
      <w:r w:rsidRPr="001F1A81">
        <w:rPr>
          <w:rFonts w:ascii="Times New Roman" w:hAnsi="Times New Roman" w:cs="Times New Roman"/>
          <w:sz w:val="24"/>
        </w:rPr>
        <w:t>evereiro</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Decr</w:t>
      </w:r>
      <w:r w:rsidR="005D33F7">
        <w:rPr>
          <w:rFonts w:ascii="Times New Roman" w:hAnsi="Times New Roman" w:cs="Times New Roman"/>
          <w:sz w:val="24"/>
        </w:rPr>
        <w:t>eto-Lei n.º 75/ 2008, de 22 de a</w:t>
      </w:r>
      <w:r w:rsidRPr="001F1A81">
        <w:rPr>
          <w:rFonts w:ascii="Times New Roman" w:hAnsi="Times New Roman" w:cs="Times New Roman"/>
          <w:sz w:val="24"/>
        </w:rPr>
        <w:t>bril</w:t>
      </w:r>
    </w:p>
    <w:p w:rsidR="001F1A81" w:rsidRPr="001F1A81" w:rsidRDefault="005D33F7" w:rsidP="001F1A81">
      <w:pPr>
        <w:rPr>
          <w:rFonts w:ascii="Times New Roman" w:hAnsi="Times New Roman" w:cs="Times New Roman"/>
          <w:sz w:val="24"/>
        </w:rPr>
      </w:pPr>
      <w:r>
        <w:rPr>
          <w:rFonts w:ascii="Times New Roman" w:hAnsi="Times New Roman" w:cs="Times New Roman"/>
          <w:sz w:val="24"/>
        </w:rPr>
        <w:t>Lei n.º 46/ 86, de 14 de o</w:t>
      </w:r>
      <w:r w:rsidR="001F1A81" w:rsidRPr="001F1A81">
        <w:rPr>
          <w:rFonts w:ascii="Times New Roman" w:hAnsi="Times New Roman" w:cs="Times New Roman"/>
          <w:sz w:val="24"/>
        </w:rPr>
        <w:t>utubro</w:t>
      </w:r>
    </w:p>
    <w:p w:rsidR="001F1A81" w:rsidRPr="001F1A81" w:rsidRDefault="005D33F7" w:rsidP="001F1A81">
      <w:pPr>
        <w:rPr>
          <w:rFonts w:ascii="Times New Roman" w:hAnsi="Times New Roman" w:cs="Times New Roman"/>
          <w:sz w:val="24"/>
        </w:rPr>
      </w:pPr>
      <w:r>
        <w:rPr>
          <w:rFonts w:ascii="Times New Roman" w:hAnsi="Times New Roman" w:cs="Times New Roman"/>
          <w:sz w:val="24"/>
        </w:rPr>
        <w:t>Lei n.º 49/ 2005, de 30 de a</w:t>
      </w:r>
      <w:r w:rsidR="001F1A81" w:rsidRPr="001F1A81">
        <w:rPr>
          <w:rFonts w:ascii="Times New Roman" w:hAnsi="Times New Roman" w:cs="Times New Roman"/>
          <w:sz w:val="24"/>
        </w:rPr>
        <w:t>gosto</w:t>
      </w:r>
    </w:p>
    <w:p w:rsidR="001F1A81" w:rsidRPr="001F1A81" w:rsidRDefault="005D33F7" w:rsidP="001F1A81">
      <w:pPr>
        <w:rPr>
          <w:rFonts w:ascii="Times New Roman" w:hAnsi="Times New Roman" w:cs="Times New Roman"/>
          <w:sz w:val="24"/>
        </w:rPr>
      </w:pPr>
      <w:r>
        <w:rPr>
          <w:rFonts w:ascii="Times New Roman" w:hAnsi="Times New Roman" w:cs="Times New Roman"/>
          <w:sz w:val="24"/>
        </w:rPr>
        <w:t>Lei n.º 85/2009, de 27 de a</w:t>
      </w:r>
      <w:r w:rsidR="001F1A81" w:rsidRPr="001F1A81">
        <w:rPr>
          <w:rFonts w:ascii="Times New Roman" w:hAnsi="Times New Roman" w:cs="Times New Roman"/>
          <w:sz w:val="24"/>
        </w:rPr>
        <w:t>gosto</w:t>
      </w:r>
    </w:p>
    <w:p w:rsidR="001F1A81" w:rsidRPr="001F1A81" w:rsidRDefault="001F1A81" w:rsidP="001F1A81">
      <w:pPr>
        <w:rPr>
          <w:rFonts w:ascii="Times New Roman" w:hAnsi="Times New Roman" w:cs="Times New Roman"/>
          <w:sz w:val="24"/>
        </w:rPr>
      </w:pPr>
      <w:r w:rsidRPr="001F1A81">
        <w:rPr>
          <w:rFonts w:ascii="Times New Roman" w:hAnsi="Times New Roman" w:cs="Times New Roman"/>
          <w:sz w:val="24"/>
        </w:rPr>
        <w:t>Por</w:t>
      </w:r>
      <w:r w:rsidR="005D33F7">
        <w:rPr>
          <w:rFonts w:ascii="Times New Roman" w:hAnsi="Times New Roman" w:cs="Times New Roman"/>
          <w:sz w:val="24"/>
        </w:rPr>
        <w:t>taria n.º 550-D/2004, de 21 de m</w:t>
      </w:r>
      <w:r w:rsidRPr="001F1A81">
        <w:rPr>
          <w:rFonts w:ascii="Times New Roman" w:hAnsi="Times New Roman" w:cs="Times New Roman"/>
          <w:sz w:val="24"/>
        </w:rPr>
        <w:t>aio</w:t>
      </w:r>
    </w:p>
    <w:p w:rsidR="001F1A81" w:rsidRDefault="001F1A81" w:rsidP="001F1A81">
      <w:pPr>
        <w:rPr>
          <w:rFonts w:ascii="Times New Roman" w:hAnsi="Times New Roman" w:cs="Times New Roman"/>
          <w:sz w:val="24"/>
        </w:rPr>
      </w:pPr>
      <w:r w:rsidRPr="001F1A81">
        <w:rPr>
          <w:rFonts w:ascii="Times New Roman" w:hAnsi="Times New Roman" w:cs="Times New Roman"/>
          <w:sz w:val="24"/>
        </w:rPr>
        <w:t>Po</w:t>
      </w:r>
      <w:r w:rsidR="005D33F7">
        <w:rPr>
          <w:rFonts w:ascii="Times New Roman" w:hAnsi="Times New Roman" w:cs="Times New Roman"/>
          <w:sz w:val="24"/>
        </w:rPr>
        <w:t>rtaria n.º 1322/ 2007, de 4 de o</w:t>
      </w:r>
      <w:r w:rsidRPr="001F1A81">
        <w:rPr>
          <w:rFonts w:ascii="Times New Roman" w:hAnsi="Times New Roman" w:cs="Times New Roman"/>
          <w:sz w:val="24"/>
        </w:rPr>
        <w:t>utubro</w:t>
      </w:r>
    </w:p>
    <w:p w:rsidR="001F1A81" w:rsidRDefault="001F1A81" w:rsidP="001F1A81">
      <w:pPr>
        <w:rPr>
          <w:rFonts w:ascii="Times New Roman" w:hAnsi="Times New Roman" w:cs="Times New Roman"/>
          <w:b/>
          <w:sz w:val="24"/>
        </w:rPr>
      </w:pPr>
    </w:p>
    <w:p w:rsidR="00D144A8" w:rsidRPr="00D310AB" w:rsidRDefault="00D144A8" w:rsidP="001F1A81">
      <w:pPr>
        <w:rPr>
          <w:rFonts w:ascii="Times New Roman" w:hAnsi="Times New Roman" w:cs="Times New Roman"/>
          <w:b/>
          <w:sz w:val="24"/>
        </w:rPr>
      </w:pPr>
    </w:p>
    <w:p w:rsidR="001F1A81" w:rsidRPr="00A409B3" w:rsidRDefault="005D33F7" w:rsidP="001F1A81">
      <w:pPr>
        <w:rPr>
          <w:rFonts w:ascii="Times New Roman" w:hAnsi="Times New Roman" w:cs="Times New Roman"/>
          <w:b/>
          <w:caps/>
          <w:sz w:val="24"/>
          <w:szCs w:val="24"/>
        </w:rPr>
      </w:pPr>
      <w:r>
        <w:rPr>
          <w:rFonts w:ascii="Times New Roman" w:hAnsi="Times New Roman" w:cs="Times New Roman"/>
          <w:b/>
          <w:caps/>
          <w:sz w:val="24"/>
          <w:szCs w:val="24"/>
        </w:rPr>
        <w:t>síti</w:t>
      </w:r>
      <w:r w:rsidR="001F1A81" w:rsidRPr="003D37D6">
        <w:rPr>
          <w:rFonts w:ascii="Times New Roman" w:hAnsi="Times New Roman" w:cs="Times New Roman"/>
          <w:b/>
          <w:caps/>
          <w:sz w:val="24"/>
          <w:szCs w:val="24"/>
        </w:rPr>
        <w:t>os</w:t>
      </w:r>
      <w:r w:rsidR="001F1A81">
        <w:rPr>
          <w:rFonts w:ascii="Times New Roman" w:hAnsi="Times New Roman" w:cs="Times New Roman"/>
          <w:b/>
          <w:i/>
          <w:caps/>
          <w:sz w:val="24"/>
          <w:szCs w:val="24"/>
        </w:rPr>
        <w:t xml:space="preserve"> Web</w:t>
      </w:r>
      <w:r w:rsidR="001F1A81" w:rsidRPr="00A409B3">
        <w:rPr>
          <w:rFonts w:ascii="Times New Roman" w:hAnsi="Times New Roman" w:cs="Times New Roman"/>
          <w:b/>
          <w:caps/>
          <w:sz w:val="24"/>
          <w:szCs w:val="24"/>
        </w:rPr>
        <w:t xml:space="preserve"> consultados:</w:t>
      </w:r>
    </w:p>
    <w:p w:rsidR="001F1A81" w:rsidRPr="00A409B3" w:rsidRDefault="001F1A81" w:rsidP="001F1A81">
      <w:pPr>
        <w:rPr>
          <w:rFonts w:ascii="Times New Roman" w:hAnsi="Times New Roman" w:cs="Times New Roman"/>
          <w:sz w:val="24"/>
          <w:szCs w:val="24"/>
        </w:rPr>
      </w:pPr>
      <w:proofErr w:type="spellStart"/>
      <w:proofErr w:type="gramStart"/>
      <w:r w:rsidRPr="00D144A8">
        <w:rPr>
          <w:rFonts w:ascii="Times New Roman" w:hAnsi="Times New Roman" w:cs="Times New Roman"/>
          <w:sz w:val="24"/>
          <w:szCs w:val="24"/>
        </w:rPr>
        <w:t>www.netprof.pt</w:t>
      </w:r>
      <w:proofErr w:type="spellEnd"/>
      <w:proofErr w:type="gramEnd"/>
    </w:p>
    <w:p w:rsidR="000408E8" w:rsidRDefault="001F1A81" w:rsidP="001F1A81">
      <w:pPr>
        <w:rPr>
          <w:rFonts w:ascii="Times New Roman" w:hAnsi="Times New Roman" w:cs="Times New Roman"/>
          <w:sz w:val="24"/>
          <w:szCs w:val="24"/>
        </w:rPr>
      </w:pPr>
      <w:proofErr w:type="spellStart"/>
      <w:proofErr w:type="gramStart"/>
      <w:r w:rsidRPr="00D144A8">
        <w:rPr>
          <w:rFonts w:ascii="Times New Roman" w:hAnsi="Times New Roman" w:cs="Times New Roman"/>
          <w:sz w:val="24"/>
          <w:szCs w:val="24"/>
        </w:rPr>
        <w:t>www.metasdeaprendizagem.min-edu.pt</w:t>
      </w:r>
      <w:proofErr w:type="spellEnd"/>
      <w:proofErr w:type="gramEnd"/>
      <w:r w:rsidR="00D144A8">
        <w:rPr>
          <w:rFonts w:ascii="Times New Roman" w:hAnsi="Times New Roman" w:cs="Times New Roman"/>
          <w:sz w:val="24"/>
          <w:szCs w:val="24"/>
        </w:rPr>
        <w:t xml:space="preserve"> </w:t>
      </w:r>
    </w:p>
    <w:p w:rsidR="001F1A81" w:rsidRPr="0000276D" w:rsidRDefault="000408E8" w:rsidP="001F1A81">
      <w:pPr>
        <w:rPr>
          <w:rFonts w:ascii="Times New Roman" w:hAnsi="Times New Roman" w:cs="Times New Roman"/>
          <w:sz w:val="24"/>
          <w:szCs w:val="24"/>
        </w:rPr>
      </w:pPr>
      <w:proofErr w:type="spellStart"/>
      <w:proofErr w:type="gramStart"/>
      <w:r>
        <w:rPr>
          <w:rFonts w:ascii="Times New Roman" w:hAnsi="Times New Roman" w:cs="Times New Roman"/>
          <w:sz w:val="24"/>
          <w:szCs w:val="24"/>
        </w:rPr>
        <w:t>www.esag.edu.pt</w:t>
      </w:r>
      <w:proofErr w:type="spellEnd"/>
      <w:proofErr w:type="gramEnd"/>
    </w:p>
    <w:p w:rsidR="00B42692" w:rsidRPr="00EC5DF6" w:rsidRDefault="00B42692" w:rsidP="00B42692"/>
    <w:p w:rsidR="00B42692" w:rsidRDefault="00B42692" w:rsidP="00B42692">
      <w:pPr>
        <w:spacing w:line="360" w:lineRule="auto"/>
        <w:ind w:firstLine="708"/>
        <w:jc w:val="both"/>
        <w:rPr>
          <w:rFonts w:ascii="Times New Roman" w:hAnsi="Times New Roman" w:cs="Times New Roman"/>
          <w:sz w:val="24"/>
          <w:szCs w:val="24"/>
        </w:rPr>
      </w:pPr>
    </w:p>
    <w:p w:rsidR="00557BCD" w:rsidRDefault="00557BCD" w:rsidP="00B42692">
      <w:pPr>
        <w:spacing w:line="360" w:lineRule="auto"/>
        <w:ind w:firstLine="708"/>
        <w:jc w:val="both"/>
        <w:rPr>
          <w:rFonts w:ascii="Times New Roman" w:hAnsi="Times New Roman" w:cs="Times New Roman"/>
          <w:sz w:val="24"/>
          <w:szCs w:val="24"/>
        </w:rPr>
      </w:pPr>
    </w:p>
    <w:p w:rsidR="00557BCD" w:rsidRDefault="00557BCD" w:rsidP="00B42692">
      <w:pPr>
        <w:spacing w:line="360" w:lineRule="auto"/>
        <w:ind w:firstLine="708"/>
        <w:jc w:val="both"/>
        <w:rPr>
          <w:rFonts w:ascii="Times New Roman" w:hAnsi="Times New Roman" w:cs="Times New Roman"/>
          <w:sz w:val="24"/>
          <w:szCs w:val="24"/>
        </w:rPr>
      </w:pPr>
    </w:p>
    <w:p w:rsidR="00557BCD" w:rsidRDefault="00557BCD" w:rsidP="00B42692">
      <w:pPr>
        <w:spacing w:line="360" w:lineRule="auto"/>
        <w:ind w:firstLine="708"/>
        <w:jc w:val="both"/>
        <w:rPr>
          <w:rFonts w:ascii="Times New Roman" w:hAnsi="Times New Roman" w:cs="Times New Roman"/>
          <w:sz w:val="24"/>
          <w:szCs w:val="24"/>
        </w:rPr>
      </w:pPr>
    </w:p>
    <w:p w:rsidR="00557BCD" w:rsidRDefault="00557BCD" w:rsidP="00B42692">
      <w:pPr>
        <w:spacing w:line="360" w:lineRule="auto"/>
        <w:ind w:firstLine="708"/>
        <w:jc w:val="both"/>
        <w:rPr>
          <w:rFonts w:ascii="Times New Roman" w:hAnsi="Times New Roman" w:cs="Times New Roman"/>
          <w:sz w:val="24"/>
          <w:szCs w:val="24"/>
        </w:rPr>
      </w:pPr>
    </w:p>
    <w:p w:rsidR="00557BCD" w:rsidRDefault="00557BCD" w:rsidP="00B42692">
      <w:pPr>
        <w:spacing w:line="360" w:lineRule="auto"/>
        <w:ind w:firstLine="708"/>
        <w:jc w:val="both"/>
        <w:rPr>
          <w:rFonts w:ascii="Times New Roman" w:hAnsi="Times New Roman" w:cs="Times New Roman"/>
          <w:sz w:val="24"/>
          <w:szCs w:val="24"/>
        </w:rPr>
      </w:pPr>
    </w:p>
    <w:p w:rsidR="00557BCD" w:rsidRDefault="00557BCD" w:rsidP="00B42692">
      <w:pPr>
        <w:spacing w:line="360" w:lineRule="auto"/>
        <w:ind w:firstLine="708"/>
        <w:jc w:val="both"/>
        <w:rPr>
          <w:rFonts w:ascii="Times New Roman" w:hAnsi="Times New Roman" w:cs="Times New Roman"/>
          <w:sz w:val="24"/>
          <w:szCs w:val="24"/>
        </w:rPr>
      </w:pPr>
    </w:p>
    <w:p w:rsidR="00557BCD" w:rsidRPr="00BA7DC7" w:rsidRDefault="00557BCD" w:rsidP="00B42692">
      <w:pPr>
        <w:spacing w:line="360" w:lineRule="auto"/>
        <w:ind w:firstLine="708"/>
        <w:jc w:val="both"/>
        <w:rPr>
          <w:rFonts w:ascii="Times New Roman" w:hAnsi="Times New Roman" w:cs="Times New Roman"/>
          <w:sz w:val="24"/>
          <w:szCs w:val="24"/>
        </w:rPr>
      </w:pPr>
    </w:p>
    <w:sectPr w:rsidR="00557BCD" w:rsidRPr="00BA7DC7" w:rsidSect="00B42692">
      <w:headerReference w:type="default" r:id="rId21"/>
      <w:footerReference w:type="default" r:id="rId22"/>
      <w:pgSz w:w="11906" w:h="16838"/>
      <w:pgMar w:top="1701" w:right="1134" w:bottom="1134"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CA9" w:rsidRDefault="00057CA9" w:rsidP="00757218">
      <w:pPr>
        <w:spacing w:after="0" w:line="240" w:lineRule="auto"/>
      </w:pPr>
      <w:r>
        <w:separator/>
      </w:r>
    </w:p>
  </w:endnote>
  <w:endnote w:type="continuationSeparator" w:id="0">
    <w:p w:rsidR="00057CA9" w:rsidRDefault="00057CA9" w:rsidP="007572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F2" w:rsidRPr="00AA6A34" w:rsidRDefault="002F7FF2">
    <w:pPr>
      <w:pStyle w:val="Rodap"/>
      <w:jc w:val="right"/>
      <w:rPr>
        <w:rFonts w:ascii="Times New Roman" w:hAnsi="Times New Roman" w:cs="Times New Roman"/>
        <w:sz w:val="20"/>
      </w:rPr>
    </w:pPr>
    <w:r w:rsidRPr="00AA6A34">
      <w:rPr>
        <w:rFonts w:ascii="Times New Roman" w:hAnsi="Times New Roman" w:cs="Times New Roman"/>
        <w:sz w:val="20"/>
      </w:rPr>
      <w:fldChar w:fldCharType="begin"/>
    </w:r>
    <w:r w:rsidRPr="00AA6A34">
      <w:rPr>
        <w:rFonts w:ascii="Times New Roman" w:hAnsi="Times New Roman" w:cs="Times New Roman"/>
        <w:sz w:val="20"/>
      </w:rPr>
      <w:instrText xml:space="preserve"> PAGE   \* MERGEFORMAT </w:instrText>
    </w:r>
    <w:r w:rsidRPr="00AA6A34">
      <w:rPr>
        <w:rFonts w:ascii="Times New Roman" w:hAnsi="Times New Roman" w:cs="Times New Roman"/>
        <w:sz w:val="20"/>
      </w:rPr>
      <w:fldChar w:fldCharType="separate"/>
    </w:r>
    <w:r w:rsidR="00280B08">
      <w:rPr>
        <w:rFonts w:ascii="Times New Roman" w:hAnsi="Times New Roman" w:cs="Times New Roman"/>
        <w:noProof/>
        <w:sz w:val="20"/>
      </w:rPr>
      <w:t>72</w:t>
    </w:r>
    <w:r w:rsidRPr="00AA6A34">
      <w:rPr>
        <w:rFonts w:ascii="Times New Roman" w:hAnsi="Times New Roman" w:cs="Times New Roman"/>
        <w:sz w:val="20"/>
      </w:rPr>
      <w:fldChar w:fldCharType="end"/>
    </w:r>
  </w:p>
  <w:p w:rsidR="002F7FF2" w:rsidRDefault="002F7FF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CA9" w:rsidRDefault="00057CA9" w:rsidP="00B42692">
      <w:pPr>
        <w:spacing w:after="0" w:line="240" w:lineRule="auto"/>
      </w:pPr>
      <w:r>
        <w:separator/>
      </w:r>
    </w:p>
  </w:footnote>
  <w:footnote w:type="continuationSeparator" w:id="0">
    <w:p w:rsidR="00057CA9" w:rsidRDefault="00057CA9" w:rsidP="00B42692">
      <w:pPr>
        <w:spacing w:after="0" w:line="240" w:lineRule="auto"/>
      </w:pPr>
      <w:r>
        <w:continuationSeparator/>
      </w:r>
    </w:p>
  </w:footnote>
  <w:footnote w:id="1">
    <w:p w:rsidR="002F7FF2" w:rsidRPr="00D33018" w:rsidRDefault="002F7FF2" w:rsidP="00B42692">
      <w:pPr>
        <w:pStyle w:val="Textodenotaderodap"/>
        <w:jc w:val="both"/>
        <w:rPr>
          <w:rFonts w:ascii="Times New Roman" w:hAnsi="Times New Roman" w:cs="Times New Roman"/>
        </w:rPr>
      </w:pPr>
      <w:r w:rsidRPr="00D33018">
        <w:rPr>
          <w:rStyle w:val="Refdenotaderodap"/>
          <w:rFonts w:ascii="Times New Roman" w:hAnsi="Times New Roman" w:cs="Times New Roman"/>
        </w:rPr>
        <w:footnoteRef/>
      </w:r>
      <w:r>
        <w:rPr>
          <w:rFonts w:ascii="Times New Roman" w:hAnsi="Times New Roman" w:cs="Times New Roman"/>
        </w:rPr>
        <w:t xml:space="preserve"> Projeto Curricular da Escola Secundária André de Gouveia, 2010/2011, p. 4</w:t>
      </w:r>
    </w:p>
  </w:footnote>
  <w:footnote w:id="2">
    <w:p w:rsidR="002F7FF2" w:rsidRPr="00D33018" w:rsidRDefault="002F7FF2" w:rsidP="00B42692">
      <w:pPr>
        <w:pStyle w:val="Textodenotaderodap"/>
        <w:jc w:val="both"/>
        <w:rPr>
          <w:rFonts w:ascii="Times New Roman" w:hAnsi="Times New Roman" w:cs="Times New Roman"/>
        </w:rPr>
      </w:pPr>
      <w:r w:rsidRPr="00D33018">
        <w:rPr>
          <w:rStyle w:val="Refdenotaderodap"/>
          <w:rFonts w:ascii="Times New Roman" w:hAnsi="Times New Roman" w:cs="Times New Roman"/>
        </w:rPr>
        <w:footnoteRef/>
      </w:r>
      <w:r w:rsidRPr="00D33018">
        <w:rPr>
          <w:rFonts w:ascii="Times New Roman" w:hAnsi="Times New Roman" w:cs="Times New Roman"/>
        </w:rPr>
        <w:t xml:space="preserve"> Currículo a partir do qual o aluno pode construir um percurso flexível ao longo dos 3 anos que compreende este nível secundário de ensino.</w:t>
      </w:r>
    </w:p>
  </w:footnote>
  <w:footnote w:id="3">
    <w:p w:rsidR="002F7FF2" w:rsidRPr="00386E55" w:rsidRDefault="002F7FF2" w:rsidP="00B42692">
      <w:pPr>
        <w:pStyle w:val="Textodenotaderodap"/>
        <w:jc w:val="both"/>
        <w:rPr>
          <w:rFonts w:ascii="Times New Roman" w:hAnsi="Times New Roman" w:cs="Times New Roman"/>
          <w:sz w:val="24"/>
        </w:rPr>
      </w:pPr>
      <w:r w:rsidRPr="00D1380C">
        <w:rPr>
          <w:rStyle w:val="Refdenotaderodap"/>
          <w:rFonts w:ascii="Times New Roman" w:hAnsi="Times New Roman" w:cs="Times New Roman"/>
        </w:rPr>
        <w:footnoteRef/>
      </w:r>
      <w:r w:rsidRPr="00D1380C">
        <w:rPr>
          <w:rFonts w:ascii="Times New Roman" w:hAnsi="Times New Roman" w:cs="Times New Roman"/>
        </w:rPr>
        <w:t xml:space="preserve"> </w:t>
      </w:r>
      <w:proofErr w:type="gramStart"/>
      <w:r w:rsidRPr="00D1380C">
        <w:rPr>
          <w:rFonts w:ascii="Times New Roman" w:hAnsi="Times New Roman" w:cs="Times New Roman"/>
        </w:rPr>
        <w:t>http</w:t>
      </w:r>
      <w:proofErr w:type="gramEnd"/>
      <w:r w:rsidRPr="00D1380C">
        <w:rPr>
          <w:rFonts w:ascii="Times New Roman" w:hAnsi="Times New Roman" w:cs="Times New Roman"/>
        </w:rPr>
        <w:t>: //</w:t>
      </w:r>
      <w:proofErr w:type="spellStart"/>
      <w:r w:rsidRPr="00D1380C">
        <w:rPr>
          <w:rFonts w:ascii="Times New Roman" w:hAnsi="Times New Roman" w:cs="Times New Roman"/>
        </w:rPr>
        <w:t>www.metasdeaprendizagem.min-edu.pt</w:t>
      </w:r>
      <w:proofErr w:type="spellEnd"/>
      <w:r w:rsidRPr="00D1380C">
        <w:rPr>
          <w:rFonts w:ascii="Times New Roman" w:hAnsi="Times New Roman" w:cs="Times New Roman"/>
        </w:rPr>
        <w:t>. (Acedido a 20 de julho de 2011)</w:t>
      </w:r>
    </w:p>
  </w:footnote>
  <w:footnote w:id="4">
    <w:p w:rsidR="002F7FF2" w:rsidRPr="006F30D4" w:rsidRDefault="002F7FF2" w:rsidP="00B42692">
      <w:pPr>
        <w:pStyle w:val="Textodenotaderodap"/>
        <w:rPr>
          <w:rFonts w:ascii="Times New Roman" w:hAnsi="Times New Roman" w:cs="Times New Roman"/>
        </w:rPr>
      </w:pPr>
      <w:r w:rsidRPr="006F30D4">
        <w:rPr>
          <w:rStyle w:val="Refdenotaderodap"/>
          <w:rFonts w:ascii="Times New Roman" w:hAnsi="Times New Roman" w:cs="Times New Roman"/>
        </w:rPr>
        <w:footnoteRef/>
      </w:r>
      <w:r w:rsidRPr="006F30D4">
        <w:rPr>
          <w:rFonts w:ascii="Times New Roman" w:hAnsi="Times New Roman" w:cs="Times New Roman"/>
        </w:rPr>
        <w:t xml:space="preserve"> </w:t>
      </w:r>
      <w:proofErr w:type="spellStart"/>
      <w:r w:rsidRPr="006F30D4">
        <w:rPr>
          <w:rFonts w:ascii="Times New Roman" w:hAnsi="Times New Roman" w:cs="Times New Roman"/>
        </w:rPr>
        <w:t>Gardner</w:t>
      </w:r>
      <w:proofErr w:type="spellEnd"/>
      <w:r w:rsidRPr="006F30D4">
        <w:rPr>
          <w:rFonts w:ascii="Times New Roman" w:hAnsi="Times New Roman" w:cs="Times New Roman"/>
        </w:rPr>
        <w:t xml:space="preserve"> define-a como: a capacidade de resolver problemas com que o individuo se defronta na vida real; a capacidade de gerar novos problemas a resolver e a capacidade de fazer algo ou de oferecer um serviço que é valorizado no</w:t>
      </w:r>
      <w:r>
        <w:rPr>
          <w:rFonts w:ascii="Times New Roman" w:hAnsi="Times New Roman" w:cs="Times New Roman"/>
        </w:rPr>
        <w:t xml:space="preserve"> contexto da cultura de cada um (</w:t>
      </w:r>
      <w:proofErr w:type="spellStart"/>
      <w:r w:rsidRPr="005C4F11">
        <w:rPr>
          <w:rFonts w:ascii="Times New Roman" w:hAnsi="Times New Roman" w:cs="Times New Roman"/>
        </w:rPr>
        <w:t>Perini</w:t>
      </w:r>
      <w:proofErr w:type="spellEnd"/>
      <w:r w:rsidRPr="005C4F11">
        <w:rPr>
          <w:rFonts w:ascii="Times New Roman" w:hAnsi="Times New Roman" w:cs="Times New Roman"/>
        </w:rPr>
        <w:t xml:space="preserve">, </w:t>
      </w:r>
      <w:proofErr w:type="spellStart"/>
      <w:r w:rsidRPr="005C4F11">
        <w:rPr>
          <w:rFonts w:ascii="Times New Roman" w:hAnsi="Times New Roman" w:cs="Times New Roman"/>
        </w:rPr>
        <w:t>Strong</w:t>
      </w:r>
      <w:proofErr w:type="spellEnd"/>
      <w:r w:rsidRPr="005C4F11">
        <w:rPr>
          <w:rFonts w:ascii="Times New Roman" w:hAnsi="Times New Roman" w:cs="Times New Roman"/>
        </w:rPr>
        <w:t xml:space="preserve">, &amp; </w:t>
      </w:r>
      <w:proofErr w:type="spellStart"/>
      <w:r w:rsidRPr="005C4F11">
        <w:rPr>
          <w:rFonts w:ascii="Times New Roman" w:hAnsi="Times New Roman" w:cs="Times New Roman"/>
        </w:rPr>
        <w:t>Silver</w:t>
      </w:r>
      <w:proofErr w:type="spellEnd"/>
      <w:r w:rsidRPr="005C4F11">
        <w:rPr>
          <w:rFonts w:ascii="Times New Roman" w:hAnsi="Times New Roman" w:cs="Times New Roman"/>
        </w:rPr>
        <w:t>, 2010, p.11</w:t>
      </w:r>
      <w:r>
        <w:rPr>
          <w:rFonts w:ascii="Times New Roman" w:hAnsi="Times New Roman" w:cs="Times New Roman"/>
        </w:rPr>
        <w:t>).</w:t>
      </w:r>
    </w:p>
  </w:footnote>
  <w:footnote w:id="5">
    <w:p w:rsidR="002F7FF2" w:rsidRPr="008B0454" w:rsidRDefault="002F7FF2" w:rsidP="00B42692">
      <w:pPr>
        <w:pStyle w:val="Textodenotaderodap"/>
        <w:rPr>
          <w:rFonts w:ascii="Times New Roman" w:hAnsi="Times New Roman" w:cs="Times New Roman"/>
        </w:rPr>
      </w:pPr>
      <w:r w:rsidRPr="008B0454">
        <w:rPr>
          <w:rStyle w:val="Refdenotaderodap"/>
          <w:rFonts w:ascii="Times New Roman" w:hAnsi="Times New Roman" w:cs="Times New Roman"/>
        </w:rPr>
        <w:footnoteRef/>
      </w:r>
      <w:r w:rsidRPr="008B0454">
        <w:rPr>
          <w:rFonts w:ascii="Times New Roman" w:hAnsi="Times New Roman" w:cs="Times New Roman"/>
        </w:rPr>
        <w:t xml:space="preserve"> O autor refere que os métodos cognitivos são instrumentos de construção e de regulação do conhecimento, e não um catálogo de receitas ou um </w:t>
      </w:r>
      <w:r>
        <w:rPr>
          <w:rFonts w:ascii="Times New Roman" w:hAnsi="Times New Roman" w:cs="Times New Roman"/>
        </w:rPr>
        <w:t>“</w:t>
      </w:r>
      <w:r w:rsidRPr="008B0454">
        <w:rPr>
          <w:rFonts w:ascii="Times New Roman" w:hAnsi="Times New Roman" w:cs="Times New Roman"/>
        </w:rPr>
        <w:t>remédio milagroso de caracter universal</w:t>
      </w:r>
      <w:r>
        <w:rPr>
          <w:rFonts w:ascii="Times New Roman" w:hAnsi="Times New Roman" w:cs="Times New Roman"/>
        </w:rPr>
        <w:t>”</w:t>
      </w:r>
      <w:r w:rsidRPr="008B0454">
        <w:rPr>
          <w:rFonts w:ascii="Times New Roman" w:hAnsi="Times New Roman" w:cs="Times New Roman"/>
        </w:rPr>
        <w:t xml:space="preserve"> (p.14).</w:t>
      </w:r>
    </w:p>
  </w:footnote>
  <w:footnote w:id="6">
    <w:p w:rsidR="002F7FF2" w:rsidRPr="009971DA" w:rsidRDefault="002F7FF2" w:rsidP="00B42692">
      <w:pPr>
        <w:pStyle w:val="Textodenotaderodap"/>
        <w:rPr>
          <w:rFonts w:ascii="Times New Roman" w:hAnsi="Times New Roman" w:cs="Times New Roman"/>
        </w:rPr>
      </w:pPr>
      <w:r w:rsidRPr="008B0454">
        <w:rPr>
          <w:rStyle w:val="Refdenotaderodap"/>
          <w:rFonts w:ascii="Times New Roman" w:hAnsi="Times New Roman" w:cs="Times New Roman"/>
        </w:rPr>
        <w:footnoteRef/>
      </w:r>
      <w:r w:rsidRPr="008B0454">
        <w:rPr>
          <w:rFonts w:ascii="Times New Roman" w:hAnsi="Times New Roman" w:cs="Times New Roman"/>
        </w:rPr>
        <w:t xml:space="preserve"> Despacho Normativo n.º 1/2005, de 5 de janeiro</w:t>
      </w:r>
    </w:p>
  </w:footnote>
  <w:footnote w:id="7">
    <w:p w:rsidR="002F7FF2" w:rsidRPr="008B0454" w:rsidRDefault="002F7FF2" w:rsidP="00B42692">
      <w:pPr>
        <w:pStyle w:val="Textodenotaderodap"/>
        <w:rPr>
          <w:rFonts w:ascii="Times New Roman" w:hAnsi="Times New Roman" w:cs="Times New Roman"/>
        </w:rPr>
      </w:pPr>
      <w:r w:rsidRPr="008B0454">
        <w:rPr>
          <w:rStyle w:val="Refdenotaderodap"/>
          <w:rFonts w:ascii="Times New Roman" w:hAnsi="Times New Roman" w:cs="Times New Roman"/>
        </w:rPr>
        <w:footnoteRef/>
      </w:r>
      <w:r w:rsidRPr="008B0454">
        <w:rPr>
          <w:rFonts w:ascii="Times New Roman" w:hAnsi="Times New Roman" w:cs="Times New Roman"/>
        </w:rPr>
        <w:t xml:space="preserve"> Segundo a Portaria n.º 1322/ 2007, de 4 de outubro.</w:t>
      </w:r>
    </w:p>
  </w:footnote>
  <w:footnote w:id="8">
    <w:p w:rsidR="002F7FF2" w:rsidRPr="0083310E" w:rsidRDefault="002F7FF2" w:rsidP="00D1380C">
      <w:pPr>
        <w:pStyle w:val="Textodenotaderodap"/>
        <w:jc w:val="both"/>
        <w:rPr>
          <w:rFonts w:ascii="Times New Roman" w:hAnsi="Times New Roman" w:cs="Times New Roman"/>
        </w:rPr>
      </w:pPr>
      <w:r w:rsidRPr="0083310E">
        <w:rPr>
          <w:rStyle w:val="Refdenotaderodap"/>
          <w:rFonts w:ascii="Times New Roman" w:hAnsi="Times New Roman" w:cs="Times New Roman"/>
        </w:rPr>
        <w:footnoteRef/>
      </w:r>
      <w:r w:rsidRPr="0083310E">
        <w:rPr>
          <w:rFonts w:ascii="Times New Roman" w:hAnsi="Times New Roman" w:cs="Times New Roman"/>
        </w:rPr>
        <w:t xml:space="preserve"> Tendo em conta a oferta formativa para o 3.º Ciclo de Ensino Básico, a diversidade e a especificidade dos cursos de nível Secundário oferecidos pela ESAG, as disciplinas e dimensões que estruturam a aprendizagem, o Regulamento Interno, o Projeto Educativo e o Projeto Curricular. </w:t>
      </w:r>
    </w:p>
  </w:footnote>
  <w:footnote w:id="9">
    <w:p w:rsidR="002F7FF2" w:rsidRPr="00B332F6" w:rsidRDefault="002F7FF2" w:rsidP="00D1380C">
      <w:pPr>
        <w:pStyle w:val="Textodenotaderodap"/>
        <w:jc w:val="both"/>
        <w:rPr>
          <w:rFonts w:ascii="Times New Roman" w:hAnsi="Times New Roman" w:cs="Times New Roman"/>
        </w:rPr>
      </w:pPr>
      <w:r w:rsidRPr="00B332F6">
        <w:rPr>
          <w:rStyle w:val="Refdenotaderodap"/>
          <w:rFonts w:ascii="Times New Roman" w:hAnsi="Times New Roman" w:cs="Times New Roman"/>
        </w:rPr>
        <w:footnoteRef/>
      </w:r>
      <w:r w:rsidRPr="00B332F6">
        <w:rPr>
          <w:rFonts w:ascii="Times New Roman" w:hAnsi="Times New Roman" w:cs="Times New Roman"/>
        </w:rPr>
        <w:t xml:space="preserve"> Segundo Valadares e Graça (1998), a validação de conteúdos é um processo que determina em que medida os objetivos e os conteúdos que pretendemos avaliar se expressam de forma relevante e representativa de forma a conseguirmos formular juízos de valor com base nos resultados obtidos nos teste.</w:t>
      </w:r>
    </w:p>
  </w:footnote>
  <w:footnote w:id="10">
    <w:p w:rsidR="002F7FF2" w:rsidRPr="00C87A17" w:rsidRDefault="002F7FF2" w:rsidP="00D1380C">
      <w:pPr>
        <w:pStyle w:val="Textodenotaderodap"/>
        <w:jc w:val="both"/>
        <w:rPr>
          <w:rFonts w:ascii="Times New Roman" w:hAnsi="Times New Roman" w:cs="Times New Roman"/>
        </w:rPr>
      </w:pPr>
      <w:r w:rsidRPr="00C87A17">
        <w:rPr>
          <w:rStyle w:val="Refdenotaderodap"/>
          <w:rFonts w:ascii="Times New Roman" w:hAnsi="Times New Roman" w:cs="Times New Roman"/>
        </w:rPr>
        <w:footnoteRef/>
      </w:r>
      <w:r w:rsidRPr="00C87A17">
        <w:rPr>
          <w:rFonts w:ascii="Times New Roman" w:hAnsi="Times New Roman" w:cs="Times New Roman"/>
        </w:rPr>
        <w:t xml:space="preserve"> Segundo </w:t>
      </w:r>
      <w:proofErr w:type="spellStart"/>
      <w:r w:rsidRPr="00C87A17">
        <w:rPr>
          <w:rFonts w:ascii="Times New Roman" w:hAnsi="Times New Roman" w:cs="Times New Roman"/>
        </w:rPr>
        <w:t>Goring</w:t>
      </w:r>
      <w:proofErr w:type="spellEnd"/>
      <w:r w:rsidRPr="00C87A17">
        <w:rPr>
          <w:rFonts w:ascii="Times New Roman" w:hAnsi="Times New Roman" w:cs="Times New Roman"/>
        </w:rPr>
        <w:t xml:space="preserve"> (1981), se </w:t>
      </w:r>
      <w:proofErr w:type="spellStart"/>
      <w:r w:rsidRPr="00C87A17">
        <w:rPr>
          <w:rFonts w:ascii="Times New Roman" w:hAnsi="Times New Roman" w:cs="Times New Roman"/>
        </w:rPr>
        <w:t>se</w:t>
      </w:r>
      <w:proofErr w:type="spellEnd"/>
      <w:r w:rsidRPr="00C87A17">
        <w:rPr>
          <w:rFonts w:ascii="Times New Roman" w:hAnsi="Times New Roman" w:cs="Times New Roman"/>
        </w:rPr>
        <w:t xml:space="preserve"> considerar os erros ortográficos, num teste de qualquer disciplina que não a de Português, a ortografia </w:t>
      </w:r>
      <w:r>
        <w:rPr>
          <w:rFonts w:ascii="Times New Roman" w:hAnsi="Times New Roman" w:cs="Times New Roman"/>
        </w:rPr>
        <w:t>“</w:t>
      </w:r>
      <w:r w:rsidRPr="00C87A17">
        <w:rPr>
          <w:rFonts w:ascii="Times New Roman" w:hAnsi="Times New Roman" w:cs="Times New Roman"/>
        </w:rPr>
        <w:t>converte-se num fator contaminador da avaliação</w:t>
      </w:r>
      <w:r>
        <w:rPr>
          <w:rFonts w:ascii="Times New Roman" w:hAnsi="Times New Roman" w:cs="Times New Roman"/>
        </w:rPr>
        <w:t>”</w:t>
      </w:r>
      <w:r w:rsidRPr="00C87A17">
        <w:rPr>
          <w:rFonts w:ascii="Times New Roman" w:hAnsi="Times New Roman" w:cs="Times New Roman"/>
        </w:rPr>
        <w:t xml:space="preserve"> (p. 72)</w:t>
      </w:r>
      <w:r>
        <w:rPr>
          <w:rFonts w:ascii="Times New Roman" w:hAnsi="Times New Roman" w:cs="Times New Roman"/>
        </w:rPr>
        <w:t>.</w:t>
      </w:r>
    </w:p>
  </w:footnote>
  <w:footnote w:id="11">
    <w:p w:rsidR="002F7FF2" w:rsidRPr="008B0454" w:rsidRDefault="002F7FF2" w:rsidP="00B42692">
      <w:pPr>
        <w:pStyle w:val="Textodenotaderodap"/>
        <w:jc w:val="both"/>
        <w:rPr>
          <w:rFonts w:ascii="Times New Roman" w:hAnsi="Times New Roman" w:cs="Times New Roman"/>
        </w:rPr>
      </w:pPr>
      <w:r w:rsidRPr="008B0454">
        <w:rPr>
          <w:rStyle w:val="Refdenotaderodap"/>
          <w:rFonts w:ascii="Times New Roman" w:hAnsi="Times New Roman" w:cs="Times New Roman"/>
        </w:rPr>
        <w:footnoteRef/>
      </w:r>
      <w:r w:rsidRPr="008B0454">
        <w:rPr>
          <w:rFonts w:ascii="Times New Roman" w:hAnsi="Times New Roman" w:cs="Times New Roman"/>
        </w:rPr>
        <w:t xml:space="preserve"> </w:t>
      </w:r>
      <w:hyperlink r:id="rId1" w:history="1">
        <w:r w:rsidRPr="008B0454">
          <w:rPr>
            <w:rStyle w:val="Hiperligao"/>
            <w:rFonts w:ascii="Times New Roman" w:hAnsi="Times New Roman" w:cs="Times New Roman"/>
            <w:color w:val="auto"/>
            <w:u w:val="none"/>
          </w:rPr>
          <w:t>http://www.youtube.com/watch?v=D6T8bBvKEtE&amp;feature=related</w:t>
        </w:r>
      </w:hyperlink>
      <w:r w:rsidRPr="008B0454">
        <w:rPr>
          <w:rFonts w:ascii="Times New Roman" w:hAnsi="Times New Roman" w:cs="Times New Roman"/>
        </w:rPr>
        <w:t xml:space="preserve"> (Acedido a 10 de janeiro de 2011)</w:t>
      </w:r>
    </w:p>
  </w:footnote>
  <w:footnote w:id="12">
    <w:p w:rsidR="002F7FF2" w:rsidRPr="008B0454" w:rsidRDefault="002F7FF2" w:rsidP="008B0454">
      <w:pPr>
        <w:pStyle w:val="Textodenotaderodap"/>
        <w:jc w:val="both"/>
        <w:rPr>
          <w:rFonts w:ascii="Times New Roman" w:hAnsi="Times New Roman" w:cs="Times New Roman"/>
        </w:rPr>
      </w:pPr>
      <w:r w:rsidRPr="008B0454">
        <w:rPr>
          <w:rStyle w:val="Refdenotaderodap"/>
          <w:rFonts w:ascii="Times New Roman" w:hAnsi="Times New Roman" w:cs="Times New Roman"/>
        </w:rPr>
        <w:footnoteRef/>
      </w:r>
      <w:r w:rsidRPr="008B0454">
        <w:rPr>
          <w:rFonts w:ascii="Times New Roman" w:hAnsi="Times New Roman" w:cs="Times New Roman"/>
        </w:rPr>
        <w:t xml:space="preserve"> </w:t>
      </w:r>
      <w:hyperlink r:id="rId2" w:history="1">
        <w:r w:rsidRPr="008B0454">
          <w:rPr>
            <w:rStyle w:val="Hiperligao"/>
            <w:rFonts w:ascii="Times New Roman" w:hAnsi="Times New Roman" w:cs="Times New Roman"/>
            <w:color w:val="auto"/>
            <w:u w:val="none"/>
          </w:rPr>
          <w:t>http://dx.doi.org/10.1590/S1414-32831999000100011</w:t>
        </w:r>
      </w:hyperlink>
      <w:r w:rsidRPr="008B0454">
        <w:rPr>
          <w:rFonts w:ascii="Times New Roman" w:hAnsi="Times New Roman" w:cs="Times New Roman"/>
        </w:rPr>
        <w:t xml:space="preserve"> (consultado em 12 de janeiro de 2011)</w:t>
      </w:r>
    </w:p>
  </w:footnote>
  <w:footnote w:id="13">
    <w:p w:rsidR="002F7FF2" w:rsidRPr="008B0454" w:rsidRDefault="002F7FF2" w:rsidP="008B0454">
      <w:pPr>
        <w:pStyle w:val="Textodenotaderodap"/>
        <w:jc w:val="both"/>
        <w:rPr>
          <w:rFonts w:ascii="Times New Roman" w:hAnsi="Times New Roman" w:cs="Times New Roman"/>
        </w:rPr>
      </w:pPr>
      <w:r w:rsidRPr="008B0454">
        <w:rPr>
          <w:rStyle w:val="Refdenotaderodap"/>
          <w:rFonts w:ascii="Times New Roman" w:hAnsi="Times New Roman" w:cs="Times New Roman"/>
        </w:rPr>
        <w:footnoteRef/>
      </w:r>
      <w:proofErr w:type="gramStart"/>
      <w:r w:rsidRPr="008B0454">
        <w:rPr>
          <w:rFonts w:ascii="Times New Roman" w:hAnsi="Times New Roman" w:cs="Times New Roman"/>
        </w:rPr>
        <w:t>http:</w:t>
      </w:r>
      <w:proofErr w:type="gramEnd"/>
      <w:r w:rsidRPr="008B0454">
        <w:rPr>
          <w:rFonts w:ascii="Times New Roman" w:hAnsi="Times New Roman" w:cs="Times New Roman"/>
        </w:rPr>
        <w:t>//www.webartigos.com/artigos/a-teoria-das-inteligencias-multiplas-na-busca-de-uma-aprendizagem-de-sucesso/22029/ (consultado em 5 de outubro de 2011).</w:t>
      </w:r>
    </w:p>
  </w:footnote>
  <w:footnote w:id="14">
    <w:p w:rsidR="002F7FF2" w:rsidRPr="008B0454" w:rsidRDefault="002F7FF2" w:rsidP="008B0454">
      <w:pPr>
        <w:spacing w:after="250" w:line="240" w:lineRule="auto"/>
        <w:jc w:val="both"/>
        <w:rPr>
          <w:rFonts w:ascii="Times New Roman" w:eastAsia="Times New Roman" w:hAnsi="Times New Roman" w:cs="Times New Roman"/>
          <w:color w:val="666666"/>
          <w:sz w:val="24"/>
          <w:szCs w:val="24"/>
          <w:lang w:eastAsia="pt-PT"/>
        </w:rPr>
      </w:pPr>
      <w:r w:rsidRPr="008B0454">
        <w:rPr>
          <w:rStyle w:val="Refdenotaderodap"/>
          <w:rFonts w:ascii="Times New Roman" w:hAnsi="Times New Roman" w:cs="Times New Roman"/>
          <w:sz w:val="20"/>
          <w:szCs w:val="20"/>
        </w:rPr>
        <w:footnoteRef/>
      </w:r>
      <w:r w:rsidRPr="008B0454">
        <w:rPr>
          <w:rFonts w:ascii="Times New Roman" w:hAnsi="Times New Roman" w:cs="Times New Roman"/>
          <w:sz w:val="20"/>
          <w:szCs w:val="20"/>
        </w:rPr>
        <w:t xml:space="preserve"> Segundo Cachapuz </w:t>
      </w:r>
      <w:proofErr w:type="spellStart"/>
      <w:r w:rsidRPr="008B0454">
        <w:rPr>
          <w:rFonts w:ascii="Times New Roman" w:hAnsi="Times New Roman" w:cs="Times New Roman"/>
          <w:i/>
          <w:iCs/>
          <w:sz w:val="20"/>
          <w:szCs w:val="20"/>
        </w:rPr>
        <w:t>et</w:t>
      </w:r>
      <w:proofErr w:type="spellEnd"/>
      <w:r w:rsidRPr="008B0454">
        <w:rPr>
          <w:rFonts w:ascii="Times New Roman" w:hAnsi="Times New Roman" w:cs="Times New Roman"/>
          <w:i/>
          <w:iCs/>
          <w:sz w:val="20"/>
          <w:szCs w:val="20"/>
        </w:rPr>
        <w:t xml:space="preserve"> al. </w:t>
      </w:r>
      <w:r w:rsidRPr="008B0454">
        <w:rPr>
          <w:rFonts w:ascii="Times New Roman" w:hAnsi="Times New Roman" w:cs="Times New Roman"/>
          <w:sz w:val="20"/>
          <w:szCs w:val="20"/>
        </w:rPr>
        <w:t xml:space="preserve">(2002), citados em Figueiredo e Bettencourt (2009),consideram a existência de três momentos fortes no EPP: i) a problematização; </w:t>
      </w:r>
      <w:proofErr w:type="spellStart"/>
      <w:r w:rsidRPr="008B0454">
        <w:rPr>
          <w:rFonts w:ascii="Times New Roman" w:hAnsi="Times New Roman" w:cs="Times New Roman"/>
          <w:sz w:val="20"/>
          <w:szCs w:val="20"/>
        </w:rPr>
        <w:t>ii</w:t>
      </w:r>
      <w:proofErr w:type="spellEnd"/>
      <w:r w:rsidRPr="008B0454">
        <w:rPr>
          <w:rFonts w:ascii="Times New Roman" w:hAnsi="Times New Roman" w:cs="Times New Roman"/>
          <w:sz w:val="20"/>
          <w:szCs w:val="20"/>
        </w:rPr>
        <w:t xml:space="preserve">) as metodologias de trabalho; e a </w:t>
      </w:r>
      <w:proofErr w:type="spellStart"/>
      <w:r w:rsidRPr="008B0454">
        <w:rPr>
          <w:rFonts w:ascii="Times New Roman" w:hAnsi="Times New Roman" w:cs="Times New Roman"/>
          <w:sz w:val="20"/>
          <w:szCs w:val="20"/>
        </w:rPr>
        <w:t>iii</w:t>
      </w:r>
      <w:proofErr w:type="spellEnd"/>
      <w:r w:rsidRPr="008B0454">
        <w:rPr>
          <w:rFonts w:ascii="Times New Roman" w:hAnsi="Times New Roman" w:cs="Times New Roman"/>
          <w:sz w:val="20"/>
          <w:szCs w:val="20"/>
        </w:rPr>
        <w:t>) avaliação terminal.</w:t>
      </w:r>
      <w:r w:rsidRPr="008B0454">
        <w:rPr>
          <w:rFonts w:ascii="Times New Roman" w:hAnsi="Times New Roman" w:cs="Times New Roman"/>
          <w:color w:val="FF0000"/>
          <w:sz w:val="20"/>
          <w:szCs w:val="20"/>
        </w:rPr>
        <w:t xml:space="preserve"> </w:t>
      </w:r>
    </w:p>
    <w:p w:rsidR="002F7FF2" w:rsidRPr="00841E8F" w:rsidRDefault="002F7FF2" w:rsidP="00CA37F5">
      <w:pPr>
        <w:autoSpaceDE w:val="0"/>
        <w:autoSpaceDN w:val="0"/>
        <w:adjustRightInd w:val="0"/>
        <w:spacing w:after="0" w:line="240" w:lineRule="auto"/>
        <w:jc w:val="both"/>
        <w:rPr>
          <w:rFonts w:ascii="Times New Roman" w:hAnsi="Times New Roman" w:cs="Times New Roman"/>
          <w:sz w:val="20"/>
          <w:szCs w:val="20"/>
        </w:rPr>
      </w:pPr>
    </w:p>
  </w:footnote>
  <w:footnote w:id="15">
    <w:p w:rsidR="002F7FF2" w:rsidRPr="008B0454" w:rsidRDefault="002F7FF2" w:rsidP="00B42692">
      <w:pPr>
        <w:pStyle w:val="Textodenotaderodap"/>
        <w:jc w:val="both"/>
        <w:rPr>
          <w:rStyle w:val="Refdenotaderodap"/>
          <w:rFonts w:ascii="Times New Roman" w:hAnsi="Times New Roman" w:cs="Times New Roman"/>
        </w:rPr>
      </w:pPr>
      <w:r w:rsidRPr="008B0454">
        <w:rPr>
          <w:rStyle w:val="Refdenotaderodap"/>
          <w:rFonts w:ascii="Times New Roman" w:hAnsi="Times New Roman" w:cs="Times New Roman"/>
        </w:rPr>
        <w:footnoteRef/>
      </w:r>
      <w:r w:rsidRPr="008B0454">
        <w:rPr>
          <w:rFonts w:ascii="Times New Roman" w:hAnsi="Times New Roman" w:cs="Times New Roman"/>
        </w:rPr>
        <w:t xml:space="preserve"> </w:t>
      </w:r>
      <w:proofErr w:type="gramStart"/>
      <w:r w:rsidRPr="008B0454">
        <w:rPr>
          <w:rFonts w:ascii="Times New Roman" w:hAnsi="Times New Roman" w:cs="Times New Roman"/>
        </w:rPr>
        <w:t>http:</w:t>
      </w:r>
      <w:proofErr w:type="gramEnd"/>
      <w:r w:rsidRPr="008B0454">
        <w:rPr>
          <w:rFonts w:ascii="Times New Roman" w:hAnsi="Times New Roman" w:cs="Times New Roman"/>
        </w:rPr>
        <w:t>//</w:t>
      </w:r>
      <w:hyperlink r:id="rId3" w:history="1">
        <w:r w:rsidRPr="008B0454">
          <w:rPr>
            <w:rStyle w:val="Hiperligao"/>
            <w:rFonts w:ascii="Times New Roman" w:hAnsi="Times New Roman" w:cs="Times New Roman"/>
            <w:color w:val="auto"/>
            <w:u w:val="none"/>
          </w:rPr>
          <w:t>www.educadoressociais.com.br/.../</w:t>
        </w:r>
        <w:proofErr w:type="spellStart"/>
        <w:r w:rsidRPr="008B0454">
          <w:rPr>
            <w:rStyle w:val="Hiperligao"/>
            <w:rFonts w:ascii="Times New Roman" w:hAnsi="Times New Roman" w:cs="Times New Roman"/>
            <w:color w:val="auto"/>
            <w:u w:val="none"/>
          </w:rPr>
          <w:t>comunidade_sociedade_e_integracao</w:t>
        </w:r>
        <w:proofErr w:type="spellEnd"/>
      </w:hyperlink>
      <w:r w:rsidRPr="008B0454">
        <w:rPr>
          <w:rStyle w:val="CitaoHTML"/>
          <w:rFonts w:ascii="Times New Roman" w:hAnsi="Times New Roman" w:cs="Times New Roman"/>
          <w:color w:val="auto"/>
        </w:rPr>
        <w:t xml:space="preserve"> </w:t>
      </w:r>
      <w:proofErr w:type="spellStart"/>
      <w:r w:rsidRPr="008B0454">
        <w:rPr>
          <w:rStyle w:val="CitaoHTML"/>
          <w:rFonts w:ascii="Times New Roman" w:hAnsi="Times New Roman" w:cs="Times New Roman"/>
          <w:color w:val="auto"/>
        </w:rPr>
        <w:t>sistemica</w:t>
      </w:r>
      <w:proofErr w:type="spellEnd"/>
      <w:r w:rsidRPr="008B0454">
        <w:rPr>
          <w:rStyle w:val="CitaoHTML"/>
          <w:rFonts w:ascii="Times New Roman" w:hAnsi="Times New Roman" w:cs="Times New Roman"/>
          <w:color w:val="auto"/>
        </w:rPr>
        <w:t xml:space="preserve"> </w:t>
      </w:r>
      <w:r w:rsidRPr="008B0454">
        <w:rPr>
          <w:rFonts w:ascii="Times New Roman" w:hAnsi="Times New Roman" w:cs="Times New Roman"/>
        </w:rPr>
        <w:t xml:space="preserve">(consultado </w:t>
      </w:r>
      <w:r>
        <w:rPr>
          <w:rFonts w:ascii="Times New Roman" w:hAnsi="Times New Roman" w:cs="Times New Roman"/>
        </w:rPr>
        <w:t>a</w:t>
      </w:r>
      <w:r w:rsidRPr="008B0454">
        <w:rPr>
          <w:rFonts w:ascii="Times New Roman" w:hAnsi="Times New Roman" w:cs="Times New Roman"/>
        </w:rPr>
        <w:t xml:space="preserve"> 15 de setembro 2011)</w:t>
      </w:r>
      <w:r w:rsidRPr="008B0454">
        <w:rPr>
          <w:rStyle w:val="CabealhoCarcter"/>
          <w:rFonts w:ascii="Times New Roman" w:hAnsi="Times New Roman" w:cs="Times New Roman"/>
        </w:rPr>
        <w:t xml:space="preserve"> </w:t>
      </w:r>
      <w:r w:rsidRPr="008B0454">
        <w:rPr>
          <w:rStyle w:val="vshid2"/>
          <w:rFonts w:ascii="Times New Roman" w:hAnsi="Times New Roman" w:cs="Times New Roman"/>
        </w:rPr>
        <w:t>Semelh</w:t>
      </w:r>
    </w:p>
  </w:footnote>
  <w:footnote w:id="16">
    <w:p w:rsidR="002F7FF2" w:rsidRPr="008B0454" w:rsidRDefault="002F7FF2" w:rsidP="00B42692">
      <w:pPr>
        <w:pStyle w:val="Textodenotaderodap"/>
        <w:jc w:val="both"/>
        <w:rPr>
          <w:rFonts w:ascii="Times New Roman" w:hAnsi="Times New Roman" w:cs="Times New Roman"/>
        </w:rPr>
      </w:pPr>
      <w:r w:rsidRPr="008B0454">
        <w:rPr>
          <w:rStyle w:val="Refdenotaderodap"/>
          <w:rFonts w:ascii="Times New Roman" w:hAnsi="Times New Roman" w:cs="Times New Roman"/>
        </w:rPr>
        <w:footnoteRef/>
      </w:r>
      <w:r w:rsidRPr="008B0454">
        <w:rPr>
          <w:rFonts w:ascii="Times New Roman" w:hAnsi="Times New Roman" w:cs="Times New Roman"/>
        </w:rPr>
        <w:t xml:space="preserve"> </w:t>
      </w:r>
      <w:proofErr w:type="gramStart"/>
      <w:r w:rsidRPr="008B0454">
        <w:rPr>
          <w:rFonts w:ascii="Times New Roman" w:hAnsi="Times New Roman" w:cs="Times New Roman"/>
        </w:rPr>
        <w:t>http:</w:t>
      </w:r>
      <w:proofErr w:type="gramEnd"/>
      <w:r w:rsidRPr="008B0454">
        <w:rPr>
          <w:rFonts w:ascii="Times New Roman" w:hAnsi="Times New Roman" w:cs="Times New Roman"/>
        </w:rPr>
        <w:t>//</w:t>
      </w:r>
      <w:hyperlink r:id="rId4" w:history="1">
        <w:r w:rsidRPr="008B0454">
          <w:rPr>
            <w:rStyle w:val="Hiperligao"/>
            <w:rFonts w:ascii="Times New Roman" w:eastAsia="Times New Roman" w:hAnsi="Times New Roman" w:cs="Times New Roman"/>
            <w:color w:val="auto"/>
            <w:szCs w:val="24"/>
            <w:u w:val="none"/>
            <w:lang w:eastAsia="pt-PT"/>
          </w:rPr>
          <w:t>www.ige.min-edu.pt/upload/.../AEE_09_ES_</w:t>
        </w:r>
        <w:r w:rsidRPr="008B0454">
          <w:rPr>
            <w:rStyle w:val="Hiperligao"/>
            <w:rFonts w:ascii="Times New Roman" w:eastAsia="Times New Roman" w:hAnsi="Times New Roman" w:cs="Times New Roman"/>
            <w:b/>
            <w:bCs/>
            <w:color w:val="auto"/>
            <w:szCs w:val="24"/>
            <w:u w:val="none"/>
            <w:lang w:eastAsia="pt-PT"/>
          </w:rPr>
          <w:t>Andre</w:t>
        </w:r>
        <w:r w:rsidRPr="008B0454">
          <w:rPr>
            <w:rStyle w:val="Hiperligao"/>
            <w:rFonts w:ascii="Times New Roman" w:eastAsia="Times New Roman" w:hAnsi="Times New Roman" w:cs="Times New Roman"/>
            <w:color w:val="auto"/>
            <w:szCs w:val="24"/>
            <w:u w:val="none"/>
            <w:lang w:eastAsia="pt-PT"/>
          </w:rPr>
          <w:t>_</w:t>
        </w:r>
        <w:r w:rsidRPr="008B0454">
          <w:rPr>
            <w:rStyle w:val="Hiperligao"/>
            <w:rFonts w:ascii="Times New Roman" w:eastAsia="Times New Roman" w:hAnsi="Times New Roman" w:cs="Times New Roman"/>
            <w:b/>
            <w:bCs/>
            <w:color w:val="auto"/>
            <w:szCs w:val="24"/>
            <w:u w:val="none"/>
            <w:lang w:eastAsia="pt-PT"/>
          </w:rPr>
          <w:t>Gouveia</w:t>
        </w:r>
        <w:r w:rsidRPr="008B0454">
          <w:rPr>
            <w:rStyle w:val="Hiperligao"/>
            <w:rFonts w:ascii="Times New Roman" w:eastAsia="Times New Roman" w:hAnsi="Times New Roman" w:cs="Times New Roman"/>
            <w:color w:val="auto"/>
            <w:szCs w:val="24"/>
            <w:u w:val="none"/>
            <w:lang w:eastAsia="pt-PT"/>
          </w:rPr>
          <w:t>_R.pdf</w:t>
        </w:r>
      </w:hyperlink>
      <w:r w:rsidRPr="008B0454">
        <w:rPr>
          <w:rFonts w:ascii="Times New Roman" w:eastAsia="Times New Roman" w:hAnsi="Times New Roman" w:cs="Times New Roman"/>
          <w:szCs w:val="24"/>
          <w:lang w:eastAsia="pt-PT"/>
        </w:rPr>
        <w:t xml:space="preserve"> (consultado </w:t>
      </w:r>
      <w:r>
        <w:rPr>
          <w:rFonts w:ascii="Times New Roman" w:eastAsia="Times New Roman" w:hAnsi="Times New Roman" w:cs="Times New Roman"/>
          <w:szCs w:val="24"/>
          <w:lang w:eastAsia="pt-PT"/>
        </w:rPr>
        <w:t>a</w:t>
      </w:r>
      <w:r w:rsidRPr="008B0454">
        <w:rPr>
          <w:rFonts w:ascii="Times New Roman" w:eastAsia="Times New Roman" w:hAnsi="Times New Roman" w:cs="Times New Roman"/>
          <w:szCs w:val="24"/>
          <w:lang w:eastAsia="pt-PT"/>
        </w:rPr>
        <w:t xml:space="preserve"> </w:t>
      </w:r>
      <w:r>
        <w:rPr>
          <w:rFonts w:ascii="Times New Roman" w:eastAsia="Times New Roman" w:hAnsi="Times New Roman" w:cs="Times New Roman"/>
          <w:szCs w:val="24"/>
          <w:lang w:eastAsia="pt-PT"/>
        </w:rPr>
        <w:t>10</w:t>
      </w:r>
      <w:r w:rsidRPr="008B0454">
        <w:rPr>
          <w:rFonts w:ascii="Times New Roman" w:eastAsia="Times New Roman" w:hAnsi="Times New Roman" w:cs="Times New Roman"/>
          <w:szCs w:val="24"/>
          <w:lang w:eastAsia="pt-PT"/>
        </w:rPr>
        <w:t xml:space="preserve"> de outubro de 2010)</w:t>
      </w:r>
    </w:p>
  </w:footnote>
  <w:footnote w:id="17">
    <w:p w:rsidR="002F7FF2" w:rsidRPr="00397206" w:rsidRDefault="002F7FF2" w:rsidP="008B0454">
      <w:pPr>
        <w:pStyle w:val="Textodenotaderodap"/>
        <w:jc w:val="both"/>
        <w:rPr>
          <w:rFonts w:ascii="Times New Roman" w:hAnsi="Times New Roman"/>
        </w:rPr>
      </w:pPr>
      <w:r w:rsidRPr="00397206">
        <w:rPr>
          <w:rStyle w:val="Refdenotaderodap"/>
          <w:rFonts w:ascii="Times New Roman" w:hAnsi="Times New Roman"/>
        </w:rPr>
        <w:footnoteRef/>
      </w:r>
      <w:r w:rsidRPr="00397206">
        <w:rPr>
          <w:rFonts w:ascii="Times New Roman" w:hAnsi="Times New Roman"/>
        </w:rPr>
        <w:t xml:space="preserve"> Material fornecido pela firma GEOTEJO, o contato e encomenda foi efetuado via correio eletrónico pelas alunas da PES.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F2" w:rsidRPr="00406D75" w:rsidRDefault="002F7FF2" w:rsidP="00B42692">
    <w:pPr>
      <w:pStyle w:val="Cabealho"/>
      <w:pBdr>
        <w:between w:val="single" w:sz="4" w:space="1" w:color="4F81BD" w:themeColor="accent1"/>
      </w:pBdr>
      <w:spacing w:line="276" w:lineRule="auto"/>
      <w:jc w:val="center"/>
      <w:rPr>
        <w:rFonts w:ascii="Times New Roman" w:hAnsi="Times New Roman" w:cs="Times New Roman"/>
        <w:sz w:val="20"/>
      </w:rPr>
    </w:pPr>
    <w:r w:rsidRPr="00FB01C8">
      <w:rPr>
        <w:rFonts w:ascii="Times New Roman" w:hAnsi="Times New Roman" w:cs="Times New Roman"/>
        <w:sz w:val="20"/>
      </w:rPr>
      <w:t>Relatório da Prática de Ensino Supervisionada</w:t>
    </w:r>
  </w:p>
  <w:p w:rsidR="002F7FF2" w:rsidRPr="00406D75" w:rsidRDefault="002F7FF2" w:rsidP="00B42692">
    <w:pPr>
      <w:pStyle w:val="Cabealho"/>
      <w:pBdr>
        <w:between w:val="single" w:sz="4" w:space="1" w:color="4F81BD" w:themeColor="accent1"/>
      </w:pBdr>
      <w:spacing w:line="276" w:lineRule="auto"/>
      <w:jc w:val="center"/>
      <w:rPr>
        <w:rFonts w:ascii="Times New Roman" w:hAnsi="Times New Roman" w:cs="Times New Roman"/>
        <w:sz w:val="20"/>
      </w:rPr>
    </w:pPr>
    <w:r w:rsidRPr="00F77078">
      <w:rPr>
        <w:rFonts w:ascii="Times New Roman" w:hAnsi="Times New Roman" w:cs="Times New Roman"/>
        <w:sz w:val="20"/>
      </w:rPr>
      <w:t>2010/2011</w:t>
    </w:r>
  </w:p>
  <w:p w:rsidR="002F7FF2" w:rsidRPr="00BF328A" w:rsidRDefault="002F7FF2">
    <w:pPr>
      <w:pStyle w:val="Cabealho"/>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4303"/>
    <w:multiLevelType w:val="multilevel"/>
    <w:tmpl w:val="354022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4F43E97"/>
    <w:multiLevelType w:val="multilevel"/>
    <w:tmpl w:val="C2D26948"/>
    <w:lvl w:ilvl="0">
      <w:start w:val="4"/>
      <w:numFmt w:val="decimal"/>
      <w:lvlText w:val="%1."/>
      <w:lvlJc w:val="left"/>
      <w:pPr>
        <w:ind w:left="928"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824" w:hanging="720"/>
      </w:pPr>
      <w:rPr>
        <w:rFonts w:hint="default"/>
      </w:rPr>
    </w:lvl>
    <w:lvl w:ilvl="4">
      <w:start w:val="1"/>
      <w:numFmt w:val="decimal"/>
      <w:isLgl/>
      <w:lvlText w:val="%1.%2.%3.%4.%5."/>
      <w:lvlJc w:val="left"/>
      <w:pPr>
        <w:ind w:left="3696" w:hanging="1080"/>
      </w:pPr>
      <w:rPr>
        <w:rFonts w:hint="default"/>
      </w:rPr>
    </w:lvl>
    <w:lvl w:ilvl="5">
      <w:start w:val="1"/>
      <w:numFmt w:val="decimal"/>
      <w:isLgl/>
      <w:lvlText w:val="%1.%2.%3.%4.%5.%6."/>
      <w:lvlJc w:val="left"/>
      <w:pPr>
        <w:ind w:left="4208" w:hanging="1080"/>
      </w:pPr>
      <w:rPr>
        <w:rFonts w:hint="default"/>
      </w:rPr>
    </w:lvl>
    <w:lvl w:ilvl="6">
      <w:start w:val="1"/>
      <w:numFmt w:val="decimal"/>
      <w:isLgl/>
      <w:lvlText w:val="%1.%2.%3.%4.%5.%6.%7."/>
      <w:lvlJc w:val="left"/>
      <w:pPr>
        <w:ind w:left="5080" w:hanging="1440"/>
      </w:pPr>
      <w:rPr>
        <w:rFonts w:hint="default"/>
      </w:rPr>
    </w:lvl>
    <w:lvl w:ilvl="7">
      <w:start w:val="1"/>
      <w:numFmt w:val="decimal"/>
      <w:isLgl/>
      <w:lvlText w:val="%1.%2.%3.%4.%5.%6.%7.%8."/>
      <w:lvlJc w:val="left"/>
      <w:pPr>
        <w:ind w:left="5592" w:hanging="1440"/>
      </w:pPr>
      <w:rPr>
        <w:rFonts w:hint="default"/>
      </w:rPr>
    </w:lvl>
    <w:lvl w:ilvl="8">
      <w:start w:val="1"/>
      <w:numFmt w:val="decimal"/>
      <w:isLgl/>
      <w:lvlText w:val="%1.%2.%3.%4.%5.%6.%7.%8.%9."/>
      <w:lvlJc w:val="left"/>
      <w:pPr>
        <w:ind w:left="6464" w:hanging="1800"/>
      </w:pPr>
      <w:rPr>
        <w:rFonts w:hint="default"/>
      </w:rPr>
    </w:lvl>
  </w:abstractNum>
  <w:abstractNum w:abstractNumId="2">
    <w:nsid w:val="059E1D43"/>
    <w:multiLevelType w:val="multilevel"/>
    <w:tmpl w:val="B9A69E0C"/>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E673E52"/>
    <w:multiLevelType w:val="hybridMultilevel"/>
    <w:tmpl w:val="F7E6E378"/>
    <w:lvl w:ilvl="0" w:tplc="3DFC7FA6">
      <w:start w:val="1"/>
      <w:numFmt w:val="bullet"/>
      <w:lvlText w:val=""/>
      <w:lvlJc w:val="left"/>
      <w:pPr>
        <w:ind w:left="720" w:hanging="360"/>
      </w:pPr>
      <w:rPr>
        <w:rFonts w:ascii="Symbol" w:hAnsi="Symbol" w:hint="default"/>
      </w:rPr>
    </w:lvl>
    <w:lvl w:ilvl="1" w:tplc="8B92EDB0" w:tentative="1">
      <w:start w:val="1"/>
      <w:numFmt w:val="bullet"/>
      <w:lvlText w:val="o"/>
      <w:lvlJc w:val="left"/>
      <w:pPr>
        <w:ind w:left="1440" w:hanging="360"/>
      </w:pPr>
      <w:rPr>
        <w:rFonts w:ascii="Courier New" w:hAnsi="Courier New" w:cs="Courier New" w:hint="default"/>
      </w:rPr>
    </w:lvl>
    <w:lvl w:ilvl="2" w:tplc="037AC248" w:tentative="1">
      <w:start w:val="1"/>
      <w:numFmt w:val="bullet"/>
      <w:lvlText w:val=""/>
      <w:lvlJc w:val="left"/>
      <w:pPr>
        <w:ind w:left="2160" w:hanging="360"/>
      </w:pPr>
      <w:rPr>
        <w:rFonts w:ascii="Wingdings" w:hAnsi="Wingdings" w:hint="default"/>
      </w:rPr>
    </w:lvl>
    <w:lvl w:ilvl="3" w:tplc="F0E63FC2" w:tentative="1">
      <w:start w:val="1"/>
      <w:numFmt w:val="bullet"/>
      <w:lvlText w:val=""/>
      <w:lvlJc w:val="left"/>
      <w:pPr>
        <w:ind w:left="2880" w:hanging="360"/>
      </w:pPr>
      <w:rPr>
        <w:rFonts w:ascii="Symbol" w:hAnsi="Symbol" w:hint="default"/>
      </w:rPr>
    </w:lvl>
    <w:lvl w:ilvl="4" w:tplc="84424174" w:tentative="1">
      <w:start w:val="1"/>
      <w:numFmt w:val="bullet"/>
      <w:lvlText w:val="o"/>
      <w:lvlJc w:val="left"/>
      <w:pPr>
        <w:ind w:left="3600" w:hanging="360"/>
      </w:pPr>
      <w:rPr>
        <w:rFonts w:ascii="Courier New" w:hAnsi="Courier New" w:cs="Courier New" w:hint="default"/>
      </w:rPr>
    </w:lvl>
    <w:lvl w:ilvl="5" w:tplc="901648EE" w:tentative="1">
      <w:start w:val="1"/>
      <w:numFmt w:val="bullet"/>
      <w:lvlText w:val=""/>
      <w:lvlJc w:val="left"/>
      <w:pPr>
        <w:ind w:left="4320" w:hanging="360"/>
      </w:pPr>
      <w:rPr>
        <w:rFonts w:ascii="Wingdings" w:hAnsi="Wingdings" w:hint="default"/>
      </w:rPr>
    </w:lvl>
    <w:lvl w:ilvl="6" w:tplc="20CEF46E" w:tentative="1">
      <w:start w:val="1"/>
      <w:numFmt w:val="bullet"/>
      <w:lvlText w:val=""/>
      <w:lvlJc w:val="left"/>
      <w:pPr>
        <w:ind w:left="5040" w:hanging="360"/>
      </w:pPr>
      <w:rPr>
        <w:rFonts w:ascii="Symbol" w:hAnsi="Symbol" w:hint="default"/>
      </w:rPr>
    </w:lvl>
    <w:lvl w:ilvl="7" w:tplc="C3123C0C" w:tentative="1">
      <w:start w:val="1"/>
      <w:numFmt w:val="bullet"/>
      <w:lvlText w:val="o"/>
      <w:lvlJc w:val="left"/>
      <w:pPr>
        <w:ind w:left="5760" w:hanging="360"/>
      </w:pPr>
      <w:rPr>
        <w:rFonts w:ascii="Courier New" w:hAnsi="Courier New" w:cs="Courier New" w:hint="default"/>
      </w:rPr>
    </w:lvl>
    <w:lvl w:ilvl="8" w:tplc="0824C1C4" w:tentative="1">
      <w:start w:val="1"/>
      <w:numFmt w:val="bullet"/>
      <w:lvlText w:val=""/>
      <w:lvlJc w:val="left"/>
      <w:pPr>
        <w:ind w:left="6480" w:hanging="360"/>
      </w:pPr>
      <w:rPr>
        <w:rFonts w:ascii="Wingdings" w:hAnsi="Wingdings" w:hint="default"/>
      </w:rPr>
    </w:lvl>
  </w:abstractNum>
  <w:abstractNum w:abstractNumId="4">
    <w:nsid w:val="0FF1563C"/>
    <w:multiLevelType w:val="multilevel"/>
    <w:tmpl w:val="6C9615D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nsid w:val="11A21DC2"/>
    <w:multiLevelType w:val="hybridMultilevel"/>
    <w:tmpl w:val="8AAEB6F6"/>
    <w:lvl w:ilvl="0" w:tplc="08160005">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6">
    <w:nsid w:val="173F7817"/>
    <w:multiLevelType w:val="multilevel"/>
    <w:tmpl w:val="21EA8C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9E5297A"/>
    <w:multiLevelType w:val="hybridMultilevel"/>
    <w:tmpl w:val="F3800C9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A920692"/>
    <w:multiLevelType w:val="multilevel"/>
    <w:tmpl w:val="3BAEF2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3D96A98"/>
    <w:multiLevelType w:val="hybridMultilevel"/>
    <w:tmpl w:val="27F66C06"/>
    <w:lvl w:ilvl="0" w:tplc="6854D190">
      <w:start w:val="1"/>
      <w:numFmt w:val="bullet"/>
      <w:lvlText w:val=""/>
      <w:lvlJc w:val="left"/>
      <w:pPr>
        <w:ind w:left="1428" w:hanging="360"/>
      </w:pPr>
      <w:rPr>
        <w:rFonts w:ascii="Symbol" w:hAnsi="Symbol" w:hint="default"/>
      </w:rPr>
    </w:lvl>
    <w:lvl w:ilvl="1" w:tplc="26B0B9F8" w:tentative="1">
      <w:start w:val="1"/>
      <w:numFmt w:val="bullet"/>
      <w:lvlText w:val="o"/>
      <w:lvlJc w:val="left"/>
      <w:pPr>
        <w:ind w:left="2148" w:hanging="360"/>
      </w:pPr>
      <w:rPr>
        <w:rFonts w:ascii="Courier New" w:hAnsi="Courier New" w:cs="Courier New" w:hint="default"/>
      </w:rPr>
    </w:lvl>
    <w:lvl w:ilvl="2" w:tplc="04B4AD9C" w:tentative="1">
      <w:start w:val="1"/>
      <w:numFmt w:val="bullet"/>
      <w:lvlText w:val=""/>
      <w:lvlJc w:val="left"/>
      <w:pPr>
        <w:ind w:left="2868" w:hanging="360"/>
      </w:pPr>
      <w:rPr>
        <w:rFonts w:ascii="Wingdings" w:hAnsi="Wingdings" w:hint="default"/>
      </w:rPr>
    </w:lvl>
    <w:lvl w:ilvl="3" w:tplc="C66246D2" w:tentative="1">
      <w:start w:val="1"/>
      <w:numFmt w:val="bullet"/>
      <w:lvlText w:val=""/>
      <w:lvlJc w:val="left"/>
      <w:pPr>
        <w:ind w:left="3588" w:hanging="360"/>
      </w:pPr>
      <w:rPr>
        <w:rFonts w:ascii="Symbol" w:hAnsi="Symbol" w:hint="default"/>
      </w:rPr>
    </w:lvl>
    <w:lvl w:ilvl="4" w:tplc="378C6C16" w:tentative="1">
      <w:start w:val="1"/>
      <w:numFmt w:val="bullet"/>
      <w:lvlText w:val="o"/>
      <w:lvlJc w:val="left"/>
      <w:pPr>
        <w:ind w:left="4308" w:hanging="360"/>
      </w:pPr>
      <w:rPr>
        <w:rFonts w:ascii="Courier New" w:hAnsi="Courier New" w:cs="Courier New" w:hint="default"/>
      </w:rPr>
    </w:lvl>
    <w:lvl w:ilvl="5" w:tplc="134A7552" w:tentative="1">
      <w:start w:val="1"/>
      <w:numFmt w:val="bullet"/>
      <w:lvlText w:val=""/>
      <w:lvlJc w:val="left"/>
      <w:pPr>
        <w:ind w:left="5028" w:hanging="360"/>
      </w:pPr>
      <w:rPr>
        <w:rFonts w:ascii="Wingdings" w:hAnsi="Wingdings" w:hint="default"/>
      </w:rPr>
    </w:lvl>
    <w:lvl w:ilvl="6" w:tplc="6D605C10" w:tentative="1">
      <w:start w:val="1"/>
      <w:numFmt w:val="bullet"/>
      <w:lvlText w:val=""/>
      <w:lvlJc w:val="left"/>
      <w:pPr>
        <w:ind w:left="5748" w:hanging="360"/>
      </w:pPr>
      <w:rPr>
        <w:rFonts w:ascii="Symbol" w:hAnsi="Symbol" w:hint="default"/>
      </w:rPr>
    </w:lvl>
    <w:lvl w:ilvl="7" w:tplc="2DE628EA" w:tentative="1">
      <w:start w:val="1"/>
      <w:numFmt w:val="bullet"/>
      <w:lvlText w:val="o"/>
      <w:lvlJc w:val="left"/>
      <w:pPr>
        <w:ind w:left="6468" w:hanging="360"/>
      </w:pPr>
      <w:rPr>
        <w:rFonts w:ascii="Courier New" w:hAnsi="Courier New" w:cs="Courier New" w:hint="default"/>
      </w:rPr>
    </w:lvl>
    <w:lvl w:ilvl="8" w:tplc="0CB6E0DA" w:tentative="1">
      <w:start w:val="1"/>
      <w:numFmt w:val="bullet"/>
      <w:lvlText w:val=""/>
      <w:lvlJc w:val="left"/>
      <w:pPr>
        <w:ind w:left="7188" w:hanging="360"/>
      </w:pPr>
      <w:rPr>
        <w:rFonts w:ascii="Wingdings" w:hAnsi="Wingdings" w:hint="default"/>
      </w:rPr>
    </w:lvl>
  </w:abstractNum>
  <w:abstractNum w:abstractNumId="10">
    <w:nsid w:val="2DC2353D"/>
    <w:multiLevelType w:val="hybridMultilevel"/>
    <w:tmpl w:val="5118997E"/>
    <w:lvl w:ilvl="0" w:tplc="06C032E0">
      <w:start w:val="1"/>
      <w:numFmt w:val="bullet"/>
      <w:lvlText w:val=""/>
      <w:lvlJc w:val="left"/>
      <w:pPr>
        <w:ind w:left="1287" w:hanging="360"/>
      </w:pPr>
      <w:rPr>
        <w:rFonts w:ascii="Wingdings" w:hAnsi="Wingdings" w:hint="default"/>
      </w:rPr>
    </w:lvl>
    <w:lvl w:ilvl="1" w:tplc="0CA0D736" w:tentative="1">
      <w:start w:val="1"/>
      <w:numFmt w:val="bullet"/>
      <w:lvlText w:val="o"/>
      <w:lvlJc w:val="left"/>
      <w:pPr>
        <w:ind w:left="2007" w:hanging="360"/>
      </w:pPr>
      <w:rPr>
        <w:rFonts w:ascii="Courier New" w:hAnsi="Courier New" w:cs="Courier New" w:hint="default"/>
      </w:rPr>
    </w:lvl>
    <w:lvl w:ilvl="2" w:tplc="C6183C1C" w:tentative="1">
      <w:start w:val="1"/>
      <w:numFmt w:val="bullet"/>
      <w:lvlText w:val=""/>
      <w:lvlJc w:val="left"/>
      <w:pPr>
        <w:ind w:left="2727" w:hanging="360"/>
      </w:pPr>
      <w:rPr>
        <w:rFonts w:ascii="Wingdings" w:hAnsi="Wingdings" w:hint="default"/>
      </w:rPr>
    </w:lvl>
    <w:lvl w:ilvl="3" w:tplc="5CCED234" w:tentative="1">
      <w:start w:val="1"/>
      <w:numFmt w:val="bullet"/>
      <w:lvlText w:val=""/>
      <w:lvlJc w:val="left"/>
      <w:pPr>
        <w:ind w:left="3447" w:hanging="360"/>
      </w:pPr>
      <w:rPr>
        <w:rFonts w:ascii="Symbol" w:hAnsi="Symbol" w:hint="default"/>
      </w:rPr>
    </w:lvl>
    <w:lvl w:ilvl="4" w:tplc="93907888" w:tentative="1">
      <w:start w:val="1"/>
      <w:numFmt w:val="bullet"/>
      <w:lvlText w:val="o"/>
      <w:lvlJc w:val="left"/>
      <w:pPr>
        <w:ind w:left="4167" w:hanging="360"/>
      </w:pPr>
      <w:rPr>
        <w:rFonts w:ascii="Courier New" w:hAnsi="Courier New" w:cs="Courier New" w:hint="default"/>
      </w:rPr>
    </w:lvl>
    <w:lvl w:ilvl="5" w:tplc="5EE0521E" w:tentative="1">
      <w:start w:val="1"/>
      <w:numFmt w:val="bullet"/>
      <w:lvlText w:val=""/>
      <w:lvlJc w:val="left"/>
      <w:pPr>
        <w:ind w:left="4887" w:hanging="360"/>
      </w:pPr>
      <w:rPr>
        <w:rFonts w:ascii="Wingdings" w:hAnsi="Wingdings" w:hint="default"/>
      </w:rPr>
    </w:lvl>
    <w:lvl w:ilvl="6" w:tplc="B9A0C6D4" w:tentative="1">
      <w:start w:val="1"/>
      <w:numFmt w:val="bullet"/>
      <w:lvlText w:val=""/>
      <w:lvlJc w:val="left"/>
      <w:pPr>
        <w:ind w:left="5607" w:hanging="360"/>
      </w:pPr>
      <w:rPr>
        <w:rFonts w:ascii="Symbol" w:hAnsi="Symbol" w:hint="default"/>
      </w:rPr>
    </w:lvl>
    <w:lvl w:ilvl="7" w:tplc="564E87F0" w:tentative="1">
      <w:start w:val="1"/>
      <w:numFmt w:val="bullet"/>
      <w:lvlText w:val="o"/>
      <w:lvlJc w:val="left"/>
      <w:pPr>
        <w:ind w:left="6327" w:hanging="360"/>
      </w:pPr>
      <w:rPr>
        <w:rFonts w:ascii="Courier New" w:hAnsi="Courier New" w:cs="Courier New" w:hint="default"/>
      </w:rPr>
    </w:lvl>
    <w:lvl w:ilvl="8" w:tplc="AA82E7B4" w:tentative="1">
      <w:start w:val="1"/>
      <w:numFmt w:val="bullet"/>
      <w:lvlText w:val=""/>
      <w:lvlJc w:val="left"/>
      <w:pPr>
        <w:ind w:left="7047" w:hanging="360"/>
      </w:pPr>
      <w:rPr>
        <w:rFonts w:ascii="Wingdings" w:hAnsi="Wingdings" w:hint="default"/>
      </w:rPr>
    </w:lvl>
  </w:abstractNum>
  <w:abstractNum w:abstractNumId="11">
    <w:nsid w:val="2FDD658C"/>
    <w:multiLevelType w:val="hybridMultilevel"/>
    <w:tmpl w:val="92880E06"/>
    <w:lvl w:ilvl="0" w:tplc="778825D4">
      <w:start w:val="1"/>
      <w:numFmt w:val="bullet"/>
      <w:lvlText w:val=""/>
      <w:lvlJc w:val="left"/>
      <w:pPr>
        <w:ind w:left="720" w:hanging="360"/>
      </w:pPr>
      <w:rPr>
        <w:rFonts w:ascii="Symbol" w:hAnsi="Symbol" w:hint="default"/>
      </w:rPr>
    </w:lvl>
    <w:lvl w:ilvl="1" w:tplc="9FE493C8" w:tentative="1">
      <w:start w:val="1"/>
      <w:numFmt w:val="bullet"/>
      <w:lvlText w:val="o"/>
      <w:lvlJc w:val="left"/>
      <w:pPr>
        <w:ind w:left="1440" w:hanging="360"/>
      </w:pPr>
      <w:rPr>
        <w:rFonts w:ascii="Courier New" w:hAnsi="Courier New" w:cs="Courier New" w:hint="default"/>
      </w:rPr>
    </w:lvl>
    <w:lvl w:ilvl="2" w:tplc="F9889616" w:tentative="1">
      <w:start w:val="1"/>
      <w:numFmt w:val="bullet"/>
      <w:lvlText w:val=""/>
      <w:lvlJc w:val="left"/>
      <w:pPr>
        <w:ind w:left="2160" w:hanging="360"/>
      </w:pPr>
      <w:rPr>
        <w:rFonts w:ascii="Wingdings" w:hAnsi="Wingdings" w:hint="default"/>
      </w:rPr>
    </w:lvl>
    <w:lvl w:ilvl="3" w:tplc="497EBE34" w:tentative="1">
      <w:start w:val="1"/>
      <w:numFmt w:val="bullet"/>
      <w:lvlText w:val=""/>
      <w:lvlJc w:val="left"/>
      <w:pPr>
        <w:ind w:left="2880" w:hanging="360"/>
      </w:pPr>
      <w:rPr>
        <w:rFonts w:ascii="Symbol" w:hAnsi="Symbol" w:hint="default"/>
      </w:rPr>
    </w:lvl>
    <w:lvl w:ilvl="4" w:tplc="4B0C5D24" w:tentative="1">
      <w:start w:val="1"/>
      <w:numFmt w:val="bullet"/>
      <w:lvlText w:val="o"/>
      <w:lvlJc w:val="left"/>
      <w:pPr>
        <w:ind w:left="3600" w:hanging="360"/>
      </w:pPr>
      <w:rPr>
        <w:rFonts w:ascii="Courier New" w:hAnsi="Courier New" w:cs="Courier New" w:hint="default"/>
      </w:rPr>
    </w:lvl>
    <w:lvl w:ilvl="5" w:tplc="CB5ACF0A" w:tentative="1">
      <w:start w:val="1"/>
      <w:numFmt w:val="bullet"/>
      <w:lvlText w:val=""/>
      <w:lvlJc w:val="left"/>
      <w:pPr>
        <w:ind w:left="4320" w:hanging="360"/>
      </w:pPr>
      <w:rPr>
        <w:rFonts w:ascii="Wingdings" w:hAnsi="Wingdings" w:hint="default"/>
      </w:rPr>
    </w:lvl>
    <w:lvl w:ilvl="6" w:tplc="4A40D8C6" w:tentative="1">
      <w:start w:val="1"/>
      <w:numFmt w:val="bullet"/>
      <w:lvlText w:val=""/>
      <w:lvlJc w:val="left"/>
      <w:pPr>
        <w:ind w:left="5040" w:hanging="360"/>
      </w:pPr>
      <w:rPr>
        <w:rFonts w:ascii="Symbol" w:hAnsi="Symbol" w:hint="default"/>
      </w:rPr>
    </w:lvl>
    <w:lvl w:ilvl="7" w:tplc="E4AEAE6E" w:tentative="1">
      <w:start w:val="1"/>
      <w:numFmt w:val="bullet"/>
      <w:lvlText w:val="o"/>
      <w:lvlJc w:val="left"/>
      <w:pPr>
        <w:ind w:left="5760" w:hanging="360"/>
      </w:pPr>
      <w:rPr>
        <w:rFonts w:ascii="Courier New" w:hAnsi="Courier New" w:cs="Courier New" w:hint="default"/>
      </w:rPr>
    </w:lvl>
    <w:lvl w:ilvl="8" w:tplc="2A045F88" w:tentative="1">
      <w:start w:val="1"/>
      <w:numFmt w:val="bullet"/>
      <w:lvlText w:val=""/>
      <w:lvlJc w:val="left"/>
      <w:pPr>
        <w:ind w:left="6480" w:hanging="360"/>
      </w:pPr>
      <w:rPr>
        <w:rFonts w:ascii="Wingdings" w:hAnsi="Wingdings" w:hint="default"/>
      </w:rPr>
    </w:lvl>
  </w:abstractNum>
  <w:abstractNum w:abstractNumId="12">
    <w:nsid w:val="37B25E8B"/>
    <w:multiLevelType w:val="hybridMultilevel"/>
    <w:tmpl w:val="9ECECEB0"/>
    <w:lvl w:ilvl="0" w:tplc="D5909ABA">
      <w:start w:val="1"/>
      <w:numFmt w:val="lowerLetter"/>
      <w:lvlText w:val="%1)"/>
      <w:lvlJc w:val="left"/>
      <w:pPr>
        <w:ind w:left="1428" w:hanging="360"/>
      </w:pPr>
    </w:lvl>
    <w:lvl w:ilvl="1" w:tplc="6D0E3CAA" w:tentative="1">
      <w:start w:val="1"/>
      <w:numFmt w:val="lowerLetter"/>
      <w:lvlText w:val="%2."/>
      <w:lvlJc w:val="left"/>
      <w:pPr>
        <w:ind w:left="2148" w:hanging="360"/>
      </w:pPr>
    </w:lvl>
    <w:lvl w:ilvl="2" w:tplc="B330BF88" w:tentative="1">
      <w:start w:val="1"/>
      <w:numFmt w:val="lowerRoman"/>
      <w:lvlText w:val="%3."/>
      <w:lvlJc w:val="right"/>
      <w:pPr>
        <w:ind w:left="2868" w:hanging="180"/>
      </w:pPr>
    </w:lvl>
    <w:lvl w:ilvl="3" w:tplc="5DA02862" w:tentative="1">
      <w:start w:val="1"/>
      <w:numFmt w:val="decimal"/>
      <w:lvlText w:val="%4."/>
      <w:lvlJc w:val="left"/>
      <w:pPr>
        <w:ind w:left="3588" w:hanging="360"/>
      </w:pPr>
    </w:lvl>
    <w:lvl w:ilvl="4" w:tplc="9BB025EA" w:tentative="1">
      <w:start w:val="1"/>
      <w:numFmt w:val="lowerLetter"/>
      <w:lvlText w:val="%5."/>
      <w:lvlJc w:val="left"/>
      <w:pPr>
        <w:ind w:left="4308" w:hanging="360"/>
      </w:pPr>
    </w:lvl>
    <w:lvl w:ilvl="5" w:tplc="DA3E16BA" w:tentative="1">
      <w:start w:val="1"/>
      <w:numFmt w:val="lowerRoman"/>
      <w:lvlText w:val="%6."/>
      <w:lvlJc w:val="right"/>
      <w:pPr>
        <w:ind w:left="5028" w:hanging="180"/>
      </w:pPr>
    </w:lvl>
    <w:lvl w:ilvl="6" w:tplc="4C3E6C32" w:tentative="1">
      <w:start w:val="1"/>
      <w:numFmt w:val="decimal"/>
      <w:lvlText w:val="%7."/>
      <w:lvlJc w:val="left"/>
      <w:pPr>
        <w:ind w:left="5748" w:hanging="360"/>
      </w:pPr>
    </w:lvl>
    <w:lvl w:ilvl="7" w:tplc="349A4FAC" w:tentative="1">
      <w:start w:val="1"/>
      <w:numFmt w:val="lowerLetter"/>
      <w:lvlText w:val="%8."/>
      <w:lvlJc w:val="left"/>
      <w:pPr>
        <w:ind w:left="6468" w:hanging="360"/>
      </w:pPr>
    </w:lvl>
    <w:lvl w:ilvl="8" w:tplc="C88A11EC" w:tentative="1">
      <w:start w:val="1"/>
      <w:numFmt w:val="lowerRoman"/>
      <w:lvlText w:val="%9."/>
      <w:lvlJc w:val="right"/>
      <w:pPr>
        <w:ind w:left="7188" w:hanging="180"/>
      </w:pPr>
    </w:lvl>
  </w:abstractNum>
  <w:abstractNum w:abstractNumId="13">
    <w:nsid w:val="3E4E7C31"/>
    <w:multiLevelType w:val="multilevel"/>
    <w:tmpl w:val="27786922"/>
    <w:lvl w:ilvl="0">
      <w:start w:val="2"/>
      <w:numFmt w:val="decimal"/>
      <w:lvlText w:val="%1."/>
      <w:lvlJc w:val="left"/>
      <w:pPr>
        <w:ind w:left="928" w:hanging="360"/>
      </w:pPr>
      <w:rPr>
        <w:rFonts w:hint="default"/>
      </w:rPr>
    </w:lvl>
    <w:lvl w:ilvl="1">
      <w:start w:val="2"/>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4">
    <w:nsid w:val="410B7A94"/>
    <w:multiLevelType w:val="hybridMultilevel"/>
    <w:tmpl w:val="8D92B96E"/>
    <w:lvl w:ilvl="0" w:tplc="02003CE2">
      <w:start w:val="1"/>
      <w:numFmt w:val="bullet"/>
      <w:lvlText w:val=""/>
      <w:lvlJc w:val="left"/>
      <w:pPr>
        <w:ind w:left="720" w:hanging="360"/>
      </w:pPr>
      <w:rPr>
        <w:rFonts w:ascii="Wingdings" w:hAnsi="Wingdings" w:hint="default"/>
      </w:rPr>
    </w:lvl>
    <w:lvl w:ilvl="1" w:tplc="1C1A7262" w:tentative="1">
      <w:start w:val="1"/>
      <w:numFmt w:val="bullet"/>
      <w:lvlText w:val="o"/>
      <w:lvlJc w:val="left"/>
      <w:pPr>
        <w:ind w:left="1440" w:hanging="360"/>
      </w:pPr>
      <w:rPr>
        <w:rFonts w:ascii="Courier New" w:hAnsi="Courier New" w:cs="Courier New" w:hint="default"/>
      </w:rPr>
    </w:lvl>
    <w:lvl w:ilvl="2" w:tplc="9B80EA4A" w:tentative="1">
      <w:start w:val="1"/>
      <w:numFmt w:val="bullet"/>
      <w:lvlText w:val=""/>
      <w:lvlJc w:val="left"/>
      <w:pPr>
        <w:ind w:left="2160" w:hanging="360"/>
      </w:pPr>
      <w:rPr>
        <w:rFonts w:ascii="Wingdings" w:hAnsi="Wingdings" w:hint="default"/>
      </w:rPr>
    </w:lvl>
    <w:lvl w:ilvl="3" w:tplc="A2808304" w:tentative="1">
      <w:start w:val="1"/>
      <w:numFmt w:val="bullet"/>
      <w:lvlText w:val=""/>
      <w:lvlJc w:val="left"/>
      <w:pPr>
        <w:ind w:left="2880" w:hanging="360"/>
      </w:pPr>
      <w:rPr>
        <w:rFonts w:ascii="Symbol" w:hAnsi="Symbol" w:hint="default"/>
      </w:rPr>
    </w:lvl>
    <w:lvl w:ilvl="4" w:tplc="D4928278" w:tentative="1">
      <w:start w:val="1"/>
      <w:numFmt w:val="bullet"/>
      <w:lvlText w:val="o"/>
      <w:lvlJc w:val="left"/>
      <w:pPr>
        <w:ind w:left="3600" w:hanging="360"/>
      </w:pPr>
      <w:rPr>
        <w:rFonts w:ascii="Courier New" w:hAnsi="Courier New" w:cs="Courier New" w:hint="default"/>
      </w:rPr>
    </w:lvl>
    <w:lvl w:ilvl="5" w:tplc="C78CCB2A" w:tentative="1">
      <w:start w:val="1"/>
      <w:numFmt w:val="bullet"/>
      <w:lvlText w:val=""/>
      <w:lvlJc w:val="left"/>
      <w:pPr>
        <w:ind w:left="4320" w:hanging="360"/>
      </w:pPr>
      <w:rPr>
        <w:rFonts w:ascii="Wingdings" w:hAnsi="Wingdings" w:hint="default"/>
      </w:rPr>
    </w:lvl>
    <w:lvl w:ilvl="6" w:tplc="ADFE7FBA" w:tentative="1">
      <w:start w:val="1"/>
      <w:numFmt w:val="bullet"/>
      <w:lvlText w:val=""/>
      <w:lvlJc w:val="left"/>
      <w:pPr>
        <w:ind w:left="5040" w:hanging="360"/>
      </w:pPr>
      <w:rPr>
        <w:rFonts w:ascii="Symbol" w:hAnsi="Symbol" w:hint="default"/>
      </w:rPr>
    </w:lvl>
    <w:lvl w:ilvl="7" w:tplc="A638578C" w:tentative="1">
      <w:start w:val="1"/>
      <w:numFmt w:val="bullet"/>
      <w:lvlText w:val="o"/>
      <w:lvlJc w:val="left"/>
      <w:pPr>
        <w:ind w:left="5760" w:hanging="360"/>
      </w:pPr>
      <w:rPr>
        <w:rFonts w:ascii="Courier New" w:hAnsi="Courier New" w:cs="Courier New" w:hint="default"/>
      </w:rPr>
    </w:lvl>
    <w:lvl w:ilvl="8" w:tplc="0BCE3DEA" w:tentative="1">
      <w:start w:val="1"/>
      <w:numFmt w:val="bullet"/>
      <w:lvlText w:val=""/>
      <w:lvlJc w:val="left"/>
      <w:pPr>
        <w:ind w:left="6480" w:hanging="360"/>
      </w:pPr>
      <w:rPr>
        <w:rFonts w:ascii="Wingdings" w:hAnsi="Wingdings" w:hint="default"/>
      </w:rPr>
    </w:lvl>
  </w:abstractNum>
  <w:abstractNum w:abstractNumId="15">
    <w:nsid w:val="4167472F"/>
    <w:multiLevelType w:val="hybridMultilevel"/>
    <w:tmpl w:val="021EBAA4"/>
    <w:lvl w:ilvl="0" w:tplc="1682D39A">
      <w:start w:val="1"/>
      <w:numFmt w:val="lowerLetter"/>
      <w:lvlText w:val="%1."/>
      <w:lvlJc w:val="left"/>
      <w:pPr>
        <w:ind w:left="720" w:hanging="360"/>
      </w:pPr>
      <w:rPr>
        <w:rFonts w:hint="default"/>
      </w:rPr>
    </w:lvl>
    <w:lvl w:ilvl="1" w:tplc="714CEE2A" w:tentative="1">
      <w:start w:val="1"/>
      <w:numFmt w:val="lowerLetter"/>
      <w:lvlText w:val="%2."/>
      <w:lvlJc w:val="left"/>
      <w:pPr>
        <w:ind w:left="1440" w:hanging="360"/>
      </w:pPr>
    </w:lvl>
    <w:lvl w:ilvl="2" w:tplc="791C82EE" w:tentative="1">
      <w:start w:val="1"/>
      <w:numFmt w:val="lowerRoman"/>
      <w:lvlText w:val="%3."/>
      <w:lvlJc w:val="right"/>
      <w:pPr>
        <w:ind w:left="2160" w:hanging="180"/>
      </w:pPr>
    </w:lvl>
    <w:lvl w:ilvl="3" w:tplc="58BEC716" w:tentative="1">
      <w:start w:val="1"/>
      <w:numFmt w:val="decimal"/>
      <w:lvlText w:val="%4."/>
      <w:lvlJc w:val="left"/>
      <w:pPr>
        <w:ind w:left="2880" w:hanging="360"/>
      </w:pPr>
    </w:lvl>
    <w:lvl w:ilvl="4" w:tplc="0C2AFBD2" w:tentative="1">
      <w:start w:val="1"/>
      <w:numFmt w:val="lowerLetter"/>
      <w:lvlText w:val="%5."/>
      <w:lvlJc w:val="left"/>
      <w:pPr>
        <w:ind w:left="3600" w:hanging="360"/>
      </w:pPr>
    </w:lvl>
    <w:lvl w:ilvl="5" w:tplc="6ABAD354" w:tentative="1">
      <w:start w:val="1"/>
      <w:numFmt w:val="lowerRoman"/>
      <w:lvlText w:val="%6."/>
      <w:lvlJc w:val="right"/>
      <w:pPr>
        <w:ind w:left="4320" w:hanging="180"/>
      </w:pPr>
    </w:lvl>
    <w:lvl w:ilvl="6" w:tplc="B9D22352" w:tentative="1">
      <w:start w:val="1"/>
      <w:numFmt w:val="decimal"/>
      <w:lvlText w:val="%7."/>
      <w:lvlJc w:val="left"/>
      <w:pPr>
        <w:ind w:left="5040" w:hanging="360"/>
      </w:pPr>
    </w:lvl>
    <w:lvl w:ilvl="7" w:tplc="5DB0B8D2" w:tentative="1">
      <w:start w:val="1"/>
      <w:numFmt w:val="lowerLetter"/>
      <w:lvlText w:val="%8."/>
      <w:lvlJc w:val="left"/>
      <w:pPr>
        <w:ind w:left="5760" w:hanging="360"/>
      </w:pPr>
    </w:lvl>
    <w:lvl w:ilvl="8" w:tplc="E08E4CA4" w:tentative="1">
      <w:start w:val="1"/>
      <w:numFmt w:val="lowerRoman"/>
      <w:lvlText w:val="%9."/>
      <w:lvlJc w:val="right"/>
      <w:pPr>
        <w:ind w:left="6480" w:hanging="180"/>
      </w:pPr>
    </w:lvl>
  </w:abstractNum>
  <w:abstractNum w:abstractNumId="16">
    <w:nsid w:val="44B064D4"/>
    <w:multiLevelType w:val="hybridMultilevel"/>
    <w:tmpl w:val="BDB66BBC"/>
    <w:lvl w:ilvl="0" w:tplc="A7F2612C">
      <w:start w:val="1"/>
      <w:numFmt w:val="bullet"/>
      <w:lvlText w:val=""/>
      <w:lvlJc w:val="left"/>
      <w:pPr>
        <w:ind w:left="1428" w:hanging="360"/>
      </w:pPr>
      <w:rPr>
        <w:rFonts w:ascii="Wingdings" w:hAnsi="Wingdings" w:hint="default"/>
      </w:rPr>
    </w:lvl>
    <w:lvl w:ilvl="1" w:tplc="3BBE6940" w:tentative="1">
      <w:start w:val="1"/>
      <w:numFmt w:val="bullet"/>
      <w:lvlText w:val="o"/>
      <w:lvlJc w:val="left"/>
      <w:pPr>
        <w:ind w:left="2148" w:hanging="360"/>
      </w:pPr>
      <w:rPr>
        <w:rFonts w:ascii="Courier New" w:hAnsi="Courier New" w:cs="Courier New" w:hint="default"/>
      </w:rPr>
    </w:lvl>
    <w:lvl w:ilvl="2" w:tplc="4C6AF146" w:tentative="1">
      <w:start w:val="1"/>
      <w:numFmt w:val="bullet"/>
      <w:lvlText w:val=""/>
      <w:lvlJc w:val="left"/>
      <w:pPr>
        <w:ind w:left="2868" w:hanging="360"/>
      </w:pPr>
      <w:rPr>
        <w:rFonts w:ascii="Wingdings" w:hAnsi="Wingdings" w:hint="default"/>
      </w:rPr>
    </w:lvl>
    <w:lvl w:ilvl="3" w:tplc="B19E70F6" w:tentative="1">
      <w:start w:val="1"/>
      <w:numFmt w:val="bullet"/>
      <w:lvlText w:val=""/>
      <w:lvlJc w:val="left"/>
      <w:pPr>
        <w:ind w:left="3588" w:hanging="360"/>
      </w:pPr>
      <w:rPr>
        <w:rFonts w:ascii="Symbol" w:hAnsi="Symbol" w:hint="default"/>
      </w:rPr>
    </w:lvl>
    <w:lvl w:ilvl="4" w:tplc="F3DCC866" w:tentative="1">
      <w:start w:val="1"/>
      <w:numFmt w:val="bullet"/>
      <w:lvlText w:val="o"/>
      <w:lvlJc w:val="left"/>
      <w:pPr>
        <w:ind w:left="4308" w:hanging="360"/>
      </w:pPr>
      <w:rPr>
        <w:rFonts w:ascii="Courier New" w:hAnsi="Courier New" w:cs="Courier New" w:hint="default"/>
      </w:rPr>
    </w:lvl>
    <w:lvl w:ilvl="5" w:tplc="8AAC6F52" w:tentative="1">
      <w:start w:val="1"/>
      <w:numFmt w:val="bullet"/>
      <w:lvlText w:val=""/>
      <w:lvlJc w:val="left"/>
      <w:pPr>
        <w:ind w:left="5028" w:hanging="360"/>
      </w:pPr>
      <w:rPr>
        <w:rFonts w:ascii="Wingdings" w:hAnsi="Wingdings" w:hint="default"/>
      </w:rPr>
    </w:lvl>
    <w:lvl w:ilvl="6" w:tplc="24D8F21C" w:tentative="1">
      <w:start w:val="1"/>
      <w:numFmt w:val="bullet"/>
      <w:lvlText w:val=""/>
      <w:lvlJc w:val="left"/>
      <w:pPr>
        <w:ind w:left="5748" w:hanging="360"/>
      </w:pPr>
      <w:rPr>
        <w:rFonts w:ascii="Symbol" w:hAnsi="Symbol" w:hint="default"/>
      </w:rPr>
    </w:lvl>
    <w:lvl w:ilvl="7" w:tplc="A056A7A4" w:tentative="1">
      <w:start w:val="1"/>
      <w:numFmt w:val="bullet"/>
      <w:lvlText w:val="o"/>
      <w:lvlJc w:val="left"/>
      <w:pPr>
        <w:ind w:left="6468" w:hanging="360"/>
      </w:pPr>
      <w:rPr>
        <w:rFonts w:ascii="Courier New" w:hAnsi="Courier New" w:cs="Courier New" w:hint="default"/>
      </w:rPr>
    </w:lvl>
    <w:lvl w:ilvl="8" w:tplc="E6BA128E" w:tentative="1">
      <w:start w:val="1"/>
      <w:numFmt w:val="bullet"/>
      <w:lvlText w:val=""/>
      <w:lvlJc w:val="left"/>
      <w:pPr>
        <w:ind w:left="7188" w:hanging="360"/>
      </w:pPr>
      <w:rPr>
        <w:rFonts w:ascii="Wingdings" w:hAnsi="Wingdings" w:hint="default"/>
      </w:rPr>
    </w:lvl>
  </w:abstractNum>
  <w:abstractNum w:abstractNumId="17">
    <w:nsid w:val="48244AE9"/>
    <w:multiLevelType w:val="multilevel"/>
    <w:tmpl w:val="1E02BBD4"/>
    <w:lvl w:ilvl="0">
      <w:start w:val="2"/>
      <w:numFmt w:val="decimal"/>
      <w:lvlText w:val="%1."/>
      <w:lvlJc w:val="left"/>
      <w:pPr>
        <w:ind w:left="450" w:hanging="450"/>
      </w:pPr>
      <w:rPr>
        <w:rFonts w:hint="default"/>
      </w:rPr>
    </w:lvl>
    <w:lvl w:ilvl="1">
      <w:start w:val="1"/>
      <w:numFmt w:val="decimal"/>
      <w:lvlText w:val="%1.%2."/>
      <w:lvlJc w:val="left"/>
      <w:pPr>
        <w:ind w:left="1648" w:hanging="72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864" w:hanging="108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6080" w:hanging="1440"/>
      </w:pPr>
      <w:rPr>
        <w:rFonts w:hint="default"/>
      </w:rPr>
    </w:lvl>
    <w:lvl w:ilvl="6">
      <w:start w:val="1"/>
      <w:numFmt w:val="decimal"/>
      <w:lvlText w:val="%1.%2.%3.%4.%5.%6.%7."/>
      <w:lvlJc w:val="left"/>
      <w:pPr>
        <w:ind w:left="7368" w:hanging="1800"/>
      </w:pPr>
      <w:rPr>
        <w:rFonts w:hint="default"/>
      </w:rPr>
    </w:lvl>
    <w:lvl w:ilvl="7">
      <w:start w:val="1"/>
      <w:numFmt w:val="decimal"/>
      <w:lvlText w:val="%1.%2.%3.%4.%5.%6.%7.%8."/>
      <w:lvlJc w:val="left"/>
      <w:pPr>
        <w:ind w:left="8296" w:hanging="1800"/>
      </w:pPr>
      <w:rPr>
        <w:rFonts w:hint="default"/>
      </w:rPr>
    </w:lvl>
    <w:lvl w:ilvl="8">
      <w:start w:val="1"/>
      <w:numFmt w:val="decimal"/>
      <w:lvlText w:val="%1.%2.%3.%4.%5.%6.%7.%8.%9."/>
      <w:lvlJc w:val="left"/>
      <w:pPr>
        <w:ind w:left="9584" w:hanging="2160"/>
      </w:pPr>
      <w:rPr>
        <w:rFonts w:hint="default"/>
      </w:rPr>
    </w:lvl>
  </w:abstractNum>
  <w:abstractNum w:abstractNumId="18">
    <w:nsid w:val="48430628"/>
    <w:multiLevelType w:val="hybridMultilevel"/>
    <w:tmpl w:val="ABD21E44"/>
    <w:lvl w:ilvl="0" w:tplc="B8B23EAC">
      <w:start w:val="1"/>
      <w:numFmt w:val="bullet"/>
      <w:lvlText w:val=""/>
      <w:lvlJc w:val="left"/>
      <w:pPr>
        <w:ind w:left="1287" w:hanging="360"/>
      </w:pPr>
      <w:rPr>
        <w:rFonts w:ascii="Symbol" w:hAnsi="Symbol" w:hint="default"/>
      </w:rPr>
    </w:lvl>
    <w:lvl w:ilvl="1" w:tplc="ABEE542A" w:tentative="1">
      <w:start w:val="1"/>
      <w:numFmt w:val="bullet"/>
      <w:lvlText w:val="o"/>
      <w:lvlJc w:val="left"/>
      <w:pPr>
        <w:ind w:left="2007" w:hanging="360"/>
      </w:pPr>
      <w:rPr>
        <w:rFonts w:ascii="Courier New" w:hAnsi="Courier New" w:cs="Courier New" w:hint="default"/>
      </w:rPr>
    </w:lvl>
    <w:lvl w:ilvl="2" w:tplc="517ECF6E" w:tentative="1">
      <w:start w:val="1"/>
      <w:numFmt w:val="bullet"/>
      <w:lvlText w:val=""/>
      <w:lvlJc w:val="left"/>
      <w:pPr>
        <w:ind w:left="2727" w:hanging="360"/>
      </w:pPr>
      <w:rPr>
        <w:rFonts w:ascii="Wingdings" w:hAnsi="Wingdings" w:hint="default"/>
      </w:rPr>
    </w:lvl>
    <w:lvl w:ilvl="3" w:tplc="3A509D22" w:tentative="1">
      <w:start w:val="1"/>
      <w:numFmt w:val="bullet"/>
      <w:lvlText w:val=""/>
      <w:lvlJc w:val="left"/>
      <w:pPr>
        <w:ind w:left="3447" w:hanging="360"/>
      </w:pPr>
      <w:rPr>
        <w:rFonts w:ascii="Symbol" w:hAnsi="Symbol" w:hint="default"/>
      </w:rPr>
    </w:lvl>
    <w:lvl w:ilvl="4" w:tplc="BCF21288" w:tentative="1">
      <w:start w:val="1"/>
      <w:numFmt w:val="bullet"/>
      <w:lvlText w:val="o"/>
      <w:lvlJc w:val="left"/>
      <w:pPr>
        <w:ind w:left="4167" w:hanging="360"/>
      </w:pPr>
      <w:rPr>
        <w:rFonts w:ascii="Courier New" w:hAnsi="Courier New" w:cs="Courier New" w:hint="default"/>
      </w:rPr>
    </w:lvl>
    <w:lvl w:ilvl="5" w:tplc="6D2EE4B4" w:tentative="1">
      <w:start w:val="1"/>
      <w:numFmt w:val="bullet"/>
      <w:lvlText w:val=""/>
      <w:lvlJc w:val="left"/>
      <w:pPr>
        <w:ind w:left="4887" w:hanging="360"/>
      </w:pPr>
      <w:rPr>
        <w:rFonts w:ascii="Wingdings" w:hAnsi="Wingdings" w:hint="default"/>
      </w:rPr>
    </w:lvl>
    <w:lvl w:ilvl="6" w:tplc="8B746F82" w:tentative="1">
      <w:start w:val="1"/>
      <w:numFmt w:val="bullet"/>
      <w:lvlText w:val=""/>
      <w:lvlJc w:val="left"/>
      <w:pPr>
        <w:ind w:left="5607" w:hanging="360"/>
      </w:pPr>
      <w:rPr>
        <w:rFonts w:ascii="Symbol" w:hAnsi="Symbol" w:hint="default"/>
      </w:rPr>
    </w:lvl>
    <w:lvl w:ilvl="7" w:tplc="5B182040" w:tentative="1">
      <w:start w:val="1"/>
      <w:numFmt w:val="bullet"/>
      <w:lvlText w:val="o"/>
      <w:lvlJc w:val="left"/>
      <w:pPr>
        <w:ind w:left="6327" w:hanging="360"/>
      </w:pPr>
      <w:rPr>
        <w:rFonts w:ascii="Courier New" w:hAnsi="Courier New" w:cs="Courier New" w:hint="default"/>
      </w:rPr>
    </w:lvl>
    <w:lvl w:ilvl="8" w:tplc="876494CC" w:tentative="1">
      <w:start w:val="1"/>
      <w:numFmt w:val="bullet"/>
      <w:lvlText w:val=""/>
      <w:lvlJc w:val="left"/>
      <w:pPr>
        <w:ind w:left="7047" w:hanging="360"/>
      </w:pPr>
      <w:rPr>
        <w:rFonts w:ascii="Wingdings" w:hAnsi="Wingdings" w:hint="default"/>
      </w:rPr>
    </w:lvl>
  </w:abstractNum>
  <w:abstractNum w:abstractNumId="19">
    <w:nsid w:val="4A892FB7"/>
    <w:multiLevelType w:val="hybridMultilevel"/>
    <w:tmpl w:val="7CA2C06E"/>
    <w:lvl w:ilvl="0" w:tplc="0818C8B0">
      <w:start w:val="1"/>
      <w:numFmt w:val="bullet"/>
      <w:lvlText w:val=""/>
      <w:lvlJc w:val="left"/>
      <w:pPr>
        <w:ind w:left="1428" w:hanging="360"/>
      </w:pPr>
      <w:rPr>
        <w:rFonts w:ascii="Symbol" w:hAnsi="Symbol" w:hint="default"/>
      </w:rPr>
    </w:lvl>
    <w:lvl w:ilvl="1" w:tplc="B6FA1AC8" w:tentative="1">
      <w:start w:val="1"/>
      <w:numFmt w:val="bullet"/>
      <w:lvlText w:val="o"/>
      <w:lvlJc w:val="left"/>
      <w:pPr>
        <w:ind w:left="2148" w:hanging="360"/>
      </w:pPr>
      <w:rPr>
        <w:rFonts w:ascii="Courier New" w:hAnsi="Courier New" w:cs="Courier New" w:hint="default"/>
      </w:rPr>
    </w:lvl>
    <w:lvl w:ilvl="2" w:tplc="C9B6BFEC" w:tentative="1">
      <w:start w:val="1"/>
      <w:numFmt w:val="bullet"/>
      <w:lvlText w:val=""/>
      <w:lvlJc w:val="left"/>
      <w:pPr>
        <w:ind w:left="2868" w:hanging="360"/>
      </w:pPr>
      <w:rPr>
        <w:rFonts w:ascii="Wingdings" w:hAnsi="Wingdings" w:hint="default"/>
      </w:rPr>
    </w:lvl>
    <w:lvl w:ilvl="3" w:tplc="62FCFA8E" w:tentative="1">
      <w:start w:val="1"/>
      <w:numFmt w:val="bullet"/>
      <w:lvlText w:val=""/>
      <w:lvlJc w:val="left"/>
      <w:pPr>
        <w:ind w:left="3588" w:hanging="360"/>
      </w:pPr>
      <w:rPr>
        <w:rFonts w:ascii="Symbol" w:hAnsi="Symbol" w:hint="default"/>
      </w:rPr>
    </w:lvl>
    <w:lvl w:ilvl="4" w:tplc="E6CA61F8" w:tentative="1">
      <w:start w:val="1"/>
      <w:numFmt w:val="bullet"/>
      <w:lvlText w:val="o"/>
      <w:lvlJc w:val="left"/>
      <w:pPr>
        <w:ind w:left="4308" w:hanging="360"/>
      </w:pPr>
      <w:rPr>
        <w:rFonts w:ascii="Courier New" w:hAnsi="Courier New" w:cs="Courier New" w:hint="default"/>
      </w:rPr>
    </w:lvl>
    <w:lvl w:ilvl="5" w:tplc="C53AF21C" w:tentative="1">
      <w:start w:val="1"/>
      <w:numFmt w:val="bullet"/>
      <w:lvlText w:val=""/>
      <w:lvlJc w:val="left"/>
      <w:pPr>
        <w:ind w:left="5028" w:hanging="360"/>
      </w:pPr>
      <w:rPr>
        <w:rFonts w:ascii="Wingdings" w:hAnsi="Wingdings" w:hint="default"/>
      </w:rPr>
    </w:lvl>
    <w:lvl w:ilvl="6" w:tplc="E1B46D18" w:tentative="1">
      <w:start w:val="1"/>
      <w:numFmt w:val="bullet"/>
      <w:lvlText w:val=""/>
      <w:lvlJc w:val="left"/>
      <w:pPr>
        <w:ind w:left="5748" w:hanging="360"/>
      </w:pPr>
      <w:rPr>
        <w:rFonts w:ascii="Symbol" w:hAnsi="Symbol" w:hint="default"/>
      </w:rPr>
    </w:lvl>
    <w:lvl w:ilvl="7" w:tplc="AE8E3344" w:tentative="1">
      <w:start w:val="1"/>
      <w:numFmt w:val="bullet"/>
      <w:lvlText w:val="o"/>
      <w:lvlJc w:val="left"/>
      <w:pPr>
        <w:ind w:left="6468" w:hanging="360"/>
      </w:pPr>
      <w:rPr>
        <w:rFonts w:ascii="Courier New" w:hAnsi="Courier New" w:cs="Courier New" w:hint="default"/>
      </w:rPr>
    </w:lvl>
    <w:lvl w:ilvl="8" w:tplc="07386B74" w:tentative="1">
      <w:start w:val="1"/>
      <w:numFmt w:val="bullet"/>
      <w:lvlText w:val=""/>
      <w:lvlJc w:val="left"/>
      <w:pPr>
        <w:ind w:left="7188" w:hanging="360"/>
      </w:pPr>
      <w:rPr>
        <w:rFonts w:ascii="Wingdings" w:hAnsi="Wingdings" w:hint="default"/>
      </w:rPr>
    </w:lvl>
  </w:abstractNum>
  <w:abstractNum w:abstractNumId="20">
    <w:nsid w:val="4B525419"/>
    <w:multiLevelType w:val="multilevel"/>
    <w:tmpl w:val="BD1A10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ECD422F"/>
    <w:multiLevelType w:val="hybridMultilevel"/>
    <w:tmpl w:val="8402D71C"/>
    <w:lvl w:ilvl="0" w:tplc="AB00AC2E">
      <w:start w:val="1"/>
      <w:numFmt w:val="bullet"/>
      <w:lvlText w:val=""/>
      <w:lvlJc w:val="left"/>
      <w:pPr>
        <w:ind w:left="1440" w:hanging="360"/>
      </w:pPr>
      <w:rPr>
        <w:rFonts w:ascii="Wingdings" w:hAnsi="Wingdings" w:hint="default"/>
      </w:rPr>
    </w:lvl>
    <w:lvl w:ilvl="1" w:tplc="00AC429A" w:tentative="1">
      <w:start w:val="1"/>
      <w:numFmt w:val="bullet"/>
      <w:lvlText w:val="o"/>
      <w:lvlJc w:val="left"/>
      <w:pPr>
        <w:ind w:left="2160" w:hanging="360"/>
      </w:pPr>
      <w:rPr>
        <w:rFonts w:ascii="Courier New" w:hAnsi="Courier New" w:cs="Courier New" w:hint="default"/>
      </w:rPr>
    </w:lvl>
    <w:lvl w:ilvl="2" w:tplc="6E564278" w:tentative="1">
      <w:start w:val="1"/>
      <w:numFmt w:val="bullet"/>
      <w:lvlText w:val=""/>
      <w:lvlJc w:val="left"/>
      <w:pPr>
        <w:ind w:left="2880" w:hanging="360"/>
      </w:pPr>
      <w:rPr>
        <w:rFonts w:ascii="Wingdings" w:hAnsi="Wingdings" w:hint="default"/>
      </w:rPr>
    </w:lvl>
    <w:lvl w:ilvl="3" w:tplc="883CD4E0" w:tentative="1">
      <w:start w:val="1"/>
      <w:numFmt w:val="bullet"/>
      <w:lvlText w:val=""/>
      <w:lvlJc w:val="left"/>
      <w:pPr>
        <w:ind w:left="3600" w:hanging="360"/>
      </w:pPr>
      <w:rPr>
        <w:rFonts w:ascii="Symbol" w:hAnsi="Symbol" w:hint="default"/>
      </w:rPr>
    </w:lvl>
    <w:lvl w:ilvl="4" w:tplc="24F8B0DC" w:tentative="1">
      <w:start w:val="1"/>
      <w:numFmt w:val="bullet"/>
      <w:lvlText w:val="o"/>
      <w:lvlJc w:val="left"/>
      <w:pPr>
        <w:ind w:left="4320" w:hanging="360"/>
      </w:pPr>
      <w:rPr>
        <w:rFonts w:ascii="Courier New" w:hAnsi="Courier New" w:cs="Courier New" w:hint="default"/>
      </w:rPr>
    </w:lvl>
    <w:lvl w:ilvl="5" w:tplc="68923BC0" w:tentative="1">
      <w:start w:val="1"/>
      <w:numFmt w:val="bullet"/>
      <w:lvlText w:val=""/>
      <w:lvlJc w:val="left"/>
      <w:pPr>
        <w:ind w:left="5040" w:hanging="360"/>
      </w:pPr>
      <w:rPr>
        <w:rFonts w:ascii="Wingdings" w:hAnsi="Wingdings" w:hint="default"/>
      </w:rPr>
    </w:lvl>
    <w:lvl w:ilvl="6" w:tplc="AAB0D308" w:tentative="1">
      <w:start w:val="1"/>
      <w:numFmt w:val="bullet"/>
      <w:lvlText w:val=""/>
      <w:lvlJc w:val="left"/>
      <w:pPr>
        <w:ind w:left="5760" w:hanging="360"/>
      </w:pPr>
      <w:rPr>
        <w:rFonts w:ascii="Symbol" w:hAnsi="Symbol" w:hint="default"/>
      </w:rPr>
    </w:lvl>
    <w:lvl w:ilvl="7" w:tplc="6F00E980" w:tentative="1">
      <w:start w:val="1"/>
      <w:numFmt w:val="bullet"/>
      <w:lvlText w:val="o"/>
      <w:lvlJc w:val="left"/>
      <w:pPr>
        <w:ind w:left="6480" w:hanging="360"/>
      </w:pPr>
      <w:rPr>
        <w:rFonts w:ascii="Courier New" w:hAnsi="Courier New" w:cs="Courier New" w:hint="default"/>
      </w:rPr>
    </w:lvl>
    <w:lvl w:ilvl="8" w:tplc="6EA66548" w:tentative="1">
      <w:start w:val="1"/>
      <w:numFmt w:val="bullet"/>
      <w:lvlText w:val=""/>
      <w:lvlJc w:val="left"/>
      <w:pPr>
        <w:ind w:left="7200" w:hanging="360"/>
      </w:pPr>
      <w:rPr>
        <w:rFonts w:ascii="Wingdings" w:hAnsi="Wingdings" w:hint="default"/>
      </w:rPr>
    </w:lvl>
  </w:abstractNum>
  <w:abstractNum w:abstractNumId="22">
    <w:nsid w:val="520A1E26"/>
    <w:multiLevelType w:val="multilevel"/>
    <w:tmpl w:val="6C9615D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3">
    <w:nsid w:val="5A204EBC"/>
    <w:multiLevelType w:val="multilevel"/>
    <w:tmpl w:val="72AA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3D2433"/>
    <w:multiLevelType w:val="hybridMultilevel"/>
    <w:tmpl w:val="C01472D2"/>
    <w:lvl w:ilvl="0" w:tplc="DC38F96A">
      <w:start w:val="1"/>
      <w:numFmt w:val="bullet"/>
      <w:lvlText w:val="•"/>
      <w:lvlJc w:val="left"/>
      <w:pPr>
        <w:ind w:left="1440" w:hanging="360"/>
      </w:pPr>
      <w:rPr>
        <w:rFonts w:ascii="Times New Roman" w:eastAsiaTheme="minorHAnsi" w:hAnsi="Times New Roman" w:cs="Times New Roman" w:hint="default"/>
        <w:color w:val="auto"/>
        <w:sz w:val="24"/>
      </w:rPr>
    </w:lvl>
    <w:lvl w:ilvl="1" w:tplc="F1D2C0A4" w:tentative="1">
      <w:start w:val="1"/>
      <w:numFmt w:val="bullet"/>
      <w:lvlText w:val="o"/>
      <w:lvlJc w:val="left"/>
      <w:pPr>
        <w:ind w:left="2160" w:hanging="360"/>
      </w:pPr>
      <w:rPr>
        <w:rFonts w:ascii="Courier New" w:hAnsi="Courier New" w:cs="Courier New" w:hint="default"/>
      </w:rPr>
    </w:lvl>
    <w:lvl w:ilvl="2" w:tplc="EB62AB6E" w:tentative="1">
      <w:start w:val="1"/>
      <w:numFmt w:val="bullet"/>
      <w:lvlText w:val=""/>
      <w:lvlJc w:val="left"/>
      <w:pPr>
        <w:ind w:left="2880" w:hanging="360"/>
      </w:pPr>
      <w:rPr>
        <w:rFonts w:ascii="Wingdings" w:hAnsi="Wingdings" w:hint="default"/>
      </w:rPr>
    </w:lvl>
    <w:lvl w:ilvl="3" w:tplc="1E2005D6" w:tentative="1">
      <w:start w:val="1"/>
      <w:numFmt w:val="bullet"/>
      <w:lvlText w:val=""/>
      <w:lvlJc w:val="left"/>
      <w:pPr>
        <w:ind w:left="3600" w:hanging="360"/>
      </w:pPr>
      <w:rPr>
        <w:rFonts w:ascii="Symbol" w:hAnsi="Symbol" w:hint="default"/>
      </w:rPr>
    </w:lvl>
    <w:lvl w:ilvl="4" w:tplc="298C32D0" w:tentative="1">
      <w:start w:val="1"/>
      <w:numFmt w:val="bullet"/>
      <w:lvlText w:val="o"/>
      <w:lvlJc w:val="left"/>
      <w:pPr>
        <w:ind w:left="4320" w:hanging="360"/>
      </w:pPr>
      <w:rPr>
        <w:rFonts w:ascii="Courier New" w:hAnsi="Courier New" w:cs="Courier New" w:hint="default"/>
      </w:rPr>
    </w:lvl>
    <w:lvl w:ilvl="5" w:tplc="DB1EC59E" w:tentative="1">
      <w:start w:val="1"/>
      <w:numFmt w:val="bullet"/>
      <w:lvlText w:val=""/>
      <w:lvlJc w:val="left"/>
      <w:pPr>
        <w:ind w:left="5040" w:hanging="360"/>
      </w:pPr>
      <w:rPr>
        <w:rFonts w:ascii="Wingdings" w:hAnsi="Wingdings" w:hint="default"/>
      </w:rPr>
    </w:lvl>
    <w:lvl w:ilvl="6" w:tplc="BD589442" w:tentative="1">
      <w:start w:val="1"/>
      <w:numFmt w:val="bullet"/>
      <w:lvlText w:val=""/>
      <w:lvlJc w:val="left"/>
      <w:pPr>
        <w:ind w:left="5760" w:hanging="360"/>
      </w:pPr>
      <w:rPr>
        <w:rFonts w:ascii="Symbol" w:hAnsi="Symbol" w:hint="default"/>
      </w:rPr>
    </w:lvl>
    <w:lvl w:ilvl="7" w:tplc="12BC1574" w:tentative="1">
      <w:start w:val="1"/>
      <w:numFmt w:val="bullet"/>
      <w:lvlText w:val="o"/>
      <w:lvlJc w:val="left"/>
      <w:pPr>
        <w:ind w:left="6480" w:hanging="360"/>
      </w:pPr>
      <w:rPr>
        <w:rFonts w:ascii="Courier New" w:hAnsi="Courier New" w:cs="Courier New" w:hint="default"/>
      </w:rPr>
    </w:lvl>
    <w:lvl w:ilvl="8" w:tplc="5E208BAA" w:tentative="1">
      <w:start w:val="1"/>
      <w:numFmt w:val="bullet"/>
      <w:lvlText w:val=""/>
      <w:lvlJc w:val="left"/>
      <w:pPr>
        <w:ind w:left="7200" w:hanging="360"/>
      </w:pPr>
      <w:rPr>
        <w:rFonts w:ascii="Wingdings" w:hAnsi="Wingdings" w:hint="default"/>
      </w:rPr>
    </w:lvl>
  </w:abstractNum>
  <w:abstractNum w:abstractNumId="25">
    <w:nsid w:val="5AB171D4"/>
    <w:multiLevelType w:val="hybridMultilevel"/>
    <w:tmpl w:val="A1025E44"/>
    <w:lvl w:ilvl="0" w:tplc="A73E9D1C">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5BF3333D"/>
    <w:multiLevelType w:val="multilevel"/>
    <w:tmpl w:val="21EA8C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5F5472BE"/>
    <w:multiLevelType w:val="multilevel"/>
    <w:tmpl w:val="35F8D75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b/>
        <w:sz w:val="24"/>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nsid w:val="606F457A"/>
    <w:multiLevelType w:val="hybridMultilevel"/>
    <w:tmpl w:val="622A43B4"/>
    <w:lvl w:ilvl="0" w:tplc="A11A0028">
      <w:start w:val="1"/>
      <w:numFmt w:val="upperLetter"/>
      <w:lvlText w:val="%1."/>
      <w:lvlJc w:val="left"/>
      <w:pPr>
        <w:ind w:left="720" w:hanging="360"/>
      </w:pPr>
      <w:rPr>
        <w:rFonts w:hint="default"/>
      </w:rPr>
    </w:lvl>
    <w:lvl w:ilvl="1" w:tplc="78FCBBDC" w:tentative="1">
      <w:start w:val="1"/>
      <w:numFmt w:val="lowerLetter"/>
      <w:lvlText w:val="%2."/>
      <w:lvlJc w:val="left"/>
      <w:pPr>
        <w:ind w:left="1440" w:hanging="360"/>
      </w:pPr>
    </w:lvl>
    <w:lvl w:ilvl="2" w:tplc="9DEACA00" w:tentative="1">
      <w:start w:val="1"/>
      <w:numFmt w:val="lowerRoman"/>
      <w:lvlText w:val="%3."/>
      <w:lvlJc w:val="right"/>
      <w:pPr>
        <w:ind w:left="2160" w:hanging="180"/>
      </w:pPr>
    </w:lvl>
    <w:lvl w:ilvl="3" w:tplc="F0544B30" w:tentative="1">
      <w:start w:val="1"/>
      <w:numFmt w:val="decimal"/>
      <w:lvlText w:val="%4."/>
      <w:lvlJc w:val="left"/>
      <w:pPr>
        <w:ind w:left="2880" w:hanging="360"/>
      </w:pPr>
    </w:lvl>
    <w:lvl w:ilvl="4" w:tplc="DAB85948" w:tentative="1">
      <w:start w:val="1"/>
      <w:numFmt w:val="lowerLetter"/>
      <w:lvlText w:val="%5."/>
      <w:lvlJc w:val="left"/>
      <w:pPr>
        <w:ind w:left="3600" w:hanging="360"/>
      </w:pPr>
    </w:lvl>
    <w:lvl w:ilvl="5" w:tplc="80D4BD76" w:tentative="1">
      <w:start w:val="1"/>
      <w:numFmt w:val="lowerRoman"/>
      <w:lvlText w:val="%6."/>
      <w:lvlJc w:val="right"/>
      <w:pPr>
        <w:ind w:left="4320" w:hanging="180"/>
      </w:pPr>
    </w:lvl>
    <w:lvl w:ilvl="6" w:tplc="C714E428" w:tentative="1">
      <w:start w:val="1"/>
      <w:numFmt w:val="decimal"/>
      <w:lvlText w:val="%7."/>
      <w:lvlJc w:val="left"/>
      <w:pPr>
        <w:ind w:left="5040" w:hanging="360"/>
      </w:pPr>
    </w:lvl>
    <w:lvl w:ilvl="7" w:tplc="82C896EE" w:tentative="1">
      <w:start w:val="1"/>
      <w:numFmt w:val="lowerLetter"/>
      <w:lvlText w:val="%8."/>
      <w:lvlJc w:val="left"/>
      <w:pPr>
        <w:ind w:left="5760" w:hanging="360"/>
      </w:pPr>
    </w:lvl>
    <w:lvl w:ilvl="8" w:tplc="8F7ADB4C" w:tentative="1">
      <w:start w:val="1"/>
      <w:numFmt w:val="lowerRoman"/>
      <w:lvlText w:val="%9."/>
      <w:lvlJc w:val="right"/>
      <w:pPr>
        <w:ind w:left="6480" w:hanging="180"/>
      </w:pPr>
    </w:lvl>
  </w:abstractNum>
  <w:abstractNum w:abstractNumId="29">
    <w:nsid w:val="610C64BC"/>
    <w:multiLevelType w:val="multilevel"/>
    <w:tmpl w:val="6DF6CFB8"/>
    <w:lvl w:ilvl="0">
      <w:start w:val="3"/>
      <w:numFmt w:val="decimal"/>
      <w:lvlText w:val="%1."/>
      <w:lvlJc w:val="left"/>
      <w:pPr>
        <w:ind w:left="644" w:hanging="360"/>
      </w:pPr>
      <w:rPr>
        <w:rFonts w:hint="default"/>
      </w:rPr>
    </w:lvl>
    <w:lvl w:ilvl="1">
      <w:start w:val="1"/>
      <w:numFmt w:val="decimal"/>
      <w:isLgl/>
      <w:lvlText w:val="%1.%2."/>
      <w:lvlJc w:val="left"/>
      <w:pPr>
        <w:ind w:left="1440" w:hanging="360"/>
      </w:pPr>
      <w:rPr>
        <w:rFonts w:hint="default"/>
        <w:b/>
        <w:sz w:val="28"/>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0">
    <w:nsid w:val="694D082B"/>
    <w:multiLevelType w:val="multilevel"/>
    <w:tmpl w:val="90E4266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b/>
        <w:sz w:val="24"/>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nsid w:val="6BCE057E"/>
    <w:multiLevelType w:val="multilevel"/>
    <w:tmpl w:val="3BAEF2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D5076F9"/>
    <w:multiLevelType w:val="hybridMultilevel"/>
    <w:tmpl w:val="E1DC6AB8"/>
    <w:lvl w:ilvl="0" w:tplc="69B0E9C4">
      <w:start w:val="1"/>
      <w:numFmt w:val="bullet"/>
      <w:lvlText w:val="•"/>
      <w:lvlJc w:val="left"/>
      <w:pPr>
        <w:ind w:left="1429" w:hanging="360"/>
      </w:pPr>
      <w:rPr>
        <w:rFonts w:ascii="Times New Roman" w:eastAsiaTheme="minorHAnsi" w:hAnsi="Times New Roman" w:cs="Times New Roman" w:hint="default"/>
        <w:color w:val="auto"/>
        <w:sz w:val="24"/>
      </w:rPr>
    </w:lvl>
    <w:lvl w:ilvl="1" w:tplc="9AFEAC32" w:tentative="1">
      <w:start w:val="1"/>
      <w:numFmt w:val="bullet"/>
      <w:lvlText w:val="o"/>
      <w:lvlJc w:val="left"/>
      <w:pPr>
        <w:ind w:left="2149" w:hanging="360"/>
      </w:pPr>
      <w:rPr>
        <w:rFonts w:ascii="Courier New" w:hAnsi="Courier New" w:cs="Courier New" w:hint="default"/>
      </w:rPr>
    </w:lvl>
    <w:lvl w:ilvl="2" w:tplc="7A3E2490" w:tentative="1">
      <w:start w:val="1"/>
      <w:numFmt w:val="bullet"/>
      <w:lvlText w:val=""/>
      <w:lvlJc w:val="left"/>
      <w:pPr>
        <w:ind w:left="2869" w:hanging="360"/>
      </w:pPr>
      <w:rPr>
        <w:rFonts w:ascii="Wingdings" w:hAnsi="Wingdings" w:hint="default"/>
      </w:rPr>
    </w:lvl>
    <w:lvl w:ilvl="3" w:tplc="26E8EE36" w:tentative="1">
      <w:start w:val="1"/>
      <w:numFmt w:val="bullet"/>
      <w:lvlText w:val=""/>
      <w:lvlJc w:val="left"/>
      <w:pPr>
        <w:ind w:left="3589" w:hanging="360"/>
      </w:pPr>
      <w:rPr>
        <w:rFonts w:ascii="Symbol" w:hAnsi="Symbol" w:hint="default"/>
      </w:rPr>
    </w:lvl>
    <w:lvl w:ilvl="4" w:tplc="407A0DFA" w:tentative="1">
      <w:start w:val="1"/>
      <w:numFmt w:val="bullet"/>
      <w:lvlText w:val="o"/>
      <w:lvlJc w:val="left"/>
      <w:pPr>
        <w:ind w:left="4309" w:hanging="360"/>
      </w:pPr>
      <w:rPr>
        <w:rFonts w:ascii="Courier New" w:hAnsi="Courier New" w:cs="Courier New" w:hint="default"/>
      </w:rPr>
    </w:lvl>
    <w:lvl w:ilvl="5" w:tplc="8E8C0B22" w:tentative="1">
      <w:start w:val="1"/>
      <w:numFmt w:val="bullet"/>
      <w:lvlText w:val=""/>
      <w:lvlJc w:val="left"/>
      <w:pPr>
        <w:ind w:left="5029" w:hanging="360"/>
      </w:pPr>
      <w:rPr>
        <w:rFonts w:ascii="Wingdings" w:hAnsi="Wingdings" w:hint="default"/>
      </w:rPr>
    </w:lvl>
    <w:lvl w:ilvl="6" w:tplc="760080B2" w:tentative="1">
      <w:start w:val="1"/>
      <w:numFmt w:val="bullet"/>
      <w:lvlText w:val=""/>
      <w:lvlJc w:val="left"/>
      <w:pPr>
        <w:ind w:left="5749" w:hanging="360"/>
      </w:pPr>
      <w:rPr>
        <w:rFonts w:ascii="Symbol" w:hAnsi="Symbol" w:hint="default"/>
      </w:rPr>
    </w:lvl>
    <w:lvl w:ilvl="7" w:tplc="930A51D2" w:tentative="1">
      <w:start w:val="1"/>
      <w:numFmt w:val="bullet"/>
      <w:lvlText w:val="o"/>
      <w:lvlJc w:val="left"/>
      <w:pPr>
        <w:ind w:left="6469" w:hanging="360"/>
      </w:pPr>
      <w:rPr>
        <w:rFonts w:ascii="Courier New" w:hAnsi="Courier New" w:cs="Courier New" w:hint="default"/>
      </w:rPr>
    </w:lvl>
    <w:lvl w:ilvl="8" w:tplc="4AD8A8FA" w:tentative="1">
      <w:start w:val="1"/>
      <w:numFmt w:val="bullet"/>
      <w:lvlText w:val=""/>
      <w:lvlJc w:val="left"/>
      <w:pPr>
        <w:ind w:left="7189" w:hanging="360"/>
      </w:pPr>
      <w:rPr>
        <w:rFonts w:ascii="Wingdings" w:hAnsi="Wingdings" w:hint="default"/>
      </w:rPr>
    </w:lvl>
  </w:abstractNum>
  <w:abstractNum w:abstractNumId="33">
    <w:nsid w:val="725335E5"/>
    <w:multiLevelType w:val="hybridMultilevel"/>
    <w:tmpl w:val="80584A08"/>
    <w:lvl w:ilvl="0" w:tplc="2EA24EAE">
      <w:start w:val="1"/>
      <w:numFmt w:val="bullet"/>
      <w:lvlText w:val=""/>
      <w:lvlJc w:val="left"/>
      <w:pPr>
        <w:ind w:left="720" w:hanging="360"/>
      </w:pPr>
      <w:rPr>
        <w:rFonts w:ascii="Wingdings" w:hAnsi="Wingdings" w:hint="default"/>
      </w:rPr>
    </w:lvl>
    <w:lvl w:ilvl="1" w:tplc="01AC73E2" w:tentative="1">
      <w:start w:val="1"/>
      <w:numFmt w:val="bullet"/>
      <w:lvlText w:val="o"/>
      <w:lvlJc w:val="left"/>
      <w:pPr>
        <w:ind w:left="1440" w:hanging="360"/>
      </w:pPr>
      <w:rPr>
        <w:rFonts w:ascii="Courier New" w:hAnsi="Courier New" w:cs="Courier New" w:hint="default"/>
      </w:rPr>
    </w:lvl>
    <w:lvl w:ilvl="2" w:tplc="1D94203A" w:tentative="1">
      <w:start w:val="1"/>
      <w:numFmt w:val="bullet"/>
      <w:lvlText w:val=""/>
      <w:lvlJc w:val="left"/>
      <w:pPr>
        <w:ind w:left="2160" w:hanging="360"/>
      </w:pPr>
      <w:rPr>
        <w:rFonts w:ascii="Wingdings" w:hAnsi="Wingdings" w:hint="default"/>
      </w:rPr>
    </w:lvl>
    <w:lvl w:ilvl="3" w:tplc="9FCCEA62" w:tentative="1">
      <w:start w:val="1"/>
      <w:numFmt w:val="bullet"/>
      <w:lvlText w:val=""/>
      <w:lvlJc w:val="left"/>
      <w:pPr>
        <w:ind w:left="2880" w:hanging="360"/>
      </w:pPr>
      <w:rPr>
        <w:rFonts w:ascii="Symbol" w:hAnsi="Symbol" w:hint="default"/>
      </w:rPr>
    </w:lvl>
    <w:lvl w:ilvl="4" w:tplc="3EBE918E" w:tentative="1">
      <w:start w:val="1"/>
      <w:numFmt w:val="bullet"/>
      <w:lvlText w:val="o"/>
      <w:lvlJc w:val="left"/>
      <w:pPr>
        <w:ind w:left="3600" w:hanging="360"/>
      </w:pPr>
      <w:rPr>
        <w:rFonts w:ascii="Courier New" w:hAnsi="Courier New" w:cs="Courier New" w:hint="default"/>
      </w:rPr>
    </w:lvl>
    <w:lvl w:ilvl="5" w:tplc="751AE484" w:tentative="1">
      <w:start w:val="1"/>
      <w:numFmt w:val="bullet"/>
      <w:lvlText w:val=""/>
      <w:lvlJc w:val="left"/>
      <w:pPr>
        <w:ind w:left="4320" w:hanging="360"/>
      </w:pPr>
      <w:rPr>
        <w:rFonts w:ascii="Wingdings" w:hAnsi="Wingdings" w:hint="default"/>
      </w:rPr>
    </w:lvl>
    <w:lvl w:ilvl="6" w:tplc="5956A41A" w:tentative="1">
      <w:start w:val="1"/>
      <w:numFmt w:val="bullet"/>
      <w:lvlText w:val=""/>
      <w:lvlJc w:val="left"/>
      <w:pPr>
        <w:ind w:left="5040" w:hanging="360"/>
      </w:pPr>
      <w:rPr>
        <w:rFonts w:ascii="Symbol" w:hAnsi="Symbol" w:hint="default"/>
      </w:rPr>
    </w:lvl>
    <w:lvl w:ilvl="7" w:tplc="E4CC031A" w:tentative="1">
      <w:start w:val="1"/>
      <w:numFmt w:val="bullet"/>
      <w:lvlText w:val="o"/>
      <w:lvlJc w:val="left"/>
      <w:pPr>
        <w:ind w:left="5760" w:hanging="360"/>
      </w:pPr>
      <w:rPr>
        <w:rFonts w:ascii="Courier New" w:hAnsi="Courier New" w:cs="Courier New" w:hint="default"/>
      </w:rPr>
    </w:lvl>
    <w:lvl w:ilvl="8" w:tplc="358EE038" w:tentative="1">
      <w:start w:val="1"/>
      <w:numFmt w:val="bullet"/>
      <w:lvlText w:val=""/>
      <w:lvlJc w:val="left"/>
      <w:pPr>
        <w:ind w:left="6480" w:hanging="360"/>
      </w:pPr>
      <w:rPr>
        <w:rFonts w:ascii="Wingdings" w:hAnsi="Wingdings" w:hint="default"/>
      </w:rPr>
    </w:lvl>
  </w:abstractNum>
  <w:abstractNum w:abstractNumId="34">
    <w:nsid w:val="79D8316C"/>
    <w:multiLevelType w:val="multilevel"/>
    <w:tmpl w:val="961AD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527019"/>
    <w:multiLevelType w:val="hybridMultilevel"/>
    <w:tmpl w:val="0C0A5168"/>
    <w:lvl w:ilvl="0" w:tplc="D3945392">
      <w:start w:val="5"/>
      <w:numFmt w:val="decimal"/>
      <w:lvlText w:val="%1."/>
      <w:lvlJc w:val="left"/>
      <w:pPr>
        <w:ind w:left="1080" w:hanging="360"/>
      </w:pPr>
      <w:rPr>
        <w:rFonts w:hint="default"/>
      </w:rPr>
    </w:lvl>
    <w:lvl w:ilvl="1" w:tplc="9252D532" w:tentative="1">
      <w:start w:val="1"/>
      <w:numFmt w:val="lowerLetter"/>
      <w:lvlText w:val="%2."/>
      <w:lvlJc w:val="left"/>
      <w:pPr>
        <w:ind w:left="1800" w:hanging="360"/>
      </w:pPr>
    </w:lvl>
    <w:lvl w:ilvl="2" w:tplc="A0D45314" w:tentative="1">
      <w:start w:val="1"/>
      <w:numFmt w:val="lowerRoman"/>
      <w:lvlText w:val="%3."/>
      <w:lvlJc w:val="right"/>
      <w:pPr>
        <w:ind w:left="2520" w:hanging="180"/>
      </w:pPr>
    </w:lvl>
    <w:lvl w:ilvl="3" w:tplc="7CDCA972" w:tentative="1">
      <w:start w:val="1"/>
      <w:numFmt w:val="decimal"/>
      <w:lvlText w:val="%4."/>
      <w:lvlJc w:val="left"/>
      <w:pPr>
        <w:ind w:left="3240" w:hanging="360"/>
      </w:pPr>
    </w:lvl>
    <w:lvl w:ilvl="4" w:tplc="E596268A" w:tentative="1">
      <w:start w:val="1"/>
      <w:numFmt w:val="lowerLetter"/>
      <w:lvlText w:val="%5."/>
      <w:lvlJc w:val="left"/>
      <w:pPr>
        <w:ind w:left="3960" w:hanging="360"/>
      </w:pPr>
    </w:lvl>
    <w:lvl w:ilvl="5" w:tplc="0898EFC8" w:tentative="1">
      <w:start w:val="1"/>
      <w:numFmt w:val="lowerRoman"/>
      <w:lvlText w:val="%6."/>
      <w:lvlJc w:val="right"/>
      <w:pPr>
        <w:ind w:left="4680" w:hanging="180"/>
      </w:pPr>
    </w:lvl>
    <w:lvl w:ilvl="6" w:tplc="861C485A" w:tentative="1">
      <w:start w:val="1"/>
      <w:numFmt w:val="decimal"/>
      <w:lvlText w:val="%7."/>
      <w:lvlJc w:val="left"/>
      <w:pPr>
        <w:ind w:left="5400" w:hanging="360"/>
      </w:pPr>
    </w:lvl>
    <w:lvl w:ilvl="7" w:tplc="0CA8EE04" w:tentative="1">
      <w:start w:val="1"/>
      <w:numFmt w:val="lowerLetter"/>
      <w:lvlText w:val="%8."/>
      <w:lvlJc w:val="left"/>
      <w:pPr>
        <w:ind w:left="6120" w:hanging="360"/>
      </w:pPr>
    </w:lvl>
    <w:lvl w:ilvl="8" w:tplc="C2ACF15A" w:tentative="1">
      <w:start w:val="1"/>
      <w:numFmt w:val="lowerRoman"/>
      <w:lvlText w:val="%9."/>
      <w:lvlJc w:val="right"/>
      <w:pPr>
        <w:ind w:left="6840" w:hanging="180"/>
      </w:pPr>
    </w:lvl>
  </w:abstractNum>
  <w:num w:numId="1">
    <w:abstractNumId w:val="15"/>
  </w:num>
  <w:num w:numId="2">
    <w:abstractNumId w:val="28"/>
  </w:num>
  <w:num w:numId="3">
    <w:abstractNumId w:val="8"/>
  </w:num>
  <w:num w:numId="4">
    <w:abstractNumId w:val="4"/>
  </w:num>
  <w:num w:numId="5">
    <w:abstractNumId w:val="22"/>
  </w:num>
  <w:num w:numId="6">
    <w:abstractNumId w:val="19"/>
  </w:num>
  <w:num w:numId="7">
    <w:abstractNumId w:val="9"/>
  </w:num>
  <w:num w:numId="8">
    <w:abstractNumId w:val="6"/>
  </w:num>
  <w:num w:numId="9">
    <w:abstractNumId w:val="26"/>
  </w:num>
  <w:num w:numId="10">
    <w:abstractNumId w:val="13"/>
  </w:num>
  <w:num w:numId="11">
    <w:abstractNumId w:val="2"/>
  </w:num>
  <w:num w:numId="12">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33"/>
  </w:num>
  <w:num w:numId="15">
    <w:abstractNumId w:val="17"/>
  </w:num>
  <w:num w:numId="16">
    <w:abstractNumId w:val="12"/>
  </w:num>
  <w:num w:numId="17">
    <w:abstractNumId w:val="18"/>
  </w:num>
  <w:num w:numId="18">
    <w:abstractNumId w:val="10"/>
  </w:num>
  <w:num w:numId="19">
    <w:abstractNumId w:val="14"/>
  </w:num>
  <w:num w:numId="20">
    <w:abstractNumId w:val="29"/>
  </w:num>
  <w:num w:numId="21">
    <w:abstractNumId w:val="3"/>
  </w:num>
  <w:num w:numId="22">
    <w:abstractNumId w:val="11"/>
  </w:num>
  <w:num w:numId="23">
    <w:abstractNumId w:val="16"/>
  </w:num>
  <w:num w:numId="24">
    <w:abstractNumId w:val="1"/>
  </w:num>
  <w:num w:numId="25">
    <w:abstractNumId w:val="32"/>
  </w:num>
  <w:num w:numId="26">
    <w:abstractNumId w:val="24"/>
  </w:num>
  <w:num w:numId="27">
    <w:abstractNumId w:val="31"/>
  </w:num>
  <w:num w:numId="28">
    <w:abstractNumId w:val="34"/>
  </w:num>
  <w:num w:numId="29">
    <w:abstractNumId w:val="35"/>
  </w:num>
  <w:num w:numId="30">
    <w:abstractNumId w:val="25"/>
  </w:num>
  <w:num w:numId="31">
    <w:abstractNumId w:val="0"/>
  </w:num>
  <w:num w:numId="32">
    <w:abstractNumId w:val="23"/>
  </w:num>
  <w:num w:numId="33">
    <w:abstractNumId w:val="27"/>
  </w:num>
  <w:num w:numId="34">
    <w:abstractNumId w:val="30"/>
  </w:num>
  <w:num w:numId="35">
    <w:abstractNumId w:val="20"/>
  </w:num>
  <w:num w:numId="36">
    <w:abstractNumId w:val="5"/>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57218"/>
    <w:rsid w:val="000002ED"/>
    <w:rsid w:val="00007EDA"/>
    <w:rsid w:val="00026624"/>
    <w:rsid w:val="00030559"/>
    <w:rsid w:val="00034805"/>
    <w:rsid w:val="00037AA4"/>
    <w:rsid w:val="000408E8"/>
    <w:rsid w:val="00057CA9"/>
    <w:rsid w:val="00075947"/>
    <w:rsid w:val="0008623A"/>
    <w:rsid w:val="0009059F"/>
    <w:rsid w:val="00092870"/>
    <w:rsid w:val="00093FA4"/>
    <w:rsid w:val="000A4E00"/>
    <w:rsid w:val="000A665C"/>
    <w:rsid w:val="000B0DA2"/>
    <w:rsid w:val="000B4F0F"/>
    <w:rsid w:val="000B64BA"/>
    <w:rsid w:val="000D143D"/>
    <w:rsid w:val="000D6555"/>
    <w:rsid w:val="000E1EAA"/>
    <w:rsid w:val="000E398A"/>
    <w:rsid w:val="00104E1E"/>
    <w:rsid w:val="001059D3"/>
    <w:rsid w:val="00111112"/>
    <w:rsid w:val="0014026D"/>
    <w:rsid w:val="00146F62"/>
    <w:rsid w:val="001738CE"/>
    <w:rsid w:val="0019136A"/>
    <w:rsid w:val="00195ABE"/>
    <w:rsid w:val="001A5DD9"/>
    <w:rsid w:val="001B2036"/>
    <w:rsid w:val="001C09D7"/>
    <w:rsid w:val="001E534E"/>
    <w:rsid w:val="001E5DB8"/>
    <w:rsid w:val="001F1A81"/>
    <w:rsid w:val="001F4D19"/>
    <w:rsid w:val="001F4FAA"/>
    <w:rsid w:val="002039C9"/>
    <w:rsid w:val="00211192"/>
    <w:rsid w:val="00213295"/>
    <w:rsid w:val="002176CE"/>
    <w:rsid w:val="00221BC8"/>
    <w:rsid w:val="0023616B"/>
    <w:rsid w:val="00237AFF"/>
    <w:rsid w:val="00243341"/>
    <w:rsid w:val="0025062D"/>
    <w:rsid w:val="00280B08"/>
    <w:rsid w:val="00283393"/>
    <w:rsid w:val="00294E83"/>
    <w:rsid w:val="002A200C"/>
    <w:rsid w:val="002A6CFB"/>
    <w:rsid w:val="002C5105"/>
    <w:rsid w:val="002D4EDF"/>
    <w:rsid w:val="002F7FF2"/>
    <w:rsid w:val="00340F9F"/>
    <w:rsid w:val="003453D9"/>
    <w:rsid w:val="00345B12"/>
    <w:rsid w:val="00357384"/>
    <w:rsid w:val="00364F84"/>
    <w:rsid w:val="0038526F"/>
    <w:rsid w:val="003B1338"/>
    <w:rsid w:val="003C5BC3"/>
    <w:rsid w:val="003D2434"/>
    <w:rsid w:val="003E5CD1"/>
    <w:rsid w:val="00403C3B"/>
    <w:rsid w:val="00427FB2"/>
    <w:rsid w:val="004344C4"/>
    <w:rsid w:val="004352F7"/>
    <w:rsid w:val="004374C8"/>
    <w:rsid w:val="00441C43"/>
    <w:rsid w:val="00447F01"/>
    <w:rsid w:val="00476947"/>
    <w:rsid w:val="004A4853"/>
    <w:rsid w:val="004A4C6C"/>
    <w:rsid w:val="004B7C37"/>
    <w:rsid w:val="004C5C3E"/>
    <w:rsid w:val="004F5CB1"/>
    <w:rsid w:val="005165EA"/>
    <w:rsid w:val="00521498"/>
    <w:rsid w:val="00540C62"/>
    <w:rsid w:val="00557BCD"/>
    <w:rsid w:val="0056686E"/>
    <w:rsid w:val="00571C00"/>
    <w:rsid w:val="00574FBF"/>
    <w:rsid w:val="005807EE"/>
    <w:rsid w:val="005966F6"/>
    <w:rsid w:val="005A0EA4"/>
    <w:rsid w:val="005A262E"/>
    <w:rsid w:val="005A3411"/>
    <w:rsid w:val="005C4F11"/>
    <w:rsid w:val="005D0662"/>
    <w:rsid w:val="005D204B"/>
    <w:rsid w:val="005D33F7"/>
    <w:rsid w:val="005E03E3"/>
    <w:rsid w:val="00616AA2"/>
    <w:rsid w:val="006320D3"/>
    <w:rsid w:val="0063774B"/>
    <w:rsid w:val="0064351B"/>
    <w:rsid w:val="00675715"/>
    <w:rsid w:val="00694425"/>
    <w:rsid w:val="00694DC6"/>
    <w:rsid w:val="006A4B5D"/>
    <w:rsid w:val="006A52E7"/>
    <w:rsid w:val="006E18FF"/>
    <w:rsid w:val="006E2106"/>
    <w:rsid w:val="006E4430"/>
    <w:rsid w:val="0070109A"/>
    <w:rsid w:val="0071042A"/>
    <w:rsid w:val="00724D58"/>
    <w:rsid w:val="00732526"/>
    <w:rsid w:val="00745B55"/>
    <w:rsid w:val="007477E1"/>
    <w:rsid w:val="00750EAF"/>
    <w:rsid w:val="00754E3C"/>
    <w:rsid w:val="00757218"/>
    <w:rsid w:val="00767650"/>
    <w:rsid w:val="00791B94"/>
    <w:rsid w:val="007941A9"/>
    <w:rsid w:val="007B3E6D"/>
    <w:rsid w:val="007B7AFF"/>
    <w:rsid w:val="007C1264"/>
    <w:rsid w:val="007C15E5"/>
    <w:rsid w:val="007D005F"/>
    <w:rsid w:val="0081386D"/>
    <w:rsid w:val="00815B63"/>
    <w:rsid w:val="008218B7"/>
    <w:rsid w:val="00826D7D"/>
    <w:rsid w:val="00827ED3"/>
    <w:rsid w:val="008320D2"/>
    <w:rsid w:val="00832899"/>
    <w:rsid w:val="008377BD"/>
    <w:rsid w:val="00846494"/>
    <w:rsid w:val="00851736"/>
    <w:rsid w:val="00860986"/>
    <w:rsid w:val="00861B65"/>
    <w:rsid w:val="0087182D"/>
    <w:rsid w:val="00875247"/>
    <w:rsid w:val="00884A50"/>
    <w:rsid w:val="00890757"/>
    <w:rsid w:val="00891CAC"/>
    <w:rsid w:val="008B0454"/>
    <w:rsid w:val="008D5829"/>
    <w:rsid w:val="008D6AF1"/>
    <w:rsid w:val="008F1C7C"/>
    <w:rsid w:val="008F287D"/>
    <w:rsid w:val="009126A9"/>
    <w:rsid w:val="009163EB"/>
    <w:rsid w:val="00945C7D"/>
    <w:rsid w:val="009A0BA2"/>
    <w:rsid w:val="009D4E49"/>
    <w:rsid w:val="009E0D7C"/>
    <w:rsid w:val="009F7612"/>
    <w:rsid w:val="00A17783"/>
    <w:rsid w:val="00A3571B"/>
    <w:rsid w:val="00A5523E"/>
    <w:rsid w:val="00A60AE6"/>
    <w:rsid w:val="00A627E9"/>
    <w:rsid w:val="00A65E3E"/>
    <w:rsid w:val="00A80049"/>
    <w:rsid w:val="00A809E7"/>
    <w:rsid w:val="00A8496C"/>
    <w:rsid w:val="00A901FC"/>
    <w:rsid w:val="00AA3BC0"/>
    <w:rsid w:val="00AA5B23"/>
    <w:rsid w:val="00AA6A34"/>
    <w:rsid w:val="00B05F25"/>
    <w:rsid w:val="00B143A6"/>
    <w:rsid w:val="00B16B46"/>
    <w:rsid w:val="00B2442B"/>
    <w:rsid w:val="00B42692"/>
    <w:rsid w:val="00B5758C"/>
    <w:rsid w:val="00B67D51"/>
    <w:rsid w:val="00B8297E"/>
    <w:rsid w:val="00B833C4"/>
    <w:rsid w:val="00B92E9B"/>
    <w:rsid w:val="00BA05AE"/>
    <w:rsid w:val="00BA0D70"/>
    <w:rsid w:val="00BC7FDD"/>
    <w:rsid w:val="00BE4C07"/>
    <w:rsid w:val="00C06005"/>
    <w:rsid w:val="00C06A7F"/>
    <w:rsid w:val="00C1027E"/>
    <w:rsid w:val="00C26AF6"/>
    <w:rsid w:val="00C63CDE"/>
    <w:rsid w:val="00C80362"/>
    <w:rsid w:val="00C925AF"/>
    <w:rsid w:val="00C96EFC"/>
    <w:rsid w:val="00CA1DA7"/>
    <w:rsid w:val="00CA37F5"/>
    <w:rsid w:val="00CB7AC2"/>
    <w:rsid w:val="00CC20BF"/>
    <w:rsid w:val="00CF3810"/>
    <w:rsid w:val="00D0412D"/>
    <w:rsid w:val="00D1380C"/>
    <w:rsid w:val="00D144A8"/>
    <w:rsid w:val="00D15F4D"/>
    <w:rsid w:val="00D20A5A"/>
    <w:rsid w:val="00D24907"/>
    <w:rsid w:val="00D366DA"/>
    <w:rsid w:val="00D41B71"/>
    <w:rsid w:val="00D42CF1"/>
    <w:rsid w:val="00D53391"/>
    <w:rsid w:val="00D63CDD"/>
    <w:rsid w:val="00D87402"/>
    <w:rsid w:val="00DF28F4"/>
    <w:rsid w:val="00E24739"/>
    <w:rsid w:val="00E35908"/>
    <w:rsid w:val="00E44D4C"/>
    <w:rsid w:val="00E96F94"/>
    <w:rsid w:val="00EB6DD9"/>
    <w:rsid w:val="00ED3F3E"/>
    <w:rsid w:val="00EF179E"/>
    <w:rsid w:val="00F06464"/>
    <w:rsid w:val="00F211A6"/>
    <w:rsid w:val="00F211AE"/>
    <w:rsid w:val="00F34FCB"/>
    <w:rsid w:val="00F41CB8"/>
    <w:rsid w:val="00F63222"/>
    <w:rsid w:val="00F66A19"/>
    <w:rsid w:val="00F77711"/>
    <w:rsid w:val="00F81490"/>
    <w:rsid w:val="00FB061E"/>
    <w:rsid w:val="00FB4756"/>
    <w:rsid w:val="00FD0C04"/>
    <w:rsid w:val="00FD3FF7"/>
    <w:rsid w:val="00FF3C6C"/>
    <w:rsid w:val="00FF3E30"/>
    <w:rsid w:val="00FF4D70"/>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E86"/>
  </w:style>
  <w:style w:type="paragraph" w:styleId="Ttulo1">
    <w:name w:val="heading 1"/>
    <w:basedOn w:val="Normal"/>
    <w:next w:val="Normal"/>
    <w:link w:val="Ttulo1Carcter"/>
    <w:uiPriority w:val="9"/>
    <w:qFormat/>
    <w:rsid w:val="002556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BF328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BF328A"/>
  </w:style>
  <w:style w:type="paragraph" w:styleId="Rodap">
    <w:name w:val="footer"/>
    <w:basedOn w:val="Normal"/>
    <w:link w:val="RodapCarcter"/>
    <w:uiPriority w:val="99"/>
    <w:unhideWhenUsed/>
    <w:rsid w:val="00BF328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F328A"/>
  </w:style>
  <w:style w:type="paragraph" w:styleId="Textodebalo">
    <w:name w:val="Balloon Text"/>
    <w:basedOn w:val="Normal"/>
    <w:link w:val="TextodebaloCarcter"/>
    <w:uiPriority w:val="99"/>
    <w:semiHidden/>
    <w:unhideWhenUsed/>
    <w:rsid w:val="00BF328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F328A"/>
    <w:rPr>
      <w:rFonts w:ascii="Tahoma" w:hAnsi="Tahoma" w:cs="Tahoma"/>
      <w:sz w:val="16"/>
      <w:szCs w:val="16"/>
    </w:rPr>
  </w:style>
  <w:style w:type="paragraph" w:styleId="PargrafodaLista">
    <w:name w:val="List Paragraph"/>
    <w:basedOn w:val="Normal"/>
    <w:uiPriority w:val="34"/>
    <w:qFormat/>
    <w:rsid w:val="000A5400"/>
    <w:pPr>
      <w:ind w:left="720"/>
      <w:contextualSpacing/>
    </w:pPr>
  </w:style>
  <w:style w:type="character" w:customStyle="1" w:styleId="Ttulo1Carcter">
    <w:name w:val="Título 1 Carácter"/>
    <w:basedOn w:val="Tipodeletrapredefinidodopargrafo"/>
    <w:link w:val="Ttulo1"/>
    <w:uiPriority w:val="9"/>
    <w:rsid w:val="0025568F"/>
    <w:rPr>
      <w:rFonts w:asciiTheme="majorHAnsi" w:eastAsiaTheme="majorEastAsia" w:hAnsiTheme="majorHAnsi" w:cstheme="majorBidi"/>
      <w:b/>
      <w:bCs/>
      <w:color w:val="365F91" w:themeColor="accent1" w:themeShade="BF"/>
      <w:sz w:val="28"/>
      <w:szCs w:val="28"/>
    </w:rPr>
  </w:style>
  <w:style w:type="paragraph" w:styleId="Mapadodocumento">
    <w:name w:val="Document Map"/>
    <w:basedOn w:val="Normal"/>
    <w:link w:val="MapadodocumentoCarcter"/>
    <w:uiPriority w:val="99"/>
    <w:semiHidden/>
    <w:unhideWhenUsed/>
    <w:rsid w:val="00F80917"/>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F80917"/>
    <w:rPr>
      <w:rFonts w:ascii="Tahoma" w:hAnsi="Tahoma" w:cs="Tahoma"/>
      <w:sz w:val="16"/>
      <w:szCs w:val="16"/>
    </w:rPr>
  </w:style>
  <w:style w:type="paragraph" w:styleId="Textodenotaderodap">
    <w:name w:val="footnote text"/>
    <w:basedOn w:val="Normal"/>
    <w:link w:val="TextodenotaderodapCarcter"/>
    <w:uiPriority w:val="99"/>
    <w:unhideWhenUsed/>
    <w:rsid w:val="00F80917"/>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rsid w:val="00F80917"/>
    <w:rPr>
      <w:sz w:val="20"/>
      <w:szCs w:val="20"/>
    </w:rPr>
  </w:style>
  <w:style w:type="character" w:styleId="Refdenotaderodap">
    <w:name w:val="footnote reference"/>
    <w:basedOn w:val="Tipodeletrapredefinidodopargrafo"/>
    <w:uiPriority w:val="99"/>
    <w:semiHidden/>
    <w:unhideWhenUsed/>
    <w:rsid w:val="00F80917"/>
    <w:rPr>
      <w:vertAlign w:val="superscript"/>
    </w:rPr>
  </w:style>
  <w:style w:type="character" w:styleId="Refdecomentrio">
    <w:name w:val="annotation reference"/>
    <w:basedOn w:val="Tipodeletrapredefinidodopargrafo"/>
    <w:uiPriority w:val="99"/>
    <w:semiHidden/>
    <w:unhideWhenUsed/>
    <w:rsid w:val="00F80917"/>
    <w:rPr>
      <w:sz w:val="16"/>
      <w:szCs w:val="16"/>
    </w:rPr>
  </w:style>
  <w:style w:type="paragraph" w:styleId="Textodecomentrio">
    <w:name w:val="annotation text"/>
    <w:basedOn w:val="Normal"/>
    <w:link w:val="TextodecomentrioCarcter"/>
    <w:uiPriority w:val="99"/>
    <w:semiHidden/>
    <w:unhideWhenUsed/>
    <w:rsid w:val="00F80917"/>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F80917"/>
    <w:rPr>
      <w:sz w:val="20"/>
      <w:szCs w:val="20"/>
    </w:rPr>
  </w:style>
  <w:style w:type="paragraph" w:styleId="Assuntodecomentrio">
    <w:name w:val="annotation subject"/>
    <w:basedOn w:val="Textodecomentrio"/>
    <w:next w:val="Textodecomentrio"/>
    <w:link w:val="AssuntodecomentrioCarcter"/>
    <w:uiPriority w:val="99"/>
    <w:semiHidden/>
    <w:unhideWhenUsed/>
    <w:rsid w:val="00F80917"/>
    <w:rPr>
      <w:b/>
      <w:bCs/>
    </w:rPr>
  </w:style>
  <w:style w:type="character" w:customStyle="1" w:styleId="AssuntodecomentrioCarcter">
    <w:name w:val="Assunto de comentário Carácter"/>
    <w:basedOn w:val="TextodecomentrioCarcter"/>
    <w:link w:val="Assuntodecomentrio"/>
    <w:uiPriority w:val="99"/>
    <w:semiHidden/>
    <w:rsid w:val="00F80917"/>
    <w:rPr>
      <w:b/>
      <w:bCs/>
    </w:rPr>
  </w:style>
  <w:style w:type="paragraph" w:customStyle="1" w:styleId="Default">
    <w:name w:val="Default"/>
    <w:rsid w:val="00F80917"/>
    <w:pPr>
      <w:autoSpaceDE w:val="0"/>
      <w:autoSpaceDN w:val="0"/>
      <w:adjustRightInd w:val="0"/>
      <w:spacing w:after="0" w:line="240" w:lineRule="auto"/>
    </w:pPr>
    <w:rPr>
      <w:rFonts w:ascii="Times New Roman" w:hAnsi="Times New Roman" w:cs="Times New Roman"/>
      <w:color w:val="000000"/>
      <w:sz w:val="24"/>
      <w:szCs w:val="24"/>
    </w:rPr>
  </w:style>
  <w:style w:type="paragraph" w:styleId="Textodenotadefim">
    <w:name w:val="endnote text"/>
    <w:basedOn w:val="Normal"/>
    <w:link w:val="TextodenotadefimCarcter"/>
    <w:uiPriority w:val="99"/>
    <w:semiHidden/>
    <w:unhideWhenUsed/>
    <w:rsid w:val="00F80917"/>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F80917"/>
    <w:rPr>
      <w:sz w:val="20"/>
      <w:szCs w:val="20"/>
    </w:rPr>
  </w:style>
  <w:style w:type="character" w:styleId="Refdenotadefim">
    <w:name w:val="endnote reference"/>
    <w:basedOn w:val="Tipodeletrapredefinidodopargrafo"/>
    <w:uiPriority w:val="99"/>
    <w:semiHidden/>
    <w:unhideWhenUsed/>
    <w:rsid w:val="00F80917"/>
    <w:rPr>
      <w:vertAlign w:val="superscript"/>
    </w:rPr>
  </w:style>
  <w:style w:type="paragraph" w:styleId="Reviso">
    <w:name w:val="Revision"/>
    <w:hidden/>
    <w:uiPriority w:val="99"/>
    <w:semiHidden/>
    <w:rsid w:val="00F80917"/>
    <w:pPr>
      <w:spacing w:after="0" w:line="240" w:lineRule="auto"/>
    </w:pPr>
  </w:style>
  <w:style w:type="paragraph" w:styleId="NormalWeb">
    <w:name w:val="Normal (Web)"/>
    <w:basedOn w:val="Normal"/>
    <w:uiPriority w:val="99"/>
    <w:unhideWhenUsed/>
    <w:rsid w:val="00F80917"/>
    <w:pPr>
      <w:spacing w:before="100" w:beforeAutospacing="1" w:after="100" w:afterAutospacing="1" w:line="240" w:lineRule="auto"/>
    </w:pPr>
    <w:rPr>
      <w:rFonts w:ascii="Arial" w:eastAsia="Times New Roman" w:hAnsi="Arial" w:cs="Arial"/>
      <w:sz w:val="20"/>
      <w:szCs w:val="20"/>
      <w:lang w:eastAsia="pt-PT"/>
    </w:rPr>
  </w:style>
  <w:style w:type="table" w:styleId="Tabelacomgrelha">
    <w:name w:val="Table Grid"/>
    <w:basedOn w:val="Tabelanormal"/>
    <w:uiPriority w:val="59"/>
    <w:rsid w:val="00F80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2059C2"/>
    <w:rPr>
      <w:color w:val="0000FF"/>
      <w:u w:val="single"/>
    </w:rPr>
  </w:style>
  <w:style w:type="character" w:styleId="CitaoHTML">
    <w:name w:val="HTML Cite"/>
    <w:basedOn w:val="Tipodeletrapredefinidodopargrafo"/>
    <w:uiPriority w:val="99"/>
    <w:semiHidden/>
    <w:unhideWhenUsed/>
    <w:rsid w:val="002059C2"/>
    <w:rPr>
      <w:i w:val="0"/>
      <w:iCs w:val="0"/>
      <w:color w:val="009933"/>
    </w:rPr>
  </w:style>
  <w:style w:type="paragraph" w:styleId="Corpodetexto">
    <w:name w:val="Body Text"/>
    <w:basedOn w:val="Normal"/>
    <w:link w:val="CorpodetextoCarcter"/>
    <w:rsid w:val="002059C2"/>
    <w:pPr>
      <w:spacing w:after="0" w:line="240" w:lineRule="auto"/>
      <w:jc w:val="both"/>
    </w:pPr>
    <w:rPr>
      <w:rFonts w:ascii="Comic Sans MS" w:eastAsia="Times New Roman" w:hAnsi="Comic Sans MS" w:cs="Times New Roman"/>
      <w:sz w:val="20"/>
      <w:szCs w:val="24"/>
      <w:lang w:eastAsia="pt-PT"/>
    </w:rPr>
  </w:style>
  <w:style w:type="character" w:customStyle="1" w:styleId="CorpodetextoCarcter">
    <w:name w:val="Corpo de texto Carácter"/>
    <w:basedOn w:val="Tipodeletrapredefinidodopargrafo"/>
    <w:link w:val="Corpodetexto"/>
    <w:rsid w:val="002059C2"/>
    <w:rPr>
      <w:rFonts w:ascii="Comic Sans MS" w:eastAsia="Times New Roman" w:hAnsi="Comic Sans MS" w:cs="Times New Roman"/>
      <w:sz w:val="20"/>
      <w:szCs w:val="24"/>
      <w:lang w:eastAsia="pt-PT"/>
    </w:rPr>
  </w:style>
  <w:style w:type="character" w:customStyle="1" w:styleId="vshid2">
    <w:name w:val="vshid2"/>
    <w:basedOn w:val="Tipodeletrapredefinidodopargrafo"/>
    <w:rsid w:val="00A417AD"/>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459961214">
      <w:bodyDiv w:val="1"/>
      <w:marLeft w:val="0"/>
      <w:marRight w:val="0"/>
      <w:marTop w:val="38"/>
      <w:marBottom w:val="38"/>
      <w:divBdr>
        <w:top w:val="none" w:sz="0" w:space="0" w:color="auto"/>
        <w:left w:val="none" w:sz="0" w:space="0" w:color="auto"/>
        <w:bottom w:val="none" w:sz="0" w:space="0" w:color="auto"/>
        <w:right w:val="none" w:sz="0" w:space="0" w:color="auto"/>
      </w:divBdr>
      <w:divsChild>
        <w:div w:id="912935188">
          <w:marLeft w:val="0"/>
          <w:marRight w:val="0"/>
          <w:marTop w:val="0"/>
          <w:marBottom w:val="0"/>
          <w:divBdr>
            <w:top w:val="none" w:sz="0" w:space="0" w:color="auto"/>
            <w:left w:val="none" w:sz="0" w:space="0" w:color="auto"/>
            <w:bottom w:val="none" w:sz="0" w:space="0" w:color="auto"/>
            <w:right w:val="none" w:sz="0" w:space="0" w:color="auto"/>
          </w:divBdr>
          <w:divsChild>
            <w:div w:id="1327784314">
              <w:marLeft w:val="0"/>
              <w:marRight w:val="0"/>
              <w:marTop w:val="0"/>
              <w:marBottom w:val="0"/>
              <w:divBdr>
                <w:top w:val="none" w:sz="0" w:space="0" w:color="auto"/>
                <w:left w:val="none" w:sz="0" w:space="0" w:color="auto"/>
                <w:bottom w:val="none" w:sz="0" w:space="0" w:color="auto"/>
                <w:right w:val="none" w:sz="0" w:space="0" w:color="auto"/>
              </w:divBdr>
              <w:divsChild>
                <w:div w:id="949121538">
                  <w:marLeft w:val="0"/>
                  <w:marRight w:val="0"/>
                  <w:marTop w:val="0"/>
                  <w:marBottom w:val="0"/>
                  <w:divBdr>
                    <w:top w:val="none" w:sz="0" w:space="0" w:color="auto"/>
                    <w:left w:val="none" w:sz="0" w:space="0" w:color="auto"/>
                    <w:bottom w:val="none" w:sz="0" w:space="0" w:color="auto"/>
                    <w:right w:val="none" w:sz="0" w:space="0" w:color="auto"/>
                  </w:divBdr>
                  <w:divsChild>
                    <w:div w:id="1386568095">
                      <w:marLeft w:val="0"/>
                      <w:marRight w:val="0"/>
                      <w:marTop w:val="0"/>
                      <w:marBottom w:val="0"/>
                      <w:divBdr>
                        <w:top w:val="none" w:sz="0" w:space="0" w:color="auto"/>
                        <w:left w:val="none" w:sz="0" w:space="0" w:color="auto"/>
                        <w:bottom w:val="none" w:sz="0" w:space="0" w:color="auto"/>
                        <w:right w:val="none" w:sz="0" w:space="0" w:color="auto"/>
                      </w:divBdr>
                      <w:divsChild>
                        <w:div w:id="1121343389">
                          <w:marLeft w:val="0"/>
                          <w:marRight w:val="0"/>
                          <w:marTop w:val="263"/>
                          <w:marBottom w:val="0"/>
                          <w:divBdr>
                            <w:top w:val="none" w:sz="0" w:space="0" w:color="auto"/>
                            <w:left w:val="none" w:sz="0" w:space="0" w:color="auto"/>
                            <w:bottom w:val="none" w:sz="0" w:space="0" w:color="auto"/>
                            <w:right w:val="none" w:sz="0" w:space="0" w:color="auto"/>
                          </w:divBdr>
                          <w:divsChild>
                            <w:div w:id="593780367">
                              <w:marLeft w:val="1653"/>
                              <w:marRight w:val="3181"/>
                              <w:marTop w:val="0"/>
                              <w:marBottom w:val="0"/>
                              <w:divBdr>
                                <w:top w:val="none" w:sz="0" w:space="0" w:color="auto"/>
                                <w:left w:val="none" w:sz="0" w:space="0" w:color="auto"/>
                                <w:bottom w:val="none" w:sz="0" w:space="0" w:color="auto"/>
                                <w:right w:val="none" w:sz="0" w:space="0" w:color="auto"/>
                              </w:divBdr>
                              <w:divsChild>
                                <w:div w:id="761803233">
                                  <w:marLeft w:val="0"/>
                                  <w:marRight w:val="0"/>
                                  <w:marTop w:val="0"/>
                                  <w:marBottom w:val="0"/>
                                  <w:divBdr>
                                    <w:top w:val="none" w:sz="0" w:space="0" w:color="auto"/>
                                    <w:left w:val="none" w:sz="0" w:space="0" w:color="auto"/>
                                    <w:bottom w:val="none" w:sz="0" w:space="0" w:color="auto"/>
                                    <w:right w:val="none" w:sz="0" w:space="0" w:color="auto"/>
                                  </w:divBdr>
                                  <w:divsChild>
                                    <w:div w:id="1872573575">
                                      <w:marLeft w:val="0"/>
                                      <w:marRight w:val="0"/>
                                      <w:marTop w:val="0"/>
                                      <w:marBottom w:val="0"/>
                                      <w:divBdr>
                                        <w:top w:val="none" w:sz="0" w:space="0" w:color="auto"/>
                                        <w:left w:val="none" w:sz="0" w:space="0" w:color="auto"/>
                                        <w:bottom w:val="none" w:sz="0" w:space="0" w:color="auto"/>
                                        <w:right w:val="none" w:sz="0" w:space="0" w:color="auto"/>
                                      </w:divBdr>
                                      <w:divsChild>
                                        <w:div w:id="1013148042">
                                          <w:marLeft w:val="0"/>
                                          <w:marRight w:val="0"/>
                                          <w:marTop w:val="0"/>
                                          <w:marBottom w:val="0"/>
                                          <w:divBdr>
                                            <w:top w:val="none" w:sz="0" w:space="0" w:color="auto"/>
                                            <w:left w:val="none" w:sz="0" w:space="0" w:color="auto"/>
                                            <w:bottom w:val="none" w:sz="0" w:space="0" w:color="auto"/>
                                            <w:right w:val="none" w:sz="0" w:space="0" w:color="auto"/>
                                          </w:divBdr>
                                          <w:divsChild>
                                            <w:div w:id="1674795323">
                                              <w:marLeft w:val="0"/>
                                              <w:marRight w:val="0"/>
                                              <w:marTop w:val="0"/>
                                              <w:marBottom w:val="0"/>
                                              <w:divBdr>
                                                <w:top w:val="none" w:sz="0" w:space="0" w:color="auto"/>
                                                <w:left w:val="none" w:sz="0" w:space="0" w:color="auto"/>
                                                <w:bottom w:val="none" w:sz="0" w:space="0" w:color="auto"/>
                                                <w:right w:val="none" w:sz="0" w:space="0" w:color="auto"/>
                                              </w:divBdr>
                                              <w:divsChild>
                                                <w:div w:id="1222787536">
                                                  <w:marLeft w:val="0"/>
                                                  <w:marRight w:val="0"/>
                                                  <w:marTop w:val="0"/>
                                                  <w:marBottom w:val="0"/>
                                                  <w:divBdr>
                                                    <w:top w:val="none" w:sz="0" w:space="0" w:color="auto"/>
                                                    <w:left w:val="none" w:sz="0" w:space="0" w:color="auto"/>
                                                    <w:bottom w:val="none" w:sz="0" w:space="0" w:color="auto"/>
                                                    <w:right w:val="none" w:sz="0" w:space="0" w:color="auto"/>
                                                  </w:divBdr>
                                                  <w:divsChild>
                                                    <w:div w:id="13946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847048">
      <w:bodyDiv w:val="1"/>
      <w:marLeft w:val="0"/>
      <w:marRight w:val="0"/>
      <w:marTop w:val="38"/>
      <w:marBottom w:val="38"/>
      <w:divBdr>
        <w:top w:val="none" w:sz="0" w:space="0" w:color="auto"/>
        <w:left w:val="none" w:sz="0" w:space="0" w:color="auto"/>
        <w:bottom w:val="none" w:sz="0" w:space="0" w:color="auto"/>
        <w:right w:val="none" w:sz="0" w:space="0" w:color="auto"/>
      </w:divBdr>
      <w:divsChild>
        <w:div w:id="1028799263">
          <w:marLeft w:val="0"/>
          <w:marRight w:val="0"/>
          <w:marTop w:val="0"/>
          <w:marBottom w:val="0"/>
          <w:divBdr>
            <w:top w:val="none" w:sz="0" w:space="0" w:color="auto"/>
            <w:left w:val="none" w:sz="0" w:space="0" w:color="auto"/>
            <w:bottom w:val="none" w:sz="0" w:space="0" w:color="auto"/>
            <w:right w:val="none" w:sz="0" w:space="0" w:color="auto"/>
          </w:divBdr>
          <w:divsChild>
            <w:div w:id="1901162682">
              <w:marLeft w:val="0"/>
              <w:marRight w:val="0"/>
              <w:marTop w:val="0"/>
              <w:marBottom w:val="0"/>
              <w:divBdr>
                <w:top w:val="none" w:sz="0" w:space="0" w:color="auto"/>
                <w:left w:val="none" w:sz="0" w:space="0" w:color="auto"/>
                <w:bottom w:val="none" w:sz="0" w:space="0" w:color="auto"/>
                <w:right w:val="none" w:sz="0" w:space="0" w:color="auto"/>
              </w:divBdr>
              <w:divsChild>
                <w:div w:id="1105420151">
                  <w:marLeft w:val="0"/>
                  <w:marRight w:val="0"/>
                  <w:marTop w:val="0"/>
                  <w:marBottom w:val="0"/>
                  <w:divBdr>
                    <w:top w:val="none" w:sz="0" w:space="0" w:color="auto"/>
                    <w:left w:val="none" w:sz="0" w:space="0" w:color="auto"/>
                    <w:bottom w:val="none" w:sz="0" w:space="0" w:color="auto"/>
                    <w:right w:val="none" w:sz="0" w:space="0" w:color="auto"/>
                  </w:divBdr>
                  <w:divsChild>
                    <w:div w:id="853571954">
                      <w:marLeft w:val="0"/>
                      <w:marRight w:val="0"/>
                      <w:marTop w:val="0"/>
                      <w:marBottom w:val="0"/>
                      <w:divBdr>
                        <w:top w:val="none" w:sz="0" w:space="0" w:color="auto"/>
                        <w:left w:val="none" w:sz="0" w:space="0" w:color="auto"/>
                        <w:bottom w:val="none" w:sz="0" w:space="0" w:color="auto"/>
                        <w:right w:val="none" w:sz="0" w:space="0" w:color="auto"/>
                      </w:divBdr>
                      <w:divsChild>
                        <w:div w:id="783697309">
                          <w:marLeft w:val="0"/>
                          <w:marRight w:val="0"/>
                          <w:marTop w:val="263"/>
                          <w:marBottom w:val="0"/>
                          <w:divBdr>
                            <w:top w:val="none" w:sz="0" w:space="0" w:color="auto"/>
                            <w:left w:val="none" w:sz="0" w:space="0" w:color="auto"/>
                            <w:bottom w:val="none" w:sz="0" w:space="0" w:color="auto"/>
                            <w:right w:val="none" w:sz="0" w:space="0" w:color="auto"/>
                          </w:divBdr>
                          <w:divsChild>
                            <w:div w:id="707417585">
                              <w:marLeft w:val="1653"/>
                              <w:marRight w:val="3181"/>
                              <w:marTop w:val="0"/>
                              <w:marBottom w:val="0"/>
                              <w:divBdr>
                                <w:top w:val="none" w:sz="0" w:space="0" w:color="auto"/>
                                <w:left w:val="none" w:sz="0" w:space="0" w:color="auto"/>
                                <w:bottom w:val="none" w:sz="0" w:space="0" w:color="auto"/>
                                <w:right w:val="none" w:sz="0" w:space="0" w:color="auto"/>
                              </w:divBdr>
                              <w:divsChild>
                                <w:div w:id="564729075">
                                  <w:marLeft w:val="0"/>
                                  <w:marRight w:val="0"/>
                                  <w:marTop w:val="0"/>
                                  <w:marBottom w:val="0"/>
                                  <w:divBdr>
                                    <w:top w:val="none" w:sz="0" w:space="0" w:color="auto"/>
                                    <w:left w:val="none" w:sz="0" w:space="0" w:color="auto"/>
                                    <w:bottom w:val="none" w:sz="0" w:space="0" w:color="auto"/>
                                    <w:right w:val="none" w:sz="0" w:space="0" w:color="auto"/>
                                  </w:divBdr>
                                  <w:divsChild>
                                    <w:div w:id="2021272440">
                                      <w:marLeft w:val="0"/>
                                      <w:marRight w:val="0"/>
                                      <w:marTop w:val="0"/>
                                      <w:marBottom w:val="0"/>
                                      <w:divBdr>
                                        <w:top w:val="none" w:sz="0" w:space="0" w:color="auto"/>
                                        <w:left w:val="none" w:sz="0" w:space="0" w:color="auto"/>
                                        <w:bottom w:val="none" w:sz="0" w:space="0" w:color="auto"/>
                                        <w:right w:val="none" w:sz="0" w:space="0" w:color="auto"/>
                                      </w:divBdr>
                                      <w:divsChild>
                                        <w:div w:id="1627395967">
                                          <w:marLeft w:val="0"/>
                                          <w:marRight w:val="0"/>
                                          <w:marTop w:val="0"/>
                                          <w:marBottom w:val="0"/>
                                          <w:divBdr>
                                            <w:top w:val="none" w:sz="0" w:space="0" w:color="auto"/>
                                            <w:left w:val="none" w:sz="0" w:space="0" w:color="auto"/>
                                            <w:bottom w:val="none" w:sz="0" w:space="0" w:color="auto"/>
                                            <w:right w:val="none" w:sz="0" w:space="0" w:color="auto"/>
                                          </w:divBdr>
                                          <w:divsChild>
                                            <w:div w:id="1249315800">
                                              <w:marLeft w:val="0"/>
                                              <w:marRight w:val="0"/>
                                              <w:marTop w:val="0"/>
                                              <w:marBottom w:val="0"/>
                                              <w:divBdr>
                                                <w:top w:val="none" w:sz="0" w:space="0" w:color="auto"/>
                                                <w:left w:val="none" w:sz="0" w:space="0" w:color="auto"/>
                                                <w:bottom w:val="none" w:sz="0" w:space="0" w:color="auto"/>
                                                <w:right w:val="none" w:sz="0" w:space="0" w:color="auto"/>
                                              </w:divBdr>
                                              <w:divsChild>
                                                <w:div w:id="1573079964">
                                                  <w:marLeft w:val="0"/>
                                                  <w:marRight w:val="0"/>
                                                  <w:marTop w:val="0"/>
                                                  <w:marBottom w:val="0"/>
                                                  <w:divBdr>
                                                    <w:top w:val="none" w:sz="0" w:space="0" w:color="auto"/>
                                                    <w:left w:val="none" w:sz="0" w:space="0" w:color="auto"/>
                                                    <w:bottom w:val="none" w:sz="0" w:space="0" w:color="auto"/>
                                                    <w:right w:val="none" w:sz="0" w:space="0" w:color="auto"/>
                                                  </w:divBdr>
                                                  <w:divsChild>
                                                    <w:div w:id="13388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educadoressociais.com.br/.../comunidade_sociedade_e_integracao" TargetMode="External"/><Relationship Id="rId2" Type="http://schemas.openxmlformats.org/officeDocument/2006/relationships/hyperlink" Target="http://dx.doi.org/10.1590/S1414-32831999000100011" TargetMode="External"/><Relationship Id="rId1" Type="http://schemas.openxmlformats.org/officeDocument/2006/relationships/hyperlink" Target="http://www.youtube.com/watch?v=D6T8bBvKEtE&amp;feature=related" TargetMode="External"/><Relationship Id="rId4" Type="http://schemas.openxmlformats.org/officeDocument/2006/relationships/hyperlink" Target="http://www.ige.min-edu.pt/upload/.../AEE_09_ES_Andre_Gouveia_R.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C3B6F-5AEE-418E-B77D-469AC991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3676</TotalTime>
  <Pages>1</Pages>
  <Words>22992</Words>
  <Characters>124160</Characters>
  <Application>Microsoft Office Word</Application>
  <DocSecurity>0</DocSecurity>
  <Lines>1034</Lines>
  <Paragraphs>293</Paragraphs>
  <ScaleCrop>false</ScaleCrop>
  <HeadingPairs>
    <vt:vector size="2" baseType="variant">
      <vt:variant>
        <vt:lpstr>Título</vt:lpstr>
      </vt:variant>
      <vt:variant>
        <vt:i4>1</vt:i4>
      </vt:variant>
    </vt:vector>
  </HeadingPairs>
  <TitlesOfParts>
    <vt:vector size="1" baseType="lpstr">
      <vt:lpstr>Relatório da Prática de Ensino Supervisionada</vt:lpstr>
    </vt:vector>
  </TitlesOfParts>
  <Company>Hewlett-Packard</Company>
  <LinksUpToDate>false</LinksUpToDate>
  <CharactersWithSpaces>146859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da Prática de Ensino Supervisionada</dc:title>
  <dc:creator>Teresa</dc:creator>
  <cp:lastModifiedBy>Teresa</cp:lastModifiedBy>
  <cp:revision>82</cp:revision>
  <cp:lastPrinted>2012-06-18T13:46:00Z</cp:lastPrinted>
  <dcterms:created xsi:type="dcterms:W3CDTF">2011-09-30T13:50:00Z</dcterms:created>
  <dcterms:modified xsi:type="dcterms:W3CDTF">2012-06-18T13:59:00Z</dcterms:modified>
</cp:coreProperties>
</file>