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2B" w:rsidRDefault="00F973FD" w:rsidP="00F973FD">
      <w:pPr>
        <w:jc w:val="center"/>
        <w:rPr>
          <w:rFonts w:ascii="Californian FB" w:hAnsi="Californian FB"/>
          <w:b/>
          <w:sz w:val="36"/>
          <w:szCs w:val="36"/>
        </w:rPr>
      </w:pPr>
      <w:r w:rsidRPr="00F973FD">
        <w:rPr>
          <w:rFonts w:ascii="Californian FB" w:hAnsi="Californian FB"/>
          <w:b/>
          <w:sz w:val="36"/>
          <w:szCs w:val="36"/>
        </w:rPr>
        <w:t xml:space="preserve">Breves proposições sobre o </w:t>
      </w:r>
      <w:proofErr w:type="spellStart"/>
      <w:r w:rsidRPr="00F973FD">
        <w:rPr>
          <w:rFonts w:ascii="Californian FB" w:hAnsi="Californian FB"/>
          <w:b/>
          <w:sz w:val="36"/>
          <w:szCs w:val="36"/>
        </w:rPr>
        <w:t>Tintoretto</w:t>
      </w:r>
      <w:proofErr w:type="spellEnd"/>
    </w:p>
    <w:p w:rsidR="00F973FD" w:rsidRPr="00F973FD" w:rsidRDefault="00F973FD" w:rsidP="00F973FD">
      <w:pPr>
        <w:jc w:val="both"/>
        <w:rPr>
          <w:rFonts w:ascii="Californian FB" w:hAnsi="Californian FB"/>
          <w:b/>
          <w:sz w:val="36"/>
          <w:szCs w:val="36"/>
        </w:rPr>
      </w:pPr>
    </w:p>
    <w:p w:rsidR="00F973FD" w:rsidRDefault="00F973FD" w:rsidP="00F973FD">
      <w:pPr>
        <w:jc w:val="both"/>
        <w:rPr>
          <w:rFonts w:ascii="Californian FB" w:hAnsi="Californian FB"/>
        </w:rPr>
      </w:pPr>
      <w:r>
        <w:rPr>
          <w:rFonts w:ascii="Californian FB" w:hAnsi="Californian FB"/>
        </w:rPr>
        <w:t xml:space="preserve">Este é um breve texto interpretativo sobre um pintor-fenómeno, um dos nomes maiores da escola veneziana quinhentista (a par de Giovanni Bellini, </w:t>
      </w:r>
      <w:proofErr w:type="spellStart"/>
      <w:r>
        <w:rPr>
          <w:rFonts w:ascii="Californian FB" w:hAnsi="Californian FB"/>
        </w:rPr>
        <w:t>Giorgione</w:t>
      </w:r>
      <w:proofErr w:type="spellEnd"/>
      <w:r>
        <w:rPr>
          <w:rFonts w:ascii="Californian FB" w:hAnsi="Californian FB"/>
        </w:rPr>
        <w:t xml:space="preserve">, Ticiano e Veronese, os mais salientes de uma plêiade de </w:t>
      </w:r>
      <w:proofErr w:type="spellStart"/>
      <w:r w:rsidRPr="00F973FD">
        <w:rPr>
          <w:rFonts w:ascii="Californian FB" w:hAnsi="Californian FB"/>
          <w:i/>
        </w:rPr>
        <w:t>eccelenti</w:t>
      </w:r>
      <w:proofErr w:type="spellEnd"/>
      <w:r w:rsidRPr="00F973FD">
        <w:rPr>
          <w:rFonts w:ascii="Californian FB" w:hAnsi="Californian FB"/>
          <w:i/>
        </w:rPr>
        <w:t xml:space="preserve"> </w:t>
      </w:r>
      <w:proofErr w:type="spellStart"/>
      <w:r w:rsidRPr="00F973FD">
        <w:rPr>
          <w:rFonts w:ascii="Californian FB" w:hAnsi="Californian FB"/>
          <w:i/>
        </w:rPr>
        <w:t>pittori</w:t>
      </w:r>
      <w:proofErr w:type="spellEnd"/>
      <w:r>
        <w:rPr>
          <w:rFonts w:ascii="Californian FB" w:hAnsi="Californian FB"/>
        </w:rPr>
        <w:t xml:space="preserve"> que asseguraram a glória desta escola ao largo de quatro gerações).</w:t>
      </w:r>
      <w:r w:rsidR="001E1436">
        <w:rPr>
          <w:rFonts w:ascii="Californian FB" w:hAnsi="Californian FB"/>
        </w:rPr>
        <w:t xml:space="preserve"> Escrevi-o em homenagem aos meus amigos Manuel Morais e Vítor Serrão. O primeiro desafiou-me a participar na pequena celebração científica em torno do quadro de Singeverga que ele próprio identificou e se tem esforçado por realçar, no nosso distraído e pobre meio cultural. O segundo terá papel central nesse encontro, ou não fora ele figura cimeira dos estudos históricos artísticos sobre a realidade portuguesa da Era Moderna e seu enquadramento internacional, em que a Itália é elemento fundamental.</w:t>
      </w:r>
    </w:p>
    <w:p w:rsidR="005C67EA" w:rsidRDefault="005C67EA" w:rsidP="00F973FD">
      <w:pPr>
        <w:jc w:val="both"/>
        <w:rPr>
          <w:rFonts w:ascii="Californian FB" w:hAnsi="Californian FB"/>
        </w:rPr>
      </w:pPr>
      <w:r>
        <w:rPr>
          <w:rFonts w:ascii="Californian FB" w:hAnsi="Californian FB"/>
        </w:rPr>
        <w:t xml:space="preserve">Sobre </w:t>
      </w:r>
      <w:proofErr w:type="spellStart"/>
      <w:r>
        <w:rPr>
          <w:rFonts w:ascii="Californian FB" w:hAnsi="Californian FB"/>
        </w:rPr>
        <w:t>Jacopo</w:t>
      </w:r>
      <w:proofErr w:type="spellEnd"/>
      <w:r>
        <w:rPr>
          <w:rFonts w:ascii="Californian FB" w:hAnsi="Californian FB"/>
        </w:rPr>
        <w:t xml:space="preserve"> </w:t>
      </w:r>
      <w:proofErr w:type="spellStart"/>
      <w:r>
        <w:rPr>
          <w:rFonts w:ascii="Californian FB" w:hAnsi="Californian FB"/>
        </w:rPr>
        <w:t>Robusti</w:t>
      </w:r>
      <w:proofErr w:type="spellEnd"/>
      <w:r>
        <w:rPr>
          <w:rFonts w:ascii="Californian FB" w:hAnsi="Californian FB"/>
        </w:rPr>
        <w:t xml:space="preserve">, chamado </w:t>
      </w:r>
      <w:proofErr w:type="spellStart"/>
      <w:r>
        <w:rPr>
          <w:rFonts w:ascii="Californian FB" w:hAnsi="Californian FB"/>
        </w:rPr>
        <w:t>Tintoretto</w:t>
      </w:r>
      <w:proofErr w:type="spellEnd"/>
      <w:r>
        <w:rPr>
          <w:rFonts w:ascii="Californian FB" w:hAnsi="Californian FB"/>
        </w:rPr>
        <w:t xml:space="preserve"> (1518-1594), escreveram, em termos contraditórios e divergentes, luminárias da História da Arte como </w:t>
      </w:r>
      <w:proofErr w:type="spellStart"/>
      <w:r>
        <w:rPr>
          <w:rFonts w:ascii="Californian FB" w:hAnsi="Californian FB"/>
        </w:rPr>
        <w:t>Burckhardt</w:t>
      </w:r>
      <w:proofErr w:type="spellEnd"/>
      <w:r>
        <w:rPr>
          <w:rFonts w:ascii="Californian FB" w:hAnsi="Californian FB"/>
        </w:rPr>
        <w:t xml:space="preserve">, </w:t>
      </w:r>
      <w:proofErr w:type="spellStart"/>
      <w:r>
        <w:rPr>
          <w:rFonts w:ascii="Californian FB" w:hAnsi="Californian FB"/>
        </w:rPr>
        <w:t>Ruskin</w:t>
      </w:r>
      <w:proofErr w:type="spellEnd"/>
      <w:r>
        <w:rPr>
          <w:rFonts w:ascii="Californian FB" w:hAnsi="Californian FB"/>
        </w:rPr>
        <w:t xml:space="preserve">, </w:t>
      </w:r>
      <w:proofErr w:type="spellStart"/>
      <w:r>
        <w:rPr>
          <w:rFonts w:ascii="Californian FB" w:hAnsi="Californian FB"/>
        </w:rPr>
        <w:t>Berenson</w:t>
      </w:r>
      <w:proofErr w:type="spellEnd"/>
      <w:r>
        <w:rPr>
          <w:rFonts w:ascii="Californian FB" w:hAnsi="Californian FB"/>
        </w:rPr>
        <w:t xml:space="preserve">, </w:t>
      </w:r>
      <w:proofErr w:type="spellStart"/>
      <w:r>
        <w:rPr>
          <w:rFonts w:ascii="Californian FB" w:hAnsi="Californian FB"/>
        </w:rPr>
        <w:t>Wölfflin</w:t>
      </w:r>
      <w:proofErr w:type="spellEnd"/>
      <w:r>
        <w:rPr>
          <w:rFonts w:ascii="Californian FB" w:hAnsi="Californian FB"/>
        </w:rPr>
        <w:t xml:space="preserve">, A. </w:t>
      </w:r>
      <w:proofErr w:type="spellStart"/>
      <w:r w:rsidR="00347E54">
        <w:rPr>
          <w:rFonts w:ascii="Californian FB" w:hAnsi="Californian FB"/>
        </w:rPr>
        <w:t>Venturi</w:t>
      </w:r>
      <w:proofErr w:type="spellEnd"/>
      <w:r w:rsidR="00347E54">
        <w:rPr>
          <w:rFonts w:ascii="Californian FB" w:hAnsi="Californian FB"/>
        </w:rPr>
        <w:t xml:space="preserve">, </w:t>
      </w:r>
      <w:proofErr w:type="spellStart"/>
      <w:r w:rsidR="00347E54">
        <w:rPr>
          <w:rFonts w:ascii="Californian FB" w:hAnsi="Californian FB"/>
        </w:rPr>
        <w:t>P.</w:t>
      </w:r>
      <w:r>
        <w:rPr>
          <w:rFonts w:ascii="Californian FB" w:hAnsi="Californian FB"/>
        </w:rPr>
        <w:t>Vecchi</w:t>
      </w:r>
      <w:proofErr w:type="spellEnd"/>
      <w:r>
        <w:rPr>
          <w:rFonts w:ascii="Californian FB" w:hAnsi="Californian FB"/>
        </w:rPr>
        <w:t xml:space="preserve">, </w:t>
      </w:r>
      <w:proofErr w:type="spellStart"/>
      <w:r>
        <w:rPr>
          <w:rFonts w:ascii="Californian FB" w:hAnsi="Californian FB"/>
        </w:rPr>
        <w:t>Pallucchini</w:t>
      </w:r>
      <w:proofErr w:type="spellEnd"/>
      <w:r>
        <w:rPr>
          <w:rFonts w:ascii="Californian FB" w:hAnsi="Californian FB"/>
        </w:rPr>
        <w:t xml:space="preserve">, </w:t>
      </w:r>
      <w:proofErr w:type="spellStart"/>
      <w:r>
        <w:rPr>
          <w:rFonts w:ascii="Californian FB" w:hAnsi="Californian FB"/>
        </w:rPr>
        <w:t>Valcanover</w:t>
      </w:r>
      <w:proofErr w:type="spellEnd"/>
      <w:r>
        <w:rPr>
          <w:rFonts w:ascii="Californian FB" w:hAnsi="Californian FB"/>
        </w:rPr>
        <w:t xml:space="preserve"> e </w:t>
      </w:r>
      <w:proofErr w:type="spellStart"/>
      <w:r>
        <w:rPr>
          <w:rFonts w:ascii="Californian FB" w:hAnsi="Californian FB"/>
        </w:rPr>
        <w:t>Pignati</w:t>
      </w:r>
      <w:proofErr w:type="spellEnd"/>
      <w:r>
        <w:rPr>
          <w:rFonts w:ascii="Californian FB" w:hAnsi="Californian FB"/>
        </w:rPr>
        <w:t>, culminando nos autores da grande exposição do Prado de 2007 e seu catálogo</w:t>
      </w:r>
      <w:r w:rsidR="00555EE1">
        <w:rPr>
          <w:rFonts w:ascii="Californian FB" w:hAnsi="Californian FB"/>
        </w:rPr>
        <w:t xml:space="preserve">, sob a égide de Miguel </w:t>
      </w:r>
      <w:proofErr w:type="spellStart"/>
      <w:r w:rsidR="00555EE1">
        <w:rPr>
          <w:rFonts w:ascii="Californian FB" w:hAnsi="Californian FB"/>
        </w:rPr>
        <w:t>Falomir</w:t>
      </w:r>
      <w:proofErr w:type="spellEnd"/>
      <w:r w:rsidR="00555EE1">
        <w:rPr>
          <w:rFonts w:ascii="Californian FB" w:hAnsi="Californian FB"/>
        </w:rPr>
        <w:t>.</w:t>
      </w:r>
    </w:p>
    <w:p w:rsidR="00B5665C" w:rsidRDefault="00B5665C" w:rsidP="00F973FD">
      <w:pPr>
        <w:jc w:val="both"/>
        <w:rPr>
          <w:rFonts w:ascii="Californian FB" w:hAnsi="Californian FB"/>
        </w:rPr>
      </w:pPr>
      <w:r>
        <w:rPr>
          <w:rFonts w:ascii="Californian FB" w:hAnsi="Californian FB"/>
        </w:rPr>
        <w:t xml:space="preserve">Do alto da minha insignificância, face a tais mestres, atrevo-me a apresentar umas </w:t>
      </w:r>
      <w:proofErr w:type="gramStart"/>
      <w:r>
        <w:rPr>
          <w:rFonts w:ascii="Californian FB" w:hAnsi="Californian FB"/>
        </w:rPr>
        <w:t>poucas</w:t>
      </w:r>
      <w:proofErr w:type="gramEnd"/>
      <w:r>
        <w:rPr>
          <w:rFonts w:ascii="Californian FB" w:hAnsi="Californian FB"/>
        </w:rPr>
        <w:t xml:space="preserve"> </w:t>
      </w:r>
      <w:proofErr w:type="gramStart"/>
      <w:r>
        <w:rPr>
          <w:rFonts w:ascii="Californian FB" w:hAnsi="Californian FB"/>
        </w:rPr>
        <w:t>proposições</w:t>
      </w:r>
      <w:proofErr w:type="gramEnd"/>
      <w:r>
        <w:rPr>
          <w:rFonts w:ascii="Californian FB" w:hAnsi="Californian FB"/>
        </w:rPr>
        <w:t xml:space="preserve"> </w:t>
      </w:r>
      <w:proofErr w:type="gramStart"/>
      <w:r>
        <w:rPr>
          <w:rFonts w:ascii="Californian FB" w:hAnsi="Californian FB"/>
        </w:rPr>
        <w:t>interpretativas</w:t>
      </w:r>
      <w:proofErr w:type="gramEnd"/>
      <w:r>
        <w:rPr>
          <w:rFonts w:ascii="Californian FB" w:hAnsi="Californian FB"/>
        </w:rPr>
        <w:t xml:space="preserve">, fruto da minha admiração e perplexidade face a tão grande pintor, ainda sob o impacto da referida exposição de há 8 anos, que transfigurou a galeria central do grande museu madrileno com as formas, </w:t>
      </w:r>
      <w:proofErr w:type="gramStart"/>
      <w:r>
        <w:rPr>
          <w:rFonts w:ascii="Californian FB" w:hAnsi="Californian FB"/>
        </w:rPr>
        <w:t>cores</w:t>
      </w:r>
      <w:proofErr w:type="gramEnd"/>
      <w:r>
        <w:rPr>
          <w:rFonts w:ascii="Californian FB" w:hAnsi="Californian FB"/>
        </w:rPr>
        <w:t xml:space="preserve"> e perspectivas ousadas desse “pintor de pintores”.</w:t>
      </w:r>
    </w:p>
    <w:p w:rsidR="00347E54" w:rsidRDefault="00347E54" w:rsidP="00F973FD">
      <w:pPr>
        <w:jc w:val="both"/>
        <w:rPr>
          <w:rFonts w:ascii="Californian FB" w:hAnsi="Californian FB"/>
        </w:rPr>
      </w:pPr>
    </w:p>
    <w:p w:rsidR="00347E54" w:rsidRPr="00347E54" w:rsidRDefault="00347E54" w:rsidP="00347E54">
      <w:pPr>
        <w:pStyle w:val="PargrafodaLista"/>
        <w:numPr>
          <w:ilvl w:val="0"/>
          <w:numId w:val="1"/>
        </w:numPr>
        <w:jc w:val="both"/>
        <w:rPr>
          <w:rFonts w:ascii="Californian FB" w:hAnsi="Californian FB"/>
          <w:b/>
          <w:sz w:val="28"/>
          <w:szCs w:val="28"/>
        </w:rPr>
      </w:pPr>
      <w:r w:rsidRPr="00347E54">
        <w:rPr>
          <w:rFonts w:ascii="Californian FB" w:hAnsi="Californian FB"/>
          <w:b/>
          <w:sz w:val="28"/>
          <w:szCs w:val="28"/>
        </w:rPr>
        <w:t>O mais veneziano dos pintores</w:t>
      </w:r>
    </w:p>
    <w:p w:rsidR="00347E54" w:rsidRDefault="00347E54" w:rsidP="00347E54">
      <w:pPr>
        <w:jc w:val="both"/>
        <w:rPr>
          <w:rFonts w:ascii="Californian FB" w:hAnsi="Californian FB"/>
        </w:rPr>
      </w:pPr>
      <w:r>
        <w:rPr>
          <w:rFonts w:ascii="Californian FB" w:hAnsi="Californian FB"/>
        </w:rPr>
        <w:t xml:space="preserve">Na rígida estratificação social veneziana, </w:t>
      </w:r>
      <w:proofErr w:type="spellStart"/>
      <w:r>
        <w:rPr>
          <w:rFonts w:ascii="Californian FB" w:hAnsi="Californian FB"/>
        </w:rPr>
        <w:t>Jacopo</w:t>
      </w:r>
      <w:proofErr w:type="spellEnd"/>
      <w:r>
        <w:rPr>
          <w:rFonts w:ascii="Californian FB" w:hAnsi="Californian FB"/>
        </w:rPr>
        <w:t xml:space="preserve"> </w:t>
      </w:r>
      <w:proofErr w:type="spellStart"/>
      <w:r>
        <w:rPr>
          <w:rFonts w:ascii="Californian FB" w:hAnsi="Californian FB"/>
        </w:rPr>
        <w:t>Robusti</w:t>
      </w:r>
      <w:proofErr w:type="spellEnd"/>
      <w:r>
        <w:rPr>
          <w:rFonts w:ascii="Californian FB" w:hAnsi="Californian FB"/>
        </w:rPr>
        <w:t xml:space="preserve"> encontrava-se acima da categoria de artesão e abaixo do patriciado. Ele era um </w:t>
      </w:r>
      <w:proofErr w:type="spellStart"/>
      <w:r w:rsidRPr="00347E54">
        <w:rPr>
          <w:rFonts w:ascii="Californian FB" w:hAnsi="Californian FB"/>
          <w:i/>
        </w:rPr>
        <w:t>cittadino</w:t>
      </w:r>
      <w:proofErr w:type="spellEnd"/>
      <w:r>
        <w:rPr>
          <w:rFonts w:ascii="Californian FB" w:hAnsi="Californian FB"/>
        </w:rPr>
        <w:t xml:space="preserve">, um cidadão, sem privilégios, mas apto para desempenhar magistraturas menores. Sabemos hoje que a sua família, os </w:t>
      </w:r>
      <w:proofErr w:type="spellStart"/>
      <w:r>
        <w:rPr>
          <w:rFonts w:ascii="Californian FB" w:hAnsi="Californian FB"/>
        </w:rPr>
        <w:t>Comin</w:t>
      </w:r>
      <w:proofErr w:type="spellEnd"/>
      <w:r>
        <w:rPr>
          <w:rFonts w:ascii="Californian FB" w:hAnsi="Californian FB"/>
        </w:rPr>
        <w:t xml:space="preserve">, era proveniente de </w:t>
      </w:r>
      <w:proofErr w:type="spellStart"/>
      <w:r>
        <w:rPr>
          <w:rFonts w:ascii="Californian FB" w:hAnsi="Californian FB"/>
        </w:rPr>
        <w:t>Bréscia</w:t>
      </w:r>
      <w:proofErr w:type="spellEnd"/>
      <w:r>
        <w:rPr>
          <w:rFonts w:ascii="Californian FB" w:hAnsi="Californian FB"/>
        </w:rPr>
        <w:t xml:space="preserve">. Por terem activamente participado na defesa de uma das portas de Pádua contra as tropas do Imperador Maximiliano, o pai e o tio do pintor foram chamados </w:t>
      </w:r>
      <w:proofErr w:type="spellStart"/>
      <w:r w:rsidRPr="00347E54">
        <w:rPr>
          <w:rFonts w:ascii="Californian FB" w:hAnsi="Californian FB"/>
          <w:i/>
        </w:rPr>
        <w:t>Robusti</w:t>
      </w:r>
      <w:proofErr w:type="spellEnd"/>
      <w:r w:rsidRPr="00347E54">
        <w:rPr>
          <w:rFonts w:ascii="Californian FB" w:hAnsi="Californian FB"/>
          <w:i/>
        </w:rPr>
        <w:t>,</w:t>
      </w:r>
      <w:r>
        <w:rPr>
          <w:rFonts w:ascii="Californian FB" w:hAnsi="Californian FB"/>
        </w:rPr>
        <w:t xml:space="preserve"> ou seja, fortes. Como várias vezes sucede, a alcunha transformou-se em apelido.</w:t>
      </w:r>
      <w:r w:rsidR="00943D36">
        <w:rPr>
          <w:rFonts w:ascii="Californian FB" w:hAnsi="Californian FB"/>
        </w:rPr>
        <w:t>(1)</w:t>
      </w:r>
    </w:p>
    <w:p w:rsidR="00943D36" w:rsidRDefault="00800225" w:rsidP="00347E54">
      <w:pPr>
        <w:jc w:val="both"/>
        <w:rPr>
          <w:rFonts w:ascii="Californian FB" w:hAnsi="Californian FB"/>
        </w:rPr>
      </w:pPr>
      <w:r>
        <w:rPr>
          <w:rFonts w:ascii="Californian FB" w:hAnsi="Californian FB"/>
        </w:rPr>
        <w:t xml:space="preserve">De todos os grandes mestres quinhentistas que fizeram a glória da pintura veneziana, foi ele o único que nasceu na cidade. Da qual, aliás, nunca </w:t>
      </w:r>
      <w:proofErr w:type="spellStart"/>
      <w:r>
        <w:rPr>
          <w:rFonts w:ascii="Californian FB" w:hAnsi="Californian FB"/>
        </w:rPr>
        <w:t>saíu</w:t>
      </w:r>
      <w:proofErr w:type="spellEnd"/>
      <w:r>
        <w:rPr>
          <w:rFonts w:ascii="Californian FB" w:hAnsi="Californian FB"/>
        </w:rPr>
        <w:t>, com excepção de duas curtas idas a Mântua e a Pádua.</w:t>
      </w:r>
      <w:r w:rsidR="00245C86">
        <w:rPr>
          <w:rFonts w:ascii="Californian FB" w:hAnsi="Californian FB"/>
        </w:rPr>
        <w:t xml:space="preserve"> </w:t>
      </w:r>
    </w:p>
    <w:p w:rsidR="00245C86" w:rsidRDefault="00245C86" w:rsidP="00347E54">
      <w:pPr>
        <w:jc w:val="both"/>
        <w:rPr>
          <w:rFonts w:ascii="Californian FB" w:hAnsi="Californian FB"/>
        </w:rPr>
      </w:pPr>
      <w:r>
        <w:rPr>
          <w:rFonts w:ascii="Californian FB" w:hAnsi="Californian FB"/>
        </w:rPr>
        <w:t xml:space="preserve">Foi, além disso, o que maior marca deixou nos edifícios cívicos e religiosos da urbe. Nenhum outro mestre pintou tantas nem tão grandes obras, correspondendo a todo o tipo de encomendas, seja do Estado, de particulares ou de entidades religiosas, com relevo para as confrarias, que regiam as grandes </w:t>
      </w:r>
      <w:proofErr w:type="spellStart"/>
      <w:r w:rsidRPr="00245C86">
        <w:rPr>
          <w:rFonts w:ascii="Californian FB" w:hAnsi="Californian FB"/>
          <w:i/>
        </w:rPr>
        <w:t>Scuole</w:t>
      </w:r>
      <w:proofErr w:type="spellEnd"/>
      <w:r>
        <w:rPr>
          <w:rFonts w:ascii="Californian FB" w:hAnsi="Californian FB"/>
        </w:rPr>
        <w:t>, instituições de cunho assistencial, corporativo e religioso, com grande importância social e, não raro, com grandes posses, que lhe permitiam levar a ca</w:t>
      </w:r>
      <w:r w:rsidR="00A75649">
        <w:rPr>
          <w:rFonts w:ascii="Californian FB" w:hAnsi="Californian FB"/>
        </w:rPr>
        <w:t>bo dispendiosas e complexas cam</w:t>
      </w:r>
      <w:r>
        <w:rPr>
          <w:rFonts w:ascii="Californian FB" w:hAnsi="Californian FB"/>
        </w:rPr>
        <w:t xml:space="preserve">panhas de </w:t>
      </w:r>
      <w:proofErr w:type="gramStart"/>
      <w:r>
        <w:rPr>
          <w:rFonts w:ascii="Californian FB" w:hAnsi="Californian FB"/>
        </w:rPr>
        <w:t>obras.</w:t>
      </w:r>
      <w:r w:rsidR="00A75649">
        <w:rPr>
          <w:rFonts w:ascii="Californian FB" w:hAnsi="Californian FB"/>
        </w:rPr>
        <w:t xml:space="preserve">  </w:t>
      </w:r>
      <w:proofErr w:type="gramEnd"/>
      <w:r w:rsidR="00A75649">
        <w:rPr>
          <w:rFonts w:ascii="Californian FB" w:hAnsi="Californian FB"/>
        </w:rPr>
        <w:t xml:space="preserve">Na </w:t>
      </w:r>
      <w:proofErr w:type="spellStart"/>
      <w:r w:rsidR="00A75649" w:rsidRPr="00A75649">
        <w:rPr>
          <w:rFonts w:ascii="Californian FB" w:hAnsi="Californian FB"/>
          <w:i/>
        </w:rPr>
        <w:t>Scuola</w:t>
      </w:r>
      <w:proofErr w:type="spellEnd"/>
      <w:r w:rsidR="00A75649" w:rsidRPr="00A75649">
        <w:rPr>
          <w:rFonts w:ascii="Californian FB" w:hAnsi="Californian FB"/>
          <w:i/>
        </w:rPr>
        <w:t xml:space="preserve"> </w:t>
      </w:r>
      <w:proofErr w:type="spellStart"/>
      <w:r w:rsidR="00A75649" w:rsidRPr="00A75649">
        <w:rPr>
          <w:rFonts w:ascii="Californian FB" w:hAnsi="Californian FB"/>
          <w:i/>
        </w:rPr>
        <w:t>di</w:t>
      </w:r>
      <w:proofErr w:type="spellEnd"/>
      <w:r w:rsidR="00A75649" w:rsidRPr="00A75649">
        <w:rPr>
          <w:rFonts w:ascii="Californian FB" w:hAnsi="Californian FB"/>
          <w:i/>
        </w:rPr>
        <w:t xml:space="preserve"> San </w:t>
      </w:r>
      <w:proofErr w:type="spellStart"/>
      <w:r w:rsidR="00A75649" w:rsidRPr="00A75649">
        <w:rPr>
          <w:rFonts w:ascii="Californian FB" w:hAnsi="Californian FB"/>
          <w:i/>
        </w:rPr>
        <w:t>Rocco</w:t>
      </w:r>
      <w:proofErr w:type="spellEnd"/>
      <w:r w:rsidR="00A75649">
        <w:rPr>
          <w:rFonts w:ascii="Californian FB" w:hAnsi="Californian FB"/>
        </w:rPr>
        <w:t xml:space="preserve">, para a qual trabalhou, por encomenda e por voluntarismo durante mais de duas décadas, deixou </w:t>
      </w:r>
      <w:proofErr w:type="spellStart"/>
      <w:r w:rsidR="00A75649">
        <w:rPr>
          <w:rFonts w:ascii="Californian FB" w:hAnsi="Californian FB"/>
        </w:rPr>
        <w:t>Tintoretto</w:t>
      </w:r>
      <w:proofErr w:type="spellEnd"/>
      <w:r w:rsidR="00A75649">
        <w:rPr>
          <w:rFonts w:ascii="Californian FB" w:hAnsi="Californian FB"/>
        </w:rPr>
        <w:t xml:space="preserve"> o maior </w:t>
      </w:r>
      <w:proofErr w:type="gramStart"/>
      <w:r w:rsidR="00A75649">
        <w:rPr>
          <w:rFonts w:ascii="Californian FB" w:hAnsi="Californian FB"/>
        </w:rPr>
        <w:t>conjunto</w:t>
      </w:r>
      <w:proofErr w:type="gramEnd"/>
      <w:r w:rsidR="00A75649">
        <w:rPr>
          <w:rFonts w:ascii="Californian FB" w:hAnsi="Californian FB"/>
        </w:rPr>
        <w:t xml:space="preserve"> pictórico homogéneo da cidade. Em nenhum outro lugar se encontram tantas, nem tão grandes e importantes obras de um mesmo artista, recobrindo tão grandes espaços, com coerência e unidade, demonstrando o percurso evolutivo do seu autor de maneira ímpar.</w:t>
      </w:r>
    </w:p>
    <w:p w:rsidR="00A75649" w:rsidRDefault="00787242" w:rsidP="00347E54">
      <w:pPr>
        <w:jc w:val="both"/>
        <w:rPr>
          <w:rFonts w:ascii="Californian FB" w:hAnsi="Californian FB"/>
        </w:rPr>
      </w:pPr>
      <w:proofErr w:type="spellStart"/>
      <w:r>
        <w:rPr>
          <w:rFonts w:ascii="Californian FB" w:hAnsi="Californian FB"/>
        </w:rPr>
        <w:lastRenderedPageBreak/>
        <w:t>Tintoretto</w:t>
      </w:r>
      <w:proofErr w:type="spellEnd"/>
      <w:r>
        <w:rPr>
          <w:rFonts w:ascii="Californian FB" w:hAnsi="Californian FB"/>
        </w:rPr>
        <w:t xml:space="preserve"> pintou para todos os extractos da sociedade veneziana com dinheiro para lhe pagar. Na sua obra, centrada basicamente na temática religiosa e no </w:t>
      </w:r>
      <w:proofErr w:type="spellStart"/>
      <w:r>
        <w:rPr>
          <w:rFonts w:ascii="Californian FB" w:hAnsi="Californian FB"/>
        </w:rPr>
        <w:t>retrato</w:t>
      </w:r>
      <w:proofErr w:type="spellEnd"/>
      <w:r>
        <w:rPr>
          <w:rFonts w:ascii="Californian FB" w:hAnsi="Californian FB"/>
        </w:rPr>
        <w:t>, com algumas incursões na pintura de história (entenda-se, narrativa), está patente o gosto do patriciado, dos cidadãos, das entidades religiosas e cívicas.</w:t>
      </w:r>
    </w:p>
    <w:p w:rsidR="00787242" w:rsidRDefault="00787242" w:rsidP="00347E54">
      <w:pPr>
        <w:jc w:val="both"/>
        <w:rPr>
          <w:rFonts w:ascii="Californian FB" w:hAnsi="Californian FB"/>
        </w:rPr>
      </w:pPr>
      <w:r>
        <w:rPr>
          <w:rFonts w:ascii="Californian FB" w:hAnsi="Californian FB"/>
        </w:rPr>
        <w:t>Veneza esgotou-lhe a inventiva riquíssima, que demonstrou</w:t>
      </w:r>
      <w:r w:rsidR="003A1622">
        <w:rPr>
          <w:rFonts w:ascii="Californian FB" w:hAnsi="Californian FB"/>
        </w:rPr>
        <w:t xml:space="preserve"> ao longo de mais de meio século de operosa actividade. Só numa etapa bastante avançada do seu percurso artístico, lhe começaram a chegar encomendas de fora, após a morte dos seus rivais Ticiano (1576) e Veronese (1588). Contudo, as obras que produziu, quer para os Gonzaga de Mântua, quer para </w:t>
      </w:r>
      <w:r w:rsidR="00C42D87">
        <w:rPr>
          <w:rFonts w:ascii="Californian FB" w:hAnsi="Californian FB"/>
        </w:rPr>
        <w:t>os</w:t>
      </w:r>
      <w:r w:rsidR="003A1622">
        <w:rPr>
          <w:rFonts w:ascii="Californian FB" w:hAnsi="Californian FB"/>
        </w:rPr>
        <w:t xml:space="preserve"> Habsburgo</w:t>
      </w:r>
      <w:r w:rsidR="00565083">
        <w:rPr>
          <w:rFonts w:ascii="Californian FB" w:hAnsi="Californian FB"/>
        </w:rPr>
        <w:t xml:space="preserve">, pouco numerosas, não se contam, salvo algumas brilhantes excepções, entre as suas </w:t>
      </w:r>
      <w:proofErr w:type="gramStart"/>
      <w:r w:rsidR="00565083">
        <w:rPr>
          <w:rFonts w:ascii="Californian FB" w:hAnsi="Californian FB"/>
        </w:rPr>
        <w:t>obras primas</w:t>
      </w:r>
      <w:proofErr w:type="gramEnd"/>
      <w:r w:rsidR="00565083">
        <w:rPr>
          <w:rFonts w:ascii="Californian FB" w:hAnsi="Californian FB"/>
        </w:rPr>
        <w:t>. O conjunto áulico pintado para Mântua (cuja instalação motivou uma das duas únicas viagens do pintor) é basicamente obra de oficina com uma ou outra intervenção pontual estratégica do mestre (2).</w:t>
      </w:r>
    </w:p>
    <w:p w:rsidR="000A05F6" w:rsidRDefault="000A05F6" w:rsidP="00347E54">
      <w:pPr>
        <w:jc w:val="both"/>
        <w:rPr>
          <w:rFonts w:ascii="Californian FB" w:hAnsi="Californian FB"/>
        </w:rPr>
      </w:pPr>
      <w:r>
        <w:rPr>
          <w:rFonts w:ascii="Californian FB" w:hAnsi="Californian FB"/>
        </w:rPr>
        <w:t xml:space="preserve">Em Veneza, ao contrário, as suas obras, por vezes de proporções descomunais, estão presentes nos principais espaços cívicos e religiosos, desde o Palácio Ducal a numerosas igrejas, como </w:t>
      </w:r>
      <w:r w:rsidRPr="000A05F6">
        <w:rPr>
          <w:rFonts w:ascii="Californian FB" w:hAnsi="Californian FB"/>
          <w:i/>
        </w:rPr>
        <w:t>San</w:t>
      </w:r>
      <w:r>
        <w:rPr>
          <w:rFonts w:ascii="Californian FB" w:hAnsi="Californian FB"/>
        </w:rPr>
        <w:t xml:space="preserve"> </w:t>
      </w:r>
      <w:r w:rsidRPr="000A05F6">
        <w:rPr>
          <w:rFonts w:ascii="Californian FB" w:hAnsi="Californian FB"/>
          <w:i/>
        </w:rPr>
        <w:t>Giorgio Maggiore</w:t>
      </w:r>
      <w:r>
        <w:rPr>
          <w:rFonts w:ascii="Californian FB" w:hAnsi="Californian FB"/>
        </w:rPr>
        <w:t xml:space="preserve">, com natural destaque para a </w:t>
      </w:r>
      <w:proofErr w:type="spellStart"/>
      <w:r w:rsidRPr="000A05F6">
        <w:rPr>
          <w:rFonts w:ascii="Californian FB" w:hAnsi="Californian FB"/>
          <w:i/>
        </w:rPr>
        <w:t>Scuola</w:t>
      </w:r>
      <w:proofErr w:type="spellEnd"/>
      <w:r w:rsidRPr="000A05F6">
        <w:rPr>
          <w:rFonts w:ascii="Californian FB" w:hAnsi="Californian FB"/>
          <w:i/>
        </w:rPr>
        <w:t xml:space="preserve"> </w:t>
      </w:r>
      <w:proofErr w:type="spellStart"/>
      <w:r w:rsidRPr="000A05F6">
        <w:rPr>
          <w:rFonts w:ascii="Californian FB" w:hAnsi="Californian FB"/>
          <w:i/>
        </w:rPr>
        <w:t>di</w:t>
      </w:r>
      <w:proofErr w:type="spellEnd"/>
      <w:r w:rsidRPr="000A05F6">
        <w:rPr>
          <w:rFonts w:ascii="Californian FB" w:hAnsi="Californian FB"/>
          <w:i/>
        </w:rPr>
        <w:t xml:space="preserve"> San </w:t>
      </w:r>
      <w:proofErr w:type="spellStart"/>
      <w:r w:rsidRPr="000A05F6">
        <w:rPr>
          <w:rFonts w:ascii="Californian FB" w:hAnsi="Californian FB"/>
          <w:i/>
        </w:rPr>
        <w:t>Rocco</w:t>
      </w:r>
      <w:proofErr w:type="spellEnd"/>
      <w:r>
        <w:rPr>
          <w:rFonts w:ascii="Californian FB" w:hAnsi="Californian FB"/>
        </w:rPr>
        <w:t>, que constitui, sem exagero, a Capela Sistina da arte veneziana.</w:t>
      </w:r>
      <w:r w:rsidR="00FA2823">
        <w:rPr>
          <w:rFonts w:ascii="Californian FB" w:hAnsi="Californian FB"/>
        </w:rPr>
        <w:t xml:space="preserve"> Aliás, a sua longevidade e operosidade fazem com que seja um dos naturais beneficiários do avolumar de encomendas de estado, para substituir as numerosas pinturas destruídas – entre as quais várias obras suas </w:t>
      </w:r>
      <w:proofErr w:type="gramStart"/>
      <w:r w:rsidR="00FA2823">
        <w:rPr>
          <w:rFonts w:ascii="Californian FB" w:hAnsi="Californian FB"/>
        </w:rPr>
        <w:t>-  no</w:t>
      </w:r>
      <w:proofErr w:type="gramEnd"/>
      <w:r w:rsidR="00FA2823">
        <w:rPr>
          <w:rFonts w:ascii="Californian FB" w:hAnsi="Californian FB"/>
        </w:rPr>
        <w:t xml:space="preserve"> grande incêndio do Palácio, ocorrido em 1577.</w:t>
      </w:r>
    </w:p>
    <w:p w:rsidR="000A05F6" w:rsidRDefault="000A05F6" w:rsidP="00347E54">
      <w:pPr>
        <w:jc w:val="both"/>
        <w:rPr>
          <w:rFonts w:ascii="Californian FB" w:hAnsi="Californian FB"/>
        </w:rPr>
      </w:pPr>
      <w:r>
        <w:rPr>
          <w:rFonts w:ascii="Californian FB" w:hAnsi="Californian FB"/>
        </w:rPr>
        <w:t xml:space="preserve">Dizia-se comummente que o perfeito pintor deveria conjugar o desenho de Miguel Ângelo e o colorido de Ticiano. </w:t>
      </w:r>
      <w:proofErr w:type="spellStart"/>
      <w:r>
        <w:rPr>
          <w:rFonts w:ascii="Californian FB" w:hAnsi="Californian FB"/>
        </w:rPr>
        <w:t>Tintoretto</w:t>
      </w:r>
      <w:proofErr w:type="spellEnd"/>
      <w:r>
        <w:rPr>
          <w:rFonts w:ascii="Californian FB" w:hAnsi="Californian FB"/>
        </w:rPr>
        <w:t xml:space="preserve"> tentou superar ambos numa síntese original em que o arrojo das composições e o brilho profundo das cores elevam a escola veneziana a um nível em nada inferior </w:t>
      </w:r>
      <w:r w:rsidR="00D135F6">
        <w:rPr>
          <w:rFonts w:ascii="Californian FB" w:hAnsi="Californian FB"/>
        </w:rPr>
        <w:t>à</w:t>
      </w:r>
      <w:r>
        <w:rPr>
          <w:rFonts w:ascii="Californian FB" w:hAnsi="Californian FB"/>
        </w:rPr>
        <w:t>quele com que Ticiano a consagrara.</w:t>
      </w:r>
    </w:p>
    <w:p w:rsidR="00245FA3" w:rsidRDefault="00245FA3" w:rsidP="00347E54">
      <w:pPr>
        <w:jc w:val="both"/>
        <w:rPr>
          <w:rFonts w:ascii="Californian FB" w:hAnsi="Californian FB"/>
        </w:rPr>
      </w:pPr>
      <w:r>
        <w:rPr>
          <w:rFonts w:ascii="Californian FB" w:hAnsi="Californian FB"/>
        </w:rPr>
        <w:t xml:space="preserve">Aliás, o confronto com Ticiano é uma constante na apreciação crítica de </w:t>
      </w:r>
      <w:proofErr w:type="spellStart"/>
      <w:r>
        <w:rPr>
          <w:rFonts w:ascii="Californian FB" w:hAnsi="Californian FB"/>
        </w:rPr>
        <w:t>Tintoretto</w:t>
      </w:r>
      <w:proofErr w:type="spellEnd"/>
      <w:r>
        <w:rPr>
          <w:rFonts w:ascii="Californian FB" w:hAnsi="Californian FB"/>
        </w:rPr>
        <w:t xml:space="preserve">. Os dois tiveram um historial de desencontros, desde o presumível e breve aprendizado do segundo na oficina do primeiro. Por mais de uma vez, o grande mestre de </w:t>
      </w:r>
      <w:proofErr w:type="spellStart"/>
      <w:r>
        <w:rPr>
          <w:rFonts w:ascii="Californian FB" w:hAnsi="Californian FB"/>
        </w:rPr>
        <w:t>Cadore</w:t>
      </w:r>
      <w:proofErr w:type="spellEnd"/>
      <w:r>
        <w:rPr>
          <w:rFonts w:ascii="Californian FB" w:hAnsi="Californian FB"/>
        </w:rPr>
        <w:t xml:space="preserve">, uma geração mais velho, agiu no sentido de desfavorecer a carreira do mais jovem, como no caso da selecção prévia dos artistas admitidos à empreitada da </w:t>
      </w:r>
      <w:proofErr w:type="spellStart"/>
      <w:r>
        <w:rPr>
          <w:rFonts w:ascii="Californian FB" w:hAnsi="Californian FB"/>
        </w:rPr>
        <w:t>Libreria</w:t>
      </w:r>
      <w:proofErr w:type="spellEnd"/>
      <w:r>
        <w:rPr>
          <w:rFonts w:ascii="Californian FB" w:hAnsi="Californian FB"/>
        </w:rPr>
        <w:t xml:space="preserve"> Marciana</w:t>
      </w:r>
      <w:r w:rsidR="00BA3910">
        <w:rPr>
          <w:rFonts w:ascii="Californian FB" w:hAnsi="Californian FB"/>
        </w:rPr>
        <w:t xml:space="preserve"> (1556)</w:t>
      </w:r>
      <w:r>
        <w:rPr>
          <w:rFonts w:ascii="Californian FB" w:hAnsi="Californian FB"/>
        </w:rPr>
        <w:t xml:space="preserve">, em que será consagrado Veronese. Este, sim, será o verdadeiro rival de </w:t>
      </w:r>
      <w:proofErr w:type="spellStart"/>
      <w:r>
        <w:rPr>
          <w:rFonts w:ascii="Californian FB" w:hAnsi="Californian FB"/>
        </w:rPr>
        <w:t>Tintoretto</w:t>
      </w:r>
      <w:proofErr w:type="spellEnd"/>
      <w:r>
        <w:rPr>
          <w:rFonts w:ascii="Californian FB" w:hAnsi="Californian FB"/>
        </w:rPr>
        <w:t xml:space="preserve"> no apreço dos seus conterrâneos. Não será assim por acaso que a verdadeira internacionalização deste em termos de encomendas ocorra só brevemente no final da vida, após a morte de Ticiano e</w:t>
      </w:r>
      <w:r w:rsidR="00C42D87">
        <w:rPr>
          <w:rFonts w:ascii="Californian FB" w:hAnsi="Californian FB"/>
        </w:rPr>
        <w:t xml:space="preserve">m 1576 e a de Veronese em 1588, como referimos. </w:t>
      </w:r>
      <w:r>
        <w:rPr>
          <w:rFonts w:ascii="Californian FB" w:hAnsi="Californian FB"/>
        </w:rPr>
        <w:t xml:space="preserve">Agora, no dealbar da velhice, </w:t>
      </w:r>
      <w:proofErr w:type="spellStart"/>
      <w:r>
        <w:rPr>
          <w:rFonts w:ascii="Californian FB" w:hAnsi="Californian FB"/>
        </w:rPr>
        <w:t>Tintoretto</w:t>
      </w:r>
      <w:proofErr w:type="spellEnd"/>
      <w:r>
        <w:rPr>
          <w:rFonts w:ascii="Californian FB" w:hAnsi="Californian FB"/>
        </w:rPr>
        <w:t xml:space="preserve"> via-se livre de concorrência fac</w:t>
      </w:r>
      <w:r w:rsidR="00DF1628">
        <w:rPr>
          <w:rFonts w:ascii="Californian FB" w:hAnsi="Californian FB"/>
        </w:rPr>
        <w:t>e aos grandes mecenas europeus,</w:t>
      </w:r>
      <w:r>
        <w:rPr>
          <w:rFonts w:ascii="Californian FB" w:hAnsi="Californian FB"/>
        </w:rPr>
        <w:t xml:space="preserve"> consumidores de pintura veneziana, nomeadamente os Habsburgo. Graças ao entusiasmo do embaixador imperial </w:t>
      </w:r>
      <w:proofErr w:type="spellStart"/>
      <w:r>
        <w:rPr>
          <w:rFonts w:ascii="Californian FB" w:hAnsi="Californian FB"/>
        </w:rPr>
        <w:t>Khevenhüller</w:t>
      </w:r>
      <w:proofErr w:type="spellEnd"/>
      <w:r>
        <w:rPr>
          <w:rFonts w:ascii="Californian FB" w:hAnsi="Californian FB"/>
        </w:rPr>
        <w:t xml:space="preserve">, que representava o ramo imperial de Viena em Madrid, o velho pintor recebeu o patrocínio de coleccionadores do gabarito de Filipe II e </w:t>
      </w:r>
      <w:proofErr w:type="spellStart"/>
      <w:r>
        <w:rPr>
          <w:rFonts w:ascii="Californian FB" w:hAnsi="Californian FB"/>
        </w:rPr>
        <w:t>Rudolfo</w:t>
      </w:r>
      <w:proofErr w:type="spellEnd"/>
      <w:r>
        <w:rPr>
          <w:rFonts w:ascii="Californian FB" w:hAnsi="Californian FB"/>
        </w:rPr>
        <w:t xml:space="preserve"> II (para quem pintará uma das suas mais raras e belas cenas mitológicas, a </w:t>
      </w:r>
      <w:r w:rsidRPr="00245FA3">
        <w:rPr>
          <w:rFonts w:ascii="Californian FB" w:hAnsi="Californian FB"/>
          <w:i/>
        </w:rPr>
        <w:t>Origem da Via Láctea</w:t>
      </w:r>
      <w:r>
        <w:rPr>
          <w:rFonts w:ascii="Californian FB" w:hAnsi="Californian FB"/>
        </w:rPr>
        <w:t xml:space="preserve">). </w:t>
      </w:r>
      <w:r w:rsidR="00D0513C">
        <w:rPr>
          <w:rFonts w:ascii="Californian FB" w:hAnsi="Californian FB"/>
        </w:rPr>
        <w:t>(3)</w:t>
      </w:r>
    </w:p>
    <w:p w:rsidR="00245FA3" w:rsidRDefault="00245FA3" w:rsidP="00347E54">
      <w:pPr>
        <w:jc w:val="both"/>
        <w:rPr>
          <w:rFonts w:ascii="Californian FB" w:hAnsi="Californian FB"/>
        </w:rPr>
      </w:pPr>
      <w:r>
        <w:rPr>
          <w:rFonts w:ascii="Californian FB" w:hAnsi="Californian FB"/>
        </w:rPr>
        <w:t>Mas era já tarde</w:t>
      </w:r>
      <w:r w:rsidR="00C42D87">
        <w:rPr>
          <w:rFonts w:ascii="Californian FB" w:hAnsi="Californian FB"/>
        </w:rPr>
        <w:t xml:space="preserve">. As forças começavam a faltar-lhe </w:t>
      </w:r>
      <w:proofErr w:type="gramStart"/>
      <w:r w:rsidR="00C42D87">
        <w:rPr>
          <w:rFonts w:ascii="Californian FB" w:hAnsi="Californian FB"/>
        </w:rPr>
        <w:t>e  a</w:t>
      </w:r>
      <w:proofErr w:type="gramEnd"/>
      <w:r w:rsidR="00C42D87">
        <w:rPr>
          <w:rFonts w:ascii="Californian FB" w:hAnsi="Californian FB"/>
        </w:rPr>
        <w:t xml:space="preserve"> intervenção da oficina é sempre crescente – com destaque para os filhos </w:t>
      </w:r>
      <w:proofErr w:type="spellStart"/>
      <w:r w:rsidR="00C42D87">
        <w:rPr>
          <w:rFonts w:ascii="Californian FB" w:hAnsi="Californian FB"/>
        </w:rPr>
        <w:t>Marietta</w:t>
      </w:r>
      <w:proofErr w:type="spellEnd"/>
      <w:r w:rsidR="00C42D87">
        <w:rPr>
          <w:rFonts w:ascii="Californian FB" w:hAnsi="Californian FB"/>
        </w:rPr>
        <w:t xml:space="preserve"> (até à sua própria morte em 1590) e Domenico, que será o grande herdeiro do pai, tornando-se um retratista de mérito.</w:t>
      </w:r>
    </w:p>
    <w:p w:rsidR="00C42D87" w:rsidRDefault="00C42D87" w:rsidP="00347E54">
      <w:pPr>
        <w:jc w:val="both"/>
        <w:rPr>
          <w:rFonts w:ascii="Californian FB" w:hAnsi="Californian FB"/>
        </w:rPr>
      </w:pPr>
      <w:r>
        <w:rPr>
          <w:rFonts w:ascii="Californian FB" w:hAnsi="Californian FB"/>
        </w:rPr>
        <w:t xml:space="preserve">Todavia, aos olhos de amadores esclarecidos, o velho </w:t>
      </w:r>
      <w:proofErr w:type="spellStart"/>
      <w:r>
        <w:rPr>
          <w:rFonts w:ascii="Californian FB" w:hAnsi="Californian FB"/>
        </w:rPr>
        <w:t>Jacopo</w:t>
      </w:r>
      <w:proofErr w:type="spellEnd"/>
      <w:r>
        <w:rPr>
          <w:rFonts w:ascii="Californian FB" w:hAnsi="Californian FB"/>
        </w:rPr>
        <w:t xml:space="preserve"> permanecia a verdadeira corporização da escola veneziana. O seu arrojo compositivo e formal, o brilho das suas cores e texturas, a profundidade desafiadora dos seus </w:t>
      </w:r>
      <w:proofErr w:type="spellStart"/>
      <w:r>
        <w:rPr>
          <w:rFonts w:ascii="Californian FB" w:hAnsi="Californian FB"/>
        </w:rPr>
        <w:t>retratos</w:t>
      </w:r>
      <w:proofErr w:type="spellEnd"/>
      <w:r>
        <w:rPr>
          <w:rFonts w:ascii="Californian FB" w:hAnsi="Californian FB"/>
        </w:rPr>
        <w:t xml:space="preserve">, a própria presteza da sua execução e seu sedutor </w:t>
      </w:r>
      <w:r w:rsidRPr="00C42D87">
        <w:rPr>
          <w:rFonts w:ascii="Californian FB" w:hAnsi="Californian FB"/>
          <w:i/>
        </w:rPr>
        <w:t>non finito</w:t>
      </w:r>
      <w:r>
        <w:rPr>
          <w:rFonts w:ascii="Californian FB" w:hAnsi="Californian FB"/>
        </w:rPr>
        <w:t xml:space="preserve"> encerram com brilhantismo o período áureo da pintura da Sereníssima, que </w:t>
      </w:r>
      <w:r>
        <w:rPr>
          <w:rFonts w:ascii="Californian FB" w:hAnsi="Californian FB"/>
        </w:rPr>
        <w:lastRenderedPageBreak/>
        <w:t xml:space="preserve">sofrerá depois largo ocaso ao longo do século XVII, para ressurgir no seguinte, para um fulgor final, com os </w:t>
      </w:r>
      <w:proofErr w:type="spellStart"/>
      <w:r>
        <w:rPr>
          <w:rFonts w:ascii="Californian FB" w:hAnsi="Californian FB"/>
        </w:rPr>
        <w:t>Tiepolo</w:t>
      </w:r>
      <w:proofErr w:type="spellEnd"/>
      <w:r>
        <w:rPr>
          <w:rFonts w:ascii="Californian FB" w:hAnsi="Californian FB"/>
        </w:rPr>
        <w:t xml:space="preserve"> e os </w:t>
      </w:r>
      <w:proofErr w:type="spellStart"/>
      <w:r w:rsidRPr="00C42D87">
        <w:rPr>
          <w:rFonts w:ascii="Californian FB" w:hAnsi="Californian FB"/>
          <w:i/>
        </w:rPr>
        <w:t>vedutisti</w:t>
      </w:r>
      <w:proofErr w:type="spellEnd"/>
      <w:r>
        <w:rPr>
          <w:rFonts w:ascii="Californian FB" w:hAnsi="Californian FB"/>
        </w:rPr>
        <w:t>.</w:t>
      </w:r>
    </w:p>
    <w:p w:rsidR="001C0FD5" w:rsidRDefault="001C0FD5" w:rsidP="00347E54">
      <w:pPr>
        <w:jc w:val="both"/>
        <w:rPr>
          <w:rFonts w:ascii="Californian FB" w:hAnsi="Californian FB"/>
        </w:rPr>
      </w:pPr>
    </w:p>
    <w:p w:rsidR="00861078" w:rsidRDefault="00861078" w:rsidP="00861078">
      <w:pPr>
        <w:pStyle w:val="PargrafodaLista"/>
        <w:numPr>
          <w:ilvl w:val="0"/>
          <w:numId w:val="1"/>
        </w:numPr>
        <w:jc w:val="both"/>
        <w:rPr>
          <w:rFonts w:ascii="Californian FB" w:hAnsi="Californian FB"/>
          <w:b/>
          <w:sz w:val="28"/>
          <w:szCs w:val="28"/>
        </w:rPr>
      </w:pPr>
      <w:r>
        <w:rPr>
          <w:rFonts w:ascii="Californian FB" w:hAnsi="Californian FB"/>
          <w:b/>
          <w:sz w:val="28"/>
          <w:szCs w:val="28"/>
        </w:rPr>
        <w:t>Um dos grandes mestres da Reforma Católica antes do Barroco</w:t>
      </w:r>
    </w:p>
    <w:p w:rsidR="00861078" w:rsidRDefault="00861078" w:rsidP="00861078">
      <w:pPr>
        <w:jc w:val="both"/>
        <w:rPr>
          <w:rFonts w:ascii="Californian FB" w:hAnsi="Californian FB"/>
        </w:rPr>
      </w:pPr>
    </w:p>
    <w:p w:rsidR="00861078" w:rsidRDefault="00861078" w:rsidP="00861078">
      <w:pPr>
        <w:jc w:val="both"/>
        <w:rPr>
          <w:rFonts w:ascii="Californian FB" w:hAnsi="Californian FB"/>
        </w:rPr>
      </w:pPr>
      <w:r>
        <w:rPr>
          <w:rFonts w:ascii="Californian FB" w:hAnsi="Californian FB"/>
        </w:rPr>
        <w:t xml:space="preserve">Encontrar formas plásticas de exprimir uma nova sensibilidade. Corresponder a uma nova mentalidade de combate, na esteira do Concílio de Trento. Antecipar uma nova </w:t>
      </w:r>
      <w:r w:rsidRPr="00861078">
        <w:rPr>
          <w:rFonts w:ascii="Californian FB" w:hAnsi="Californian FB"/>
          <w:i/>
        </w:rPr>
        <w:t xml:space="preserve">forma </w:t>
      </w:r>
      <w:proofErr w:type="gramStart"/>
      <w:r w:rsidRPr="00861078">
        <w:rPr>
          <w:rFonts w:ascii="Californian FB" w:hAnsi="Californian FB"/>
          <w:i/>
        </w:rPr>
        <w:t>mentis</w:t>
      </w:r>
      <w:proofErr w:type="gramEnd"/>
      <w:r w:rsidRPr="00861078">
        <w:rPr>
          <w:rFonts w:ascii="Californian FB" w:hAnsi="Californian FB"/>
          <w:i/>
        </w:rPr>
        <w:t>,</w:t>
      </w:r>
      <w:r>
        <w:rPr>
          <w:rFonts w:ascii="Californian FB" w:hAnsi="Californian FB"/>
        </w:rPr>
        <w:t xml:space="preserve"> globalizante, a que se chamará Barroco… Nesse momento charneira, entre o Maneirismo declinante e declinado</w:t>
      </w:r>
      <w:r w:rsidR="00E40BCF">
        <w:rPr>
          <w:rFonts w:ascii="Californian FB" w:hAnsi="Californian FB"/>
        </w:rPr>
        <w:t xml:space="preserve"> em diversas variantes, por transalpinos, ibéricos e flamengos, </w:t>
      </w:r>
      <w:proofErr w:type="spellStart"/>
      <w:r w:rsidR="00E40BCF">
        <w:rPr>
          <w:rFonts w:ascii="Californian FB" w:hAnsi="Californian FB"/>
        </w:rPr>
        <w:t>Tintoretto</w:t>
      </w:r>
      <w:proofErr w:type="spellEnd"/>
      <w:r w:rsidR="00E40BCF">
        <w:rPr>
          <w:rFonts w:ascii="Californian FB" w:hAnsi="Californian FB"/>
        </w:rPr>
        <w:t xml:space="preserve"> (e depois o Greco)</w:t>
      </w:r>
      <w:r w:rsidR="004C7A26">
        <w:rPr>
          <w:rFonts w:ascii="Californian FB" w:hAnsi="Californian FB"/>
        </w:rPr>
        <w:t xml:space="preserve"> encerra brilhantemente um mundo e abre a porta a outro.</w:t>
      </w:r>
    </w:p>
    <w:p w:rsidR="004C7A26" w:rsidRDefault="004C7A26" w:rsidP="00861078">
      <w:pPr>
        <w:jc w:val="both"/>
        <w:rPr>
          <w:rFonts w:ascii="Californian FB" w:hAnsi="Californian FB"/>
        </w:rPr>
      </w:pPr>
      <w:r>
        <w:rPr>
          <w:rFonts w:ascii="Californian FB" w:hAnsi="Californian FB"/>
        </w:rPr>
        <w:t xml:space="preserve">Pela peculiar intensidade cromática e distensão das formas, </w:t>
      </w:r>
      <w:proofErr w:type="spellStart"/>
      <w:r>
        <w:rPr>
          <w:rFonts w:ascii="Californian FB" w:hAnsi="Californian FB"/>
        </w:rPr>
        <w:t>Tintoretto</w:t>
      </w:r>
      <w:proofErr w:type="spellEnd"/>
      <w:r>
        <w:rPr>
          <w:rFonts w:ascii="Californian FB" w:hAnsi="Californian FB"/>
        </w:rPr>
        <w:t xml:space="preserve"> e Greco surgem aparentados, duas faces de uma visão semelhante. Ambos superam uma situação artística à beira do esgotamento de um modo absolutamente pessoal, idiossincrático mesmo. Ambos respondem ao desafio da nova cristandade tridentina com arrojo e sinceridade.</w:t>
      </w:r>
      <w:r w:rsidR="00624443">
        <w:rPr>
          <w:rFonts w:ascii="Californian FB" w:hAnsi="Californian FB"/>
        </w:rPr>
        <w:t xml:space="preserve"> Ambos são portadores de uma visão, ambos propõem uma nova leitura do religioso, em que o dinamismo das formas transcende a realidade quotidiana. </w:t>
      </w:r>
      <w:proofErr w:type="gramStart"/>
      <w:r w:rsidR="00624443">
        <w:rPr>
          <w:rFonts w:ascii="Californian FB" w:hAnsi="Californian FB"/>
        </w:rPr>
        <w:t>Novas formas</w:t>
      </w:r>
      <w:proofErr w:type="gramEnd"/>
      <w:r w:rsidR="00624443">
        <w:rPr>
          <w:rFonts w:ascii="Californian FB" w:hAnsi="Californian FB"/>
        </w:rPr>
        <w:t xml:space="preserve"> dando visibilidade a símbolos seculares.</w:t>
      </w:r>
    </w:p>
    <w:p w:rsidR="00624443" w:rsidRDefault="00624443" w:rsidP="00861078">
      <w:pPr>
        <w:jc w:val="both"/>
        <w:rPr>
          <w:rFonts w:ascii="Californian FB" w:hAnsi="Californian FB"/>
        </w:rPr>
      </w:pPr>
      <w:proofErr w:type="spellStart"/>
      <w:proofErr w:type="gramStart"/>
      <w:r>
        <w:rPr>
          <w:rFonts w:ascii="Californian FB" w:hAnsi="Californian FB"/>
        </w:rPr>
        <w:t>Tintoretto</w:t>
      </w:r>
      <w:proofErr w:type="spellEnd"/>
      <w:r>
        <w:rPr>
          <w:rFonts w:ascii="Californian FB" w:hAnsi="Californian FB"/>
        </w:rPr>
        <w:t xml:space="preserve"> ,</w:t>
      </w:r>
      <w:proofErr w:type="gramEnd"/>
      <w:r>
        <w:rPr>
          <w:rFonts w:ascii="Californian FB" w:hAnsi="Californian FB"/>
        </w:rPr>
        <w:t xml:space="preserve"> tudo o leva a crer, foi homem de religiosidade profunda, sem deixar de ser um astuto negociador e promotor da sua própria obra, por todos os meios. Não terá sido fácil prover a oito filhos, no ambiente competitivo da Veneza tardo-quinhentista, em que pululam as encomendas e os artistas capazes de satisfazê-las. Mas nem tudo é carreira, nem tudo é negócio.</w:t>
      </w:r>
      <w:r w:rsidR="009C1C1F">
        <w:rPr>
          <w:rFonts w:ascii="Californian FB" w:hAnsi="Californian FB"/>
        </w:rPr>
        <w:t xml:space="preserve"> Pode ocorrer que o artista decida, por sua iniciativa, criar obras em que possa exprimir, sem o entrave da encomenda, a sua própria religiosidade, a sua própria particular visão – obras de afirmação pessoal, em que se conjugam de modo </w:t>
      </w:r>
      <w:proofErr w:type="gramStart"/>
      <w:r w:rsidR="009C1C1F">
        <w:rPr>
          <w:rFonts w:ascii="Californian FB" w:hAnsi="Californian FB"/>
        </w:rPr>
        <w:t>único  crença</w:t>
      </w:r>
      <w:proofErr w:type="gramEnd"/>
      <w:r w:rsidR="009C1C1F">
        <w:rPr>
          <w:rFonts w:ascii="Californian FB" w:hAnsi="Californian FB"/>
        </w:rPr>
        <w:t>, sensibilidade e formas específicas que as exprimam.</w:t>
      </w:r>
    </w:p>
    <w:p w:rsidR="009C1C1F" w:rsidRDefault="009C1C1F" w:rsidP="00861078">
      <w:pPr>
        <w:jc w:val="both"/>
        <w:rPr>
          <w:rFonts w:ascii="Californian FB" w:hAnsi="Californian FB"/>
        </w:rPr>
      </w:pPr>
      <w:r>
        <w:rPr>
          <w:rFonts w:ascii="Californian FB" w:hAnsi="Californian FB"/>
        </w:rPr>
        <w:t xml:space="preserve">Nesta categoria, tão pessoal, contam-se as duas gigantescas telas que o pintor concebeu e executou para a sua paróquia, a </w:t>
      </w:r>
      <w:r w:rsidRPr="009C1C1F">
        <w:rPr>
          <w:rFonts w:ascii="Californian FB" w:hAnsi="Californian FB"/>
          <w:i/>
        </w:rPr>
        <w:t xml:space="preserve">Madonna </w:t>
      </w:r>
      <w:proofErr w:type="spellStart"/>
      <w:r w:rsidRPr="009C1C1F">
        <w:rPr>
          <w:rFonts w:ascii="Californian FB" w:hAnsi="Californian FB"/>
          <w:i/>
        </w:rPr>
        <w:t>dell’Orto</w:t>
      </w:r>
      <w:proofErr w:type="spellEnd"/>
      <w:r w:rsidR="00BA3910">
        <w:rPr>
          <w:rFonts w:ascii="Californian FB" w:hAnsi="Californian FB"/>
        </w:rPr>
        <w:t>, entre 1562 e 1564.</w:t>
      </w:r>
      <w:r w:rsidR="007654DE">
        <w:rPr>
          <w:rFonts w:ascii="Californian FB" w:hAnsi="Californian FB"/>
        </w:rPr>
        <w:t xml:space="preserve"> Ocupando as duas paredes laterais da capela-mor da igreja, alçando-se a uma altura superior a 14 metros, representam o </w:t>
      </w:r>
      <w:r w:rsidR="007654DE" w:rsidRPr="007654DE">
        <w:rPr>
          <w:rFonts w:ascii="Californian FB" w:hAnsi="Californian FB"/>
          <w:i/>
        </w:rPr>
        <w:t>Juízo Final</w:t>
      </w:r>
      <w:r w:rsidR="007654DE">
        <w:rPr>
          <w:rFonts w:ascii="Californian FB" w:hAnsi="Californian FB"/>
        </w:rPr>
        <w:t xml:space="preserve"> e a </w:t>
      </w:r>
      <w:r w:rsidR="007654DE" w:rsidRPr="007654DE">
        <w:rPr>
          <w:rFonts w:ascii="Californian FB" w:hAnsi="Californian FB"/>
          <w:i/>
        </w:rPr>
        <w:t>Fabricação do Bezerro de Oiro</w:t>
      </w:r>
      <w:r w:rsidR="007654DE">
        <w:rPr>
          <w:rFonts w:ascii="Californian FB" w:hAnsi="Californian FB"/>
        </w:rPr>
        <w:t>.</w:t>
      </w:r>
      <w:r w:rsidR="00F4368F">
        <w:rPr>
          <w:rFonts w:ascii="Californian FB" w:hAnsi="Californian FB"/>
        </w:rPr>
        <w:t xml:space="preserve"> No tratamento do primeiro destes temas, o artista produz a sua resposta pessoal às supostas deficiências de Miguel Ângelo na Capela Sistina, em termos do novo decoro tridentino. O Concílio estava justamente a terminar e a iniciativa do mestre veneziano corresponde a uma leitura profundamente pessoal e marcada por uma fé, de modo algum menos viva que a do Buonarroti, porém expressa em termos de maior decoro e nos termos que viriam a ser definidos pela literatura apologética surgida à sombra de Trento. A tela descomunal e injustamente olvidada </w:t>
      </w:r>
      <w:proofErr w:type="gramStart"/>
      <w:r w:rsidR="00F4368F">
        <w:rPr>
          <w:rFonts w:ascii="Californian FB" w:hAnsi="Californian FB"/>
        </w:rPr>
        <w:t>precede</w:t>
      </w:r>
      <w:proofErr w:type="gramEnd"/>
      <w:r w:rsidR="00F4368F">
        <w:rPr>
          <w:rFonts w:ascii="Californian FB" w:hAnsi="Californian FB"/>
        </w:rPr>
        <w:t xml:space="preserve">, aliás, as críticas publicadas ao grandioso fresco da Sistina. Em frente, </w:t>
      </w:r>
      <w:proofErr w:type="spellStart"/>
      <w:r w:rsidR="00F4368F">
        <w:rPr>
          <w:rFonts w:ascii="Californian FB" w:hAnsi="Californian FB"/>
        </w:rPr>
        <w:t>Tintoretto</w:t>
      </w:r>
      <w:proofErr w:type="spellEnd"/>
      <w:r w:rsidR="00F4368F">
        <w:rPr>
          <w:rFonts w:ascii="Californian FB" w:hAnsi="Californian FB"/>
        </w:rPr>
        <w:t xml:space="preserve"> escolhe pintar um tema menos usual (a fabricação e não a mais comum adoração do bezerro de oiro), por lhe permitir este uma maior introdução de movimento. É espantoso pensar que estas duas obras – as maiores que Veneza produziu ao longo de todo o século – nasceram da iniciativa do seu autor, que por elas cobrou somente os materiais, oferecendo à sua igreja paroquial um testemunho impressionante da sua fé e dos seus valores artísticos ao serviço daquela. (4)</w:t>
      </w:r>
    </w:p>
    <w:p w:rsidR="009E21A6" w:rsidRDefault="009E21A6" w:rsidP="00861078">
      <w:pPr>
        <w:jc w:val="both"/>
        <w:rPr>
          <w:rFonts w:ascii="Californian FB" w:hAnsi="Californian FB"/>
        </w:rPr>
      </w:pPr>
      <w:r>
        <w:rPr>
          <w:rFonts w:ascii="Californian FB" w:hAnsi="Californian FB"/>
        </w:rPr>
        <w:t xml:space="preserve">Este episódio permite aferir o enorme prestígio do pintor, a quem se permite a liberdade de escolha temática – envolvendo um episódio menos habitual – não isenta de riscos. De facto, o </w:t>
      </w:r>
      <w:r>
        <w:rPr>
          <w:rFonts w:ascii="Californian FB" w:hAnsi="Californian FB"/>
        </w:rPr>
        <w:lastRenderedPageBreak/>
        <w:t xml:space="preserve">tema do Bezerro de Oiro pode ser vulgarmente considerado como um veículo de crítica à idolatria das riquezas, bastante pertinente numa cidade construída e mantida pelo grande comércio, ele próprio garante de ascensão </w:t>
      </w:r>
      <w:proofErr w:type="gramStart"/>
      <w:r>
        <w:rPr>
          <w:rFonts w:ascii="Californian FB" w:hAnsi="Californian FB"/>
        </w:rPr>
        <w:t xml:space="preserve">social.  </w:t>
      </w:r>
      <w:proofErr w:type="gramEnd"/>
      <w:r>
        <w:rPr>
          <w:rFonts w:ascii="Californian FB" w:hAnsi="Californian FB"/>
        </w:rPr>
        <w:t xml:space="preserve">Se considerarmos o desejo (cumprido) do pintor em ser sepultado na </w:t>
      </w:r>
      <w:r w:rsidRPr="009E21A6">
        <w:rPr>
          <w:rFonts w:ascii="Californian FB" w:hAnsi="Californian FB"/>
          <w:i/>
        </w:rPr>
        <w:t xml:space="preserve">Madonna </w:t>
      </w:r>
      <w:proofErr w:type="spellStart"/>
      <w:r w:rsidRPr="009E21A6">
        <w:rPr>
          <w:rFonts w:ascii="Californian FB" w:hAnsi="Californian FB"/>
          <w:i/>
        </w:rPr>
        <w:t>dell’Orto</w:t>
      </w:r>
      <w:proofErr w:type="spellEnd"/>
      <w:r>
        <w:rPr>
          <w:rFonts w:ascii="Californian FB" w:hAnsi="Californian FB"/>
        </w:rPr>
        <w:t>, podemos avaliar a especial importância por ele dada a esta empreitada voluntariamente assumida, como uma dádiva à igreja a que mais estava ligad</w:t>
      </w:r>
      <w:r w:rsidR="00560DDB">
        <w:rPr>
          <w:rFonts w:ascii="Californian FB" w:hAnsi="Californian FB"/>
        </w:rPr>
        <w:t xml:space="preserve">a a sua família. E talvez mesmo uma humilde autocrítica, da parte de quem se sabia recorrer a meios menos ortodoxos, embora lícitos, para garantir encomendas que lhe permitissem sustentar </w:t>
      </w:r>
      <w:r w:rsidR="00DA6E19">
        <w:rPr>
          <w:rFonts w:ascii="Californian FB" w:hAnsi="Californian FB"/>
        </w:rPr>
        <w:t>a sua família</w:t>
      </w:r>
      <w:r w:rsidR="00560DDB">
        <w:rPr>
          <w:rFonts w:ascii="Californian FB" w:hAnsi="Californian FB"/>
        </w:rPr>
        <w:t xml:space="preserve"> e manter o seu lugar de destaque à frente de uma das mais operosas oficinas da cidade, responsável por uma inusitada quilometragem de telas recobrindo os seus espaços mais significativos.</w:t>
      </w:r>
    </w:p>
    <w:p w:rsidR="006D69A1" w:rsidRDefault="006D69A1" w:rsidP="00861078">
      <w:pPr>
        <w:jc w:val="both"/>
        <w:rPr>
          <w:rFonts w:ascii="Californian FB" w:hAnsi="Californian FB"/>
        </w:rPr>
      </w:pPr>
      <w:r>
        <w:rPr>
          <w:rFonts w:ascii="Californian FB" w:hAnsi="Californian FB"/>
        </w:rPr>
        <w:t xml:space="preserve">Ao iniciar-se a última década de Quinhentos, não há em toda a </w:t>
      </w:r>
      <w:proofErr w:type="gramStart"/>
      <w:r>
        <w:rPr>
          <w:rFonts w:ascii="Californian FB" w:hAnsi="Californian FB"/>
        </w:rPr>
        <w:t>Europa outro mestre</w:t>
      </w:r>
      <w:proofErr w:type="gramEnd"/>
      <w:r>
        <w:rPr>
          <w:rFonts w:ascii="Californian FB" w:hAnsi="Californian FB"/>
        </w:rPr>
        <w:t xml:space="preserve"> que possa igualar </w:t>
      </w:r>
      <w:proofErr w:type="spellStart"/>
      <w:r>
        <w:rPr>
          <w:rFonts w:ascii="Californian FB" w:hAnsi="Californian FB"/>
        </w:rPr>
        <w:t>Tintoretto</w:t>
      </w:r>
      <w:proofErr w:type="spellEnd"/>
      <w:r>
        <w:rPr>
          <w:rFonts w:ascii="Californian FB" w:hAnsi="Californian FB"/>
        </w:rPr>
        <w:t>. A sua obra é então a melhor corporização artística de uma fé católica vibrante e renovada, a qual será o elemento estruturante de um novo tipo de sociedade</w:t>
      </w:r>
      <w:r w:rsidR="00CF63BD">
        <w:rPr>
          <w:rFonts w:ascii="Californian FB" w:hAnsi="Californian FB"/>
        </w:rPr>
        <w:t>, monárquica, absolutista, centralizada e dirigista. Essa sociedade de novo tipo encontrará novas formas de expressão, com um denominador comum, a que chamamos Barroco.</w:t>
      </w:r>
      <w:r w:rsidR="00D317CE">
        <w:rPr>
          <w:rFonts w:ascii="Californian FB" w:hAnsi="Californian FB"/>
        </w:rPr>
        <w:t xml:space="preserve"> Não é esse ainda o mundo de </w:t>
      </w:r>
      <w:proofErr w:type="spellStart"/>
      <w:r w:rsidR="00D317CE">
        <w:rPr>
          <w:rFonts w:ascii="Californian FB" w:hAnsi="Californian FB"/>
        </w:rPr>
        <w:t>Tintoretto</w:t>
      </w:r>
      <w:proofErr w:type="spellEnd"/>
      <w:r w:rsidR="00D317CE">
        <w:rPr>
          <w:rFonts w:ascii="Californian FB" w:hAnsi="Californian FB"/>
        </w:rPr>
        <w:t>. Não há lugar para centralismos ou absolutismos perigosos na Veneza oligárquica e ciosa das liberdades, que enfrenta o Papado renascido e as grandes potências que a rodeiam, a França e o Império. Por essas e outras, não florescerá aqui o Barroco e Veneza quedar-se-á à margem do grande movimento artístico de Seiscentos, excepção feita à música.</w:t>
      </w:r>
    </w:p>
    <w:p w:rsidR="00D317CE" w:rsidRDefault="00D317CE" w:rsidP="00861078">
      <w:pPr>
        <w:jc w:val="both"/>
        <w:rPr>
          <w:rFonts w:ascii="Californian FB" w:hAnsi="Californian FB"/>
        </w:rPr>
      </w:pPr>
      <w:r>
        <w:rPr>
          <w:rFonts w:ascii="Californian FB" w:hAnsi="Californian FB"/>
        </w:rPr>
        <w:t xml:space="preserve">Em 1594 morre, aos 75 anos, o velho </w:t>
      </w:r>
      <w:proofErr w:type="spellStart"/>
      <w:r>
        <w:rPr>
          <w:rFonts w:ascii="Californian FB" w:hAnsi="Californian FB"/>
        </w:rPr>
        <w:t>Jacopo</w:t>
      </w:r>
      <w:proofErr w:type="spellEnd"/>
      <w:r>
        <w:rPr>
          <w:rFonts w:ascii="Californian FB" w:hAnsi="Californian FB"/>
        </w:rPr>
        <w:t xml:space="preserve"> </w:t>
      </w:r>
      <w:proofErr w:type="spellStart"/>
      <w:r>
        <w:rPr>
          <w:rFonts w:ascii="Californian FB" w:hAnsi="Californian FB"/>
        </w:rPr>
        <w:t>Robusti</w:t>
      </w:r>
      <w:proofErr w:type="spellEnd"/>
      <w:r>
        <w:rPr>
          <w:rFonts w:ascii="Californian FB" w:hAnsi="Californian FB"/>
        </w:rPr>
        <w:t>.</w:t>
      </w:r>
    </w:p>
    <w:p w:rsidR="00D317CE" w:rsidRDefault="00D317CE" w:rsidP="00861078">
      <w:pPr>
        <w:jc w:val="both"/>
        <w:rPr>
          <w:rFonts w:ascii="Californian FB" w:hAnsi="Californian FB"/>
        </w:rPr>
      </w:pPr>
      <w:r>
        <w:rPr>
          <w:rFonts w:ascii="Californian FB" w:hAnsi="Californian FB"/>
        </w:rPr>
        <w:t xml:space="preserve"> Por essa altura, acaba de chegar a Roma, um jovem, chamado Michelangelo </w:t>
      </w:r>
      <w:proofErr w:type="spellStart"/>
      <w:r>
        <w:rPr>
          <w:rFonts w:ascii="Californian FB" w:hAnsi="Californian FB"/>
        </w:rPr>
        <w:t>Merisi</w:t>
      </w:r>
      <w:proofErr w:type="spellEnd"/>
      <w:r>
        <w:rPr>
          <w:rFonts w:ascii="Californian FB" w:hAnsi="Californian FB"/>
        </w:rPr>
        <w:t xml:space="preserve">, vindo de uma vilória lombarda, chamada </w:t>
      </w:r>
      <w:proofErr w:type="spellStart"/>
      <w:r>
        <w:rPr>
          <w:rFonts w:ascii="Californian FB" w:hAnsi="Californian FB"/>
        </w:rPr>
        <w:t>Caravaggio</w:t>
      </w:r>
      <w:proofErr w:type="spellEnd"/>
      <w:r>
        <w:rPr>
          <w:rFonts w:ascii="Californian FB" w:hAnsi="Californian FB"/>
        </w:rPr>
        <w:t>…</w:t>
      </w:r>
    </w:p>
    <w:p w:rsidR="00C65A2C" w:rsidRDefault="00C65A2C" w:rsidP="00861078">
      <w:pPr>
        <w:jc w:val="both"/>
        <w:rPr>
          <w:rFonts w:ascii="Californian FB" w:hAnsi="Californian FB"/>
        </w:rPr>
      </w:pPr>
    </w:p>
    <w:p w:rsidR="00C65A2C" w:rsidRDefault="00C65A2C" w:rsidP="00C65A2C">
      <w:pPr>
        <w:pStyle w:val="PargrafodaLista"/>
        <w:numPr>
          <w:ilvl w:val="0"/>
          <w:numId w:val="1"/>
        </w:numPr>
        <w:jc w:val="both"/>
        <w:rPr>
          <w:rFonts w:ascii="Californian FB" w:hAnsi="Californian FB"/>
          <w:b/>
          <w:sz w:val="28"/>
          <w:szCs w:val="28"/>
        </w:rPr>
      </w:pPr>
      <w:r>
        <w:rPr>
          <w:rFonts w:ascii="Californian FB" w:hAnsi="Californian FB"/>
          <w:b/>
          <w:sz w:val="28"/>
          <w:szCs w:val="28"/>
        </w:rPr>
        <w:t>O mais inovador dos tradicionalistas</w:t>
      </w:r>
    </w:p>
    <w:p w:rsidR="00C65A2C" w:rsidRDefault="007B7DB2" w:rsidP="00C65A2C">
      <w:pPr>
        <w:jc w:val="both"/>
        <w:rPr>
          <w:rFonts w:ascii="Californian FB" w:hAnsi="Californian FB"/>
        </w:rPr>
      </w:pPr>
      <w:r>
        <w:rPr>
          <w:rFonts w:ascii="Californian FB" w:hAnsi="Californian FB"/>
        </w:rPr>
        <w:t xml:space="preserve">Não há dúvida sobre o papel maior do </w:t>
      </w:r>
      <w:proofErr w:type="spellStart"/>
      <w:r>
        <w:rPr>
          <w:rFonts w:ascii="Californian FB" w:hAnsi="Californian FB"/>
        </w:rPr>
        <w:t>Tintoretto</w:t>
      </w:r>
      <w:proofErr w:type="spellEnd"/>
      <w:r>
        <w:rPr>
          <w:rFonts w:ascii="Californian FB" w:hAnsi="Californian FB"/>
        </w:rPr>
        <w:t xml:space="preserve"> no âmbito da escola veneziana. Ele foi o maior pintor da sua geração, ombreando à sua maneira com os maiores da geração anterior. Nunca gozou da fama europeia de Ticiano, que sempre o eclipsou enquanto viveu. Mas percebeu a tempo que valia tanto ser o primeiro </w:t>
      </w:r>
      <w:proofErr w:type="spellStart"/>
      <w:r>
        <w:rPr>
          <w:rFonts w:ascii="Californian FB" w:hAnsi="Californian FB"/>
        </w:rPr>
        <w:t>Tintoretto</w:t>
      </w:r>
      <w:proofErr w:type="spellEnd"/>
      <w:r>
        <w:rPr>
          <w:rFonts w:ascii="Californian FB" w:hAnsi="Californian FB"/>
        </w:rPr>
        <w:t xml:space="preserve"> quanto um segundo Ticiano. Escapou-lhe a carreira áulica deste último, o inigualável prestígio face aos potentados do seu tempo. Desforrou-se deixando uma marca única no seu território natal, marcando Veneza com os testemunhos grandiosos da sua leitura dos mistérios da fé, traduzidos em ciclos e telas de uma grandiosidade sem par. Sem a sua obra, faltaria à escola veneziana a dimensão mais profunda da pintura sacra e sua dimensão comunitária – uma pintura ao encontro da sensibilidade da gente comum, sem grandes subtilezas iconográficas, mas com uma força e pujança compositivas e um esplendor cromático que nem Veronese logrou igualar. </w:t>
      </w:r>
      <w:proofErr w:type="gramStart"/>
      <w:r>
        <w:rPr>
          <w:rFonts w:ascii="Californian FB" w:hAnsi="Californian FB"/>
        </w:rPr>
        <w:t>O</w:t>
      </w:r>
      <w:proofErr w:type="gramEnd"/>
      <w:r>
        <w:rPr>
          <w:rFonts w:ascii="Californian FB" w:hAnsi="Californian FB"/>
        </w:rPr>
        <w:t xml:space="preserve"> </w:t>
      </w:r>
      <w:proofErr w:type="gramStart"/>
      <w:r>
        <w:rPr>
          <w:rFonts w:ascii="Californian FB" w:hAnsi="Californian FB"/>
        </w:rPr>
        <w:t>arrojo</w:t>
      </w:r>
      <w:proofErr w:type="gramEnd"/>
      <w:r>
        <w:rPr>
          <w:rFonts w:ascii="Californian FB" w:hAnsi="Californian FB"/>
        </w:rPr>
        <w:t xml:space="preserve"> dos seus esquemas visuais inusitados, </w:t>
      </w:r>
      <w:proofErr w:type="gramStart"/>
      <w:r>
        <w:rPr>
          <w:rFonts w:ascii="Californian FB" w:hAnsi="Californian FB"/>
        </w:rPr>
        <w:t>o</w:t>
      </w:r>
      <w:proofErr w:type="gramEnd"/>
      <w:r>
        <w:rPr>
          <w:rFonts w:ascii="Californian FB" w:hAnsi="Californian FB"/>
        </w:rPr>
        <w:t xml:space="preserve"> </w:t>
      </w:r>
      <w:proofErr w:type="gramStart"/>
      <w:r>
        <w:rPr>
          <w:rFonts w:ascii="Californian FB" w:hAnsi="Californian FB"/>
        </w:rPr>
        <w:t>descentramento</w:t>
      </w:r>
      <w:proofErr w:type="gramEnd"/>
      <w:r>
        <w:rPr>
          <w:rFonts w:ascii="Californian FB" w:hAnsi="Californian FB"/>
        </w:rPr>
        <w:t xml:space="preserve"> dos protagonistas na composição, (veja-se por exemplo a figuração lateral ou em segundo plano de Cristo em obras como o </w:t>
      </w:r>
      <w:r w:rsidRPr="007B7DB2">
        <w:rPr>
          <w:rFonts w:ascii="Californian FB" w:hAnsi="Californian FB"/>
          <w:i/>
        </w:rPr>
        <w:t>Lava Pés</w:t>
      </w:r>
      <w:r>
        <w:rPr>
          <w:rFonts w:ascii="Californian FB" w:hAnsi="Californian FB"/>
        </w:rPr>
        <w:t xml:space="preserve"> do Prado ou a </w:t>
      </w:r>
      <w:r w:rsidRPr="007B7DB2">
        <w:rPr>
          <w:rFonts w:ascii="Californian FB" w:hAnsi="Californian FB"/>
          <w:i/>
        </w:rPr>
        <w:t>Última</w:t>
      </w:r>
      <w:r>
        <w:rPr>
          <w:rFonts w:ascii="Californian FB" w:hAnsi="Californian FB"/>
        </w:rPr>
        <w:t xml:space="preserve"> </w:t>
      </w:r>
      <w:r w:rsidRPr="007B7DB2">
        <w:rPr>
          <w:rFonts w:ascii="Californian FB" w:hAnsi="Californian FB"/>
          <w:i/>
        </w:rPr>
        <w:t>Ceia</w:t>
      </w:r>
      <w:r>
        <w:rPr>
          <w:rFonts w:ascii="Californian FB" w:hAnsi="Californian FB"/>
        </w:rPr>
        <w:t xml:space="preserve"> d</w:t>
      </w:r>
      <w:r w:rsidR="00B17E2D">
        <w:rPr>
          <w:rFonts w:ascii="Californian FB" w:hAnsi="Californian FB"/>
        </w:rPr>
        <w:t xml:space="preserve">a </w:t>
      </w:r>
      <w:proofErr w:type="spellStart"/>
      <w:r w:rsidR="00B17E2D">
        <w:rPr>
          <w:rFonts w:ascii="Californian FB" w:hAnsi="Californian FB"/>
        </w:rPr>
        <w:t>Scuola</w:t>
      </w:r>
      <w:proofErr w:type="spellEnd"/>
      <w:r w:rsidR="00B17E2D">
        <w:rPr>
          <w:rFonts w:ascii="Californian FB" w:hAnsi="Californian FB"/>
        </w:rPr>
        <w:t xml:space="preserve"> </w:t>
      </w:r>
      <w:proofErr w:type="spellStart"/>
      <w:r w:rsidR="00B17E2D">
        <w:rPr>
          <w:rFonts w:ascii="Californian FB" w:hAnsi="Californian FB"/>
        </w:rPr>
        <w:t>di</w:t>
      </w:r>
      <w:proofErr w:type="spellEnd"/>
      <w:r w:rsidR="00B17E2D">
        <w:rPr>
          <w:rFonts w:ascii="Californian FB" w:hAnsi="Californian FB"/>
        </w:rPr>
        <w:t xml:space="preserve"> San </w:t>
      </w:r>
      <w:proofErr w:type="spellStart"/>
      <w:r w:rsidR="00B17E2D">
        <w:rPr>
          <w:rFonts w:ascii="Californian FB" w:hAnsi="Californian FB"/>
        </w:rPr>
        <w:t>Rocco</w:t>
      </w:r>
      <w:proofErr w:type="spellEnd"/>
      <w:r w:rsidR="00B17E2D">
        <w:rPr>
          <w:rFonts w:ascii="Californian FB" w:hAnsi="Californian FB"/>
        </w:rPr>
        <w:t xml:space="preserve">) </w:t>
      </w:r>
      <w:proofErr w:type="gramStart"/>
      <w:r w:rsidR="00B17E2D">
        <w:rPr>
          <w:rFonts w:ascii="Californian FB" w:hAnsi="Californian FB"/>
        </w:rPr>
        <w:t>constituem</w:t>
      </w:r>
      <w:proofErr w:type="gramEnd"/>
      <w:r w:rsidR="00B17E2D">
        <w:rPr>
          <w:rFonts w:ascii="Californian FB" w:hAnsi="Californian FB"/>
        </w:rPr>
        <w:t xml:space="preserve"> uma releitura poderosa e original da tradição maneirista, não na torção das formas, mas no exagero das perspectivas e no turbilhão do movimento. Neste domínio, </w:t>
      </w:r>
      <w:proofErr w:type="spellStart"/>
      <w:r w:rsidR="00B17E2D">
        <w:rPr>
          <w:rFonts w:ascii="Californian FB" w:hAnsi="Californian FB"/>
        </w:rPr>
        <w:t>Tintoretto</w:t>
      </w:r>
      <w:proofErr w:type="spellEnd"/>
      <w:r w:rsidR="00B17E2D">
        <w:rPr>
          <w:rFonts w:ascii="Californian FB" w:hAnsi="Californian FB"/>
        </w:rPr>
        <w:t xml:space="preserve"> é um claro precursor do Barroco e é por sua via que a lição veneziana, esgotada dentro de casa, se perpetuará nos grandes mestres seiscentistas.</w:t>
      </w:r>
    </w:p>
    <w:p w:rsidR="00CE6601" w:rsidRDefault="00CE6601" w:rsidP="00C65A2C">
      <w:pPr>
        <w:jc w:val="both"/>
        <w:rPr>
          <w:rFonts w:ascii="Californian FB" w:hAnsi="Californian FB"/>
        </w:rPr>
      </w:pPr>
      <w:r>
        <w:rPr>
          <w:rFonts w:ascii="Californian FB" w:hAnsi="Californian FB"/>
        </w:rPr>
        <w:t>Fé e argúcia parecem-me ser elementos fulcrais na sua aventura pictórica.</w:t>
      </w:r>
    </w:p>
    <w:p w:rsidR="000C25B0" w:rsidRDefault="000C25B0" w:rsidP="00C65A2C">
      <w:pPr>
        <w:jc w:val="both"/>
        <w:rPr>
          <w:rFonts w:ascii="Californian FB" w:hAnsi="Californian FB"/>
        </w:rPr>
      </w:pPr>
      <w:r>
        <w:rPr>
          <w:rFonts w:ascii="Californian FB" w:hAnsi="Californian FB"/>
        </w:rPr>
        <w:lastRenderedPageBreak/>
        <w:t>Ele não pode ter deixado de seguir de perto o episódio do desencontro entre Veronese e a Inquisiç</w:t>
      </w:r>
      <w:r w:rsidR="005D2B15">
        <w:rPr>
          <w:rFonts w:ascii="Californian FB" w:hAnsi="Californian FB"/>
        </w:rPr>
        <w:t xml:space="preserve">ão, a propósito da grande tela para o refeitório da igreja de SS Giovanni e Paolo uma </w:t>
      </w:r>
      <w:r w:rsidR="005D2B15" w:rsidRPr="005D2B15">
        <w:rPr>
          <w:rFonts w:ascii="Californian FB" w:hAnsi="Californian FB"/>
          <w:i/>
        </w:rPr>
        <w:t>Última Ceia</w:t>
      </w:r>
      <w:r w:rsidR="005D2B15">
        <w:rPr>
          <w:rFonts w:ascii="Californian FB" w:hAnsi="Californian FB"/>
        </w:rPr>
        <w:t xml:space="preserve"> transformada em </w:t>
      </w:r>
      <w:r w:rsidR="005D2B15" w:rsidRPr="005D2B15">
        <w:rPr>
          <w:rFonts w:ascii="Californian FB" w:hAnsi="Californian FB"/>
          <w:i/>
        </w:rPr>
        <w:t>Banquete em casa de Levi</w:t>
      </w:r>
      <w:r w:rsidR="005D2B15">
        <w:rPr>
          <w:rFonts w:ascii="Californian FB" w:hAnsi="Californian FB"/>
        </w:rPr>
        <w:t>, para escapar à censura teológica de ousar incluir numa das cenas centrais do Evangelho “bobos, bêbedos, alemães, anões e quejandas vulgaridades”</w:t>
      </w:r>
      <w:r w:rsidR="003259A3">
        <w:rPr>
          <w:rFonts w:ascii="Californian FB" w:hAnsi="Californian FB"/>
        </w:rPr>
        <w:t xml:space="preserve"> (5</w:t>
      </w:r>
      <w:r w:rsidR="005D2B15">
        <w:rPr>
          <w:rFonts w:ascii="Californian FB" w:hAnsi="Californian FB"/>
        </w:rPr>
        <w:t>)</w:t>
      </w:r>
      <w:r w:rsidR="003259A3">
        <w:rPr>
          <w:rFonts w:ascii="Californian FB" w:hAnsi="Californian FB"/>
        </w:rPr>
        <w:t xml:space="preserve">. O pintor levou um susto e nada de realmente grave aconteceu, até porque no território da República, a Inquisição tinha poderes jurisdicionais limitados. Limitou-se a alterar o tema sem mexer na tela, hoje exposta nas </w:t>
      </w:r>
      <w:proofErr w:type="spellStart"/>
      <w:r w:rsidR="003259A3">
        <w:rPr>
          <w:rFonts w:ascii="Californian FB" w:hAnsi="Californian FB"/>
        </w:rPr>
        <w:t>Gallerie</w:t>
      </w:r>
      <w:proofErr w:type="spellEnd"/>
      <w:r w:rsidR="003259A3">
        <w:rPr>
          <w:rFonts w:ascii="Californian FB" w:hAnsi="Californian FB"/>
        </w:rPr>
        <w:t xml:space="preserve"> </w:t>
      </w:r>
      <w:proofErr w:type="spellStart"/>
      <w:r w:rsidR="003259A3">
        <w:rPr>
          <w:rFonts w:ascii="Californian FB" w:hAnsi="Californian FB"/>
        </w:rPr>
        <w:t>dell</w:t>
      </w:r>
      <w:proofErr w:type="spellEnd"/>
      <w:r w:rsidR="003259A3">
        <w:rPr>
          <w:rFonts w:ascii="Californian FB" w:hAnsi="Californian FB"/>
        </w:rPr>
        <w:t xml:space="preserve">’ </w:t>
      </w:r>
      <w:proofErr w:type="spellStart"/>
      <w:r w:rsidR="003259A3">
        <w:rPr>
          <w:rFonts w:ascii="Californian FB" w:hAnsi="Californian FB"/>
        </w:rPr>
        <w:t>Accademia</w:t>
      </w:r>
      <w:proofErr w:type="spellEnd"/>
      <w:r w:rsidR="003259A3">
        <w:rPr>
          <w:rFonts w:ascii="Californian FB" w:hAnsi="Californian FB"/>
        </w:rPr>
        <w:t xml:space="preserve">. Claro que </w:t>
      </w:r>
      <w:proofErr w:type="spellStart"/>
      <w:r w:rsidR="003259A3">
        <w:rPr>
          <w:rFonts w:ascii="Californian FB" w:hAnsi="Californian FB"/>
        </w:rPr>
        <w:t>Tintoretto</w:t>
      </w:r>
      <w:proofErr w:type="spellEnd"/>
      <w:r w:rsidR="003259A3">
        <w:rPr>
          <w:rFonts w:ascii="Californian FB" w:hAnsi="Californian FB"/>
        </w:rPr>
        <w:t xml:space="preserve"> não era dado a pintar semelhantes vulgaridades – era de outro tipo a sua ousadia, mais formal e compositiva e não tanto de conteúdo. A renovação formal, expressa na ousadia dos planos, na multiplicação de pontos de fuga, no inusitado posicionamento das figuras sagradas não belisca o dogma nem se presta à acusação de falta de decoro. Talvez mais do que outros pintores do seu tempo, ele percebeu que cabe à pintura não tanto representar, quanto dar a ver o sagrado. Sem fórmulas pré-determinadas. Daí o ter pintado tantas </w:t>
      </w:r>
      <w:r w:rsidR="003259A3" w:rsidRPr="003259A3">
        <w:rPr>
          <w:rFonts w:ascii="Californian FB" w:hAnsi="Californian FB"/>
          <w:i/>
        </w:rPr>
        <w:t>Adorações</w:t>
      </w:r>
      <w:r w:rsidR="003259A3">
        <w:rPr>
          <w:rFonts w:ascii="Californian FB" w:hAnsi="Californian FB"/>
        </w:rPr>
        <w:t xml:space="preserve"> ou </w:t>
      </w:r>
      <w:r w:rsidR="003259A3" w:rsidRPr="003259A3">
        <w:rPr>
          <w:rFonts w:ascii="Californian FB" w:hAnsi="Californian FB"/>
          <w:i/>
        </w:rPr>
        <w:t>Últimas Ceias</w:t>
      </w:r>
      <w:r w:rsidR="003259A3">
        <w:rPr>
          <w:rFonts w:ascii="Californian FB" w:hAnsi="Californian FB"/>
        </w:rPr>
        <w:t xml:space="preserve"> tão diferentes entre si, verticais ou horizontais, iluminadas a partir da esquerda ou da direita, etc. A capacidade de repetir, recriando, sem nunca esgotar o tema é uma das glórias maiores deste tradicionalista profundamente inovador.</w:t>
      </w:r>
      <w:r w:rsidR="00C95CEA">
        <w:rPr>
          <w:rFonts w:ascii="Californian FB" w:hAnsi="Californian FB"/>
        </w:rPr>
        <w:t xml:space="preserve"> O movimento, o inesperado podem realçar a mensagem, sem qualquer detrimento para a dignidade das figuras representadas. Trata-se de um diferente dar a ver, que suscita os sentidos e renova a piedade do observador. Daí o S. Marcos que mergulha dos céus, n </w:t>
      </w:r>
      <w:r w:rsidR="00C95CEA" w:rsidRPr="00C95CEA">
        <w:rPr>
          <w:rFonts w:ascii="Californian FB" w:hAnsi="Californian FB"/>
          <w:i/>
        </w:rPr>
        <w:t>O Milagre do Escravo</w:t>
      </w:r>
      <w:r w:rsidR="00C95CEA">
        <w:rPr>
          <w:rFonts w:ascii="Californian FB" w:hAnsi="Californian FB"/>
        </w:rPr>
        <w:t xml:space="preserve">, (6) a </w:t>
      </w:r>
      <w:proofErr w:type="gramStart"/>
      <w:r w:rsidR="00C95CEA">
        <w:rPr>
          <w:rFonts w:ascii="Californian FB" w:hAnsi="Californian FB"/>
        </w:rPr>
        <w:t>obra prima</w:t>
      </w:r>
      <w:proofErr w:type="gramEnd"/>
      <w:r w:rsidR="00C95CEA">
        <w:rPr>
          <w:rFonts w:ascii="Californian FB" w:hAnsi="Californian FB"/>
        </w:rPr>
        <w:t xml:space="preserve"> que em 1548 projectará a carreira do seu autor; daí o Arcanjo Gabriel voador, trespa</w:t>
      </w:r>
      <w:r w:rsidR="00D41A99">
        <w:rPr>
          <w:rFonts w:ascii="Californian FB" w:hAnsi="Californian FB"/>
        </w:rPr>
        <w:t xml:space="preserve">ssando a parede da casa em que fará a </w:t>
      </w:r>
      <w:r w:rsidR="00D41A99" w:rsidRPr="00D41A99">
        <w:rPr>
          <w:rFonts w:ascii="Californian FB" w:hAnsi="Californian FB"/>
          <w:i/>
        </w:rPr>
        <w:t xml:space="preserve">Anunciação </w:t>
      </w:r>
      <w:r w:rsidR="00D41A99">
        <w:rPr>
          <w:rFonts w:ascii="Californian FB" w:hAnsi="Californian FB"/>
        </w:rPr>
        <w:t>(</w:t>
      </w:r>
      <w:proofErr w:type="spellStart"/>
      <w:r w:rsidR="00D41A99">
        <w:rPr>
          <w:rFonts w:ascii="Californian FB" w:hAnsi="Californian FB"/>
        </w:rPr>
        <w:t>Scuola</w:t>
      </w:r>
      <w:proofErr w:type="spellEnd"/>
      <w:r w:rsidR="00D41A99">
        <w:rPr>
          <w:rFonts w:ascii="Californian FB" w:hAnsi="Californian FB"/>
        </w:rPr>
        <w:t xml:space="preserve"> </w:t>
      </w:r>
      <w:proofErr w:type="spellStart"/>
      <w:r w:rsidR="00D41A99">
        <w:rPr>
          <w:rFonts w:ascii="Californian FB" w:hAnsi="Californian FB"/>
        </w:rPr>
        <w:t>di</w:t>
      </w:r>
      <w:proofErr w:type="spellEnd"/>
      <w:r w:rsidR="00D41A99">
        <w:rPr>
          <w:rFonts w:ascii="Californian FB" w:hAnsi="Californian FB"/>
        </w:rPr>
        <w:t xml:space="preserve"> San </w:t>
      </w:r>
      <w:proofErr w:type="spellStart"/>
      <w:r w:rsidR="00D41A99">
        <w:rPr>
          <w:rFonts w:ascii="Californian FB" w:hAnsi="Californian FB"/>
        </w:rPr>
        <w:t>Rocco</w:t>
      </w:r>
      <w:proofErr w:type="spellEnd"/>
      <w:r w:rsidR="00D41A99">
        <w:rPr>
          <w:rFonts w:ascii="Californian FB" w:hAnsi="Californian FB"/>
        </w:rPr>
        <w:t xml:space="preserve">), ou, no mesmo local, a </w:t>
      </w:r>
      <w:r w:rsidR="00D41A99" w:rsidRPr="004F6584">
        <w:rPr>
          <w:rFonts w:ascii="Californian FB" w:hAnsi="Californian FB"/>
          <w:i/>
        </w:rPr>
        <w:t>Tentação de Cristo</w:t>
      </w:r>
      <w:r w:rsidR="00D41A99">
        <w:rPr>
          <w:rFonts w:ascii="Californian FB" w:hAnsi="Californian FB"/>
        </w:rPr>
        <w:t>, em que o Salvador parece empoleirado numa árvore, face a um demónio com o aspecto de um sedutor herói greco-romano.</w:t>
      </w:r>
    </w:p>
    <w:p w:rsidR="004F6584" w:rsidRDefault="004F6584" w:rsidP="00C65A2C">
      <w:pPr>
        <w:jc w:val="both"/>
        <w:rPr>
          <w:rFonts w:ascii="Californian FB" w:hAnsi="Californian FB"/>
        </w:rPr>
      </w:pPr>
      <w:proofErr w:type="spellStart"/>
      <w:r>
        <w:rPr>
          <w:rFonts w:ascii="Californian FB" w:hAnsi="Californian FB"/>
        </w:rPr>
        <w:t>Tintoretto</w:t>
      </w:r>
      <w:proofErr w:type="spellEnd"/>
      <w:r>
        <w:rPr>
          <w:rFonts w:ascii="Californian FB" w:hAnsi="Californian FB"/>
        </w:rPr>
        <w:t xml:space="preserve"> nunca se repete, por mais tradicional que seja o tema sacro que lhe cabe interpretar.</w:t>
      </w:r>
    </w:p>
    <w:p w:rsidR="004F6584" w:rsidRDefault="004F6584" w:rsidP="00C65A2C">
      <w:pPr>
        <w:jc w:val="both"/>
        <w:rPr>
          <w:rFonts w:ascii="Californian FB" w:hAnsi="Californian FB"/>
        </w:rPr>
      </w:pPr>
      <w:r>
        <w:rPr>
          <w:rFonts w:ascii="Californian FB" w:hAnsi="Californian FB"/>
        </w:rPr>
        <w:t xml:space="preserve">Os efeitos </w:t>
      </w:r>
      <w:proofErr w:type="spellStart"/>
      <w:r>
        <w:rPr>
          <w:rFonts w:ascii="Californian FB" w:hAnsi="Californian FB"/>
        </w:rPr>
        <w:t>lumínicos</w:t>
      </w:r>
      <w:proofErr w:type="spellEnd"/>
      <w:r>
        <w:rPr>
          <w:rFonts w:ascii="Californian FB" w:hAnsi="Californian FB"/>
        </w:rPr>
        <w:t xml:space="preserve"> inesperados, os escorços arrojados, as diagonais avassaladoras que nos conduzem e expandem a visão, fazem de cada </w:t>
      </w:r>
      <w:r w:rsidRPr="004F6584">
        <w:rPr>
          <w:rFonts w:ascii="Californian FB" w:hAnsi="Californian FB"/>
          <w:i/>
        </w:rPr>
        <w:t>Ceia</w:t>
      </w:r>
      <w:r>
        <w:rPr>
          <w:rFonts w:ascii="Californian FB" w:hAnsi="Californian FB"/>
        </w:rPr>
        <w:t xml:space="preserve"> e de cada </w:t>
      </w:r>
      <w:r w:rsidRPr="004F6584">
        <w:rPr>
          <w:rFonts w:ascii="Californian FB" w:hAnsi="Californian FB"/>
          <w:i/>
        </w:rPr>
        <w:t>Milagre</w:t>
      </w:r>
      <w:r>
        <w:rPr>
          <w:rFonts w:ascii="Californian FB" w:hAnsi="Californian FB"/>
        </w:rPr>
        <w:t xml:space="preserve"> uma festa, uma festa móvel.</w:t>
      </w:r>
      <w:r w:rsidR="00E55FF3">
        <w:rPr>
          <w:rFonts w:ascii="Californian FB" w:hAnsi="Californian FB"/>
        </w:rPr>
        <w:t xml:space="preserve"> As narrativas não contêm elementos duvidosos ou não canónicos. Mas submetem as figuras, sacras e profanas, a um movimento que as transfigura e lhes renova a mensagem aos olhos do espectador maravilhado.</w:t>
      </w:r>
    </w:p>
    <w:p w:rsidR="00235C54" w:rsidRDefault="00235C54" w:rsidP="00C65A2C">
      <w:pPr>
        <w:jc w:val="both"/>
        <w:rPr>
          <w:rFonts w:ascii="Californian FB" w:hAnsi="Californian FB"/>
        </w:rPr>
      </w:pPr>
      <w:r>
        <w:rPr>
          <w:rFonts w:ascii="Californian FB" w:hAnsi="Californian FB"/>
        </w:rPr>
        <w:t xml:space="preserve">Nos anos finais, contudo, o sucesso deste receituário sacro, determinou a repetição, pela oficina, de modelos, em réplicas e variantes, em que pouco participou a mão do mestre. Pouco importava, aliás. A ele cabia a concepção e era sob a sua égide e vigilância, que se processava a execução, fosse grande ou escassa a sua participação pessoal na factura. Da oficina de </w:t>
      </w:r>
      <w:proofErr w:type="spellStart"/>
      <w:r>
        <w:rPr>
          <w:rFonts w:ascii="Californian FB" w:hAnsi="Californian FB"/>
        </w:rPr>
        <w:t>Tintoretto</w:t>
      </w:r>
      <w:proofErr w:type="spellEnd"/>
      <w:r>
        <w:rPr>
          <w:rFonts w:ascii="Californian FB" w:hAnsi="Californian FB"/>
        </w:rPr>
        <w:t xml:space="preserve">, saíam </w:t>
      </w:r>
      <w:proofErr w:type="spellStart"/>
      <w:r w:rsidRPr="00235C54">
        <w:rPr>
          <w:rFonts w:ascii="Californian FB" w:hAnsi="Californian FB"/>
          <w:i/>
        </w:rPr>
        <w:t>tintorettos</w:t>
      </w:r>
      <w:proofErr w:type="spellEnd"/>
      <w:r>
        <w:rPr>
          <w:rFonts w:ascii="Californian FB" w:hAnsi="Californian FB"/>
        </w:rPr>
        <w:t>. Obviamente.</w:t>
      </w:r>
      <w:r w:rsidR="00144438">
        <w:rPr>
          <w:rFonts w:ascii="Californian FB" w:hAnsi="Californian FB"/>
        </w:rPr>
        <w:t xml:space="preserve"> Era </w:t>
      </w:r>
      <w:proofErr w:type="gramStart"/>
      <w:r w:rsidR="00144438">
        <w:rPr>
          <w:rFonts w:ascii="Californian FB" w:hAnsi="Californian FB"/>
        </w:rPr>
        <w:t>outro</w:t>
      </w:r>
      <w:r w:rsidR="00477137">
        <w:rPr>
          <w:rFonts w:ascii="Californian FB" w:hAnsi="Californian FB"/>
        </w:rPr>
        <w:t xml:space="preserve"> </w:t>
      </w:r>
      <w:r w:rsidR="00144438">
        <w:rPr>
          <w:rFonts w:ascii="Californian FB" w:hAnsi="Californian FB"/>
        </w:rPr>
        <w:t xml:space="preserve"> o</w:t>
      </w:r>
      <w:proofErr w:type="gramEnd"/>
      <w:r w:rsidR="00144438">
        <w:rPr>
          <w:rFonts w:ascii="Californian FB" w:hAnsi="Californian FB"/>
        </w:rPr>
        <w:t xml:space="preserve"> conceito de autografia, diferente do actual, gerado na nova concepção heróica do artista, que o individualismo romântico introduziu. Nos seus anos de velhice, o pintor não teve pejo em fazer executar pela oficina, com escassa intervenção pessoal sua ao nível da execução, as telas encomendadas por Guilherme Gonzaga, duque de Mântua, para cuja instalação se dignou deslocar-se – e esta era uma encomenda almejada e muito valorizada, por ser a primeira que lhe chegava da parte de um príncipe!</w:t>
      </w:r>
    </w:p>
    <w:p w:rsidR="00B6467E" w:rsidRDefault="00B6467E" w:rsidP="00C65A2C">
      <w:pPr>
        <w:jc w:val="both"/>
        <w:rPr>
          <w:rFonts w:ascii="Californian FB" w:hAnsi="Californian FB"/>
        </w:rPr>
      </w:pPr>
      <w:r>
        <w:rPr>
          <w:rFonts w:ascii="Californian FB" w:hAnsi="Californian FB"/>
        </w:rPr>
        <w:t xml:space="preserve">Seu filho Domenico </w:t>
      </w:r>
      <w:proofErr w:type="spellStart"/>
      <w:r>
        <w:rPr>
          <w:rFonts w:ascii="Californian FB" w:hAnsi="Californian FB"/>
        </w:rPr>
        <w:t>Robusti</w:t>
      </w:r>
      <w:proofErr w:type="spellEnd"/>
      <w:r>
        <w:rPr>
          <w:rFonts w:ascii="Californian FB" w:hAnsi="Californian FB"/>
        </w:rPr>
        <w:t xml:space="preserve"> formou-se na oficina paterna, essa fábrica de </w:t>
      </w:r>
      <w:proofErr w:type="spellStart"/>
      <w:r w:rsidRPr="00B6467E">
        <w:rPr>
          <w:rFonts w:ascii="Californian FB" w:hAnsi="Californian FB"/>
          <w:i/>
        </w:rPr>
        <w:t>tintorettos</w:t>
      </w:r>
      <w:proofErr w:type="spellEnd"/>
      <w:r>
        <w:rPr>
          <w:rFonts w:ascii="Californian FB" w:hAnsi="Californian FB"/>
        </w:rPr>
        <w:t xml:space="preserve">. Fez-se mestre à sombra do pai, da qual nunca conseguiu </w:t>
      </w:r>
      <w:r w:rsidR="00477137">
        <w:rPr>
          <w:rFonts w:ascii="Californian FB" w:hAnsi="Californian FB"/>
        </w:rPr>
        <w:t>total</w:t>
      </w:r>
      <w:r>
        <w:rPr>
          <w:rFonts w:ascii="Californian FB" w:hAnsi="Californian FB"/>
        </w:rPr>
        <w:t>mente libertar-se, pese embora tenha sido um retratista de mérito. Na pintura sacra, as suas soluções compositivas são, por via de regra, mais tradicionais e menos ousadas que as do pai, que, contudo, as terá avalizado, no período ainda longo em que o filho trabalhou sob a sua égide.</w:t>
      </w:r>
    </w:p>
    <w:p w:rsidR="00477137" w:rsidRDefault="00477137" w:rsidP="00C65A2C">
      <w:pPr>
        <w:jc w:val="both"/>
        <w:rPr>
          <w:rFonts w:ascii="Californian FB" w:hAnsi="Californian FB"/>
        </w:rPr>
      </w:pPr>
      <w:r>
        <w:rPr>
          <w:rFonts w:ascii="Californian FB" w:hAnsi="Californian FB"/>
        </w:rPr>
        <w:lastRenderedPageBreak/>
        <w:t>Depois de 1594, os filhos (Domenico e seu irmão mais novo Marco) prosseguiram a obra do pai, mantendo viva a oficina e recolhendo ainda significativas encomendas institucionais. De alguma forma, mantiveram viva e actualizada a forte presença paterna, com a sua imagem de marca.</w:t>
      </w:r>
    </w:p>
    <w:p w:rsidR="00F035AA" w:rsidRDefault="00F035AA" w:rsidP="00C65A2C">
      <w:pPr>
        <w:jc w:val="both"/>
        <w:rPr>
          <w:rFonts w:ascii="Californian FB" w:hAnsi="Californian FB"/>
        </w:rPr>
      </w:pPr>
    </w:p>
    <w:p w:rsidR="00F035AA" w:rsidRDefault="00F035AA" w:rsidP="00F035AA">
      <w:pPr>
        <w:pStyle w:val="PargrafodaLista"/>
        <w:numPr>
          <w:ilvl w:val="0"/>
          <w:numId w:val="1"/>
        </w:numPr>
        <w:jc w:val="both"/>
        <w:rPr>
          <w:rFonts w:ascii="Californian FB" w:hAnsi="Californian FB"/>
          <w:b/>
          <w:sz w:val="28"/>
          <w:szCs w:val="28"/>
        </w:rPr>
      </w:pPr>
      <w:r>
        <w:rPr>
          <w:rFonts w:ascii="Californian FB" w:hAnsi="Californian FB"/>
          <w:b/>
          <w:sz w:val="28"/>
          <w:szCs w:val="28"/>
        </w:rPr>
        <w:t>Coda</w:t>
      </w:r>
    </w:p>
    <w:p w:rsidR="00F035AA" w:rsidRPr="00F035AA" w:rsidRDefault="00F035AA" w:rsidP="00F035AA">
      <w:pPr>
        <w:pStyle w:val="PargrafodaLista"/>
        <w:jc w:val="both"/>
        <w:rPr>
          <w:rFonts w:ascii="Californian FB" w:hAnsi="Californian FB"/>
          <w:b/>
          <w:sz w:val="28"/>
          <w:szCs w:val="28"/>
        </w:rPr>
      </w:pPr>
    </w:p>
    <w:p w:rsidR="00203F84" w:rsidRDefault="00AD5703" w:rsidP="00C65A2C">
      <w:pPr>
        <w:jc w:val="both"/>
        <w:rPr>
          <w:rFonts w:ascii="Californian FB" w:hAnsi="Californian FB"/>
        </w:rPr>
      </w:pPr>
      <w:r>
        <w:rPr>
          <w:rFonts w:ascii="Californian FB" w:hAnsi="Californian FB"/>
        </w:rPr>
        <w:t xml:space="preserve">O </w:t>
      </w:r>
      <w:proofErr w:type="spellStart"/>
      <w:r>
        <w:rPr>
          <w:rFonts w:ascii="Californian FB" w:hAnsi="Californian FB"/>
        </w:rPr>
        <w:t>Museum</w:t>
      </w:r>
      <w:proofErr w:type="spellEnd"/>
      <w:r>
        <w:rPr>
          <w:rFonts w:ascii="Californian FB" w:hAnsi="Californian FB"/>
        </w:rPr>
        <w:t xml:space="preserve"> </w:t>
      </w:r>
      <w:proofErr w:type="spellStart"/>
      <w:r>
        <w:rPr>
          <w:rFonts w:ascii="Californian FB" w:hAnsi="Californian FB"/>
        </w:rPr>
        <w:t>of</w:t>
      </w:r>
      <w:proofErr w:type="spellEnd"/>
      <w:r>
        <w:rPr>
          <w:rFonts w:ascii="Californian FB" w:hAnsi="Californian FB"/>
        </w:rPr>
        <w:t xml:space="preserve"> Fine </w:t>
      </w:r>
      <w:proofErr w:type="spellStart"/>
      <w:r>
        <w:rPr>
          <w:rFonts w:ascii="Californian FB" w:hAnsi="Californian FB"/>
        </w:rPr>
        <w:t>Arts</w:t>
      </w:r>
      <w:proofErr w:type="spellEnd"/>
      <w:r>
        <w:rPr>
          <w:rFonts w:ascii="Californian FB" w:hAnsi="Californian FB"/>
        </w:rPr>
        <w:t xml:space="preserve"> de Boston possui uma Adoração dos Magos, desde sempre atribuída à ór</w:t>
      </w:r>
      <w:r w:rsidR="00F035AA">
        <w:rPr>
          <w:rFonts w:ascii="Californian FB" w:hAnsi="Californian FB"/>
        </w:rPr>
        <w:t xml:space="preserve">bita de </w:t>
      </w:r>
      <w:proofErr w:type="spellStart"/>
      <w:r w:rsidR="00F035AA">
        <w:rPr>
          <w:rFonts w:ascii="Californian FB" w:hAnsi="Californian FB"/>
        </w:rPr>
        <w:t>Tintoretto</w:t>
      </w:r>
      <w:proofErr w:type="spellEnd"/>
      <w:r w:rsidR="00F035AA">
        <w:rPr>
          <w:rFonts w:ascii="Californian FB" w:hAnsi="Californian FB"/>
        </w:rPr>
        <w:t xml:space="preserve">, </w:t>
      </w:r>
      <w:r>
        <w:rPr>
          <w:rFonts w:ascii="Californian FB" w:hAnsi="Californian FB"/>
        </w:rPr>
        <w:t>hoje claramente atribuída a Domenico</w:t>
      </w:r>
      <w:r w:rsidR="004039B9">
        <w:rPr>
          <w:rFonts w:ascii="Californian FB" w:hAnsi="Californian FB"/>
        </w:rPr>
        <w:t xml:space="preserve"> e datada pelo museu na primeira década de Seiscentos</w:t>
      </w:r>
      <w:r w:rsidR="00203F84">
        <w:rPr>
          <w:rFonts w:ascii="Californian FB" w:hAnsi="Californian FB"/>
        </w:rPr>
        <w:t xml:space="preserve">. O quadro provém da prestigiosa colecção </w:t>
      </w:r>
      <w:proofErr w:type="spellStart"/>
      <w:r w:rsidR="00203F84">
        <w:rPr>
          <w:rFonts w:ascii="Californian FB" w:hAnsi="Californian FB"/>
        </w:rPr>
        <w:t>Pallavicini</w:t>
      </w:r>
      <w:proofErr w:type="spellEnd"/>
      <w:r w:rsidR="00203F84">
        <w:rPr>
          <w:rFonts w:ascii="Californian FB" w:hAnsi="Californian FB"/>
        </w:rPr>
        <w:t xml:space="preserve"> de Génova.</w:t>
      </w:r>
    </w:p>
    <w:p w:rsidR="00AD5703" w:rsidRDefault="00AD5703" w:rsidP="00C65A2C">
      <w:pPr>
        <w:jc w:val="both"/>
        <w:rPr>
          <w:rFonts w:ascii="Californian FB" w:hAnsi="Californian FB"/>
        </w:rPr>
      </w:pPr>
      <w:r>
        <w:rPr>
          <w:rFonts w:ascii="Californian FB" w:hAnsi="Californian FB"/>
        </w:rPr>
        <w:t xml:space="preserve"> A composição desenvolve-se na horizontal, de forma quase linear, da esquerda para a direita do observador, culminando no grupo da Sagrada Família. </w:t>
      </w:r>
      <w:r w:rsidR="00FE2367">
        <w:rPr>
          <w:rFonts w:ascii="Californian FB" w:hAnsi="Californian FB"/>
        </w:rPr>
        <w:t>Sendo diferente, a</w:t>
      </w:r>
      <w:r>
        <w:rPr>
          <w:rFonts w:ascii="Californian FB" w:hAnsi="Californian FB"/>
        </w:rPr>
        <w:t>presenta</w:t>
      </w:r>
      <w:r w:rsidR="00FE2367">
        <w:rPr>
          <w:rFonts w:ascii="Californian FB" w:hAnsi="Californian FB"/>
        </w:rPr>
        <w:t>, porém,</w:t>
      </w:r>
      <w:r>
        <w:rPr>
          <w:rFonts w:ascii="Californian FB" w:hAnsi="Californian FB"/>
        </w:rPr>
        <w:t xml:space="preserve"> notórias semelhanças com o exemplar de Singeverga. E está muito distante em termos compositivos e formais das duas únicas versões do tema que </w:t>
      </w:r>
      <w:proofErr w:type="spellStart"/>
      <w:r>
        <w:rPr>
          <w:rFonts w:ascii="Californian FB" w:hAnsi="Californian FB"/>
        </w:rPr>
        <w:t>Jacopo</w:t>
      </w:r>
      <w:proofErr w:type="spellEnd"/>
      <w:r>
        <w:rPr>
          <w:rFonts w:ascii="Californian FB" w:hAnsi="Californian FB"/>
        </w:rPr>
        <w:t xml:space="preserve"> pintou, bastante semelhantes entre si (Sala Inferior da </w:t>
      </w:r>
      <w:proofErr w:type="spellStart"/>
      <w:r>
        <w:rPr>
          <w:rFonts w:ascii="Californian FB" w:hAnsi="Californian FB"/>
        </w:rPr>
        <w:t>Scuola</w:t>
      </w:r>
      <w:proofErr w:type="spellEnd"/>
      <w:r>
        <w:rPr>
          <w:rFonts w:ascii="Californian FB" w:hAnsi="Californian FB"/>
        </w:rPr>
        <w:t xml:space="preserve"> </w:t>
      </w:r>
      <w:proofErr w:type="spellStart"/>
      <w:r>
        <w:rPr>
          <w:rFonts w:ascii="Californian FB" w:hAnsi="Californian FB"/>
        </w:rPr>
        <w:t>di</w:t>
      </w:r>
      <w:proofErr w:type="spellEnd"/>
      <w:r>
        <w:rPr>
          <w:rFonts w:ascii="Californian FB" w:hAnsi="Californian FB"/>
        </w:rPr>
        <w:t xml:space="preserve"> San </w:t>
      </w:r>
      <w:proofErr w:type="spellStart"/>
      <w:r>
        <w:rPr>
          <w:rFonts w:ascii="Californian FB" w:hAnsi="Californian FB"/>
        </w:rPr>
        <w:t>Rocco</w:t>
      </w:r>
      <w:proofErr w:type="spellEnd"/>
      <w:r>
        <w:rPr>
          <w:rFonts w:ascii="Californian FB" w:hAnsi="Californian FB"/>
        </w:rPr>
        <w:t xml:space="preserve"> e Igreja de San </w:t>
      </w:r>
      <w:proofErr w:type="spellStart"/>
      <w:r>
        <w:rPr>
          <w:rFonts w:ascii="Californian FB" w:hAnsi="Californian FB"/>
        </w:rPr>
        <w:t>Trovaso</w:t>
      </w:r>
      <w:proofErr w:type="spellEnd"/>
      <w:r>
        <w:rPr>
          <w:rFonts w:ascii="Californian FB" w:hAnsi="Californian FB"/>
        </w:rPr>
        <w:t>, Veneza).</w:t>
      </w:r>
      <w:r w:rsidR="002800A0">
        <w:rPr>
          <w:rFonts w:ascii="Californian FB" w:hAnsi="Californian FB"/>
        </w:rPr>
        <w:t xml:space="preserve"> Há dúvidas sobre a paternidade desta última versão, defendendo Federico </w:t>
      </w:r>
      <w:proofErr w:type="spellStart"/>
      <w:r w:rsidR="002800A0">
        <w:rPr>
          <w:rFonts w:ascii="Californian FB" w:hAnsi="Californian FB"/>
        </w:rPr>
        <w:t>Zeri</w:t>
      </w:r>
      <w:proofErr w:type="spellEnd"/>
      <w:r w:rsidR="002800A0">
        <w:rPr>
          <w:rFonts w:ascii="Californian FB" w:hAnsi="Californian FB"/>
        </w:rPr>
        <w:t xml:space="preserve"> a autoria do pai e autores mais modernos a do filho.  A mesma disputa envolve uma outra versão, pertencente a uma igreja de </w:t>
      </w:r>
      <w:proofErr w:type="spellStart"/>
      <w:r w:rsidR="002800A0">
        <w:rPr>
          <w:rFonts w:ascii="Californian FB" w:hAnsi="Californian FB"/>
        </w:rPr>
        <w:t>Macerata</w:t>
      </w:r>
      <w:proofErr w:type="spellEnd"/>
      <w:r w:rsidR="002800A0">
        <w:rPr>
          <w:rFonts w:ascii="Californian FB" w:hAnsi="Californian FB"/>
        </w:rPr>
        <w:t>.</w:t>
      </w:r>
    </w:p>
    <w:p w:rsidR="00F035AA" w:rsidRDefault="00F035AA" w:rsidP="00C65A2C">
      <w:pPr>
        <w:jc w:val="both"/>
        <w:rPr>
          <w:rFonts w:ascii="Californian FB" w:hAnsi="Californian FB"/>
        </w:rPr>
      </w:pPr>
    </w:p>
    <w:p w:rsidR="00F035AA" w:rsidRDefault="00F035AA" w:rsidP="00C65A2C">
      <w:pPr>
        <w:jc w:val="both"/>
        <w:rPr>
          <w:rFonts w:ascii="Californian FB" w:hAnsi="Californian FB"/>
        </w:rPr>
      </w:pPr>
      <w:r>
        <w:rPr>
          <w:rFonts w:ascii="Californian FB" w:hAnsi="Californian FB"/>
        </w:rPr>
        <w:t>José Alberto Gomes Machado</w:t>
      </w:r>
    </w:p>
    <w:p w:rsidR="00F035AA" w:rsidRDefault="00F035AA" w:rsidP="00C65A2C">
      <w:pPr>
        <w:jc w:val="both"/>
        <w:rPr>
          <w:rFonts w:ascii="Californian FB" w:hAnsi="Californian FB"/>
        </w:rPr>
      </w:pPr>
      <w:r>
        <w:rPr>
          <w:rFonts w:ascii="Californian FB" w:hAnsi="Californian FB"/>
        </w:rPr>
        <w:t>Universidade de Évora</w:t>
      </w:r>
    </w:p>
    <w:p w:rsidR="00F035AA" w:rsidRDefault="00F035AA" w:rsidP="00C65A2C">
      <w:pPr>
        <w:jc w:val="both"/>
        <w:rPr>
          <w:rFonts w:ascii="Californian FB" w:hAnsi="Californian FB"/>
        </w:rPr>
      </w:pPr>
    </w:p>
    <w:p w:rsidR="00F035AA" w:rsidRDefault="00F035AA" w:rsidP="00C65A2C">
      <w:pPr>
        <w:jc w:val="both"/>
        <w:rPr>
          <w:rFonts w:ascii="Californian FB" w:hAnsi="Californian FB"/>
        </w:rPr>
      </w:pPr>
    </w:p>
    <w:p w:rsidR="00F035AA" w:rsidRDefault="00F035AA" w:rsidP="00C65A2C">
      <w:pPr>
        <w:jc w:val="both"/>
        <w:rPr>
          <w:rFonts w:ascii="Californian FB" w:hAnsi="Californian FB"/>
          <w:b/>
        </w:rPr>
      </w:pPr>
      <w:r>
        <w:rPr>
          <w:rFonts w:ascii="Californian FB" w:hAnsi="Californian FB"/>
          <w:b/>
        </w:rPr>
        <w:t>NOTAS</w:t>
      </w:r>
    </w:p>
    <w:p w:rsidR="00F035AA" w:rsidRDefault="00F035AA" w:rsidP="00F035AA">
      <w:pPr>
        <w:pStyle w:val="PargrafodaLista"/>
        <w:numPr>
          <w:ilvl w:val="0"/>
          <w:numId w:val="3"/>
        </w:numPr>
        <w:jc w:val="both"/>
        <w:rPr>
          <w:rFonts w:ascii="Californian FB" w:hAnsi="Californian FB"/>
        </w:rPr>
      </w:pPr>
      <w:r>
        <w:rPr>
          <w:rFonts w:ascii="Californian FB" w:hAnsi="Californian FB"/>
        </w:rPr>
        <w:t xml:space="preserve">Cf. O texto introdutório de Miguel </w:t>
      </w:r>
      <w:proofErr w:type="spellStart"/>
      <w:r>
        <w:rPr>
          <w:rFonts w:ascii="Californian FB" w:hAnsi="Californian FB"/>
        </w:rPr>
        <w:t>Falomir</w:t>
      </w:r>
      <w:proofErr w:type="spellEnd"/>
      <w:r>
        <w:rPr>
          <w:rFonts w:ascii="Californian FB" w:hAnsi="Californian FB"/>
        </w:rPr>
        <w:t xml:space="preserve"> ao catálogo da exposição por si comissariada, </w:t>
      </w:r>
      <w:proofErr w:type="spellStart"/>
      <w:r w:rsidRPr="00F035AA">
        <w:rPr>
          <w:rFonts w:ascii="Californian FB" w:hAnsi="Californian FB"/>
          <w:b/>
        </w:rPr>
        <w:t>Tintoretto</w:t>
      </w:r>
      <w:proofErr w:type="spellEnd"/>
      <w:r>
        <w:rPr>
          <w:rFonts w:ascii="Californian FB" w:hAnsi="Californian FB"/>
        </w:rPr>
        <w:t xml:space="preserve">, </w:t>
      </w:r>
      <w:proofErr w:type="spellStart"/>
      <w:r>
        <w:rPr>
          <w:rFonts w:ascii="Californian FB" w:hAnsi="Californian FB"/>
        </w:rPr>
        <w:t>Museo</w:t>
      </w:r>
      <w:proofErr w:type="spellEnd"/>
      <w:r>
        <w:rPr>
          <w:rFonts w:ascii="Californian FB" w:hAnsi="Californian FB"/>
        </w:rPr>
        <w:t xml:space="preserve"> </w:t>
      </w:r>
      <w:proofErr w:type="spellStart"/>
      <w:r>
        <w:rPr>
          <w:rFonts w:ascii="Californian FB" w:hAnsi="Californian FB"/>
        </w:rPr>
        <w:t>del</w:t>
      </w:r>
      <w:proofErr w:type="spellEnd"/>
      <w:r>
        <w:rPr>
          <w:rFonts w:ascii="Californian FB" w:hAnsi="Californian FB"/>
        </w:rPr>
        <w:t xml:space="preserve"> Prado, 2007, p. 22.</w:t>
      </w:r>
    </w:p>
    <w:p w:rsidR="00F035AA" w:rsidRDefault="00F035AA" w:rsidP="00F035AA">
      <w:pPr>
        <w:pStyle w:val="PargrafodaLista"/>
        <w:numPr>
          <w:ilvl w:val="0"/>
          <w:numId w:val="3"/>
        </w:numPr>
        <w:jc w:val="both"/>
        <w:rPr>
          <w:rFonts w:ascii="Californian FB" w:hAnsi="Californian FB"/>
        </w:rPr>
      </w:pPr>
      <w:r>
        <w:rPr>
          <w:rFonts w:ascii="Californian FB" w:hAnsi="Californian FB"/>
        </w:rPr>
        <w:t xml:space="preserve">Hoje na Alte </w:t>
      </w:r>
      <w:proofErr w:type="spellStart"/>
      <w:r>
        <w:rPr>
          <w:rFonts w:ascii="Californian FB" w:hAnsi="Californian FB"/>
        </w:rPr>
        <w:t>Pinakothek</w:t>
      </w:r>
      <w:proofErr w:type="spellEnd"/>
      <w:r>
        <w:rPr>
          <w:rFonts w:ascii="Californian FB" w:hAnsi="Californian FB"/>
        </w:rPr>
        <w:t xml:space="preserve"> de Munique.</w:t>
      </w:r>
    </w:p>
    <w:p w:rsidR="00F035AA" w:rsidRDefault="00F035AA" w:rsidP="00F035AA">
      <w:pPr>
        <w:pStyle w:val="PargrafodaLista"/>
        <w:numPr>
          <w:ilvl w:val="0"/>
          <w:numId w:val="3"/>
        </w:numPr>
        <w:jc w:val="both"/>
        <w:rPr>
          <w:rFonts w:ascii="Californian FB" w:hAnsi="Californian FB"/>
        </w:rPr>
      </w:pPr>
      <w:proofErr w:type="spellStart"/>
      <w:r>
        <w:rPr>
          <w:rFonts w:ascii="Californian FB" w:hAnsi="Californian FB"/>
        </w:rPr>
        <w:t>National</w:t>
      </w:r>
      <w:proofErr w:type="spellEnd"/>
      <w:r>
        <w:rPr>
          <w:rFonts w:ascii="Californian FB" w:hAnsi="Californian FB"/>
        </w:rPr>
        <w:t xml:space="preserve"> </w:t>
      </w:r>
      <w:proofErr w:type="spellStart"/>
      <w:r>
        <w:rPr>
          <w:rFonts w:ascii="Californian FB" w:hAnsi="Californian FB"/>
        </w:rPr>
        <w:t>Gallery</w:t>
      </w:r>
      <w:proofErr w:type="spellEnd"/>
      <w:r>
        <w:rPr>
          <w:rFonts w:ascii="Californian FB" w:hAnsi="Californian FB"/>
        </w:rPr>
        <w:t>, Londres.</w:t>
      </w:r>
    </w:p>
    <w:p w:rsidR="00F035AA" w:rsidRDefault="00F035AA" w:rsidP="00F035AA">
      <w:pPr>
        <w:pStyle w:val="PargrafodaLista"/>
        <w:numPr>
          <w:ilvl w:val="0"/>
          <w:numId w:val="3"/>
        </w:numPr>
        <w:jc w:val="both"/>
        <w:rPr>
          <w:rFonts w:ascii="Californian FB" w:hAnsi="Californian FB"/>
        </w:rPr>
      </w:pPr>
      <w:proofErr w:type="spellStart"/>
      <w:r>
        <w:rPr>
          <w:rFonts w:ascii="Californian FB" w:hAnsi="Californian FB"/>
        </w:rPr>
        <w:t>Frederick</w:t>
      </w:r>
      <w:proofErr w:type="spellEnd"/>
      <w:r>
        <w:rPr>
          <w:rFonts w:ascii="Californian FB" w:hAnsi="Californian FB"/>
        </w:rPr>
        <w:t xml:space="preserve"> </w:t>
      </w:r>
      <w:proofErr w:type="spellStart"/>
      <w:r>
        <w:rPr>
          <w:rFonts w:ascii="Californian FB" w:hAnsi="Californian FB"/>
        </w:rPr>
        <w:t>Ilchman</w:t>
      </w:r>
      <w:proofErr w:type="spellEnd"/>
      <w:r>
        <w:rPr>
          <w:rFonts w:ascii="Californian FB" w:hAnsi="Californian FB"/>
        </w:rPr>
        <w:t>, “</w:t>
      </w:r>
      <w:proofErr w:type="spellStart"/>
      <w:r>
        <w:rPr>
          <w:rFonts w:ascii="Californian FB" w:hAnsi="Californian FB"/>
        </w:rPr>
        <w:t>Tintoretto</w:t>
      </w:r>
      <w:proofErr w:type="spellEnd"/>
      <w:r>
        <w:rPr>
          <w:rFonts w:ascii="Californian FB" w:hAnsi="Californian FB"/>
        </w:rPr>
        <w:t xml:space="preserve"> como pintor religioso” in </w:t>
      </w:r>
      <w:proofErr w:type="spellStart"/>
      <w:r w:rsidRPr="00F035AA">
        <w:rPr>
          <w:rFonts w:ascii="Californian FB" w:hAnsi="Californian FB"/>
          <w:b/>
        </w:rPr>
        <w:t>Tintoretto</w:t>
      </w:r>
      <w:proofErr w:type="spellEnd"/>
      <w:r>
        <w:rPr>
          <w:rFonts w:ascii="Californian FB" w:hAnsi="Californian FB"/>
        </w:rPr>
        <w:t xml:space="preserve"> 2007, p. 91.</w:t>
      </w:r>
    </w:p>
    <w:p w:rsidR="00F035AA" w:rsidRDefault="00F035AA" w:rsidP="00F035AA">
      <w:pPr>
        <w:pStyle w:val="PargrafodaLista"/>
        <w:numPr>
          <w:ilvl w:val="0"/>
          <w:numId w:val="3"/>
        </w:numPr>
        <w:jc w:val="both"/>
        <w:rPr>
          <w:rFonts w:ascii="Californian FB" w:hAnsi="Californian FB"/>
          <w:lang w:val="en-US"/>
        </w:rPr>
      </w:pPr>
      <w:r w:rsidRPr="00F035AA">
        <w:rPr>
          <w:rFonts w:ascii="Californian FB" w:hAnsi="Californian FB"/>
          <w:lang w:val="en-US"/>
        </w:rPr>
        <w:t xml:space="preserve">Cf. Peter </w:t>
      </w:r>
      <w:proofErr w:type="spellStart"/>
      <w:r w:rsidRPr="00F035AA">
        <w:rPr>
          <w:rFonts w:ascii="Californian FB" w:hAnsi="Californian FB"/>
          <w:lang w:val="en-US"/>
        </w:rPr>
        <w:t>Humfrey</w:t>
      </w:r>
      <w:proofErr w:type="spellEnd"/>
      <w:r w:rsidRPr="00F035AA">
        <w:rPr>
          <w:rFonts w:ascii="Californian FB" w:hAnsi="Californian FB"/>
          <w:lang w:val="en-US"/>
        </w:rPr>
        <w:t xml:space="preserve">, </w:t>
      </w:r>
      <w:r w:rsidRPr="00F035AA">
        <w:rPr>
          <w:rFonts w:ascii="Californian FB" w:hAnsi="Californian FB"/>
          <w:b/>
          <w:lang w:val="en-US"/>
        </w:rPr>
        <w:t>Painting in Renaissance Venice</w:t>
      </w:r>
      <w:r w:rsidRPr="00F035AA">
        <w:rPr>
          <w:rFonts w:ascii="Californian FB" w:hAnsi="Californian FB"/>
          <w:lang w:val="en-US"/>
        </w:rPr>
        <w:t>,</w:t>
      </w:r>
      <w:r w:rsidR="00BD7389">
        <w:rPr>
          <w:rFonts w:ascii="Californian FB" w:hAnsi="Californian FB"/>
          <w:lang w:val="en-US"/>
        </w:rPr>
        <w:t xml:space="preserve"> Yale University Press, 1995</w:t>
      </w:r>
      <w:proofErr w:type="gramStart"/>
      <w:r w:rsidR="00BD7389">
        <w:rPr>
          <w:rFonts w:ascii="Californian FB" w:hAnsi="Californian FB"/>
          <w:lang w:val="en-US"/>
        </w:rPr>
        <w:t xml:space="preserve">, </w:t>
      </w:r>
      <w:r w:rsidRPr="00F035AA">
        <w:rPr>
          <w:rFonts w:ascii="Californian FB" w:hAnsi="Californian FB"/>
          <w:lang w:val="en-US"/>
        </w:rPr>
        <w:t xml:space="preserve"> p</w:t>
      </w:r>
      <w:proofErr w:type="gramEnd"/>
      <w:r w:rsidRPr="00F035AA">
        <w:rPr>
          <w:rFonts w:ascii="Californian FB" w:hAnsi="Californian FB"/>
          <w:lang w:val="en-US"/>
        </w:rPr>
        <w:t xml:space="preserve">. </w:t>
      </w:r>
      <w:r>
        <w:rPr>
          <w:rFonts w:ascii="Californian FB" w:hAnsi="Californian FB"/>
          <w:lang w:val="en-US"/>
        </w:rPr>
        <w:t>247.</w:t>
      </w:r>
    </w:p>
    <w:p w:rsidR="00F035AA" w:rsidRPr="00F035AA" w:rsidRDefault="00F035AA" w:rsidP="00F035AA">
      <w:pPr>
        <w:pStyle w:val="PargrafodaLista"/>
        <w:numPr>
          <w:ilvl w:val="0"/>
          <w:numId w:val="3"/>
        </w:numPr>
        <w:jc w:val="both"/>
        <w:rPr>
          <w:rFonts w:ascii="Californian FB" w:hAnsi="Californian FB"/>
        </w:rPr>
      </w:pPr>
      <w:r w:rsidRPr="00BD7389">
        <w:rPr>
          <w:rFonts w:ascii="Californian FB" w:hAnsi="Californian FB"/>
          <w:lang w:val="en-US"/>
        </w:rPr>
        <w:t xml:space="preserve"> </w:t>
      </w:r>
      <w:proofErr w:type="spellStart"/>
      <w:r w:rsidRPr="00F035AA">
        <w:rPr>
          <w:rFonts w:ascii="Californian FB" w:hAnsi="Californian FB"/>
        </w:rPr>
        <w:t>Accademia</w:t>
      </w:r>
      <w:proofErr w:type="spellEnd"/>
      <w:r w:rsidRPr="00F035AA">
        <w:rPr>
          <w:rFonts w:ascii="Californian FB" w:hAnsi="Californian FB"/>
        </w:rPr>
        <w:t xml:space="preserve">, Veneza. Antepassado directo dos anjos em voo picado de </w:t>
      </w:r>
      <w:proofErr w:type="spellStart"/>
      <w:r w:rsidRPr="00F035AA">
        <w:rPr>
          <w:rFonts w:ascii="Californian FB" w:hAnsi="Californian FB"/>
        </w:rPr>
        <w:t>Caravaggio</w:t>
      </w:r>
      <w:proofErr w:type="spellEnd"/>
      <w:r w:rsidRPr="00F035AA">
        <w:rPr>
          <w:rFonts w:ascii="Californian FB" w:hAnsi="Californian FB"/>
        </w:rPr>
        <w:t>.</w:t>
      </w:r>
    </w:p>
    <w:p w:rsidR="00E55FF3" w:rsidRDefault="00E55FF3" w:rsidP="00C65A2C">
      <w:pPr>
        <w:jc w:val="both"/>
        <w:rPr>
          <w:rFonts w:ascii="Californian FB" w:hAnsi="Californian FB"/>
        </w:rPr>
      </w:pPr>
    </w:p>
    <w:p w:rsidR="00BD7389" w:rsidRDefault="00BD7389" w:rsidP="00C65A2C">
      <w:pPr>
        <w:jc w:val="both"/>
        <w:rPr>
          <w:rFonts w:ascii="Californian FB" w:hAnsi="Californian FB"/>
          <w:b/>
        </w:rPr>
      </w:pPr>
      <w:r>
        <w:rPr>
          <w:rFonts w:ascii="Californian FB" w:hAnsi="Californian FB"/>
          <w:b/>
        </w:rPr>
        <w:t>Referências bibliográficas básicas</w:t>
      </w:r>
    </w:p>
    <w:p w:rsidR="00BD7389" w:rsidRPr="00BD7389" w:rsidRDefault="00BD7389" w:rsidP="00C65A2C">
      <w:pPr>
        <w:jc w:val="both"/>
        <w:rPr>
          <w:rFonts w:ascii="Californian FB" w:hAnsi="Californian FB"/>
        </w:rPr>
      </w:pPr>
      <w:r>
        <w:rPr>
          <w:rFonts w:ascii="Californian FB" w:hAnsi="Californian FB"/>
        </w:rPr>
        <w:t xml:space="preserve">Dentro da imensa bibliografia sobre </w:t>
      </w:r>
      <w:proofErr w:type="spellStart"/>
      <w:r>
        <w:rPr>
          <w:rFonts w:ascii="Californian FB" w:hAnsi="Californian FB"/>
        </w:rPr>
        <w:t>Tintoretto</w:t>
      </w:r>
      <w:proofErr w:type="spellEnd"/>
      <w:r>
        <w:rPr>
          <w:rFonts w:ascii="Californian FB" w:hAnsi="Californian FB"/>
        </w:rPr>
        <w:t xml:space="preserve">, nada se encontra mais actualizado que o catálogo da grande exposição do Prado, em 2007. Como síntese, mantém-se a validade da obra de D. </w:t>
      </w:r>
      <w:proofErr w:type="spellStart"/>
      <w:r>
        <w:rPr>
          <w:rFonts w:ascii="Californian FB" w:hAnsi="Californian FB"/>
        </w:rPr>
        <w:t>Humfrey</w:t>
      </w:r>
      <w:proofErr w:type="spellEnd"/>
      <w:r>
        <w:rPr>
          <w:rFonts w:ascii="Californian FB" w:hAnsi="Californian FB"/>
        </w:rPr>
        <w:t xml:space="preserve"> supracitada. Para a enumeração e análise das obras, veja-se o </w:t>
      </w:r>
      <w:proofErr w:type="gramStart"/>
      <w:r>
        <w:rPr>
          <w:rFonts w:ascii="Californian FB" w:hAnsi="Californian FB"/>
        </w:rPr>
        <w:t>site</w:t>
      </w:r>
      <w:proofErr w:type="gramEnd"/>
      <w:r>
        <w:rPr>
          <w:rFonts w:ascii="Californian FB" w:hAnsi="Californian FB"/>
        </w:rPr>
        <w:t xml:space="preserve"> da </w:t>
      </w:r>
      <w:proofErr w:type="spellStart"/>
      <w:r>
        <w:rPr>
          <w:rFonts w:ascii="Californian FB" w:hAnsi="Californian FB"/>
        </w:rPr>
        <w:t>Fondazione</w:t>
      </w:r>
      <w:proofErr w:type="spellEnd"/>
      <w:r>
        <w:rPr>
          <w:rFonts w:ascii="Californian FB" w:hAnsi="Californian FB"/>
        </w:rPr>
        <w:t xml:space="preserve"> Federico </w:t>
      </w:r>
      <w:proofErr w:type="spellStart"/>
      <w:r>
        <w:rPr>
          <w:rFonts w:ascii="Californian FB" w:hAnsi="Californian FB"/>
        </w:rPr>
        <w:t>Zeri</w:t>
      </w:r>
      <w:proofErr w:type="spellEnd"/>
      <w:r w:rsidR="00BA6C90">
        <w:rPr>
          <w:rFonts w:ascii="Californian FB" w:hAnsi="Californian FB"/>
        </w:rPr>
        <w:t xml:space="preserve"> e o ainda imprescindível volume dos </w:t>
      </w:r>
      <w:proofErr w:type="spellStart"/>
      <w:r w:rsidR="00BA6C90" w:rsidRPr="00BA6C90">
        <w:rPr>
          <w:rFonts w:ascii="Californian FB" w:hAnsi="Californian FB"/>
          <w:i/>
        </w:rPr>
        <w:t>Classici</w:t>
      </w:r>
      <w:proofErr w:type="spellEnd"/>
      <w:r w:rsidR="00BA6C90" w:rsidRPr="00BA6C90">
        <w:rPr>
          <w:rFonts w:ascii="Californian FB" w:hAnsi="Californian FB"/>
          <w:i/>
        </w:rPr>
        <w:t xml:space="preserve"> </w:t>
      </w:r>
      <w:proofErr w:type="spellStart"/>
      <w:r w:rsidR="00BA6C90" w:rsidRPr="00BA6C90">
        <w:rPr>
          <w:rFonts w:ascii="Californian FB" w:hAnsi="Californian FB"/>
          <w:i/>
        </w:rPr>
        <w:t>dell</w:t>
      </w:r>
      <w:proofErr w:type="spellEnd"/>
      <w:r w:rsidR="00BA6C90" w:rsidRPr="00BA6C90">
        <w:rPr>
          <w:rFonts w:ascii="Californian FB" w:hAnsi="Californian FB"/>
          <w:i/>
        </w:rPr>
        <w:t>’ Arte</w:t>
      </w:r>
      <w:r w:rsidR="00BA6C90">
        <w:rPr>
          <w:rFonts w:ascii="Californian FB" w:hAnsi="Californian FB"/>
        </w:rPr>
        <w:t xml:space="preserve"> dedicado ao pintor: Pierluigi De </w:t>
      </w:r>
      <w:proofErr w:type="spellStart"/>
      <w:r w:rsidR="00BA6C90">
        <w:rPr>
          <w:rFonts w:ascii="Californian FB" w:hAnsi="Californian FB"/>
        </w:rPr>
        <w:t>Vecchi</w:t>
      </w:r>
      <w:proofErr w:type="spellEnd"/>
      <w:r w:rsidR="00BA6C90">
        <w:rPr>
          <w:rFonts w:ascii="Californian FB" w:hAnsi="Californian FB"/>
        </w:rPr>
        <w:t xml:space="preserve">, </w:t>
      </w:r>
      <w:proofErr w:type="spellStart"/>
      <w:r w:rsidR="00BA6C90" w:rsidRPr="00BA6C90">
        <w:rPr>
          <w:rFonts w:ascii="Californian FB" w:hAnsi="Californian FB"/>
          <w:b/>
        </w:rPr>
        <w:t>Tintoretto</w:t>
      </w:r>
      <w:proofErr w:type="spellEnd"/>
      <w:r w:rsidR="00BA6C90">
        <w:rPr>
          <w:rFonts w:ascii="Californian FB" w:hAnsi="Californian FB"/>
        </w:rPr>
        <w:t xml:space="preserve">, </w:t>
      </w:r>
      <w:proofErr w:type="spellStart"/>
      <w:r w:rsidR="00BA6C90">
        <w:rPr>
          <w:rFonts w:ascii="Californian FB" w:hAnsi="Californian FB"/>
        </w:rPr>
        <w:t>Rizzoli</w:t>
      </w:r>
      <w:proofErr w:type="spellEnd"/>
      <w:r w:rsidR="00BA6C90">
        <w:rPr>
          <w:rFonts w:ascii="Californian FB" w:hAnsi="Californian FB"/>
        </w:rPr>
        <w:t>, Milão, 1970.</w:t>
      </w:r>
      <w:bookmarkStart w:id="0" w:name="_GoBack"/>
      <w:bookmarkEnd w:id="0"/>
    </w:p>
    <w:p w:rsidR="00BD7389" w:rsidRPr="00BD7389" w:rsidRDefault="00BD7389" w:rsidP="00C65A2C">
      <w:pPr>
        <w:jc w:val="both"/>
        <w:rPr>
          <w:rFonts w:ascii="Californian FB" w:hAnsi="Californian FB"/>
        </w:rPr>
      </w:pPr>
    </w:p>
    <w:sectPr w:rsidR="00BD7389" w:rsidRPr="00BD7389">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1A" w:rsidRDefault="00F0591A" w:rsidP="006568B8">
      <w:pPr>
        <w:spacing w:after="0" w:line="240" w:lineRule="auto"/>
      </w:pPr>
      <w:r>
        <w:separator/>
      </w:r>
    </w:p>
  </w:endnote>
  <w:endnote w:type="continuationSeparator" w:id="0">
    <w:p w:rsidR="00F0591A" w:rsidRDefault="00F0591A" w:rsidP="0065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269158"/>
      <w:docPartObj>
        <w:docPartGallery w:val="Page Numbers (Bottom of Page)"/>
        <w:docPartUnique/>
      </w:docPartObj>
    </w:sdtPr>
    <w:sdtEndPr/>
    <w:sdtContent>
      <w:p w:rsidR="00787242" w:rsidRDefault="00787242">
        <w:pPr>
          <w:pStyle w:val="Rodap"/>
          <w:jc w:val="right"/>
        </w:pPr>
        <w:r>
          <w:fldChar w:fldCharType="begin"/>
        </w:r>
        <w:r>
          <w:instrText>PAGE   \* MERGEFORMAT</w:instrText>
        </w:r>
        <w:r>
          <w:fldChar w:fldCharType="separate"/>
        </w:r>
        <w:r w:rsidR="00BA6C90">
          <w:rPr>
            <w:noProof/>
          </w:rPr>
          <w:t>6</w:t>
        </w:r>
        <w:r>
          <w:fldChar w:fldCharType="end"/>
        </w:r>
      </w:p>
    </w:sdtContent>
  </w:sdt>
  <w:p w:rsidR="006568B8" w:rsidRDefault="006568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1A" w:rsidRDefault="00F0591A" w:rsidP="006568B8">
      <w:pPr>
        <w:spacing w:after="0" w:line="240" w:lineRule="auto"/>
      </w:pPr>
      <w:r>
        <w:separator/>
      </w:r>
    </w:p>
  </w:footnote>
  <w:footnote w:type="continuationSeparator" w:id="0">
    <w:p w:rsidR="00F0591A" w:rsidRDefault="00F0591A" w:rsidP="00656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53F2"/>
    <w:multiLevelType w:val="hybridMultilevel"/>
    <w:tmpl w:val="AAAE590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4844DFD"/>
    <w:multiLevelType w:val="hybridMultilevel"/>
    <w:tmpl w:val="7A0CAB9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5FB72BB"/>
    <w:multiLevelType w:val="hybridMultilevel"/>
    <w:tmpl w:val="40DEDB22"/>
    <w:lvl w:ilvl="0" w:tplc="9EFE0CF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FD"/>
    <w:rsid w:val="00040A61"/>
    <w:rsid w:val="000447D8"/>
    <w:rsid w:val="000A05F6"/>
    <w:rsid w:val="000C25B0"/>
    <w:rsid w:val="000E2576"/>
    <w:rsid w:val="00144438"/>
    <w:rsid w:val="001C0FD5"/>
    <w:rsid w:val="001E1436"/>
    <w:rsid w:val="00203F84"/>
    <w:rsid w:val="00235C54"/>
    <w:rsid w:val="00245C86"/>
    <w:rsid w:val="00245FA3"/>
    <w:rsid w:val="002473F5"/>
    <w:rsid w:val="002800A0"/>
    <w:rsid w:val="003259A3"/>
    <w:rsid w:val="00347E54"/>
    <w:rsid w:val="00367FE4"/>
    <w:rsid w:val="003A1622"/>
    <w:rsid w:val="003B17EC"/>
    <w:rsid w:val="003B6FE4"/>
    <w:rsid w:val="004039B9"/>
    <w:rsid w:val="00475C70"/>
    <w:rsid w:val="00477137"/>
    <w:rsid w:val="004C7A26"/>
    <w:rsid w:val="004F6584"/>
    <w:rsid w:val="00555EE1"/>
    <w:rsid w:val="00560DDB"/>
    <w:rsid w:val="00565083"/>
    <w:rsid w:val="005A4722"/>
    <w:rsid w:val="005C67EA"/>
    <w:rsid w:val="005D2B15"/>
    <w:rsid w:val="006057DD"/>
    <w:rsid w:val="00624443"/>
    <w:rsid w:val="006568B8"/>
    <w:rsid w:val="006D69A1"/>
    <w:rsid w:val="0074752B"/>
    <w:rsid w:val="007654DE"/>
    <w:rsid w:val="00787242"/>
    <w:rsid w:val="007929ED"/>
    <w:rsid w:val="007B4FFF"/>
    <w:rsid w:val="007B7DB2"/>
    <w:rsid w:val="00800225"/>
    <w:rsid w:val="00861078"/>
    <w:rsid w:val="008C67CD"/>
    <w:rsid w:val="008E3978"/>
    <w:rsid w:val="00943D36"/>
    <w:rsid w:val="009C1C1F"/>
    <w:rsid w:val="009E21A6"/>
    <w:rsid w:val="00A75649"/>
    <w:rsid w:val="00AD5703"/>
    <w:rsid w:val="00B17E2D"/>
    <w:rsid w:val="00B5665C"/>
    <w:rsid w:val="00B6467E"/>
    <w:rsid w:val="00B75EBC"/>
    <w:rsid w:val="00BA3910"/>
    <w:rsid w:val="00BA6C90"/>
    <w:rsid w:val="00BD7389"/>
    <w:rsid w:val="00C22798"/>
    <w:rsid w:val="00C42D87"/>
    <w:rsid w:val="00C65A2C"/>
    <w:rsid w:val="00C95CEA"/>
    <w:rsid w:val="00CE6601"/>
    <w:rsid w:val="00CF63BD"/>
    <w:rsid w:val="00D0513C"/>
    <w:rsid w:val="00D06B81"/>
    <w:rsid w:val="00D135F6"/>
    <w:rsid w:val="00D317CE"/>
    <w:rsid w:val="00D41A99"/>
    <w:rsid w:val="00DA6E19"/>
    <w:rsid w:val="00DF1628"/>
    <w:rsid w:val="00E40BCF"/>
    <w:rsid w:val="00E55FF3"/>
    <w:rsid w:val="00E817D6"/>
    <w:rsid w:val="00E97113"/>
    <w:rsid w:val="00F035AA"/>
    <w:rsid w:val="00F0591A"/>
    <w:rsid w:val="00F4368F"/>
    <w:rsid w:val="00F973FD"/>
    <w:rsid w:val="00FA2823"/>
    <w:rsid w:val="00FC6772"/>
    <w:rsid w:val="00FE236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568B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568B8"/>
  </w:style>
  <w:style w:type="paragraph" w:styleId="Rodap">
    <w:name w:val="footer"/>
    <w:basedOn w:val="Normal"/>
    <w:link w:val="RodapCarcter"/>
    <w:uiPriority w:val="99"/>
    <w:unhideWhenUsed/>
    <w:rsid w:val="006568B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568B8"/>
  </w:style>
  <w:style w:type="paragraph" w:styleId="PargrafodaLista">
    <w:name w:val="List Paragraph"/>
    <w:basedOn w:val="Normal"/>
    <w:uiPriority w:val="34"/>
    <w:qFormat/>
    <w:rsid w:val="00347E54"/>
    <w:pPr>
      <w:ind w:left="720"/>
      <w:contextualSpacing/>
    </w:pPr>
  </w:style>
  <w:style w:type="paragraph" w:styleId="Textodebalo">
    <w:name w:val="Balloon Text"/>
    <w:basedOn w:val="Normal"/>
    <w:link w:val="TextodebaloCarcter"/>
    <w:uiPriority w:val="99"/>
    <w:semiHidden/>
    <w:unhideWhenUsed/>
    <w:rsid w:val="00D06B8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06B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568B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568B8"/>
  </w:style>
  <w:style w:type="paragraph" w:styleId="Rodap">
    <w:name w:val="footer"/>
    <w:basedOn w:val="Normal"/>
    <w:link w:val="RodapCarcter"/>
    <w:uiPriority w:val="99"/>
    <w:unhideWhenUsed/>
    <w:rsid w:val="006568B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568B8"/>
  </w:style>
  <w:style w:type="paragraph" w:styleId="PargrafodaLista">
    <w:name w:val="List Paragraph"/>
    <w:basedOn w:val="Normal"/>
    <w:uiPriority w:val="34"/>
    <w:qFormat/>
    <w:rsid w:val="00347E54"/>
    <w:pPr>
      <w:ind w:left="720"/>
      <w:contextualSpacing/>
    </w:pPr>
  </w:style>
  <w:style w:type="paragraph" w:styleId="Textodebalo">
    <w:name w:val="Balloon Text"/>
    <w:basedOn w:val="Normal"/>
    <w:link w:val="TextodebaloCarcter"/>
    <w:uiPriority w:val="99"/>
    <w:semiHidden/>
    <w:unhideWhenUsed/>
    <w:rsid w:val="00D06B8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06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60534-CEA1-49DF-8333-3C53F30D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3116</Words>
  <Characters>16832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Alberto Machado</dc:creator>
  <cp:lastModifiedBy>José Alberto Machado</cp:lastModifiedBy>
  <cp:revision>46</cp:revision>
  <dcterms:created xsi:type="dcterms:W3CDTF">2016-01-01T21:52:00Z</dcterms:created>
  <dcterms:modified xsi:type="dcterms:W3CDTF">2016-01-03T14:39:00Z</dcterms:modified>
</cp:coreProperties>
</file>