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8B5" w:rsidRDefault="000548B5" w:rsidP="00770C89">
      <w:pPr>
        <w:pStyle w:val="SemEspaamento"/>
        <w:spacing w:line="360" w:lineRule="auto"/>
        <w:jc w:val="both"/>
        <w:rPr>
          <w:rFonts w:ascii="Times New Roman" w:eastAsia="Times New Roman" w:hAnsi="Times New Roman"/>
          <w:sz w:val="24"/>
          <w:szCs w:val="24"/>
          <w:lang w:eastAsia="pt-PT"/>
        </w:rPr>
      </w:pPr>
    </w:p>
    <w:p w:rsidR="00770C89" w:rsidRDefault="00FA4570" w:rsidP="00770C89">
      <w:pPr>
        <w:pStyle w:val="SemEspaamento"/>
        <w:spacing w:line="360" w:lineRule="auto"/>
        <w:jc w:val="both"/>
        <w:rPr>
          <w:rFonts w:ascii="Times New Roman" w:hAnsi="Times New Roman"/>
          <w:sz w:val="24"/>
          <w:szCs w:val="24"/>
        </w:rPr>
      </w:pPr>
      <w:r>
        <w:rPr>
          <w:rFonts w:ascii="Times New Roman" w:eastAsia="Times New Roman" w:hAnsi="Times New Roman"/>
          <w:sz w:val="24"/>
          <w:szCs w:val="24"/>
          <w:lang w:eastAsia="pt-PT"/>
        </w:rPr>
        <w:t xml:space="preserve">  </w:t>
      </w:r>
      <w:r w:rsidR="00770C89">
        <w:rPr>
          <w:rFonts w:ascii="Times New Roman" w:hAnsi="Times New Roman"/>
          <w:sz w:val="24"/>
          <w:szCs w:val="24"/>
        </w:rPr>
        <w:t>Proposição</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Quando há cerca de oito anos atrás procurávamos um tema de interesse para uma po</w:t>
      </w:r>
      <w:r>
        <w:rPr>
          <w:rFonts w:ascii="Times New Roman" w:hAnsi="Times New Roman"/>
          <w:sz w:val="24"/>
          <w:szCs w:val="24"/>
        </w:rPr>
        <w:t>s</w:t>
      </w:r>
      <w:r>
        <w:rPr>
          <w:rFonts w:ascii="Times New Roman" w:hAnsi="Times New Roman"/>
          <w:sz w:val="24"/>
          <w:szCs w:val="24"/>
        </w:rPr>
        <w:t>sível tese de mestrado, apenas uma vontade nos guiava: realizar um trabalho que acre</w:t>
      </w:r>
      <w:r>
        <w:rPr>
          <w:rFonts w:ascii="Times New Roman" w:hAnsi="Times New Roman"/>
          <w:sz w:val="24"/>
          <w:szCs w:val="24"/>
        </w:rPr>
        <w:t>s</w:t>
      </w:r>
      <w:r>
        <w:rPr>
          <w:rFonts w:ascii="Times New Roman" w:hAnsi="Times New Roman"/>
          <w:sz w:val="24"/>
          <w:szCs w:val="24"/>
        </w:rPr>
        <w:t>centasse ao espólio cultural da nossa cidade de Évora alguma valia, retribuindo-lhe assim por aquilo que ela é e nos faz feliz. Foi então que, no meio de uma pequena mas s</w:t>
      </w:r>
      <w:r w:rsidR="006D104C">
        <w:rPr>
          <w:rFonts w:ascii="Times New Roman" w:hAnsi="Times New Roman"/>
          <w:sz w:val="24"/>
          <w:szCs w:val="24"/>
        </w:rPr>
        <w:t>urpreendente pesquisa, no Núcleo</w:t>
      </w:r>
      <w:r w:rsidR="007816E7">
        <w:rPr>
          <w:rFonts w:ascii="Times New Roman" w:hAnsi="Times New Roman"/>
          <w:sz w:val="24"/>
          <w:szCs w:val="24"/>
        </w:rPr>
        <w:t xml:space="preserve"> de Documentação da CME</w:t>
      </w:r>
      <w:r>
        <w:rPr>
          <w:rFonts w:ascii="Times New Roman" w:hAnsi="Times New Roman"/>
          <w:sz w:val="24"/>
          <w:szCs w:val="24"/>
        </w:rPr>
        <w:t>, o nome de An</w:t>
      </w:r>
      <w:r w:rsidR="008C1C61">
        <w:rPr>
          <w:rFonts w:ascii="Times New Roman" w:hAnsi="Times New Roman"/>
          <w:sz w:val="24"/>
          <w:szCs w:val="24"/>
        </w:rPr>
        <w:t>tunes da Silva nos foi</w:t>
      </w:r>
      <w:r>
        <w:rPr>
          <w:rFonts w:ascii="Times New Roman" w:hAnsi="Times New Roman"/>
          <w:sz w:val="24"/>
          <w:szCs w:val="24"/>
        </w:rPr>
        <w:t xml:space="preserve"> apresentado, como o de alguém mais conhecido do que os restantes da lista que levávamos.</w:t>
      </w:r>
    </w:p>
    <w:p w:rsidR="00770C89" w:rsidRDefault="008C1C61"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Admirados, pois nunca o ouvíramos</w:t>
      </w:r>
      <w:r w:rsidR="00770C89">
        <w:rPr>
          <w:rFonts w:ascii="Times New Roman" w:hAnsi="Times New Roman"/>
          <w:sz w:val="24"/>
          <w:szCs w:val="24"/>
        </w:rPr>
        <w:t xml:space="preserve">, logo decidimos ler alguns livros seus que para casa trouxemos num saco cheio de literatura transtagana. A escolha do caminho que nos fez aportar a estes </w:t>
      </w:r>
      <w:r w:rsidR="00770C89">
        <w:rPr>
          <w:rFonts w:ascii="Times New Roman" w:hAnsi="Times New Roman"/>
          <w:i/>
          <w:sz w:val="24"/>
          <w:szCs w:val="24"/>
        </w:rPr>
        <w:t xml:space="preserve">Ensaios da Imaginação com a Paisagem </w:t>
      </w:r>
      <w:r w:rsidR="00770C89">
        <w:rPr>
          <w:rFonts w:ascii="Times New Roman" w:hAnsi="Times New Roman"/>
          <w:sz w:val="24"/>
          <w:szCs w:val="24"/>
        </w:rPr>
        <w:t>aconteceu nessa tarde. Aquele Alentejo que desde a infância também era nosso, sem nunca o termos visto, ali estava, à espera, enchendo a sala de luz. Reunidos os frutos da prim</w:t>
      </w:r>
      <w:r>
        <w:rPr>
          <w:rFonts w:ascii="Times New Roman" w:hAnsi="Times New Roman"/>
          <w:sz w:val="24"/>
          <w:szCs w:val="24"/>
        </w:rPr>
        <w:t>eira colheita crítica sobre a</w:t>
      </w:r>
      <w:r w:rsidR="007376E8">
        <w:rPr>
          <w:rFonts w:ascii="Times New Roman" w:hAnsi="Times New Roman"/>
          <w:sz w:val="24"/>
          <w:szCs w:val="24"/>
        </w:rPr>
        <w:t xml:space="preserve"> obra de Antunes da Silva – tão-só uns artigos de jornal – </w:t>
      </w:r>
      <w:r w:rsidR="00770C89">
        <w:rPr>
          <w:rFonts w:ascii="Times New Roman" w:hAnsi="Times New Roman"/>
          <w:sz w:val="24"/>
          <w:szCs w:val="24"/>
        </w:rPr>
        <w:t>e já convict</w:t>
      </w:r>
      <w:r>
        <w:rPr>
          <w:rFonts w:ascii="Times New Roman" w:hAnsi="Times New Roman"/>
          <w:sz w:val="24"/>
          <w:szCs w:val="24"/>
        </w:rPr>
        <w:t>os de que muitos outros em</w:t>
      </w:r>
      <w:r w:rsidR="00770C89">
        <w:rPr>
          <w:rFonts w:ascii="Times New Roman" w:hAnsi="Times New Roman"/>
          <w:sz w:val="24"/>
          <w:szCs w:val="24"/>
        </w:rPr>
        <w:t xml:space="preserve"> redor também o ignoravam, tomámos a decisão de contribuir para o reconhecimento do seu valor.</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 tentativa de apurar a singularidade antunina no panorama das Letras nacionais começou com a dissertação que em 2007 defendemos, na qual apresentamos de modo breve todos os livros do autor e, com maior desenvolvimento, o </w:t>
      </w:r>
      <w:r>
        <w:rPr>
          <w:rFonts w:ascii="Times New Roman" w:hAnsi="Times New Roman"/>
          <w:i/>
          <w:sz w:val="24"/>
          <w:szCs w:val="24"/>
        </w:rPr>
        <w:t>Gaimirra</w:t>
      </w:r>
      <w:r>
        <w:rPr>
          <w:rFonts w:ascii="Times New Roman" w:hAnsi="Times New Roman"/>
          <w:sz w:val="24"/>
          <w:szCs w:val="24"/>
        </w:rPr>
        <w:t>, de 1983.</w:t>
      </w:r>
      <w:r>
        <w:rPr>
          <w:rStyle w:val="Refdenotaderodap"/>
          <w:rFonts w:ascii="Times New Roman" w:hAnsi="Times New Roman"/>
          <w:sz w:val="24"/>
          <w:szCs w:val="24"/>
        </w:rPr>
        <w:footnoteReference w:id="1"/>
      </w:r>
      <w:r>
        <w:rPr>
          <w:rFonts w:ascii="Times New Roman" w:hAnsi="Times New Roman"/>
          <w:sz w:val="24"/>
          <w:szCs w:val="24"/>
        </w:rPr>
        <w:t xml:space="preserve"> Entre os objectivos maiores, o trabalho que se segue continua a perseguir este desafio, a que soma o conhecimento do Alentejo do século XX e, em terceiro lugar, a valorização de outra</w:t>
      </w:r>
      <w:r w:rsidR="008018D5">
        <w:rPr>
          <w:rFonts w:ascii="Times New Roman" w:hAnsi="Times New Roman"/>
          <w:sz w:val="24"/>
          <w:szCs w:val="24"/>
        </w:rPr>
        <w:t>s personalidades da cultura da p</w:t>
      </w:r>
      <w:r>
        <w:rPr>
          <w:rFonts w:ascii="Times New Roman" w:hAnsi="Times New Roman"/>
          <w:sz w:val="24"/>
          <w:szCs w:val="24"/>
        </w:rPr>
        <w:t>lanície</w:t>
      </w:r>
      <w:r w:rsidR="008018D5">
        <w:rPr>
          <w:rFonts w:ascii="Times New Roman" w:hAnsi="Times New Roman"/>
          <w:sz w:val="24"/>
          <w:szCs w:val="24"/>
        </w:rPr>
        <w:t>.</w:t>
      </w:r>
    </w:p>
    <w:p w:rsidR="00FA4570"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as obras que e</w:t>
      </w:r>
      <w:r w:rsidR="007376E8">
        <w:rPr>
          <w:rFonts w:ascii="Times New Roman" w:hAnsi="Times New Roman"/>
          <w:sz w:val="24"/>
          <w:szCs w:val="24"/>
        </w:rPr>
        <w:t xml:space="preserve">legemos para estudo nesta tese – </w:t>
      </w:r>
      <w:r>
        <w:rPr>
          <w:rFonts w:ascii="Times New Roman" w:hAnsi="Times New Roman"/>
          <w:i/>
          <w:sz w:val="24"/>
          <w:szCs w:val="24"/>
        </w:rPr>
        <w:t xml:space="preserve">Suão </w:t>
      </w:r>
      <w:r>
        <w:rPr>
          <w:rFonts w:ascii="Times New Roman" w:hAnsi="Times New Roman"/>
          <w:sz w:val="24"/>
          <w:szCs w:val="24"/>
        </w:rPr>
        <w:t xml:space="preserve">(1960) e </w:t>
      </w:r>
      <w:r>
        <w:rPr>
          <w:rFonts w:ascii="Times New Roman" w:hAnsi="Times New Roman"/>
          <w:i/>
          <w:sz w:val="24"/>
          <w:szCs w:val="24"/>
        </w:rPr>
        <w:t xml:space="preserve">Jornal I </w:t>
      </w:r>
      <w:r>
        <w:rPr>
          <w:rFonts w:ascii="Times New Roman" w:hAnsi="Times New Roman"/>
          <w:sz w:val="24"/>
          <w:szCs w:val="24"/>
        </w:rPr>
        <w:t>e</w:t>
      </w:r>
      <w:r>
        <w:rPr>
          <w:rFonts w:ascii="Times New Roman" w:hAnsi="Times New Roman"/>
          <w:i/>
          <w:sz w:val="24"/>
          <w:szCs w:val="24"/>
        </w:rPr>
        <w:t xml:space="preserve"> II</w:t>
      </w:r>
      <w:r w:rsidR="007376E8">
        <w:rPr>
          <w:rFonts w:ascii="Times New Roman" w:hAnsi="Times New Roman"/>
          <w:sz w:val="24"/>
          <w:szCs w:val="24"/>
        </w:rPr>
        <w:t xml:space="preserve"> (1987- 90) – </w:t>
      </w:r>
      <w:r>
        <w:rPr>
          <w:rFonts w:ascii="Times New Roman" w:hAnsi="Times New Roman"/>
          <w:sz w:val="24"/>
          <w:szCs w:val="24"/>
        </w:rPr>
        <w:t xml:space="preserve">queremos registar os </w:t>
      </w:r>
      <w:r w:rsidR="008018D5">
        <w:rPr>
          <w:rFonts w:ascii="Times New Roman" w:hAnsi="Times New Roman"/>
          <w:sz w:val="24"/>
          <w:szCs w:val="24"/>
        </w:rPr>
        <w:t>progressos da escrita em foco e</w:t>
      </w:r>
      <w:r>
        <w:rPr>
          <w:rFonts w:ascii="Times New Roman" w:hAnsi="Times New Roman"/>
          <w:sz w:val="24"/>
          <w:szCs w:val="24"/>
        </w:rPr>
        <w:t xml:space="preserve"> em simultân</w:t>
      </w:r>
      <w:r w:rsidR="008018D5">
        <w:rPr>
          <w:rFonts w:ascii="Times New Roman" w:hAnsi="Times New Roman"/>
          <w:sz w:val="24"/>
          <w:szCs w:val="24"/>
        </w:rPr>
        <w:t>eo</w:t>
      </w:r>
      <w:r>
        <w:rPr>
          <w:rFonts w:ascii="Times New Roman" w:hAnsi="Times New Roman"/>
          <w:sz w:val="24"/>
          <w:szCs w:val="24"/>
        </w:rPr>
        <w:t xml:space="preserve"> completar o quadro paisagístico regional que </w:t>
      </w:r>
      <w:r>
        <w:rPr>
          <w:rFonts w:ascii="Times New Roman" w:hAnsi="Times New Roman"/>
          <w:i/>
          <w:sz w:val="24"/>
          <w:szCs w:val="24"/>
        </w:rPr>
        <w:t>Gaimirra</w:t>
      </w:r>
      <w:r>
        <w:rPr>
          <w:rFonts w:ascii="Times New Roman" w:hAnsi="Times New Roman"/>
          <w:sz w:val="24"/>
          <w:szCs w:val="24"/>
        </w:rPr>
        <w:t xml:space="preserve"> abre pelos anos 40. Fica desta forma abra</w:t>
      </w:r>
      <w:r>
        <w:rPr>
          <w:rFonts w:ascii="Times New Roman" w:hAnsi="Times New Roman"/>
          <w:sz w:val="24"/>
          <w:szCs w:val="24"/>
        </w:rPr>
        <w:t>n</w:t>
      </w:r>
      <w:r>
        <w:rPr>
          <w:rFonts w:ascii="Times New Roman" w:hAnsi="Times New Roman"/>
          <w:sz w:val="24"/>
          <w:szCs w:val="24"/>
        </w:rPr>
        <w:t>gido por completo e em momentos-chave históricos, razões que justificam antes de mais aquela selecção, o meio século con</w:t>
      </w:r>
      <w:r w:rsidR="008C1C61">
        <w:rPr>
          <w:rFonts w:ascii="Times New Roman" w:hAnsi="Times New Roman"/>
          <w:sz w:val="24"/>
          <w:szCs w:val="24"/>
        </w:rPr>
        <w:t>templado pela produção antunina, o qual p</w:t>
      </w:r>
      <w:r>
        <w:rPr>
          <w:rFonts w:ascii="Times New Roman" w:hAnsi="Times New Roman"/>
          <w:sz w:val="24"/>
          <w:szCs w:val="24"/>
        </w:rPr>
        <w:t>or co</w:t>
      </w:r>
      <w:r>
        <w:rPr>
          <w:rFonts w:ascii="Times New Roman" w:hAnsi="Times New Roman"/>
          <w:sz w:val="24"/>
          <w:szCs w:val="24"/>
        </w:rPr>
        <w:t>m</w:t>
      </w:r>
      <w:r>
        <w:rPr>
          <w:rFonts w:ascii="Times New Roman" w:hAnsi="Times New Roman"/>
          <w:sz w:val="24"/>
          <w:szCs w:val="24"/>
        </w:rPr>
        <w:t>preender a mudança do Estado Novo para a democracia estreada</w:t>
      </w:r>
      <w:r w:rsidR="008C1C61">
        <w:rPr>
          <w:rFonts w:ascii="Times New Roman" w:hAnsi="Times New Roman"/>
          <w:sz w:val="24"/>
          <w:szCs w:val="24"/>
        </w:rPr>
        <w:t xml:space="preserve"> em 1974, consider</w:t>
      </w:r>
      <w:r w:rsidR="008C1C61">
        <w:rPr>
          <w:rFonts w:ascii="Times New Roman" w:hAnsi="Times New Roman"/>
          <w:sz w:val="24"/>
          <w:szCs w:val="24"/>
        </w:rPr>
        <w:t>a</w:t>
      </w:r>
      <w:r w:rsidR="008C1C61">
        <w:rPr>
          <w:rFonts w:ascii="Times New Roman" w:hAnsi="Times New Roman"/>
          <w:sz w:val="24"/>
          <w:szCs w:val="24"/>
        </w:rPr>
        <w:t xml:space="preserve">mos ser </w:t>
      </w:r>
      <w:r>
        <w:rPr>
          <w:rFonts w:ascii="Times New Roman" w:hAnsi="Times New Roman"/>
          <w:sz w:val="24"/>
          <w:szCs w:val="24"/>
        </w:rPr>
        <w:t>tempo de grande pertinência para as gerações da actualidade.</w:t>
      </w:r>
      <w:r w:rsidR="007376E8">
        <w:rPr>
          <w:rFonts w:ascii="Times New Roman" w:hAnsi="Times New Roman"/>
          <w:sz w:val="24"/>
          <w:szCs w:val="24"/>
        </w:rPr>
        <w:t xml:space="preserve"> </w:t>
      </w:r>
      <w:r>
        <w:rPr>
          <w:rFonts w:ascii="Times New Roman" w:hAnsi="Times New Roman"/>
          <w:sz w:val="24"/>
          <w:szCs w:val="24"/>
        </w:rPr>
        <w:t xml:space="preserve">Porque o </w:t>
      </w:r>
      <w:r>
        <w:rPr>
          <w:rFonts w:ascii="Times New Roman" w:hAnsi="Times New Roman"/>
          <w:i/>
          <w:sz w:val="24"/>
          <w:szCs w:val="24"/>
        </w:rPr>
        <w:t>Gaimi</w:t>
      </w:r>
      <w:r>
        <w:rPr>
          <w:rFonts w:ascii="Times New Roman" w:hAnsi="Times New Roman"/>
          <w:i/>
          <w:sz w:val="24"/>
          <w:szCs w:val="24"/>
        </w:rPr>
        <w:t>r</w:t>
      </w:r>
      <w:r>
        <w:rPr>
          <w:rFonts w:ascii="Times New Roman" w:hAnsi="Times New Roman"/>
          <w:i/>
          <w:sz w:val="24"/>
          <w:szCs w:val="24"/>
        </w:rPr>
        <w:t xml:space="preserve">ra </w:t>
      </w:r>
      <w:r>
        <w:rPr>
          <w:rFonts w:ascii="Times New Roman" w:hAnsi="Times New Roman"/>
          <w:sz w:val="24"/>
          <w:szCs w:val="24"/>
        </w:rPr>
        <w:t>(1983) analisado anteriormente é a 2ª edição do livro publicado em 1945, com ada</w:t>
      </w:r>
      <w:r>
        <w:rPr>
          <w:rFonts w:ascii="Times New Roman" w:hAnsi="Times New Roman"/>
          <w:sz w:val="24"/>
          <w:szCs w:val="24"/>
        </w:rPr>
        <w:t>p</w:t>
      </w:r>
      <w:r>
        <w:rPr>
          <w:rFonts w:ascii="Times New Roman" w:hAnsi="Times New Roman"/>
          <w:sz w:val="24"/>
          <w:szCs w:val="24"/>
        </w:rPr>
        <w:t xml:space="preserve">tações à realidade portuguesa de então, decidimos acrescentar à leitura daqueles textos </w:t>
      </w:r>
      <w:proofErr w:type="gramStart"/>
      <w:r>
        <w:rPr>
          <w:rFonts w:ascii="Times New Roman" w:hAnsi="Times New Roman"/>
          <w:sz w:val="24"/>
          <w:szCs w:val="24"/>
        </w:rPr>
        <w:t>o</w:t>
      </w:r>
      <w:proofErr w:type="gramEnd"/>
      <w:r>
        <w:rPr>
          <w:rFonts w:ascii="Times New Roman" w:hAnsi="Times New Roman"/>
          <w:sz w:val="24"/>
          <w:szCs w:val="24"/>
        </w:rPr>
        <w:t xml:space="preserve"> </w:t>
      </w:r>
    </w:p>
    <w:p w:rsidR="00770C89" w:rsidRDefault="00770C89" w:rsidP="00770C89">
      <w:pPr>
        <w:pStyle w:val="SemEspaamento"/>
        <w:spacing w:line="360" w:lineRule="auto"/>
        <w:jc w:val="both"/>
        <w:rPr>
          <w:rFonts w:ascii="Times New Roman" w:hAnsi="Times New Roman"/>
          <w:sz w:val="24"/>
          <w:szCs w:val="24"/>
        </w:rPr>
      </w:pPr>
      <w:proofErr w:type="gramStart"/>
      <w:r>
        <w:rPr>
          <w:rFonts w:ascii="Times New Roman" w:hAnsi="Times New Roman"/>
          <w:sz w:val="24"/>
          <w:szCs w:val="24"/>
        </w:rPr>
        <w:lastRenderedPageBreak/>
        <w:t>primeiro</w:t>
      </w:r>
      <w:proofErr w:type="gramEnd"/>
      <w:r>
        <w:rPr>
          <w:rFonts w:ascii="Times New Roman" w:hAnsi="Times New Roman"/>
          <w:sz w:val="24"/>
          <w:szCs w:val="24"/>
        </w:rPr>
        <w:t xml:space="preserve"> </w:t>
      </w:r>
      <w:r>
        <w:rPr>
          <w:rFonts w:ascii="Times New Roman" w:hAnsi="Times New Roman"/>
          <w:i/>
          <w:sz w:val="24"/>
          <w:szCs w:val="24"/>
        </w:rPr>
        <w:t>Gaimirra</w:t>
      </w:r>
      <w:r>
        <w:rPr>
          <w:rFonts w:ascii="Times New Roman" w:hAnsi="Times New Roman"/>
          <w:sz w:val="24"/>
          <w:szCs w:val="24"/>
        </w:rPr>
        <w:t>, onde cremos encontrar-se uma imagem mais autêntica do Alentejo da época, mesmo com as s</w:t>
      </w:r>
      <w:r w:rsidR="007376E8">
        <w:rPr>
          <w:rFonts w:ascii="Times New Roman" w:hAnsi="Times New Roman"/>
          <w:sz w:val="24"/>
          <w:szCs w:val="24"/>
        </w:rPr>
        <w:t>ujeições da censura (cap.I, 6.1</w:t>
      </w:r>
      <w:r>
        <w:rPr>
          <w:rFonts w:ascii="Times New Roman" w:hAnsi="Times New Roman"/>
          <w:sz w:val="24"/>
          <w:szCs w:val="24"/>
        </w:rPr>
        <w:t xml:space="preserve">). Trocamos por isso a leitura efectuada da 2ª edição pela da </w:t>
      </w:r>
      <w:r>
        <w:rPr>
          <w:rFonts w:ascii="Times New Roman" w:hAnsi="Times New Roman"/>
          <w:i/>
          <w:sz w:val="24"/>
          <w:szCs w:val="24"/>
        </w:rPr>
        <w:t>princeps</w:t>
      </w:r>
      <w:r>
        <w:rPr>
          <w:rFonts w:ascii="Times New Roman" w:hAnsi="Times New Roman"/>
          <w:sz w:val="24"/>
          <w:szCs w:val="24"/>
        </w:rPr>
        <w:t xml:space="preserve">, deixando assim de fazer sentido conservar neste novo exercício académico aquela, conforme chegámos a ponderar no seu plano. </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Para além da data de publicação, a escolha de </w:t>
      </w:r>
      <w:r>
        <w:rPr>
          <w:rFonts w:ascii="Times New Roman" w:hAnsi="Times New Roman"/>
          <w:i/>
          <w:sz w:val="24"/>
          <w:szCs w:val="24"/>
        </w:rPr>
        <w:t>Suão</w:t>
      </w:r>
      <w:r>
        <w:rPr>
          <w:rFonts w:ascii="Times New Roman" w:hAnsi="Times New Roman"/>
          <w:sz w:val="24"/>
          <w:szCs w:val="24"/>
        </w:rPr>
        <w:t>, lido aqui no capítulo I, deve-se ao facto de ser o romance de Antunes da Silva que consideramos melhor e a obra que mais sucesso tem junto do público. As suas</w:t>
      </w:r>
      <w:r w:rsidR="008C1C61">
        <w:rPr>
          <w:rFonts w:ascii="Times New Roman" w:hAnsi="Times New Roman"/>
          <w:sz w:val="24"/>
          <w:szCs w:val="24"/>
        </w:rPr>
        <w:t xml:space="preserve"> sete edições (cap.I</w:t>
      </w:r>
      <w:r w:rsidR="007376E8">
        <w:rPr>
          <w:rFonts w:ascii="Times New Roman" w:hAnsi="Times New Roman"/>
          <w:sz w:val="24"/>
          <w:szCs w:val="24"/>
        </w:rPr>
        <w:t>, 5</w:t>
      </w:r>
      <w:r w:rsidR="008C1C61">
        <w:rPr>
          <w:rFonts w:ascii="Times New Roman" w:hAnsi="Times New Roman"/>
          <w:sz w:val="24"/>
          <w:szCs w:val="24"/>
        </w:rPr>
        <w:t>),</w:t>
      </w:r>
      <w:r>
        <w:rPr>
          <w:rFonts w:ascii="Times New Roman" w:hAnsi="Times New Roman"/>
          <w:sz w:val="24"/>
          <w:szCs w:val="24"/>
        </w:rPr>
        <w:t xml:space="preserve"> reescritas como tantas outras, vão acompanhando com certeza em cada momento as respectivas preocupações coetâneas de cidadania que sempre norteiam a acção do autor. Serve ainda a mesma escolha para diversificar o leque de tipos textuais abordados nesta tese, visto </w:t>
      </w:r>
      <w:r>
        <w:rPr>
          <w:rFonts w:ascii="Times New Roman" w:hAnsi="Times New Roman"/>
          <w:i/>
          <w:sz w:val="24"/>
          <w:szCs w:val="24"/>
        </w:rPr>
        <w:t>Gaimirra</w:t>
      </w:r>
      <w:r>
        <w:rPr>
          <w:rFonts w:ascii="Times New Roman" w:hAnsi="Times New Roman"/>
          <w:sz w:val="24"/>
          <w:szCs w:val="24"/>
        </w:rPr>
        <w:t xml:space="preserve"> ser uma colectânea de contos e </w:t>
      </w:r>
      <w:r>
        <w:rPr>
          <w:rFonts w:ascii="Times New Roman" w:hAnsi="Times New Roman"/>
          <w:i/>
          <w:sz w:val="24"/>
          <w:szCs w:val="24"/>
        </w:rPr>
        <w:t xml:space="preserve">Jornal I </w:t>
      </w:r>
      <w:r>
        <w:rPr>
          <w:rFonts w:ascii="Times New Roman" w:hAnsi="Times New Roman"/>
          <w:sz w:val="24"/>
          <w:szCs w:val="24"/>
        </w:rPr>
        <w:t>e</w:t>
      </w:r>
      <w:r>
        <w:rPr>
          <w:rFonts w:ascii="Times New Roman" w:hAnsi="Times New Roman"/>
          <w:i/>
          <w:sz w:val="24"/>
          <w:szCs w:val="24"/>
        </w:rPr>
        <w:t xml:space="preserve"> II</w:t>
      </w:r>
      <w:r>
        <w:rPr>
          <w:rFonts w:ascii="Times New Roman" w:hAnsi="Times New Roman"/>
          <w:sz w:val="24"/>
          <w:szCs w:val="24"/>
        </w:rPr>
        <w:t xml:space="preserve"> dois diários repletos de apontamentos do mais distinto cariz. Estes dois últimos livros não só </w:t>
      </w:r>
      <w:r w:rsidR="008C1C61">
        <w:rPr>
          <w:rFonts w:ascii="Times New Roman" w:hAnsi="Times New Roman"/>
          <w:sz w:val="24"/>
          <w:szCs w:val="24"/>
        </w:rPr>
        <w:t xml:space="preserve">continuam e </w:t>
      </w:r>
      <w:r>
        <w:rPr>
          <w:rFonts w:ascii="Times New Roman" w:hAnsi="Times New Roman"/>
          <w:sz w:val="24"/>
          <w:szCs w:val="24"/>
        </w:rPr>
        <w:t>encerram o discurso ficcional do passado, como o completam com textos que se debruçam sobre os difere</w:t>
      </w:r>
      <w:r>
        <w:rPr>
          <w:rFonts w:ascii="Times New Roman" w:hAnsi="Times New Roman"/>
          <w:sz w:val="24"/>
          <w:szCs w:val="24"/>
        </w:rPr>
        <w:t>n</w:t>
      </w:r>
      <w:r>
        <w:rPr>
          <w:rFonts w:ascii="Times New Roman" w:hAnsi="Times New Roman"/>
          <w:sz w:val="24"/>
          <w:szCs w:val="24"/>
        </w:rPr>
        <w:t>tes sect</w:t>
      </w:r>
      <w:r w:rsidR="007376E8">
        <w:rPr>
          <w:rFonts w:ascii="Times New Roman" w:hAnsi="Times New Roman"/>
          <w:sz w:val="24"/>
          <w:szCs w:val="24"/>
        </w:rPr>
        <w:t>ores da política (cap.II, 2 e 3</w:t>
      </w:r>
      <w:r>
        <w:rPr>
          <w:rFonts w:ascii="Times New Roman" w:hAnsi="Times New Roman"/>
          <w:sz w:val="24"/>
          <w:szCs w:val="24"/>
        </w:rPr>
        <w:t>), os quais introduzem neste estudo uma importante vertente transdisciplinar. Por causa destes registos políticos e do neo-re</w:t>
      </w:r>
      <w:r w:rsidR="007376E8">
        <w:rPr>
          <w:rFonts w:ascii="Times New Roman" w:hAnsi="Times New Roman"/>
          <w:sz w:val="24"/>
          <w:szCs w:val="24"/>
        </w:rPr>
        <w:t>alismo do autor, tratado em I-6</w:t>
      </w:r>
      <w:r>
        <w:rPr>
          <w:rFonts w:ascii="Times New Roman" w:hAnsi="Times New Roman"/>
          <w:sz w:val="24"/>
          <w:szCs w:val="24"/>
        </w:rPr>
        <w:t xml:space="preserve">, impõe-se esclarecer a sua ideologia. O semanário eborense </w:t>
      </w:r>
      <w:r>
        <w:rPr>
          <w:rFonts w:ascii="Times New Roman" w:hAnsi="Times New Roman"/>
          <w:i/>
          <w:sz w:val="24"/>
          <w:szCs w:val="24"/>
        </w:rPr>
        <w:t>Notícias do Sul</w:t>
      </w:r>
      <w:r>
        <w:rPr>
          <w:rFonts w:ascii="Times New Roman" w:hAnsi="Times New Roman"/>
          <w:sz w:val="24"/>
          <w:szCs w:val="24"/>
        </w:rPr>
        <w:t xml:space="preserve"> cujo director é Antunes da Silva, dois livros de reportagens e o romance </w:t>
      </w:r>
      <w:r>
        <w:rPr>
          <w:rFonts w:ascii="Times New Roman" w:hAnsi="Times New Roman"/>
          <w:i/>
          <w:sz w:val="24"/>
          <w:szCs w:val="24"/>
        </w:rPr>
        <w:t>A Fábrica</w:t>
      </w:r>
      <w:r>
        <w:rPr>
          <w:rFonts w:ascii="Times New Roman" w:hAnsi="Times New Roman"/>
          <w:sz w:val="24"/>
          <w:szCs w:val="24"/>
        </w:rPr>
        <w:t>, todos vistos</w:t>
      </w:r>
      <w:r w:rsidR="007376E8">
        <w:rPr>
          <w:rFonts w:ascii="Times New Roman" w:hAnsi="Times New Roman"/>
          <w:sz w:val="24"/>
          <w:szCs w:val="24"/>
        </w:rPr>
        <w:t xml:space="preserve"> em «Chuvas de Abril» (cap.II, 1</w:t>
      </w:r>
      <w:r>
        <w:rPr>
          <w:rFonts w:ascii="Times New Roman" w:hAnsi="Times New Roman"/>
          <w:sz w:val="24"/>
          <w:szCs w:val="24"/>
        </w:rPr>
        <w:t xml:space="preserve">), ajudam-nos nesse intuito, na medida em que contextualizam e explicam boa parte do que se diz nos </w:t>
      </w:r>
      <w:r w:rsidRPr="007376E8">
        <w:rPr>
          <w:rFonts w:ascii="Times New Roman" w:hAnsi="Times New Roman"/>
          <w:i/>
          <w:sz w:val="24"/>
          <w:szCs w:val="24"/>
        </w:rPr>
        <w:t>diários</w:t>
      </w:r>
      <w:r>
        <w:rPr>
          <w:rFonts w:ascii="Times New Roman" w:hAnsi="Times New Roman"/>
          <w:sz w:val="24"/>
          <w:szCs w:val="24"/>
        </w:rPr>
        <w:t>, ao caracterizarem a primeira década democrática.</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dimensão literária de </w:t>
      </w:r>
      <w:r>
        <w:rPr>
          <w:rFonts w:ascii="Times New Roman" w:hAnsi="Times New Roman"/>
          <w:i/>
          <w:sz w:val="24"/>
          <w:szCs w:val="24"/>
        </w:rPr>
        <w:t xml:space="preserve">Jornal I </w:t>
      </w:r>
      <w:r>
        <w:rPr>
          <w:rFonts w:ascii="Times New Roman" w:hAnsi="Times New Roman"/>
          <w:sz w:val="24"/>
          <w:szCs w:val="24"/>
        </w:rPr>
        <w:t>e</w:t>
      </w:r>
      <w:r>
        <w:rPr>
          <w:rFonts w:ascii="Times New Roman" w:hAnsi="Times New Roman"/>
          <w:i/>
          <w:sz w:val="24"/>
          <w:szCs w:val="24"/>
        </w:rPr>
        <w:t xml:space="preserve"> II</w:t>
      </w:r>
      <w:r>
        <w:rPr>
          <w:rFonts w:ascii="Times New Roman" w:hAnsi="Times New Roman"/>
          <w:sz w:val="24"/>
          <w:szCs w:val="24"/>
        </w:rPr>
        <w:t xml:space="preserve"> contam-se os pontos «Riscar Fronteiras» e «Tr</w:t>
      </w:r>
      <w:r>
        <w:rPr>
          <w:rFonts w:ascii="Times New Roman" w:hAnsi="Times New Roman"/>
          <w:sz w:val="24"/>
          <w:szCs w:val="24"/>
        </w:rPr>
        <w:t>i</w:t>
      </w:r>
      <w:r>
        <w:rPr>
          <w:rFonts w:ascii="Times New Roman" w:hAnsi="Times New Roman"/>
          <w:sz w:val="24"/>
          <w:szCs w:val="24"/>
        </w:rPr>
        <w:t>lhos Poético</w:t>
      </w:r>
      <w:r w:rsidR="007376E8">
        <w:rPr>
          <w:rFonts w:ascii="Times New Roman" w:hAnsi="Times New Roman"/>
          <w:sz w:val="24"/>
          <w:szCs w:val="24"/>
        </w:rPr>
        <w:t>s do Campo Chão» (cap.II, 3 e 4</w:t>
      </w:r>
      <w:r>
        <w:rPr>
          <w:rFonts w:ascii="Times New Roman" w:hAnsi="Times New Roman"/>
          <w:sz w:val="24"/>
          <w:szCs w:val="24"/>
        </w:rPr>
        <w:t>). Descreve o inicial a relação entre o int</w:t>
      </w:r>
      <w:r>
        <w:rPr>
          <w:rFonts w:ascii="Times New Roman" w:hAnsi="Times New Roman"/>
          <w:sz w:val="24"/>
          <w:szCs w:val="24"/>
        </w:rPr>
        <w:t>e</w:t>
      </w:r>
      <w:r>
        <w:rPr>
          <w:rFonts w:ascii="Times New Roman" w:hAnsi="Times New Roman"/>
          <w:sz w:val="24"/>
          <w:szCs w:val="24"/>
        </w:rPr>
        <w:t>rior antunino e os lugares exteriores que povoam os seus textos, enquanto se avali</w:t>
      </w:r>
      <w:r w:rsidR="005B5604">
        <w:rPr>
          <w:rFonts w:ascii="Times New Roman" w:hAnsi="Times New Roman"/>
          <w:sz w:val="24"/>
          <w:szCs w:val="24"/>
        </w:rPr>
        <w:t>am os efeitos dos três espaços –</w:t>
      </w:r>
      <w:r>
        <w:rPr>
          <w:rFonts w:ascii="Times New Roman" w:hAnsi="Times New Roman"/>
          <w:sz w:val="24"/>
          <w:szCs w:val="24"/>
        </w:rPr>
        <w:t xml:space="preserve"> psicológico,</w:t>
      </w:r>
      <w:r w:rsidR="005B5604">
        <w:rPr>
          <w:rFonts w:ascii="Times New Roman" w:hAnsi="Times New Roman"/>
          <w:sz w:val="24"/>
          <w:szCs w:val="24"/>
        </w:rPr>
        <w:t xml:space="preserve"> físico e social –</w:t>
      </w:r>
      <w:r>
        <w:rPr>
          <w:rFonts w:ascii="Times New Roman" w:hAnsi="Times New Roman"/>
          <w:sz w:val="24"/>
          <w:szCs w:val="24"/>
        </w:rPr>
        <w:t xml:space="preserve"> na sua escrita e até o inverso. Privilegia, portanto, esta parte a categoria espacial da narrativa, a qual polariza igua</w:t>
      </w:r>
      <w:r>
        <w:rPr>
          <w:rFonts w:ascii="Times New Roman" w:hAnsi="Times New Roman"/>
          <w:sz w:val="24"/>
          <w:szCs w:val="24"/>
        </w:rPr>
        <w:t>l</w:t>
      </w:r>
      <w:r>
        <w:rPr>
          <w:rFonts w:ascii="Times New Roman" w:hAnsi="Times New Roman"/>
          <w:sz w:val="24"/>
          <w:szCs w:val="24"/>
        </w:rPr>
        <w:t xml:space="preserve">mente as nossas atenções ao longo da presente dissertação e por isso recebe ela </w:t>
      </w:r>
      <w:r w:rsidR="005B5604">
        <w:rPr>
          <w:rFonts w:ascii="Times New Roman" w:hAnsi="Times New Roman"/>
          <w:sz w:val="24"/>
          <w:szCs w:val="24"/>
        </w:rPr>
        <w:t xml:space="preserve">no </w:t>
      </w:r>
      <w:r>
        <w:rPr>
          <w:rFonts w:ascii="Times New Roman" w:hAnsi="Times New Roman"/>
          <w:sz w:val="24"/>
          <w:szCs w:val="24"/>
        </w:rPr>
        <w:t>título</w:t>
      </w:r>
      <w:r w:rsidR="005B5604">
        <w:rPr>
          <w:rFonts w:ascii="Times New Roman" w:hAnsi="Times New Roman"/>
          <w:sz w:val="24"/>
          <w:szCs w:val="24"/>
        </w:rPr>
        <w:t xml:space="preserve"> o esclarecimento</w:t>
      </w:r>
      <w:r>
        <w:rPr>
          <w:rFonts w:ascii="Times New Roman" w:hAnsi="Times New Roman"/>
          <w:sz w:val="24"/>
          <w:szCs w:val="24"/>
        </w:rPr>
        <w:t xml:space="preserve"> «O Alentejo de Antunes da Silva». Naquele segundo ponto, antes de efectuarmos a leitura dos restantes registos literários dos diários, os quais respeitam essencialmente à Nature</w:t>
      </w:r>
      <w:r w:rsidR="005B5604">
        <w:rPr>
          <w:rFonts w:ascii="Times New Roman" w:hAnsi="Times New Roman"/>
          <w:sz w:val="24"/>
          <w:szCs w:val="24"/>
        </w:rPr>
        <w:t>za (4.2</w:t>
      </w:r>
      <w:r>
        <w:rPr>
          <w:rFonts w:ascii="Times New Roman" w:hAnsi="Times New Roman"/>
          <w:sz w:val="24"/>
          <w:szCs w:val="24"/>
        </w:rPr>
        <w:t>), torna-se imprescindível contactar com toda a poesia antunina, pois só a partir de uma visão de conjunto se alcança uma apreciação correcta da literatura final. Nasce assim «Sa</w:t>
      </w:r>
      <w:r w:rsidR="005B5604">
        <w:rPr>
          <w:rFonts w:ascii="Times New Roman" w:hAnsi="Times New Roman"/>
          <w:sz w:val="24"/>
          <w:szCs w:val="24"/>
        </w:rPr>
        <w:t>udade, Silêncio e Solidão» (4.1</w:t>
      </w:r>
      <w:r>
        <w:rPr>
          <w:rFonts w:ascii="Times New Roman" w:hAnsi="Times New Roman"/>
          <w:sz w:val="24"/>
          <w:szCs w:val="24"/>
        </w:rPr>
        <w:t>) para falar dos cinco livros de versos</w:t>
      </w:r>
      <w:r w:rsidR="008018D5">
        <w:rPr>
          <w:rFonts w:ascii="Times New Roman" w:hAnsi="Times New Roman"/>
          <w:sz w:val="24"/>
          <w:szCs w:val="24"/>
        </w:rPr>
        <w:t xml:space="preserve"> do autor</w:t>
      </w:r>
      <w:r>
        <w:rPr>
          <w:rFonts w:ascii="Times New Roman" w:hAnsi="Times New Roman"/>
          <w:sz w:val="24"/>
          <w:szCs w:val="24"/>
        </w:rPr>
        <w:t>.</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Pede também esta necessidade de olhar o todo que no capítulo do estilo, «Unidade e Diversidade», se examinem passagens de 1945, 1960 e da década de 80. Para que isso </w:t>
      </w:r>
      <w:r>
        <w:rPr>
          <w:rFonts w:ascii="Times New Roman" w:hAnsi="Times New Roman"/>
          <w:sz w:val="24"/>
          <w:szCs w:val="24"/>
        </w:rPr>
        <w:lastRenderedPageBreak/>
        <w:t>suceda, aos excertos para comprovação das características estilísticas, oriundos do tr</w:t>
      </w:r>
      <w:r>
        <w:rPr>
          <w:rFonts w:ascii="Times New Roman" w:hAnsi="Times New Roman"/>
          <w:sz w:val="24"/>
          <w:szCs w:val="24"/>
        </w:rPr>
        <w:t>a</w:t>
      </w:r>
      <w:r>
        <w:rPr>
          <w:rFonts w:ascii="Times New Roman" w:hAnsi="Times New Roman"/>
          <w:sz w:val="24"/>
          <w:szCs w:val="24"/>
        </w:rPr>
        <w:t xml:space="preserve">balho de mestrado, somamos, sempre que possível, exemplos da </w:t>
      </w:r>
      <w:r w:rsidR="008C1C61">
        <w:rPr>
          <w:rFonts w:ascii="Times New Roman" w:hAnsi="Times New Roman"/>
          <w:sz w:val="24"/>
          <w:szCs w:val="24"/>
        </w:rPr>
        <w:t xml:space="preserve">edição </w:t>
      </w:r>
      <w:r>
        <w:rPr>
          <w:rFonts w:ascii="Times New Roman" w:hAnsi="Times New Roman"/>
          <w:sz w:val="24"/>
          <w:szCs w:val="24"/>
        </w:rPr>
        <w:t xml:space="preserve">original de </w:t>
      </w:r>
      <w:r>
        <w:rPr>
          <w:rFonts w:ascii="Times New Roman" w:hAnsi="Times New Roman"/>
          <w:i/>
          <w:sz w:val="24"/>
          <w:szCs w:val="24"/>
        </w:rPr>
        <w:t>Gaimirra</w:t>
      </w:r>
      <w:r w:rsidR="008C1C61">
        <w:rPr>
          <w:rFonts w:ascii="Times New Roman" w:hAnsi="Times New Roman"/>
          <w:sz w:val="24"/>
          <w:szCs w:val="24"/>
        </w:rPr>
        <w:t xml:space="preserve"> e outros de</w:t>
      </w:r>
      <w:r>
        <w:rPr>
          <w:rFonts w:ascii="Times New Roman" w:hAnsi="Times New Roman"/>
          <w:i/>
          <w:sz w:val="24"/>
          <w:szCs w:val="24"/>
        </w:rPr>
        <w:t xml:space="preserve"> Suão</w:t>
      </w:r>
      <w:r>
        <w:rPr>
          <w:rFonts w:ascii="Times New Roman" w:hAnsi="Times New Roman"/>
          <w:sz w:val="24"/>
          <w:szCs w:val="24"/>
        </w:rPr>
        <w:t xml:space="preserve"> e diarísticos. Conquanto no plano de doutoramento só nos termos comprometido a acrescentar provas dos três últimos livros, entendemos, pelo motivo apontado, ser melhor estendê-las à obra que Antunes da Silva considerou como a sua primeira.</w:t>
      </w:r>
      <w:r>
        <w:rPr>
          <w:rStyle w:val="Refdenotaderodap"/>
          <w:rFonts w:ascii="Times New Roman" w:hAnsi="Times New Roman"/>
          <w:sz w:val="24"/>
          <w:szCs w:val="24"/>
        </w:rPr>
        <w:footnoteReference w:id="2"/>
      </w:r>
      <w:r>
        <w:rPr>
          <w:rFonts w:ascii="Times New Roman" w:hAnsi="Times New Roman"/>
          <w:sz w:val="24"/>
          <w:szCs w:val="24"/>
        </w:rPr>
        <w:t xml:space="preserve"> Este capítulo III sofre ainda uma reordenação e ganha duas alíneas na «Frase» (Modo; Tipos e Intenções Comunicativas).</w:t>
      </w:r>
    </w:p>
    <w:p w:rsidR="00770C89" w:rsidRDefault="00770C89"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Ao desenrolar destes dois fios diacrónicos que permitem observar, por um lado, a ev</w:t>
      </w:r>
      <w:r>
        <w:rPr>
          <w:rFonts w:ascii="Times New Roman" w:hAnsi="Times New Roman"/>
          <w:sz w:val="24"/>
          <w:szCs w:val="24"/>
        </w:rPr>
        <w:t>o</w:t>
      </w:r>
      <w:r>
        <w:rPr>
          <w:rFonts w:ascii="Times New Roman" w:hAnsi="Times New Roman"/>
          <w:sz w:val="24"/>
          <w:szCs w:val="24"/>
        </w:rPr>
        <w:t>lução semântica e estilística de Antunes da S</w:t>
      </w:r>
      <w:r w:rsidR="008018D5">
        <w:rPr>
          <w:rFonts w:ascii="Times New Roman" w:hAnsi="Times New Roman"/>
          <w:sz w:val="24"/>
          <w:szCs w:val="24"/>
        </w:rPr>
        <w:t>ilva e, por outro, o avanço da p</w:t>
      </w:r>
      <w:r>
        <w:rPr>
          <w:rFonts w:ascii="Times New Roman" w:hAnsi="Times New Roman"/>
          <w:sz w:val="24"/>
          <w:szCs w:val="24"/>
        </w:rPr>
        <w:t>lanície e do país em geral, nos aspectos socioculturais e político-económicos, sobrepõe</w:t>
      </w:r>
      <w:r w:rsidR="008C1C61">
        <w:rPr>
          <w:rFonts w:ascii="Times New Roman" w:hAnsi="Times New Roman"/>
          <w:sz w:val="24"/>
          <w:szCs w:val="24"/>
        </w:rPr>
        <w:t>m</w:t>
      </w:r>
      <w:r>
        <w:rPr>
          <w:rFonts w:ascii="Times New Roman" w:hAnsi="Times New Roman"/>
          <w:sz w:val="24"/>
          <w:szCs w:val="24"/>
        </w:rPr>
        <w:t>-se</w:t>
      </w:r>
      <w:r w:rsidR="008C1C61">
        <w:rPr>
          <w:rFonts w:ascii="Times New Roman" w:hAnsi="Times New Roman"/>
          <w:sz w:val="24"/>
          <w:szCs w:val="24"/>
        </w:rPr>
        <w:t xml:space="preserve"> dois</w:t>
      </w:r>
      <w:r>
        <w:rPr>
          <w:rFonts w:ascii="Times New Roman" w:hAnsi="Times New Roman"/>
          <w:sz w:val="24"/>
          <w:szCs w:val="24"/>
        </w:rPr>
        <w:t xml:space="preserve"> outro</w:t>
      </w:r>
      <w:r w:rsidR="008C1C61">
        <w:rPr>
          <w:rFonts w:ascii="Times New Roman" w:hAnsi="Times New Roman"/>
          <w:sz w:val="24"/>
          <w:szCs w:val="24"/>
        </w:rPr>
        <w:t>s</w:t>
      </w:r>
      <w:r>
        <w:rPr>
          <w:rFonts w:ascii="Times New Roman" w:hAnsi="Times New Roman"/>
          <w:sz w:val="24"/>
          <w:szCs w:val="24"/>
        </w:rPr>
        <w:t xml:space="preserve"> fio</w:t>
      </w:r>
      <w:r w:rsidR="008C1C61">
        <w:rPr>
          <w:rFonts w:ascii="Times New Roman" w:hAnsi="Times New Roman"/>
          <w:sz w:val="24"/>
          <w:szCs w:val="24"/>
        </w:rPr>
        <w:t>s</w:t>
      </w:r>
      <w:r>
        <w:rPr>
          <w:rFonts w:ascii="Times New Roman" w:hAnsi="Times New Roman"/>
          <w:sz w:val="24"/>
          <w:szCs w:val="24"/>
        </w:rPr>
        <w:t xml:space="preserve"> no IV capít</w:t>
      </w:r>
      <w:r w:rsidR="00027CCF">
        <w:rPr>
          <w:rFonts w:ascii="Times New Roman" w:hAnsi="Times New Roman"/>
          <w:sz w:val="24"/>
          <w:szCs w:val="24"/>
        </w:rPr>
        <w:t>ulo. No início de «Palavra (s) Em V</w:t>
      </w:r>
      <w:r>
        <w:rPr>
          <w:rFonts w:ascii="Times New Roman" w:hAnsi="Times New Roman"/>
          <w:sz w:val="24"/>
          <w:szCs w:val="24"/>
        </w:rPr>
        <w:t>olta» procuramos as raízes da literatura antunina no passado nacional, interceptando este ponto sobre a tradição os laços do escritor à contemporaneida</w:t>
      </w:r>
      <w:r w:rsidR="008018D5">
        <w:rPr>
          <w:rFonts w:ascii="Times New Roman" w:hAnsi="Times New Roman"/>
          <w:sz w:val="24"/>
          <w:szCs w:val="24"/>
        </w:rPr>
        <w:t>de. É assim que figuras da literatura</w:t>
      </w:r>
      <w:r>
        <w:rPr>
          <w:rFonts w:ascii="Times New Roman" w:hAnsi="Times New Roman"/>
          <w:sz w:val="24"/>
          <w:szCs w:val="24"/>
        </w:rPr>
        <w:t xml:space="preserve"> alentejana (Fi</w:t>
      </w:r>
      <w:r>
        <w:rPr>
          <w:rFonts w:ascii="Times New Roman" w:hAnsi="Times New Roman"/>
          <w:sz w:val="24"/>
          <w:szCs w:val="24"/>
        </w:rPr>
        <w:t>a</w:t>
      </w:r>
      <w:r>
        <w:rPr>
          <w:rFonts w:ascii="Times New Roman" w:hAnsi="Times New Roman"/>
          <w:sz w:val="24"/>
          <w:szCs w:val="24"/>
        </w:rPr>
        <w:t>lho de Almeida</w:t>
      </w:r>
      <w:r w:rsidR="008018D5">
        <w:rPr>
          <w:rFonts w:ascii="Times New Roman" w:hAnsi="Times New Roman"/>
          <w:sz w:val="24"/>
          <w:szCs w:val="24"/>
        </w:rPr>
        <w:t>, Mário Beirão, Manuel Ribeiro</w:t>
      </w:r>
      <w:r>
        <w:rPr>
          <w:rFonts w:ascii="Times New Roman" w:hAnsi="Times New Roman"/>
          <w:sz w:val="24"/>
          <w:szCs w:val="24"/>
        </w:rPr>
        <w:t xml:space="preserve"> e Garibaldino de Andrade), apreciadas por Antunes da Silva, se lhe reúnem, na companhia do ilustrador e amigo </w:t>
      </w:r>
      <w:r w:rsidR="00963290">
        <w:rPr>
          <w:rFonts w:ascii="Times New Roman" w:hAnsi="Times New Roman"/>
          <w:sz w:val="24"/>
          <w:szCs w:val="24"/>
        </w:rPr>
        <w:t>Manuel Ribe</w:t>
      </w:r>
      <w:r w:rsidR="00963290">
        <w:rPr>
          <w:rFonts w:ascii="Times New Roman" w:hAnsi="Times New Roman"/>
          <w:sz w:val="24"/>
          <w:szCs w:val="24"/>
        </w:rPr>
        <w:t>i</w:t>
      </w:r>
      <w:r w:rsidR="00963290">
        <w:rPr>
          <w:rFonts w:ascii="Times New Roman" w:hAnsi="Times New Roman"/>
          <w:sz w:val="24"/>
          <w:szCs w:val="24"/>
        </w:rPr>
        <w:t xml:space="preserve">ro de </w:t>
      </w:r>
      <w:proofErr w:type="gramStart"/>
      <w:r w:rsidR="00963290">
        <w:rPr>
          <w:rFonts w:ascii="Times New Roman" w:hAnsi="Times New Roman"/>
          <w:sz w:val="24"/>
          <w:szCs w:val="24"/>
        </w:rPr>
        <w:t>Pavia</w:t>
      </w:r>
      <w:proofErr w:type="gramEnd"/>
      <w:r w:rsidR="00963290">
        <w:rPr>
          <w:rFonts w:ascii="Times New Roman" w:hAnsi="Times New Roman"/>
          <w:sz w:val="24"/>
          <w:szCs w:val="24"/>
        </w:rPr>
        <w:t xml:space="preserve"> (anexo I</w:t>
      </w:r>
      <w:r>
        <w:rPr>
          <w:rFonts w:ascii="Times New Roman" w:hAnsi="Times New Roman"/>
          <w:sz w:val="24"/>
          <w:szCs w:val="24"/>
        </w:rPr>
        <w:t>), para todos juntos reforçarem o traçado do seu perfil único e subl</w:t>
      </w:r>
      <w:r>
        <w:rPr>
          <w:rFonts w:ascii="Times New Roman" w:hAnsi="Times New Roman"/>
          <w:sz w:val="24"/>
          <w:szCs w:val="24"/>
        </w:rPr>
        <w:t>i</w:t>
      </w:r>
      <w:r>
        <w:rPr>
          <w:rFonts w:ascii="Times New Roman" w:hAnsi="Times New Roman"/>
          <w:sz w:val="24"/>
          <w:szCs w:val="24"/>
        </w:rPr>
        <w:t>nharem a grandeza do património artístico da região. Sem estar previsto no momento de planear este estu</w:t>
      </w:r>
      <w:r w:rsidR="000548B5">
        <w:rPr>
          <w:rFonts w:ascii="Times New Roman" w:hAnsi="Times New Roman"/>
          <w:sz w:val="24"/>
          <w:szCs w:val="24"/>
        </w:rPr>
        <w:t xml:space="preserve">do, «Palavra </w:t>
      </w:r>
      <w:r w:rsidR="008018D5">
        <w:rPr>
          <w:rFonts w:ascii="Times New Roman" w:hAnsi="Times New Roman"/>
          <w:sz w:val="24"/>
          <w:szCs w:val="24"/>
        </w:rPr>
        <w:t>(s) Em V</w:t>
      </w:r>
      <w:r>
        <w:rPr>
          <w:rFonts w:ascii="Times New Roman" w:hAnsi="Times New Roman"/>
          <w:sz w:val="24"/>
          <w:szCs w:val="24"/>
        </w:rPr>
        <w:t>olta» encerra-o com mais algumas conclusões, que se conectam às que para trás vamos pontualmente deixando sempre que for oport</w:t>
      </w:r>
      <w:r>
        <w:rPr>
          <w:rFonts w:ascii="Times New Roman" w:hAnsi="Times New Roman"/>
          <w:sz w:val="24"/>
          <w:szCs w:val="24"/>
        </w:rPr>
        <w:t>u</w:t>
      </w:r>
      <w:r>
        <w:rPr>
          <w:rFonts w:ascii="Times New Roman" w:hAnsi="Times New Roman"/>
          <w:sz w:val="24"/>
          <w:szCs w:val="24"/>
        </w:rPr>
        <w:t xml:space="preserve">no fazer um balanço do que antes dizemos. Um espaço no fim para ilações parece pois redundante, depois de </w:t>
      </w:r>
      <w:r w:rsidR="00963290">
        <w:rPr>
          <w:rFonts w:ascii="Times New Roman" w:hAnsi="Times New Roman"/>
          <w:sz w:val="24"/>
          <w:szCs w:val="24"/>
        </w:rPr>
        <w:t xml:space="preserve">tantas </w:t>
      </w:r>
      <w:r>
        <w:rPr>
          <w:rFonts w:ascii="Times New Roman" w:hAnsi="Times New Roman"/>
          <w:sz w:val="24"/>
          <w:szCs w:val="24"/>
        </w:rPr>
        <w:t xml:space="preserve">páginas destinadas exclusivamente </w:t>
      </w:r>
      <w:r w:rsidR="00963290">
        <w:rPr>
          <w:rFonts w:ascii="Times New Roman" w:hAnsi="Times New Roman"/>
          <w:sz w:val="24"/>
          <w:szCs w:val="24"/>
        </w:rPr>
        <w:t>par</w:t>
      </w:r>
      <w:r>
        <w:rPr>
          <w:rFonts w:ascii="Times New Roman" w:hAnsi="Times New Roman"/>
          <w:sz w:val="24"/>
          <w:szCs w:val="24"/>
        </w:rPr>
        <w:t>a esse efeito.</w:t>
      </w:r>
    </w:p>
    <w:p w:rsidR="00770C89" w:rsidRDefault="00963290" w:rsidP="00770C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770C89">
        <w:rPr>
          <w:rFonts w:ascii="Times New Roman" w:hAnsi="Times New Roman"/>
          <w:sz w:val="24"/>
          <w:szCs w:val="24"/>
        </w:rPr>
        <w:t>Por ser a autora destas folhas professora de Língua Portuguesa no ensino secun</w:t>
      </w:r>
      <w:r w:rsidR="008018D5">
        <w:rPr>
          <w:rFonts w:ascii="Times New Roman" w:hAnsi="Times New Roman"/>
          <w:sz w:val="24"/>
          <w:szCs w:val="24"/>
        </w:rPr>
        <w:t>dário, achamos relevante que elas</w:t>
      </w:r>
      <w:r w:rsidR="00770C89">
        <w:rPr>
          <w:rFonts w:ascii="Times New Roman" w:hAnsi="Times New Roman"/>
          <w:sz w:val="24"/>
          <w:szCs w:val="24"/>
        </w:rPr>
        <w:t xml:space="preserve"> faculte</w:t>
      </w:r>
      <w:r w:rsidR="008018D5">
        <w:rPr>
          <w:rFonts w:ascii="Times New Roman" w:hAnsi="Times New Roman"/>
          <w:sz w:val="24"/>
          <w:szCs w:val="24"/>
        </w:rPr>
        <w:t>m</w:t>
      </w:r>
      <w:r w:rsidR="00770C89">
        <w:rPr>
          <w:rFonts w:ascii="Times New Roman" w:hAnsi="Times New Roman"/>
          <w:sz w:val="24"/>
          <w:szCs w:val="24"/>
        </w:rPr>
        <w:t xml:space="preserve"> a si e aos pares o máximo de proveito para a re</w:t>
      </w:r>
      <w:r w:rsidR="00770C89">
        <w:rPr>
          <w:rFonts w:ascii="Times New Roman" w:hAnsi="Times New Roman"/>
          <w:sz w:val="24"/>
          <w:szCs w:val="24"/>
        </w:rPr>
        <w:t>s</w:t>
      </w:r>
      <w:r w:rsidR="00770C89">
        <w:rPr>
          <w:rFonts w:ascii="Times New Roman" w:hAnsi="Times New Roman"/>
          <w:sz w:val="24"/>
          <w:szCs w:val="24"/>
        </w:rPr>
        <w:t>pectiva realidade profissional. Justifica-se desta maneira as referências a</w:t>
      </w:r>
      <w:r w:rsidR="008C1C61">
        <w:rPr>
          <w:rFonts w:ascii="Times New Roman" w:hAnsi="Times New Roman"/>
          <w:sz w:val="24"/>
          <w:szCs w:val="24"/>
        </w:rPr>
        <w:t xml:space="preserve"> certos</w:t>
      </w:r>
      <w:r w:rsidR="00770C89">
        <w:rPr>
          <w:rFonts w:ascii="Times New Roman" w:hAnsi="Times New Roman"/>
          <w:sz w:val="24"/>
          <w:szCs w:val="24"/>
        </w:rPr>
        <w:t xml:space="preserve"> autores e obras que o capítulo IV compreende, as quais se tentam circunscrever quer aos visados pelos programas escolares, quer aos referentes ao Alentejo, l</w:t>
      </w:r>
      <w:r w:rsidR="00801D8C">
        <w:rPr>
          <w:rFonts w:ascii="Times New Roman" w:hAnsi="Times New Roman"/>
          <w:sz w:val="24"/>
          <w:szCs w:val="24"/>
        </w:rPr>
        <w:t>oca</w:t>
      </w:r>
      <w:r w:rsidR="008018D5">
        <w:rPr>
          <w:rFonts w:ascii="Times New Roman" w:hAnsi="Times New Roman"/>
          <w:sz w:val="24"/>
          <w:szCs w:val="24"/>
        </w:rPr>
        <w:t>l onde exercemos. Os anexos</w:t>
      </w:r>
      <w:r w:rsidR="00770C89">
        <w:rPr>
          <w:rFonts w:ascii="Times New Roman" w:hAnsi="Times New Roman"/>
          <w:sz w:val="24"/>
          <w:szCs w:val="24"/>
        </w:rPr>
        <w:t xml:space="preserve"> enquadram-se também nesta preocupação prática.</w:t>
      </w:r>
    </w:p>
    <w:p w:rsidR="00AF6414" w:rsidRDefault="00770C89" w:rsidP="00FA4570">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Porque acreditamos que o conhecimento do passado comunitário conduz a um presente mais generoso connosco e harmonioso com os outros, sendo a educação fundamental na transmissão e cuidado dessa herança, pensamos poderem estes ensaios da nossa imag</w:t>
      </w:r>
      <w:r>
        <w:rPr>
          <w:rFonts w:ascii="Times New Roman" w:hAnsi="Times New Roman"/>
          <w:sz w:val="24"/>
          <w:szCs w:val="24"/>
        </w:rPr>
        <w:t>i</w:t>
      </w:r>
      <w:r>
        <w:rPr>
          <w:rFonts w:ascii="Times New Roman" w:hAnsi="Times New Roman"/>
          <w:sz w:val="24"/>
          <w:szCs w:val="24"/>
        </w:rPr>
        <w:t>nação e esf</w:t>
      </w:r>
      <w:r w:rsidR="00FA4570">
        <w:rPr>
          <w:rFonts w:ascii="Times New Roman" w:hAnsi="Times New Roman"/>
          <w:sz w:val="24"/>
          <w:szCs w:val="24"/>
        </w:rPr>
        <w:t xml:space="preserve">orço contribuir nesse sentido. </w:t>
      </w:r>
    </w:p>
    <w:p w:rsidR="00AF6414" w:rsidRDefault="00AF6414" w:rsidP="004B7D77">
      <w:pPr>
        <w:pStyle w:val="SemEspaamento"/>
        <w:jc w:val="both"/>
        <w:rPr>
          <w:rFonts w:ascii="Times New Roman" w:hAnsi="Times New Roman"/>
          <w:sz w:val="24"/>
          <w:szCs w:val="24"/>
        </w:rPr>
      </w:pPr>
    </w:p>
    <w:p w:rsidR="00AF6414" w:rsidRDefault="00AF6414" w:rsidP="004B7D77">
      <w:pPr>
        <w:pStyle w:val="SemEspaamento"/>
        <w:jc w:val="both"/>
        <w:rPr>
          <w:rFonts w:ascii="Times New Roman" w:hAnsi="Times New Roman"/>
          <w:sz w:val="24"/>
          <w:szCs w:val="24"/>
        </w:rPr>
      </w:pPr>
    </w:p>
    <w:p w:rsidR="00794B33" w:rsidRDefault="00794B33" w:rsidP="004B7D77">
      <w:pPr>
        <w:pStyle w:val="SemEspaamento"/>
        <w:jc w:val="both"/>
        <w:rPr>
          <w:rFonts w:ascii="Times New Roman" w:hAnsi="Times New Roman"/>
          <w:sz w:val="24"/>
          <w:szCs w:val="24"/>
        </w:rPr>
      </w:pPr>
    </w:p>
    <w:p w:rsidR="00794B33" w:rsidRDefault="00794B33" w:rsidP="004B7D77">
      <w:pPr>
        <w:pStyle w:val="SemEspaamento"/>
        <w:jc w:val="both"/>
        <w:rPr>
          <w:rFonts w:ascii="Times New Roman" w:hAnsi="Times New Roman"/>
          <w:sz w:val="24"/>
          <w:szCs w:val="24"/>
        </w:rPr>
      </w:pPr>
    </w:p>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9B2DD8" w:rsidRDefault="009B2DD8" w:rsidP="00794B33"/>
    <w:p w:rsidR="00794B33" w:rsidRDefault="00794B33" w:rsidP="00794B33"/>
    <w:p w:rsidR="00AF6414" w:rsidRDefault="00AF6414" w:rsidP="00794B33">
      <w:pPr>
        <w:jc w:val="center"/>
        <w:rPr>
          <w:b/>
          <w:i/>
          <w:sz w:val="56"/>
          <w:szCs w:val="56"/>
        </w:rPr>
      </w:pPr>
    </w:p>
    <w:p w:rsidR="00794B33" w:rsidRPr="002A797C" w:rsidRDefault="00794B33" w:rsidP="00FA4570">
      <w:pPr>
        <w:jc w:val="center"/>
        <w:rPr>
          <w:b/>
          <w:i/>
          <w:sz w:val="56"/>
          <w:szCs w:val="56"/>
        </w:rPr>
      </w:pPr>
      <w:r w:rsidRPr="002A797C">
        <w:rPr>
          <w:b/>
          <w:i/>
          <w:sz w:val="56"/>
          <w:szCs w:val="56"/>
        </w:rPr>
        <w:t>SUÃO</w:t>
      </w:r>
    </w:p>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794B33" w:rsidRDefault="00794B33" w:rsidP="00794B33"/>
    <w:p w:rsidR="000548B5" w:rsidRDefault="000548B5" w:rsidP="00794B33"/>
    <w:p w:rsidR="000548B5" w:rsidRDefault="000548B5" w:rsidP="00794B33"/>
    <w:p w:rsidR="000548B5" w:rsidRDefault="000548B5" w:rsidP="00794B33"/>
    <w:p w:rsidR="000548B5" w:rsidRDefault="000548B5" w:rsidP="00794B33"/>
    <w:p w:rsidR="000548B5" w:rsidRDefault="000548B5" w:rsidP="00794B33"/>
    <w:p w:rsidR="00794B33" w:rsidRDefault="00794B33" w:rsidP="00794B33"/>
    <w:p w:rsidR="00794B33" w:rsidRDefault="00794B33" w:rsidP="00794B33"/>
    <w:p w:rsidR="00794B33" w:rsidRDefault="00794B33" w:rsidP="00794B33"/>
    <w:p w:rsidR="000548B5" w:rsidRDefault="000548B5" w:rsidP="004B7D77">
      <w:pPr>
        <w:pStyle w:val="SemEspaamento"/>
        <w:jc w:val="both"/>
        <w:rPr>
          <w:rFonts w:ascii="Times New Roman" w:eastAsia="Times New Roman" w:hAnsi="Times New Roman"/>
          <w:sz w:val="24"/>
          <w:szCs w:val="24"/>
          <w:lang w:eastAsia="pt-PT"/>
        </w:rPr>
      </w:pPr>
    </w:p>
    <w:p w:rsidR="007D4710" w:rsidRDefault="007D4710"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4B47A2" w:rsidRDefault="004B47A2" w:rsidP="009B2DD8">
      <w:pPr>
        <w:pStyle w:val="SemEspaamento"/>
        <w:jc w:val="center"/>
        <w:rPr>
          <w:rFonts w:ascii="Times New Roman" w:hAnsi="Times New Roman"/>
          <w:sz w:val="24"/>
          <w:szCs w:val="24"/>
        </w:rPr>
      </w:pPr>
    </w:p>
    <w:p w:rsidR="004B47A2" w:rsidRDefault="004B47A2" w:rsidP="009B2DD8">
      <w:pPr>
        <w:pStyle w:val="SemEspaamento"/>
        <w:jc w:val="center"/>
        <w:rPr>
          <w:rFonts w:ascii="Times New Roman" w:hAnsi="Times New Roman"/>
          <w:sz w:val="24"/>
          <w:szCs w:val="24"/>
        </w:rPr>
      </w:pPr>
    </w:p>
    <w:p w:rsidR="004B47A2" w:rsidRDefault="004B47A2" w:rsidP="009B2DD8">
      <w:pPr>
        <w:pStyle w:val="SemEspaamento"/>
        <w:jc w:val="center"/>
        <w:rPr>
          <w:rFonts w:ascii="Times New Roman" w:hAnsi="Times New Roman"/>
          <w:sz w:val="24"/>
          <w:szCs w:val="24"/>
        </w:rPr>
      </w:pPr>
    </w:p>
    <w:p w:rsidR="004B47A2" w:rsidRDefault="004B47A2"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9B2DD8" w:rsidRDefault="009B2DD8" w:rsidP="009B2DD8">
      <w:pPr>
        <w:pStyle w:val="SemEspaamento"/>
        <w:jc w:val="center"/>
        <w:rPr>
          <w:rFonts w:ascii="Times New Roman" w:hAnsi="Times New Roman"/>
          <w:sz w:val="24"/>
          <w:szCs w:val="24"/>
        </w:rPr>
      </w:pPr>
    </w:p>
    <w:p w:rsidR="004B7D77" w:rsidRDefault="004B7D77" w:rsidP="008018D5">
      <w:pPr>
        <w:pStyle w:val="SemEspaamento"/>
        <w:numPr>
          <w:ilvl w:val="0"/>
          <w:numId w:val="23"/>
        </w:numPr>
        <w:jc w:val="both"/>
        <w:rPr>
          <w:rFonts w:ascii="Times New Roman" w:hAnsi="Times New Roman"/>
          <w:sz w:val="24"/>
          <w:szCs w:val="24"/>
        </w:rPr>
      </w:pPr>
      <w:r>
        <w:rPr>
          <w:rFonts w:ascii="Times New Roman" w:hAnsi="Times New Roman"/>
          <w:sz w:val="24"/>
          <w:szCs w:val="24"/>
        </w:rPr>
        <w:t>Courelas e Enxovais</w:t>
      </w:r>
    </w:p>
    <w:p w:rsidR="004B7D77" w:rsidRPr="00B8490F" w:rsidRDefault="004B7D77" w:rsidP="004B7D77">
      <w:pPr>
        <w:pStyle w:val="SemEspaamento"/>
        <w:ind w:left="720"/>
        <w:jc w:val="both"/>
        <w:rPr>
          <w:rFonts w:ascii="Times New Roman" w:hAnsi="Times New Roman"/>
          <w:sz w:val="24"/>
          <w:szCs w:val="24"/>
        </w:rPr>
      </w:pP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B8490F">
        <w:rPr>
          <w:rFonts w:ascii="Times New Roman" w:hAnsi="Times New Roman"/>
          <w:sz w:val="24"/>
          <w:szCs w:val="24"/>
        </w:rPr>
        <w:t xml:space="preserve">O </w:t>
      </w:r>
      <w:r>
        <w:rPr>
          <w:rFonts w:ascii="Times New Roman" w:hAnsi="Times New Roman"/>
          <w:sz w:val="24"/>
          <w:szCs w:val="24"/>
        </w:rPr>
        <w:t xml:space="preserve">universo social </w:t>
      </w:r>
      <w:r w:rsidRPr="00B8490F">
        <w:rPr>
          <w:rFonts w:ascii="Times New Roman" w:hAnsi="Times New Roman"/>
          <w:sz w:val="24"/>
          <w:szCs w:val="24"/>
        </w:rPr>
        <w:t xml:space="preserve">de </w:t>
      </w:r>
      <w:r w:rsidRPr="00B8490F">
        <w:rPr>
          <w:rFonts w:ascii="Times New Roman" w:hAnsi="Times New Roman"/>
          <w:i/>
          <w:sz w:val="24"/>
          <w:szCs w:val="24"/>
        </w:rPr>
        <w:t>Suão</w:t>
      </w:r>
      <w:r w:rsidRPr="00B8490F">
        <w:rPr>
          <w:rFonts w:ascii="Times New Roman" w:hAnsi="Times New Roman"/>
          <w:sz w:val="24"/>
          <w:szCs w:val="24"/>
        </w:rPr>
        <w:t xml:space="preserve"> (1960) afasta-se da tradicio</w:t>
      </w:r>
      <w:r>
        <w:rPr>
          <w:rFonts w:ascii="Times New Roman" w:hAnsi="Times New Roman"/>
          <w:sz w:val="24"/>
          <w:szCs w:val="24"/>
        </w:rPr>
        <w:t xml:space="preserve">nal dicotomia de ricos e pobres, </w:t>
      </w:r>
      <w:r w:rsidRPr="00B8490F">
        <w:rPr>
          <w:rFonts w:ascii="Times New Roman" w:hAnsi="Times New Roman"/>
          <w:sz w:val="24"/>
          <w:szCs w:val="24"/>
        </w:rPr>
        <w:t>associada ao Alentejo de meados do sé</w:t>
      </w:r>
      <w:r w:rsidR="0029435C">
        <w:rPr>
          <w:rFonts w:ascii="Times New Roman" w:hAnsi="Times New Roman"/>
          <w:sz w:val="24"/>
          <w:szCs w:val="24"/>
        </w:rPr>
        <w:t>culo XX. No romance – que em 1954</w:t>
      </w:r>
      <w:r w:rsidRPr="00B8490F">
        <w:rPr>
          <w:rFonts w:ascii="Times New Roman" w:hAnsi="Times New Roman"/>
          <w:sz w:val="24"/>
          <w:szCs w:val="24"/>
        </w:rPr>
        <w:t xml:space="preserve"> Antunes da Silva </w:t>
      </w:r>
      <w:r>
        <w:rPr>
          <w:rFonts w:ascii="Times New Roman" w:hAnsi="Times New Roman"/>
          <w:sz w:val="24"/>
          <w:szCs w:val="24"/>
        </w:rPr>
        <w:t xml:space="preserve">já </w:t>
      </w:r>
      <w:r w:rsidRPr="00B8490F">
        <w:rPr>
          <w:rFonts w:ascii="Times New Roman" w:hAnsi="Times New Roman"/>
          <w:sz w:val="24"/>
          <w:szCs w:val="24"/>
        </w:rPr>
        <w:t xml:space="preserve">tem «em preparação», conforme se lê no interior da </w:t>
      </w:r>
      <w:r w:rsidRPr="00B8490F">
        <w:rPr>
          <w:rFonts w:ascii="Times New Roman" w:hAnsi="Times New Roman"/>
          <w:i/>
          <w:sz w:val="24"/>
          <w:szCs w:val="24"/>
        </w:rPr>
        <w:t>princeps</w:t>
      </w:r>
      <w:r w:rsidRPr="00B8490F">
        <w:rPr>
          <w:rFonts w:ascii="Times New Roman" w:hAnsi="Times New Roman"/>
          <w:sz w:val="24"/>
          <w:szCs w:val="24"/>
        </w:rPr>
        <w:t xml:space="preserve"> de </w:t>
      </w:r>
      <w:r w:rsidRPr="00B8490F">
        <w:rPr>
          <w:rFonts w:ascii="Times New Roman" w:hAnsi="Times New Roman"/>
          <w:i/>
          <w:sz w:val="24"/>
          <w:szCs w:val="24"/>
        </w:rPr>
        <w:t>O Aprendiz de Ladrão</w:t>
      </w:r>
      <w:r w:rsidR="0029435C">
        <w:rPr>
          <w:rFonts w:ascii="Times New Roman" w:hAnsi="Times New Roman"/>
          <w:sz w:val="24"/>
          <w:szCs w:val="24"/>
        </w:rPr>
        <w:t xml:space="preserve"> –</w:t>
      </w:r>
      <w:r w:rsidRPr="00B8490F">
        <w:rPr>
          <w:rFonts w:ascii="Times New Roman" w:hAnsi="Times New Roman"/>
          <w:sz w:val="24"/>
          <w:szCs w:val="24"/>
        </w:rPr>
        <w:t xml:space="preserve"> encontramos uma representatividade das diferentes classes da ruralidade tran</w:t>
      </w:r>
      <w:r w:rsidRPr="00B8490F">
        <w:rPr>
          <w:rFonts w:ascii="Times New Roman" w:hAnsi="Times New Roman"/>
          <w:sz w:val="24"/>
          <w:szCs w:val="24"/>
        </w:rPr>
        <w:t>s</w:t>
      </w:r>
      <w:r w:rsidRPr="00B8490F">
        <w:rPr>
          <w:rFonts w:ascii="Times New Roman" w:hAnsi="Times New Roman"/>
          <w:sz w:val="24"/>
          <w:szCs w:val="24"/>
        </w:rPr>
        <w:t>tagana que se adequa à proposta de Renato Miguel do Carmo, seja na respectiva divis</w:t>
      </w:r>
      <w:r>
        <w:rPr>
          <w:rFonts w:ascii="Times New Roman" w:hAnsi="Times New Roman"/>
          <w:sz w:val="24"/>
          <w:szCs w:val="24"/>
        </w:rPr>
        <w:t>ão ou nas actividades</w:t>
      </w:r>
      <w:r w:rsidRPr="00B8490F">
        <w:rPr>
          <w:rFonts w:ascii="Times New Roman" w:hAnsi="Times New Roman"/>
          <w:sz w:val="24"/>
          <w:szCs w:val="24"/>
        </w:rPr>
        <w:t xml:space="preserve"> próprias de cada uma.</w:t>
      </w:r>
      <w:r>
        <w:rPr>
          <w:rStyle w:val="Refdenotaderodap"/>
          <w:rFonts w:ascii="Times New Roman" w:hAnsi="Times New Roman"/>
          <w:sz w:val="24"/>
          <w:szCs w:val="24"/>
        </w:rPr>
        <w:footnoteReference w:id="3"/>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Entre o estrato dos grandes proprietários ru</w:t>
      </w:r>
      <w:r w:rsidR="00F27426">
        <w:rPr>
          <w:rFonts w:ascii="Times New Roman" w:hAnsi="Times New Roman"/>
          <w:sz w:val="24"/>
          <w:szCs w:val="24"/>
        </w:rPr>
        <w:t>r</w:t>
      </w:r>
      <w:r>
        <w:rPr>
          <w:rFonts w:ascii="Times New Roman" w:hAnsi="Times New Roman"/>
          <w:sz w:val="24"/>
          <w:szCs w:val="24"/>
        </w:rPr>
        <w:t>ais e o dos trabal</w:t>
      </w:r>
      <w:r w:rsidR="00F27426">
        <w:rPr>
          <w:rFonts w:ascii="Times New Roman" w:hAnsi="Times New Roman"/>
          <w:sz w:val="24"/>
          <w:szCs w:val="24"/>
        </w:rPr>
        <w:t>hadores assalariados, situa-se o</w:t>
      </w:r>
      <w:r>
        <w:rPr>
          <w:rFonts w:ascii="Times New Roman" w:hAnsi="Times New Roman"/>
          <w:sz w:val="24"/>
          <w:szCs w:val="24"/>
        </w:rPr>
        <w:t xml:space="preserve"> dos rendeiros, pólo de irradiação de questões prementes na obra. Sem que se consiga apontar um herói único, em</w:t>
      </w:r>
      <w:r w:rsidR="001F1F41">
        <w:rPr>
          <w:rFonts w:ascii="Times New Roman" w:hAnsi="Times New Roman"/>
          <w:sz w:val="24"/>
          <w:szCs w:val="24"/>
        </w:rPr>
        <w:t xml:space="preserve"> S</w:t>
      </w:r>
      <w:r>
        <w:rPr>
          <w:rFonts w:ascii="Times New Roman" w:hAnsi="Times New Roman"/>
          <w:sz w:val="24"/>
          <w:szCs w:val="24"/>
        </w:rPr>
        <w:t xml:space="preserve"> destacam-se várias personagens, cabendo ao se</w:t>
      </w:r>
      <w:r>
        <w:rPr>
          <w:rFonts w:ascii="Times New Roman" w:hAnsi="Times New Roman"/>
          <w:sz w:val="24"/>
          <w:szCs w:val="24"/>
        </w:rPr>
        <w:t>a</w:t>
      </w:r>
      <w:r>
        <w:rPr>
          <w:rFonts w:ascii="Times New Roman" w:hAnsi="Times New Roman"/>
          <w:sz w:val="24"/>
          <w:szCs w:val="24"/>
        </w:rPr>
        <w:t>reiro Simplício Varandas</w:t>
      </w:r>
      <w:r w:rsidRPr="00764265">
        <w:rPr>
          <w:rFonts w:ascii="Times New Roman" w:hAnsi="Times New Roman"/>
          <w:sz w:val="24"/>
          <w:szCs w:val="24"/>
        </w:rPr>
        <w:t xml:space="preserve"> </w:t>
      </w:r>
      <w:r>
        <w:rPr>
          <w:rFonts w:ascii="Times New Roman" w:hAnsi="Times New Roman"/>
          <w:sz w:val="24"/>
          <w:szCs w:val="24"/>
        </w:rPr>
        <w:t>a honra de abertura da diegese com os seus tormentos: a dif</w:t>
      </w:r>
      <w:r>
        <w:rPr>
          <w:rFonts w:ascii="Times New Roman" w:hAnsi="Times New Roman"/>
          <w:sz w:val="24"/>
          <w:szCs w:val="24"/>
        </w:rPr>
        <w:t>i</w:t>
      </w:r>
      <w:r>
        <w:rPr>
          <w:rFonts w:ascii="Times New Roman" w:hAnsi="Times New Roman"/>
          <w:sz w:val="24"/>
          <w:szCs w:val="24"/>
        </w:rPr>
        <w:t>culdade em saldar a renda ao Dr. Maldirro Real e, sobretudo, o relacionamento com a mulher.</w:t>
      </w:r>
      <w:r w:rsidRPr="00764265">
        <w:rPr>
          <w:rFonts w:ascii="Times New Roman" w:hAnsi="Times New Roman"/>
          <w:sz w:val="24"/>
          <w:szCs w:val="24"/>
        </w:rPr>
        <w:t xml:space="preserve"> </w:t>
      </w:r>
      <w:r>
        <w:rPr>
          <w:rFonts w:ascii="Times New Roman" w:hAnsi="Times New Roman"/>
          <w:sz w:val="24"/>
          <w:szCs w:val="24"/>
        </w:rPr>
        <w:t>De feitio caprichoso e a querer um filho, Olímpia das Dores faz do homem com quem casa o ser desorientado e pensativo que logo de início conhecemos na sua desgr</w:t>
      </w:r>
      <w:r>
        <w:rPr>
          <w:rFonts w:ascii="Times New Roman" w:hAnsi="Times New Roman"/>
          <w:sz w:val="24"/>
          <w:szCs w:val="24"/>
        </w:rPr>
        <w:t>a</w:t>
      </w:r>
      <w:r>
        <w:rPr>
          <w:rFonts w:ascii="Times New Roman" w:hAnsi="Times New Roman"/>
          <w:sz w:val="24"/>
          <w:szCs w:val="24"/>
        </w:rPr>
        <w:t>ça. Longe da ambição olímpica da filha do agulheiro dos caminhos-de-ferro, a restrição da vontade de Simplício a uma existência desafogada com um ou outro mimo, junt</w:t>
      </w:r>
      <w:r>
        <w:rPr>
          <w:rFonts w:ascii="Times New Roman" w:hAnsi="Times New Roman"/>
          <w:sz w:val="24"/>
          <w:szCs w:val="24"/>
        </w:rPr>
        <w:t>a</w:t>
      </w:r>
      <w:r>
        <w:rPr>
          <w:rFonts w:ascii="Times New Roman" w:hAnsi="Times New Roman"/>
          <w:sz w:val="24"/>
          <w:szCs w:val="24"/>
        </w:rPr>
        <w:t>mente com a sua esterilidade levam aquela a fugir com o senhorio. Em sofrimento por causa dos rumores que correm na vila de Sam Jacinto e apanhado de surpresa com a notícia da traição por Crispim Barradas, o infeliz acaba por esfaquear este amigo, sendo depois preso e cometendo suicídio.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Ao lado do triste compadre, Crispim reafirma as inquietações dos seareiros numa ép</w:t>
      </w:r>
      <w:r>
        <w:rPr>
          <w:rFonts w:ascii="Times New Roman" w:hAnsi="Times New Roman"/>
          <w:sz w:val="24"/>
          <w:szCs w:val="24"/>
        </w:rPr>
        <w:t>o</w:t>
      </w:r>
      <w:r>
        <w:rPr>
          <w:rFonts w:ascii="Times New Roman" w:hAnsi="Times New Roman"/>
          <w:sz w:val="24"/>
          <w:szCs w:val="24"/>
        </w:rPr>
        <w:t>ca em que a mecanização da agricultura reduz consideravelmente no Alentejo todos os grupos sociais que ao sector se dedicam. Através de referências àquele fact</w:t>
      </w:r>
      <w:r w:rsidR="0029435C">
        <w:rPr>
          <w:rFonts w:ascii="Times New Roman" w:hAnsi="Times New Roman"/>
          <w:sz w:val="24"/>
          <w:szCs w:val="24"/>
        </w:rPr>
        <w:t>o e a uma das suas implicações –</w:t>
      </w:r>
      <w:r>
        <w:rPr>
          <w:rFonts w:ascii="Times New Roman" w:hAnsi="Times New Roman"/>
          <w:sz w:val="24"/>
          <w:szCs w:val="24"/>
        </w:rPr>
        <w:t xml:space="preserve"> a deslocação da mão-de-obra do proletariado rural para a indústria e construç</w:t>
      </w:r>
      <w:r w:rsidR="0029435C">
        <w:rPr>
          <w:rFonts w:ascii="Times New Roman" w:hAnsi="Times New Roman"/>
          <w:sz w:val="24"/>
          <w:szCs w:val="24"/>
        </w:rPr>
        <w:t>ão civil de Lisboa e arredores –</w:t>
      </w:r>
      <w:r>
        <w:rPr>
          <w:rFonts w:ascii="Times New Roman" w:hAnsi="Times New Roman"/>
          <w:sz w:val="24"/>
          <w:szCs w:val="24"/>
        </w:rPr>
        <w:t xml:space="preserve"> o presente da narrativa faz-se assim correspo</w:t>
      </w:r>
      <w:r>
        <w:rPr>
          <w:rFonts w:ascii="Times New Roman" w:hAnsi="Times New Roman"/>
          <w:sz w:val="24"/>
          <w:szCs w:val="24"/>
        </w:rPr>
        <w:t>n</w:t>
      </w:r>
      <w:r>
        <w:rPr>
          <w:rFonts w:ascii="Times New Roman" w:hAnsi="Times New Roman"/>
          <w:sz w:val="24"/>
          <w:szCs w:val="24"/>
        </w:rPr>
        <w:t xml:space="preserve">der à actualidade da sua redacção. Todavia, a funcionalidade da convocatória deste assunto não é a de mera datação. O diálogo travado na feira entre o seareiro Barradas e um comerciante de máquinas e agricultor visa levar o leitor a avaliar esclarecidamente a mecanização agrícola, na medida em que se informa das suas vantagens e contras. </w:t>
      </w:r>
      <w:r>
        <w:rPr>
          <w:rFonts w:ascii="Times New Roman" w:hAnsi="Times New Roman"/>
          <w:sz w:val="24"/>
          <w:szCs w:val="24"/>
        </w:rPr>
        <w:lastRenderedPageBreak/>
        <w:t>Enquanto o vendedor propagandeia a debulha mecânica pela rapidez e aumento da pr</w:t>
      </w:r>
      <w:r>
        <w:rPr>
          <w:rFonts w:ascii="Times New Roman" w:hAnsi="Times New Roman"/>
          <w:sz w:val="24"/>
          <w:szCs w:val="24"/>
        </w:rPr>
        <w:t>o</w:t>
      </w:r>
      <w:r>
        <w:rPr>
          <w:rFonts w:ascii="Times New Roman" w:hAnsi="Times New Roman"/>
          <w:sz w:val="24"/>
          <w:szCs w:val="24"/>
        </w:rPr>
        <w:t>dutividade, por um lado, e pela redução de empregados e de atritos com os mesmos, por outro, Crispim Barradas defende a agr</w:t>
      </w:r>
      <w:r w:rsidR="00F27426">
        <w:rPr>
          <w:rFonts w:ascii="Times New Roman" w:hAnsi="Times New Roman"/>
          <w:sz w:val="24"/>
          <w:szCs w:val="24"/>
        </w:rPr>
        <w:t>icultura tradicional e r</w:t>
      </w:r>
      <w:r>
        <w:rPr>
          <w:rFonts w:ascii="Times New Roman" w:hAnsi="Times New Roman"/>
          <w:sz w:val="24"/>
          <w:szCs w:val="24"/>
        </w:rPr>
        <w:t>eitera a ideia de que as máquinas só beneficiam os endinheirados e prej</w:t>
      </w:r>
      <w:r w:rsidR="00916BAB">
        <w:rPr>
          <w:rFonts w:ascii="Times New Roman" w:hAnsi="Times New Roman"/>
          <w:sz w:val="24"/>
          <w:szCs w:val="24"/>
        </w:rPr>
        <w:t>udicam os pobres. Segundo ele «a</w:t>
      </w:r>
      <w:r>
        <w:rPr>
          <w:rFonts w:ascii="Times New Roman" w:hAnsi="Times New Roman"/>
          <w:sz w:val="24"/>
          <w:szCs w:val="24"/>
        </w:rPr>
        <w:t xml:space="preserve"> deb</w:t>
      </w:r>
      <w:r>
        <w:rPr>
          <w:rFonts w:ascii="Times New Roman" w:hAnsi="Times New Roman"/>
          <w:sz w:val="24"/>
          <w:szCs w:val="24"/>
        </w:rPr>
        <w:t>u</w:t>
      </w:r>
      <w:r>
        <w:rPr>
          <w:rFonts w:ascii="Times New Roman" w:hAnsi="Times New Roman"/>
          <w:sz w:val="24"/>
          <w:szCs w:val="24"/>
        </w:rPr>
        <w:t>lha a sangue ou a pé de gado […]» (S, p.35) é menos poluente, mais barata e sadia e até mais humana, porque ao prolongar o tr</w:t>
      </w:r>
      <w:r w:rsidR="00F27426">
        <w:rPr>
          <w:rFonts w:ascii="Times New Roman" w:hAnsi="Times New Roman"/>
          <w:sz w:val="24"/>
          <w:szCs w:val="24"/>
        </w:rPr>
        <w:t>abalho evita o desemprego e as</w:t>
      </w:r>
      <w:r>
        <w:rPr>
          <w:rFonts w:ascii="Times New Roman" w:hAnsi="Times New Roman"/>
          <w:sz w:val="24"/>
          <w:szCs w:val="24"/>
        </w:rPr>
        <w:t xml:space="preserve"> carências</w:t>
      </w:r>
      <w:r w:rsidR="00F27426">
        <w:rPr>
          <w:rFonts w:ascii="Times New Roman" w:hAnsi="Times New Roman"/>
          <w:sz w:val="24"/>
          <w:szCs w:val="24"/>
        </w:rPr>
        <w:t xml:space="preserve"> que daí advêm</w:t>
      </w:r>
      <w:r>
        <w:rPr>
          <w:rFonts w:ascii="Times New Roman" w:hAnsi="Times New Roman"/>
          <w:sz w:val="24"/>
          <w:szCs w:val="24"/>
        </w:rPr>
        <w:t>.</w:t>
      </w:r>
      <w:r w:rsidR="00F27426">
        <w:rPr>
          <w:rStyle w:val="Refdenotaderodap"/>
          <w:rFonts w:ascii="Times New Roman" w:hAnsi="Times New Roman"/>
          <w:sz w:val="24"/>
          <w:szCs w:val="24"/>
        </w:rPr>
        <w:footnoteReference w:id="4"/>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Embora seja este um tempo de mudanças, a dependência dos rendeiros preserva-se desde o passado até ao momento e, por isso, vemos Crispim preocupar-se com a man</w:t>
      </w:r>
      <w:r>
        <w:rPr>
          <w:rFonts w:ascii="Times New Roman" w:hAnsi="Times New Roman"/>
          <w:sz w:val="24"/>
          <w:szCs w:val="24"/>
        </w:rPr>
        <w:t>u</w:t>
      </w:r>
      <w:r>
        <w:rPr>
          <w:rFonts w:ascii="Times New Roman" w:hAnsi="Times New Roman"/>
          <w:sz w:val="24"/>
          <w:szCs w:val="24"/>
        </w:rPr>
        <w:t>tenção de boas relações com o Dr. Maldirro Real, que é também o dono das terras que trabalha. A sua ida à feira para vender os porcos criados exemplifica o re</w:t>
      </w:r>
      <w:r w:rsidR="00F27426">
        <w:rPr>
          <w:rFonts w:ascii="Times New Roman" w:hAnsi="Times New Roman"/>
          <w:sz w:val="24"/>
          <w:szCs w:val="24"/>
        </w:rPr>
        <w:t>curso à pluria</w:t>
      </w:r>
      <w:r w:rsidR="00F27426">
        <w:rPr>
          <w:rFonts w:ascii="Times New Roman" w:hAnsi="Times New Roman"/>
          <w:sz w:val="24"/>
          <w:szCs w:val="24"/>
        </w:rPr>
        <w:t>c</w:t>
      </w:r>
      <w:r w:rsidR="00F27426">
        <w:rPr>
          <w:rFonts w:ascii="Times New Roman" w:hAnsi="Times New Roman"/>
          <w:sz w:val="24"/>
          <w:szCs w:val="24"/>
        </w:rPr>
        <w:t xml:space="preserve">tividade </w:t>
      </w:r>
      <w:r>
        <w:rPr>
          <w:rFonts w:ascii="Times New Roman" w:hAnsi="Times New Roman"/>
          <w:sz w:val="24"/>
          <w:szCs w:val="24"/>
        </w:rPr>
        <w:t>da sua classe que constantemente busca soluções do género para suprir a baixa rentabilidade das plantações cerealíferas. Do mesmo modo, o latifundiário tipifica o fino</w:t>
      </w:r>
      <w:r w:rsidR="008018D5">
        <w:rPr>
          <w:rFonts w:ascii="Times New Roman" w:hAnsi="Times New Roman"/>
          <w:sz w:val="24"/>
          <w:szCs w:val="24"/>
        </w:rPr>
        <w:t xml:space="preserve"> topo da pirâmide social da p</w:t>
      </w:r>
      <w:r>
        <w:rPr>
          <w:rFonts w:ascii="Times New Roman" w:hAnsi="Times New Roman"/>
          <w:sz w:val="24"/>
          <w:szCs w:val="24"/>
        </w:rPr>
        <w:t>lanície,</w:t>
      </w:r>
      <w:r w:rsidR="0029435C">
        <w:rPr>
          <w:rFonts w:ascii="Times New Roman" w:hAnsi="Times New Roman"/>
          <w:sz w:val="24"/>
          <w:szCs w:val="24"/>
        </w:rPr>
        <w:t xml:space="preserve"> seja pela imponência e dureza –</w:t>
      </w:r>
      <w:r>
        <w:rPr>
          <w:rFonts w:ascii="Times New Roman" w:hAnsi="Times New Roman"/>
          <w:sz w:val="24"/>
          <w:szCs w:val="24"/>
        </w:rPr>
        <w:t xml:space="preserve"> atent</w:t>
      </w:r>
      <w:r w:rsidR="0029435C">
        <w:rPr>
          <w:rFonts w:ascii="Times New Roman" w:hAnsi="Times New Roman"/>
          <w:sz w:val="24"/>
          <w:szCs w:val="24"/>
        </w:rPr>
        <w:t>e-se nos nomes das personagens –</w:t>
      </w:r>
      <w:r>
        <w:rPr>
          <w:rFonts w:ascii="Times New Roman" w:hAnsi="Times New Roman"/>
          <w:sz w:val="24"/>
          <w:szCs w:val="24"/>
        </w:rPr>
        <w:t xml:space="preserve"> ou pela formação escolar e origem vária da fortuna, herdada mas também provinda da agricultura e dos negócios.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Consequência de uma acção política pouco fértil e causa da lenta evolução docume</w:t>
      </w:r>
      <w:r>
        <w:rPr>
          <w:rFonts w:ascii="Times New Roman" w:hAnsi="Times New Roman"/>
          <w:sz w:val="24"/>
          <w:szCs w:val="24"/>
        </w:rPr>
        <w:t>n</w:t>
      </w:r>
      <w:r w:rsidR="008018D5">
        <w:rPr>
          <w:rFonts w:ascii="Times New Roman" w:hAnsi="Times New Roman"/>
          <w:sz w:val="24"/>
          <w:szCs w:val="24"/>
        </w:rPr>
        <w:t>tada na p</w:t>
      </w:r>
      <w:r>
        <w:rPr>
          <w:rFonts w:ascii="Times New Roman" w:hAnsi="Times New Roman"/>
          <w:sz w:val="24"/>
          <w:szCs w:val="24"/>
        </w:rPr>
        <w:t xml:space="preserve">lanície, o tradicionalismo rural de pequenos rendeiros e </w:t>
      </w:r>
      <w:r w:rsidR="00F27426">
        <w:rPr>
          <w:rFonts w:ascii="Times New Roman" w:hAnsi="Times New Roman"/>
          <w:sz w:val="24"/>
          <w:szCs w:val="24"/>
        </w:rPr>
        <w:t xml:space="preserve">grandes </w:t>
      </w:r>
      <w:r>
        <w:rPr>
          <w:rFonts w:ascii="Times New Roman" w:hAnsi="Times New Roman"/>
          <w:sz w:val="24"/>
          <w:szCs w:val="24"/>
        </w:rPr>
        <w:t>proprietários qualifica os comportamentos dos respectivos representantes literários. Ressalva-se desta observação Osório Puga, personagem de quem falamos um pouco mais adiante.</w:t>
      </w:r>
    </w:p>
    <w:p w:rsidR="004B7D77" w:rsidRDefault="0029435C"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A </w:t>
      </w:r>
      <w:r w:rsidR="004B7D77">
        <w:rPr>
          <w:rFonts w:ascii="Times New Roman" w:hAnsi="Times New Roman"/>
          <w:sz w:val="24"/>
          <w:szCs w:val="24"/>
        </w:rPr>
        <w:t>Simplício</w:t>
      </w:r>
      <w:proofErr w:type="gramEnd"/>
      <w:r w:rsidR="004B7D77">
        <w:rPr>
          <w:rFonts w:ascii="Times New Roman" w:hAnsi="Times New Roman"/>
          <w:sz w:val="24"/>
          <w:szCs w:val="24"/>
        </w:rPr>
        <w:t>, Crispim e Maldirro vemo-los pensarem os três no lucro que obtêm com as terr</w:t>
      </w:r>
      <w:r w:rsidR="00F27426">
        <w:rPr>
          <w:rFonts w:ascii="Times New Roman" w:hAnsi="Times New Roman"/>
          <w:sz w:val="24"/>
          <w:szCs w:val="24"/>
        </w:rPr>
        <w:t xml:space="preserve">as. Que, por ser pequeno para </w:t>
      </w:r>
      <w:r w:rsidR="004B7D77">
        <w:rPr>
          <w:rFonts w:ascii="Times New Roman" w:hAnsi="Times New Roman"/>
          <w:sz w:val="24"/>
          <w:szCs w:val="24"/>
        </w:rPr>
        <w:t>os primeiros</w:t>
      </w:r>
      <w:r w:rsidR="00F27426">
        <w:rPr>
          <w:rFonts w:ascii="Times New Roman" w:hAnsi="Times New Roman"/>
          <w:sz w:val="24"/>
          <w:szCs w:val="24"/>
        </w:rPr>
        <w:t>, gera neles</w:t>
      </w:r>
      <w:r w:rsidR="004B7D77">
        <w:rPr>
          <w:rFonts w:ascii="Times New Roman" w:hAnsi="Times New Roman"/>
          <w:sz w:val="24"/>
          <w:szCs w:val="24"/>
        </w:rPr>
        <w:t xml:space="preserve"> a extenuante preocupação em pagar a renda e o sustento familiar e o repúdio da mecanização. Porque as suas po</w:t>
      </w:r>
      <w:r w:rsidR="004B7D77">
        <w:rPr>
          <w:rFonts w:ascii="Times New Roman" w:hAnsi="Times New Roman"/>
          <w:sz w:val="24"/>
          <w:szCs w:val="24"/>
        </w:rPr>
        <w:t>u</w:t>
      </w:r>
      <w:r w:rsidR="004B7D77">
        <w:rPr>
          <w:rFonts w:ascii="Times New Roman" w:hAnsi="Times New Roman"/>
          <w:sz w:val="24"/>
          <w:szCs w:val="24"/>
        </w:rPr>
        <w:t>panças não conseguem chegar à compra das modernas alfaias e por estarem elas a esv</w:t>
      </w:r>
      <w:r w:rsidR="004B7D77">
        <w:rPr>
          <w:rFonts w:ascii="Times New Roman" w:hAnsi="Times New Roman"/>
          <w:sz w:val="24"/>
          <w:szCs w:val="24"/>
        </w:rPr>
        <w:t>a</w:t>
      </w:r>
      <w:r w:rsidR="004B7D77">
        <w:rPr>
          <w:rFonts w:ascii="Times New Roman" w:hAnsi="Times New Roman"/>
          <w:sz w:val="24"/>
          <w:szCs w:val="24"/>
        </w:rPr>
        <w:t>ziar os agros de braços que poderiam contratar, em períodos de maior azáfama, assist</w:t>
      </w:r>
      <w:r w:rsidR="004B7D77">
        <w:rPr>
          <w:rFonts w:ascii="Times New Roman" w:hAnsi="Times New Roman"/>
          <w:sz w:val="24"/>
          <w:szCs w:val="24"/>
        </w:rPr>
        <w:t>i</w:t>
      </w:r>
      <w:r w:rsidR="004B7D77">
        <w:rPr>
          <w:rFonts w:ascii="Times New Roman" w:hAnsi="Times New Roman"/>
          <w:sz w:val="24"/>
          <w:szCs w:val="24"/>
        </w:rPr>
        <w:t>mos à defesa de Crispim das antigas práticas de lavoura. Esta posição conservadora</w:t>
      </w:r>
      <w:r w:rsidR="004B7D77" w:rsidRPr="00086519">
        <w:rPr>
          <w:rFonts w:ascii="Times New Roman" w:hAnsi="Times New Roman"/>
          <w:sz w:val="24"/>
          <w:szCs w:val="24"/>
        </w:rPr>
        <w:t xml:space="preserve"> </w:t>
      </w:r>
      <w:r w:rsidR="004B7D77">
        <w:rPr>
          <w:rFonts w:ascii="Times New Roman" w:hAnsi="Times New Roman"/>
          <w:sz w:val="24"/>
          <w:szCs w:val="24"/>
        </w:rPr>
        <w:t>favorece obviamente a subsistência da exploração laboral dos patamares sociais mais elevados para os mais baixos e vitima o próprio Crispim</w:t>
      </w:r>
      <w:r w:rsidR="00F27426">
        <w:rPr>
          <w:rFonts w:ascii="Times New Roman" w:hAnsi="Times New Roman"/>
          <w:sz w:val="24"/>
          <w:szCs w:val="24"/>
        </w:rPr>
        <w:t xml:space="preserve"> e tantos ganhões que recorda, só que s</w:t>
      </w:r>
      <w:r w:rsidR="004B7D77">
        <w:rPr>
          <w:rFonts w:ascii="Times New Roman" w:hAnsi="Times New Roman"/>
          <w:sz w:val="24"/>
          <w:szCs w:val="24"/>
        </w:rPr>
        <w:t>em meios financeiros, de nada lhe serve a consciência que manifesta do funci</w:t>
      </w:r>
      <w:r w:rsidR="004B7D77">
        <w:rPr>
          <w:rFonts w:ascii="Times New Roman" w:hAnsi="Times New Roman"/>
          <w:sz w:val="24"/>
          <w:szCs w:val="24"/>
        </w:rPr>
        <w:t>o</w:t>
      </w:r>
      <w:r w:rsidR="004B7D77">
        <w:rPr>
          <w:rFonts w:ascii="Times New Roman" w:hAnsi="Times New Roman"/>
          <w:sz w:val="24"/>
          <w:szCs w:val="24"/>
        </w:rPr>
        <w:t xml:space="preserve">namento do todo colectivo. Se o compadre Barradas crispa a testa à modernização </w:t>
      </w:r>
      <w:r w:rsidR="00F27426">
        <w:rPr>
          <w:rFonts w:ascii="Times New Roman" w:hAnsi="Times New Roman"/>
          <w:sz w:val="24"/>
          <w:szCs w:val="24"/>
        </w:rPr>
        <w:t>agr</w:t>
      </w:r>
      <w:r w:rsidR="00F27426">
        <w:rPr>
          <w:rFonts w:ascii="Times New Roman" w:hAnsi="Times New Roman"/>
          <w:sz w:val="24"/>
          <w:szCs w:val="24"/>
        </w:rPr>
        <w:t>á</w:t>
      </w:r>
      <w:r w:rsidR="00F27426">
        <w:rPr>
          <w:rFonts w:ascii="Times New Roman" w:hAnsi="Times New Roman"/>
          <w:sz w:val="24"/>
          <w:szCs w:val="24"/>
        </w:rPr>
        <w:t>ria, tem Antunes da Silva que o apoia</w:t>
      </w:r>
      <w:r w:rsidR="004B7D77">
        <w:rPr>
          <w:rFonts w:ascii="Times New Roman" w:hAnsi="Times New Roman"/>
          <w:sz w:val="24"/>
          <w:szCs w:val="24"/>
        </w:rPr>
        <w:t xml:space="preserve"> o cuidado de deixar claras as suas razões. Pela conversa entre ele e o feirante de alfaias intenta o escritor arrefecer o entusiasmo públ</w:t>
      </w:r>
      <w:r w:rsidR="004B7D77">
        <w:rPr>
          <w:rFonts w:ascii="Times New Roman" w:hAnsi="Times New Roman"/>
          <w:sz w:val="24"/>
          <w:szCs w:val="24"/>
        </w:rPr>
        <w:t>i</w:t>
      </w:r>
      <w:r w:rsidR="004B7D77">
        <w:rPr>
          <w:rFonts w:ascii="Times New Roman" w:hAnsi="Times New Roman"/>
          <w:sz w:val="24"/>
          <w:szCs w:val="24"/>
        </w:rPr>
        <w:lastRenderedPageBreak/>
        <w:t>co face à novidade, com o apontamento dos seus efeitos negativos. Este apoio</w:t>
      </w:r>
      <w:r w:rsidR="00734305">
        <w:rPr>
          <w:rFonts w:ascii="Times New Roman" w:hAnsi="Times New Roman"/>
          <w:sz w:val="24"/>
          <w:szCs w:val="24"/>
        </w:rPr>
        <w:t xml:space="preserve"> indirecto</w:t>
      </w:r>
      <w:r w:rsidR="004B7D77">
        <w:rPr>
          <w:rFonts w:ascii="Times New Roman" w:hAnsi="Times New Roman"/>
          <w:sz w:val="24"/>
          <w:szCs w:val="24"/>
        </w:rPr>
        <w:t xml:space="preserve"> à injusta hierarquia do Alentejo, que o salazarismo fomenta, estranha</w:t>
      </w:r>
      <w:r w:rsidR="00F27426">
        <w:rPr>
          <w:rFonts w:ascii="Times New Roman" w:hAnsi="Times New Roman"/>
          <w:sz w:val="24"/>
          <w:szCs w:val="24"/>
        </w:rPr>
        <w:t>-se</w:t>
      </w:r>
      <w:r w:rsidR="004B7D77">
        <w:rPr>
          <w:rFonts w:ascii="Times New Roman" w:hAnsi="Times New Roman"/>
          <w:sz w:val="24"/>
          <w:szCs w:val="24"/>
        </w:rPr>
        <w:t xml:space="preserve"> num escritor empenhado, como bem obse</w:t>
      </w:r>
      <w:r w:rsidR="006D5CAD">
        <w:rPr>
          <w:rFonts w:ascii="Times New Roman" w:hAnsi="Times New Roman"/>
          <w:sz w:val="24"/>
          <w:szCs w:val="24"/>
        </w:rPr>
        <w:t>rva Albert-Alain Bourdon (1986:</w:t>
      </w:r>
      <w:r w:rsidR="004B7D77">
        <w:rPr>
          <w:rFonts w:ascii="Times New Roman" w:hAnsi="Times New Roman"/>
          <w:sz w:val="24"/>
          <w:szCs w:val="24"/>
        </w:rPr>
        <w:t>194).</w:t>
      </w:r>
      <w:r w:rsidR="004B7D77">
        <w:rPr>
          <w:rStyle w:val="Refdenotaderodap"/>
          <w:rFonts w:ascii="Times New Roman" w:hAnsi="Times New Roman"/>
          <w:sz w:val="24"/>
          <w:szCs w:val="24"/>
        </w:rPr>
        <w:footnoteReference w:id="5"/>
      </w:r>
      <w:r w:rsidR="004B7D77">
        <w:rPr>
          <w:rFonts w:ascii="Times New Roman" w:hAnsi="Times New Roman"/>
          <w:sz w:val="24"/>
          <w:szCs w:val="24"/>
        </w:rPr>
        <w:t xml:space="preserve"> Contudo, e numa hipótese explicativa que reconhecemos frágil, pode o escritor alentejano achar preferível a permanência dos trabalhadores rurais na região natal, mesmo que</w:t>
      </w:r>
      <w:r w:rsidR="00596A59">
        <w:rPr>
          <w:rFonts w:ascii="Times New Roman" w:hAnsi="Times New Roman"/>
          <w:sz w:val="24"/>
          <w:szCs w:val="24"/>
        </w:rPr>
        <w:t xml:space="preserve"> em condições</w:t>
      </w:r>
      <w:r w:rsidR="004B7D77">
        <w:rPr>
          <w:rFonts w:ascii="Times New Roman" w:hAnsi="Times New Roman"/>
          <w:sz w:val="24"/>
          <w:szCs w:val="24"/>
        </w:rPr>
        <w:t xml:space="preserve"> agre</w:t>
      </w:r>
      <w:r w:rsidR="004B7D77">
        <w:rPr>
          <w:rFonts w:ascii="Times New Roman" w:hAnsi="Times New Roman"/>
          <w:sz w:val="24"/>
          <w:szCs w:val="24"/>
        </w:rPr>
        <w:t>s</w:t>
      </w:r>
      <w:r w:rsidR="004B7D77">
        <w:rPr>
          <w:rFonts w:ascii="Times New Roman" w:hAnsi="Times New Roman"/>
          <w:sz w:val="24"/>
          <w:szCs w:val="24"/>
        </w:rPr>
        <w:t>te</w:t>
      </w:r>
      <w:r w:rsidR="00596A59">
        <w:rPr>
          <w:rFonts w:ascii="Times New Roman" w:hAnsi="Times New Roman"/>
          <w:sz w:val="24"/>
          <w:szCs w:val="24"/>
        </w:rPr>
        <w:t>s</w:t>
      </w:r>
      <w:r w:rsidR="004B7D77">
        <w:rPr>
          <w:rFonts w:ascii="Times New Roman" w:hAnsi="Times New Roman"/>
          <w:sz w:val="24"/>
          <w:szCs w:val="24"/>
        </w:rPr>
        <w:t>, a enfrentarem um novo tipo de exploração nas urbes que então procuram. Dos pr</w:t>
      </w:r>
      <w:r w:rsidR="004B7D77">
        <w:rPr>
          <w:rFonts w:ascii="Times New Roman" w:hAnsi="Times New Roman"/>
          <w:sz w:val="24"/>
          <w:szCs w:val="24"/>
        </w:rPr>
        <w:t>o</w:t>
      </w:r>
      <w:r w:rsidR="004B7D77">
        <w:rPr>
          <w:rFonts w:ascii="Times New Roman" w:hAnsi="Times New Roman"/>
          <w:sz w:val="24"/>
          <w:szCs w:val="24"/>
        </w:rPr>
        <w:t>blemas que afl</w:t>
      </w:r>
      <w:r>
        <w:rPr>
          <w:rFonts w:ascii="Times New Roman" w:hAnsi="Times New Roman"/>
          <w:sz w:val="24"/>
          <w:szCs w:val="24"/>
        </w:rPr>
        <w:t xml:space="preserve">igem os que partem para Lisboa – </w:t>
      </w:r>
      <w:r w:rsidR="004B7D77">
        <w:rPr>
          <w:rFonts w:ascii="Times New Roman" w:hAnsi="Times New Roman"/>
          <w:sz w:val="24"/>
          <w:szCs w:val="24"/>
        </w:rPr>
        <w:t>cidade para onde Antunes da Silva</w:t>
      </w:r>
      <w:r w:rsidR="004B7D77" w:rsidRPr="00BE2784">
        <w:rPr>
          <w:rFonts w:ascii="Times New Roman" w:hAnsi="Times New Roman"/>
          <w:sz w:val="24"/>
          <w:szCs w:val="24"/>
        </w:rPr>
        <w:t xml:space="preserve"> </w:t>
      </w:r>
      <w:r w:rsidR="004B7D77">
        <w:rPr>
          <w:rFonts w:ascii="Times New Roman" w:hAnsi="Times New Roman"/>
          <w:sz w:val="24"/>
          <w:szCs w:val="24"/>
        </w:rPr>
        <w:t>vai contrariado morar por questões profissionais e, por isso, propícia à observação de que</w:t>
      </w:r>
      <w:r>
        <w:rPr>
          <w:rFonts w:ascii="Times New Roman" w:hAnsi="Times New Roman"/>
          <w:sz w:val="24"/>
          <w:szCs w:val="24"/>
        </w:rPr>
        <w:t>m aí chega em situação idêntica –</w:t>
      </w:r>
      <w:r w:rsidR="00596A59">
        <w:rPr>
          <w:rFonts w:ascii="Times New Roman" w:hAnsi="Times New Roman"/>
          <w:sz w:val="24"/>
          <w:szCs w:val="24"/>
        </w:rPr>
        <w:t xml:space="preserve"> </w:t>
      </w:r>
      <w:r w:rsidR="004B7D77">
        <w:rPr>
          <w:rFonts w:ascii="Times New Roman" w:hAnsi="Times New Roman"/>
          <w:sz w:val="24"/>
          <w:szCs w:val="24"/>
        </w:rPr>
        <w:t xml:space="preserve">nos dá conta logo em 1964, em </w:t>
      </w:r>
      <w:r w:rsidR="00734305">
        <w:rPr>
          <w:rFonts w:ascii="Times New Roman" w:hAnsi="Times New Roman"/>
          <w:i/>
          <w:sz w:val="24"/>
          <w:szCs w:val="24"/>
        </w:rPr>
        <w:t>Terra do n</w:t>
      </w:r>
      <w:r w:rsidR="004B7D77" w:rsidRPr="00BE2784">
        <w:rPr>
          <w:rFonts w:ascii="Times New Roman" w:hAnsi="Times New Roman"/>
          <w:i/>
          <w:sz w:val="24"/>
          <w:szCs w:val="24"/>
        </w:rPr>
        <w:t>osso Pão</w:t>
      </w:r>
      <w:r w:rsidR="004B7D77">
        <w:rPr>
          <w:rFonts w:ascii="Times New Roman" w:hAnsi="Times New Roman"/>
          <w:i/>
          <w:sz w:val="24"/>
          <w:szCs w:val="24"/>
        </w:rPr>
        <w:t>.</w:t>
      </w:r>
      <w:r w:rsidR="004B7D77">
        <w:rPr>
          <w:rFonts w:ascii="Times New Roman" w:hAnsi="Times New Roman"/>
          <w:sz w:val="24"/>
          <w:szCs w:val="24"/>
        </w:rPr>
        <w:t xml:space="preserve"> Além desta justificação, devemos atentar no projecto que anima todos os livros do escr</w:t>
      </w:r>
      <w:r w:rsidR="004B7D77">
        <w:rPr>
          <w:rFonts w:ascii="Times New Roman" w:hAnsi="Times New Roman"/>
          <w:sz w:val="24"/>
          <w:szCs w:val="24"/>
        </w:rPr>
        <w:t>i</w:t>
      </w:r>
      <w:r w:rsidR="004B7D77">
        <w:rPr>
          <w:rFonts w:ascii="Times New Roman" w:hAnsi="Times New Roman"/>
          <w:sz w:val="24"/>
          <w:szCs w:val="24"/>
        </w:rPr>
        <w:t>tor desterrado. Para que os alentejanos alcancem a paz social e a qualidade de vida des</w:t>
      </w:r>
      <w:r w:rsidR="004B7D77">
        <w:rPr>
          <w:rFonts w:ascii="Times New Roman" w:hAnsi="Times New Roman"/>
          <w:sz w:val="24"/>
          <w:szCs w:val="24"/>
        </w:rPr>
        <w:t>e</w:t>
      </w:r>
      <w:r w:rsidR="004B7D77">
        <w:rPr>
          <w:rFonts w:ascii="Times New Roman" w:hAnsi="Times New Roman"/>
          <w:sz w:val="24"/>
          <w:szCs w:val="24"/>
        </w:rPr>
        <w:t>ja</w:t>
      </w:r>
      <w:r w:rsidR="008018D5">
        <w:rPr>
          <w:rFonts w:ascii="Times New Roman" w:hAnsi="Times New Roman"/>
          <w:sz w:val="24"/>
          <w:szCs w:val="24"/>
        </w:rPr>
        <w:t>da</w:t>
      </w:r>
      <w:r w:rsidR="004B7D77">
        <w:rPr>
          <w:rFonts w:ascii="Times New Roman" w:hAnsi="Times New Roman"/>
          <w:sz w:val="24"/>
          <w:szCs w:val="24"/>
        </w:rPr>
        <w:t>, têm de permanecer na sua terra e entenderem-se todos dentro dela, requisito pr</w:t>
      </w:r>
      <w:r w:rsidR="004B7D77">
        <w:rPr>
          <w:rFonts w:ascii="Times New Roman" w:hAnsi="Times New Roman"/>
          <w:sz w:val="24"/>
          <w:szCs w:val="24"/>
        </w:rPr>
        <w:t>i</w:t>
      </w:r>
      <w:r w:rsidR="004B7D77">
        <w:rPr>
          <w:rFonts w:ascii="Times New Roman" w:hAnsi="Times New Roman"/>
          <w:sz w:val="24"/>
          <w:szCs w:val="24"/>
        </w:rPr>
        <w:t>meiro para a construírem e se dignificarem.</w:t>
      </w:r>
      <w:r w:rsidR="004B7D77">
        <w:rPr>
          <w:rStyle w:val="Refdenotaderodap"/>
          <w:rFonts w:ascii="Times New Roman" w:hAnsi="Times New Roman"/>
          <w:sz w:val="24"/>
          <w:szCs w:val="24"/>
        </w:rPr>
        <w:footnoteReference w:id="6"/>
      </w:r>
    </w:p>
    <w:p w:rsidR="004B7D77" w:rsidRPr="00FA20EE"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Claro que o capitalismo de Maldirro não tem comparação com o dos seareiros. Os altos lucros que </w:t>
      </w:r>
      <w:proofErr w:type="gramStart"/>
      <w:r>
        <w:rPr>
          <w:rFonts w:ascii="Times New Roman" w:hAnsi="Times New Roman"/>
          <w:sz w:val="24"/>
          <w:szCs w:val="24"/>
        </w:rPr>
        <w:t>persegue pouco o ralam</w:t>
      </w:r>
      <w:proofErr w:type="gramEnd"/>
      <w:r>
        <w:rPr>
          <w:rFonts w:ascii="Times New Roman" w:hAnsi="Times New Roman"/>
          <w:sz w:val="24"/>
          <w:szCs w:val="24"/>
        </w:rPr>
        <w:t>. Quer no contexto agrícola anterior, em que a mão-de-obra assalariada é tanta que mendiga ganhar o pão a baixas jornas, quer no actual, onde as debulhadoras realizam as tarefas sem grande precisão humana, a sua conta bancária está sempre bem. O conservadorismo de Maldirro prende-se mais com os relacionamentos que estabelece dentro da comunidade agrária do que com as inovações do sector, embora se mostre pouco interessado no Plano de Irrigação da época. Sendo formado em ciências e estando desde o berço ligado à agricultura, só alguma avareza e limitação de horizontes</w:t>
      </w:r>
      <w:r w:rsidR="00814705">
        <w:rPr>
          <w:rFonts w:ascii="Times New Roman" w:hAnsi="Times New Roman"/>
          <w:sz w:val="24"/>
          <w:szCs w:val="24"/>
        </w:rPr>
        <w:t>, segundo diz o narrador,</w:t>
      </w:r>
      <w:r>
        <w:rPr>
          <w:rFonts w:ascii="Times New Roman" w:hAnsi="Times New Roman"/>
          <w:sz w:val="24"/>
          <w:szCs w:val="24"/>
        </w:rPr>
        <w:t xml:space="preserve"> </w:t>
      </w:r>
      <w:r w:rsidR="00814705">
        <w:rPr>
          <w:rFonts w:ascii="Times New Roman" w:hAnsi="Times New Roman"/>
          <w:sz w:val="24"/>
          <w:szCs w:val="24"/>
        </w:rPr>
        <w:t xml:space="preserve">podem </w:t>
      </w:r>
      <w:r>
        <w:rPr>
          <w:rFonts w:ascii="Times New Roman" w:hAnsi="Times New Roman"/>
          <w:sz w:val="24"/>
          <w:szCs w:val="24"/>
        </w:rPr>
        <w:t>explicar a hesitante receptivid</w:t>
      </w:r>
      <w:r w:rsidR="00814705">
        <w:rPr>
          <w:rFonts w:ascii="Times New Roman" w:hAnsi="Times New Roman"/>
          <w:sz w:val="24"/>
          <w:szCs w:val="24"/>
        </w:rPr>
        <w:t>a</w:t>
      </w:r>
      <w:r w:rsidR="00814705">
        <w:rPr>
          <w:rFonts w:ascii="Times New Roman" w:hAnsi="Times New Roman"/>
          <w:sz w:val="24"/>
          <w:szCs w:val="24"/>
        </w:rPr>
        <w:t>de às barragens,</w:t>
      </w:r>
      <w:r w:rsidR="00596A59">
        <w:rPr>
          <w:rFonts w:ascii="Times New Roman" w:hAnsi="Times New Roman"/>
          <w:sz w:val="24"/>
          <w:szCs w:val="24"/>
        </w:rPr>
        <w:t xml:space="preserve"> geral</w:t>
      </w:r>
      <w:r w:rsidR="00814705">
        <w:rPr>
          <w:rFonts w:ascii="Times New Roman" w:hAnsi="Times New Roman"/>
          <w:sz w:val="24"/>
          <w:szCs w:val="24"/>
        </w:rPr>
        <w:t xml:space="preserve"> de resto</w:t>
      </w:r>
      <w:r w:rsidR="00596A59">
        <w:rPr>
          <w:rFonts w:ascii="Times New Roman" w:hAnsi="Times New Roman"/>
          <w:sz w:val="24"/>
          <w:szCs w:val="24"/>
        </w:rPr>
        <w:t xml:space="preserve"> na sua classe. É</w:t>
      </w:r>
      <w:r>
        <w:rPr>
          <w:rFonts w:ascii="Times New Roman" w:hAnsi="Times New Roman"/>
          <w:sz w:val="24"/>
          <w:szCs w:val="24"/>
        </w:rPr>
        <w:t xml:space="preserve"> pela prepotência e desumanidade de mu</w:t>
      </w:r>
      <w:r>
        <w:rPr>
          <w:rFonts w:ascii="Times New Roman" w:hAnsi="Times New Roman"/>
          <w:sz w:val="24"/>
          <w:szCs w:val="24"/>
        </w:rPr>
        <w:t>i</w:t>
      </w:r>
      <w:r>
        <w:rPr>
          <w:rFonts w:ascii="Times New Roman" w:hAnsi="Times New Roman"/>
          <w:sz w:val="24"/>
          <w:szCs w:val="24"/>
        </w:rPr>
        <w:t>tas das suas acções que Antunes da Silva evoca uma colectividade ainda sujeita ao fe</w:t>
      </w:r>
      <w:r>
        <w:rPr>
          <w:rFonts w:ascii="Times New Roman" w:hAnsi="Times New Roman"/>
          <w:sz w:val="24"/>
          <w:szCs w:val="24"/>
        </w:rPr>
        <w:t>u</w:t>
      </w:r>
      <w:r>
        <w:rPr>
          <w:rFonts w:ascii="Times New Roman" w:hAnsi="Times New Roman"/>
          <w:sz w:val="24"/>
          <w:szCs w:val="24"/>
        </w:rPr>
        <w:t>dalismo.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As mulheres são tratadas em</w:t>
      </w:r>
      <w:r w:rsidR="001F1F41">
        <w:rPr>
          <w:rFonts w:ascii="Times New Roman" w:hAnsi="Times New Roman"/>
          <w:sz w:val="24"/>
          <w:szCs w:val="24"/>
        </w:rPr>
        <w:t xml:space="preserve"> S</w:t>
      </w:r>
      <w:r>
        <w:rPr>
          <w:rFonts w:ascii="Times New Roman" w:hAnsi="Times New Roman"/>
          <w:sz w:val="24"/>
          <w:szCs w:val="24"/>
        </w:rPr>
        <w:t xml:space="preserve"> como nunca antes ou depois o foram por Antunes da Silva e aparecem aqui, mais até do que os homens, como responsáveis por um certo tipo de evolução dentro da comunidade. Olímpia das Dores assume uma postura que dev</w:t>
      </w:r>
      <w:r>
        <w:rPr>
          <w:rFonts w:ascii="Times New Roman" w:hAnsi="Times New Roman"/>
          <w:sz w:val="24"/>
          <w:szCs w:val="24"/>
        </w:rPr>
        <w:t>e</w:t>
      </w:r>
      <w:r>
        <w:rPr>
          <w:rFonts w:ascii="Times New Roman" w:hAnsi="Times New Roman"/>
          <w:sz w:val="24"/>
          <w:szCs w:val="24"/>
        </w:rPr>
        <w:t xml:space="preserve">mos considerar emancipada se tivermos em conta o meio onde nasce e mora. De origem </w:t>
      </w:r>
      <w:r>
        <w:rPr>
          <w:rFonts w:ascii="Times New Roman" w:hAnsi="Times New Roman"/>
          <w:sz w:val="24"/>
          <w:szCs w:val="24"/>
        </w:rPr>
        <w:lastRenderedPageBreak/>
        <w:t>humilde, mas munida do trunfo da beleza e acostumada à satisfação das próprias vont</w:t>
      </w:r>
      <w:r>
        <w:rPr>
          <w:rFonts w:ascii="Times New Roman" w:hAnsi="Times New Roman"/>
          <w:sz w:val="24"/>
          <w:szCs w:val="24"/>
        </w:rPr>
        <w:t>a</w:t>
      </w:r>
      <w:r>
        <w:rPr>
          <w:rFonts w:ascii="Times New Roman" w:hAnsi="Times New Roman"/>
          <w:sz w:val="24"/>
          <w:szCs w:val="24"/>
        </w:rPr>
        <w:t>des pelo pai e depois pelos dois maridos, Olímpia não se contenta com o dia-a-dia pac</w:t>
      </w:r>
      <w:r>
        <w:rPr>
          <w:rFonts w:ascii="Times New Roman" w:hAnsi="Times New Roman"/>
          <w:sz w:val="24"/>
          <w:szCs w:val="24"/>
        </w:rPr>
        <w:t>a</w:t>
      </w:r>
      <w:r>
        <w:rPr>
          <w:rFonts w:ascii="Times New Roman" w:hAnsi="Times New Roman"/>
          <w:sz w:val="24"/>
          <w:szCs w:val="24"/>
        </w:rPr>
        <w:t xml:space="preserve">to e parado que Simplício tem para lhe oferecer. Na </w:t>
      </w:r>
      <w:r w:rsidR="00AA62CD">
        <w:rPr>
          <w:rFonts w:ascii="Times New Roman" w:hAnsi="Times New Roman"/>
          <w:sz w:val="24"/>
          <w:szCs w:val="24"/>
        </w:rPr>
        <w:t xml:space="preserve">balança da coragem tanto pesa </w:t>
      </w:r>
      <w:r w:rsidR="00596A59">
        <w:rPr>
          <w:rFonts w:ascii="Times New Roman" w:hAnsi="Times New Roman"/>
          <w:sz w:val="24"/>
          <w:szCs w:val="24"/>
        </w:rPr>
        <w:t>o desejo de maternidade, que atenua a sua falta, quanto</w:t>
      </w:r>
      <w:r>
        <w:rPr>
          <w:rFonts w:ascii="Times New Roman" w:hAnsi="Times New Roman"/>
          <w:sz w:val="24"/>
          <w:szCs w:val="24"/>
        </w:rPr>
        <w:t xml:space="preserve"> as promessas materiais que o mundo do latifundiário comporta, ambição que a condena. Contrariamente ao hesitante Simplício, o seu carácter decidido fá-la enfrentar o falatório d</w:t>
      </w:r>
      <w:r w:rsidR="00596A59">
        <w:rPr>
          <w:rFonts w:ascii="Times New Roman" w:hAnsi="Times New Roman"/>
          <w:sz w:val="24"/>
          <w:szCs w:val="24"/>
        </w:rPr>
        <w:t>e Sam Jacinto</w:t>
      </w:r>
      <w:r>
        <w:rPr>
          <w:rFonts w:ascii="Times New Roman" w:hAnsi="Times New Roman"/>
          <w:sz w:val="24"/>
          <w:szCs w:val="24"/>
        </w:rPr>
        <w:t xml:space="preserve"> para alca</w:t>
      </w:r>
      <w:r>
        <w:rPr>
          <w:rFonts w:ascii="Times New Roman" w:hAnsi="Times New Roman"/>
          <w:sz w:val="24"/>
          <w:szCs w:val="24"/>
        </w:rPr>
        <w:t>n</w:t>
      </w:r>
      <w:r>
        <w:rPr>
          <w:rFonts w:ascii="Times New Roman" w:hAnsi="Times New Roman"/>
          <w:sz w:val="24"/>
          <w:szCs w:val="24"/>
        </w:rPr>
        <w:t>çar os objectivos.</w:t>
      </w:r>
      <w:r>
        <w:rPr>
          <w:rStyle w:val="Refdenotaderodap"/>
          <w:rFonts w:ascii="Times New Roman" w:hAnsi="Times New Roman"/>
          <w:sz w:val="24"/>
          <w:szCs w:val="24"/>
        </w:rPr>
        <w:footnoteReference w:id="7"/>
      </w:r>
      <w:r>
        <w:rPr>
          <w:rFonts w:ascii="Times New Roman" w:hAnsi="Times New Roman"/>
          <w:sz w:val="24"/>
          <w:szCs w:val="24"/>
        </w:rPr>
        <w:t xml:space="preserve"> A imagem da mãe de Francisquinho Real constrói-se do princípio ao fim da obra e vai consolidando a respectiva humanidade, aspecto que divide com as personagens masculinas mais importantes. Senhora de grande força interior</w:t>
      </w:r>
      <w:proofErr w:type="gramStart"/>
      <w:r>
        <w:rPr>
          <w:rFonts w:ascii="Times New Roman" w:hAnsi="Times New Roman"/>
          <w:sz w:val="24"/>
          <w:szCs w:val="24"/>
        </w:rPr>
        <w:t>,</w:t>
      </w:r>
      <w:proofErr w:type="gramEnd"/>
      <w:r>
        <w:rPr>
          <w:rFonts w:ascii="Times New Roman" w:hAnsi="Times New Roman"/>
          <w:sz w:val="24"/>
          <w:szCs w:val="24"/>
        </w:rPr>
        <w:t xml:space="preserve"> é Olímpia quem traça o seu percurso existencial, implicando nele quatro homens. O pai viúvo se</w:t>
      </w:r>
      <w:r>
        <w:rPr>
          <w:rFonts w:ascii="Times New Roman" w:hAnsi="Times New Roman"/>
          <w:sz w:val="24"/>
          <w:szCs w:val="24"/>
        </w:rPr>
        <w:t>n</w:t>
      </w:r>
      <w:r>
        <w:rPr>
          <w:rFonts w:ascii="Times New Roman" w:hAnsi="Times New Roman"/>
          <w:sz w:val="24"/>
          <w:szCs w:val="24"/>
        </w:rPr>
        <w:t xml:space="preserve">te-se desamparado ao entregá-la ao pobre seareiro; este vive em função dela e até o poderoso Dr. Maldirro, embora por vezes a contrarie, se lhe submete. O filho, porém, único até à idade de se casar, é motivo de preocupações por se sentir Olímpia incapaz de lhe controlar a paixão por Maria Pompina, a herdeira de Crispim e Isabel, não só seus rendeiros, mas também seus antigos compadres.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Igualmente bonita e moça ajuizada, Maria Pompina, ainda que sem qualquer intenção provocatória, nem com direito ao investimento que o autor faz na personagem da sua futura sogra, também subverte a ordem social estabelecida com o seu amor por Franci</w:t>
      </w:r>
      <w:r>
        <w:rPr>
          <w:rFonts w:ascii="Times New Roman" w:hAnsi="Times New Roman"/>
          <w:sz w:val="24"/>
          <w:szCs w:val="24"/>
        </w:rPr>
        <w:t>s</w:t>
      </w:r>
      <w:r>
        <w:rPr>
          <w:rFonts w:ascii="Times New Roman" w:hAnsi="Times New Roman"/>
          <w:sz w:val="24"/>
          <w:szCs w:val="24"/>
        </w:rPr>
        <w:t>quinho, atitude que obriga as duas famílias, tão distintas, a um reajuste mútuo. Comp</w:t>
      </w:r>
      <w:r>
        <w:rPr>
          <w:rFonts w:ascii="Times New Roman" w:hAnsi="Times New Roman"/>
          <w:sz w:val="24"/>
          <w:szCs w:val="24"/>
        </w:rPr>
        <w:t>a</w:t>
      </w:r>
      <w:r>
        <w:rPr>
          <w:rFonts w:ascii="Times New Roman" w:hAnsi="Times New Roman"/>
          <w:sz w:val="24"/>
          <w:szCs w:val="24"/>
        </w:rPr>
        <w:t>rativamente à escolha amorosa de Olímpia, que com o tempo acaba por ser aceite na comunidade, também o casamento de Pompina e Francisquinho ignora preconceitos de terceiros e ambas as si</w:t>
      </w:r>
      <w:r w:rsidR="008018D5">
        <w:rPr>
          <w:rFonts w:ascii="Times New Roman" w:hAnsi="Times New Roman"/>
          <w:sz w:val="24"/>
          <w:szCs w:val="24"/>
        </w:rPr>
        <w:t>tuações ajudam na transformação</w:t>
      </w:r>
      <w:r w:rsidR="00AC248F">
        <w:rPr>
          <w:rFonts w:ascii="Times New Roman" w:hAnsi="Times New Roman"/>
          <w:sz w:val="24"/>
          <w:szCs w:val="24"/>
        </w:rPr>
        <w:t xml:space="preserve"> </w:t>
      </w:r>
      <w:r>
        <w:rPr>
          <w:rFonts w:ascii="Times New Roman" w:hAnsi="Times New Roman"/>
          <w:sz w:val="24"/>
          <w:szCs w:val="24"/>
        </w:rPr>
        <w:t>das mentalidades.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No meio dos represe</w:t>
      </w:r>
      <w:r w:rsidR="008018D5">
        <w:rPr>
          <w:rFonts w:ascii="Times New Roman" w:hAnsi="Times New Roman"/>
          <w:sz w:val="24"/>
          <w:szCs w:val="24"/>
        </w:rPr>
        <w:t>ntantes da base comunitária da p</w:t>
      </w:r>
      <w:r>
        <w:rPr>
          <w:rFonts w:ascii="Times New Roman" w:hAnsi="Times New Roman"/>
          <w:sz w:val="24"/>
          <w:szCs w:val="24"/>
        </w:rPr>
        <w:t>lanície que se destaca, contam-se três assalariados rurais e a criada Anastásia, uma segunda mãe para Maldirro e o amparo de Olímpia. Em harmonia co</w:t>
      </w:r>
      <w:r w:rsidR="00596A59">
        <w:rPr>
          <w:rFonts w:ascii="Times New Roman" w:hAnsi="Times New Roman"/>
          <w:sz w:val="24"/>
          <w:szCs w:val="24"/>
        </w:rPr>
        <w:t>m a sua posição subalterna, a di</w:t>
      </w:r>
      <w:r>
        <w:rPr>
          <w:rFonts w:ascii="Times New Roman" w:hAnsi="Times New Roman"/>
          <w:sz w:val="24"/>
          <w:szCs w:val="24"/>
        </w:rPr>
        <w:t>scrição da velha governanta alia-se à sua perspicácia</w:t>
      </w:r>
      <w:r w:rsidRPr="00351FFA">
        <w:rPr>
          <w:rFonts w:ascii="Times New Roman" w:hAnsi="Times New Roman"/>
          <w:sz w:val="24"/>
          <w:szCs w:val="24"/>
        </w:rPr>
        <w:t xml:space="preserve"> </w:t>
      </w:r>
      <w:r>
        <w:rPr>
          <w:rFonts w:ascii="Times New Roman" w:hAnsi="Times New Roman"/>
          <w:sz w:val="24"/>
          <w:szCs w:val="24"/>
        </w:rPr>
        <w:t>e à afectividade que a envolve na casa Real e, por meio das suas conversas com os patrões, dá um contributo para a aceitação destes do casamento do filho. O poder das palavras de Anastásia comprova-se assim, mas também o explora o autor ao fazê-la contar histórias acerca das intempéries meteorológicas, ocorridas tempos antes por aquelas bandas do Baixo Alentejo.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w:t>
      </w:r>
      <w:r w:rsidR="00596A59">
        <w:rPr>
          <w:rFonts w:ascii="Times New Roman" w:hAnsi="Times New Roman"/>
          <w:sz w:val="24"/>
          <w:szCs w:val="24"/>
        </w:rPr>
        <w:t>s memórias de A</w:t>
      </w:r>
      <w:r>
        <w:rPr>
          <w:rFonts w:ascii="Times New Roman" w:hAnsi="Times New Roman"/>
          <w:sz w:val="24"/>
          <w:szCs w:val="24"/>
        </w:rPr>
        <w:t xml:space="preserve">nastásia juntamente com </w:t>
      </w:r>
      <w:r w:rsidR="00596A59">
        <w:rPr>
          <w:rFonts w:ascii="Times New Roman" w:hAnsi="Times New Roman"/>
          <w:sz w:val="24"/>
          <w:szCs w:val="24"/>
        </w:rPr>
        <w:t>as</w:t>
      </w:r>
      <w:r w:rsidR="004D638E">
        <w:rPr>
          <w:rFonts w:ascii="Times New Roman" w:hAnsi="Times New Roman"/>
          <w:sz w:val="24"/>
          <w:szCs w:val="24"/>
        </w:rPr>
        <w:t xml:space="preserve"> de</w:t>
      </w:r>
      <w:r w:rsidR="00596A59">
        <w:rPr>
          <w:rFonts w:ascii="Times New Roman" w:hAnsi="Times New Roman"/>
          <w:sz w:val="24"/>
          <w:szCs w:val="24"/>
        </w:rPr>
        <w:t xml:space="preserve"> </w:t>
      </w:r>
      <w:r>
        <w:rPr>
          <w:rFonts w:ascii="Times New Roman" w:hAnsi="Times New Roman"/>
          <w:sz w:val="24"/>
          <w:szCs w:val="24"/>
        </w:rPr>
        <w:t xml:space="preserve">Maria Pompina trazem para a diegese a geração anterior. Pela criada conhecemos Zé Moiral, pastor de «respostas prontas» </w:t>
      </w:r>
      <w:r>
        <w:rPr>
          <w:rFonts w:ascii="Times New Roman" w:hAnsi="Times New Roman"/>
          <w:sz w:val="24"/>
          <w:szCs w:val="24"/>
        </w:rPr>
        <w:lastRenderedPageBreak/>
        <w:t xml:space="preserve">para o patrão e que «foi à guerra dos alemães» (S, p.121), sendo </w:t>
      </w:r>
      <w:proofErr w:type="gramStart"/>
      <w:r>
        <w:rPr>
          <w:rFonts w:ascii="Times New Roman" w:hAnsi="Times New Roman"/>
          <w:sz w:val="24"/>
          <w:szCs w:val="24"/>
        </w:rPr>
        <w:t>este</w:t>
      </w:r>
      <w:proofErr w:type="gramEnd"/>
      <w:r>
        <w:rPr>
          <w:rFonts w:ascii="Times New Roman" w:hAnsi="Times New Roman"/>
          <w:sz w:val="24"/>
          <w:szCs w:val="24"/>
        </w:rPr>
        <w:t xml:space="preserve"> dado </w:t>
      </w:r>
      <w:proofErr w:type="gramStart"/>
      <w:r>
        <w:rPr>
          <w:rFonts w:ascii="Times New Roman" w:hAnsi="Times New Roman"/>
          <w:sz w:val="24"/>
          <w:szCs w:val="24"/>
        </w:rPr>
        <w:t>o</w:t>
      </w:r>
      <w:proofErr w:type="gramEnd"/>
      <w:r>
        <w:rPr>
          <w:rFonts w:ascii="Times New Roman" w:hAnsi="Times New Roman"/>
          <w:sz w:val="24"/>
          <w:szCs w:val="24"/>
        </w:rPr>
        <w:t xml:space="preserve"> mais prec</w:t>
      </w:r>
      <w:r>
        <w:rPr>
          <w:rFonts w:ascii="Times New Roman" w:hAnsi="Times New Roman"/>
          <w:sz w:val="24"/>
          <w:szCs w:val="24"/>
        </w:rPr>
        <w:t>i</w:t>
      </w:r>
      <w:r>
        <w:rPr>
          <w:rFonts w:ascii="Times New Roman" w:hAnsi="Times New Roman"/>
          <w:sz w:val="24"/>
          <w:szCs w:val="24"/>
        </w:rPr>
        <w:t>so e recuado para delimitarmos o tempo diegético. Já com as lembranças da jovem sobre a avó Marcela, acedemos à</w:t>
      </w:r>
      <w:r w:rsidR="00734305">
        <w:rPr>
          <w:rFonts w:ascii="Times New Roman" w:hAnsi="Times New Roman"/>
          <w:sz w:val="24"/>
          <w:szCs w:val="24"/>
        </w:rPr>
        <w:t>s histórias que esta lhe conta sobre a</w:t>
      </w:r>
      <w:r>
        <w:rPr>
          <w:rFonts w:ascii="Times New Roman" w:hAnsi="Times New Roman"/>
          <w:sz w:val="24"/>
          <w:szCs w:val="24"/>
        </w:rPr>
        <w:t xml:space="preserve"> juventude da sua mãe Isabel e da tia Generosa, nora daquele pastor e esposa de «Pouca Lã».</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esta alcunha e a de «Patalarga» conhecemos dois dos criados do Dr. Maldirro. A importância do segundo reside na má opinião que os companheiros têm dele devido às mentiras que prega e às denúncias feitas ao patrão. Deficie</w:t>
      </w:r>
      <w:r w:rsidR="00596A59">
        <w:rPr>
          <w:rFonts w:ascii="Times New Roman" w:hAnsi="Times New Roman"/>
          <w:sz w:val="24"/>
          <w:szCs w:val="24"/>
        </w:rPr>
        <w:t xml:space="preserve">nte desde a tropa, o retrato </w:t>
      </w:r>
      <w:proofErr w:type="gramStart"/>
      <w:r w:rsidR="00596A59">
        <w:rPr>
          <w:rFonts w:ascii="Times New Roman" w:hAnsi="Times New Roman"/>
          <w:sz w:val="24"/>
          <w:szCs w:val="24"/>
        </w:rPr>
        <w:t xml:space="preserve">do </w:t>
      </w:r>
      <w:r>
        <w:rPr>
          <w:rFonts w:ascii="Times New Roman" w:hAnsi="Times New Roman"/>
          <w:sz w:val="24"/>
          <w:szCs w:val="24"/>
        </w:rPr>
        <w:t>ajuda</w:t>
      </w:r>
      <w:proofErr w:type="gramEnd"/>
      <w:r>
        <w:rPr>
          <w:rFonts w:ascii="Times New Roman" w:hAnsi="Times New Roman"/>
          <w:sz w:val="24"/>
          <w:szCs w:val="24"/>
        </w:rPr>
        <w:t xml:space="preserve"> carrega-se ainda mais quando sabemos açular os cães lobeiros a mendigos e cri</w:t>
      </w:r>
      <w:r>
        <w:rPr>
          <w:rFonts w:ascii="Times New Roman" w:hAnsi="Times New Roman"/>
          <w:sz w:val="24"/>
          <w:szCs w:val="24"/>
        </w:rPr>
        <w:t>a</w:t>
      </w:r>
      <w:r>
        <w:rPr>
          <w:rFonts w:ascii="Times New Roman" w:hAnsi="Times New Roman"/>
          <w:sz w:val="24"/>
          <w:szCs w:val="24"/>
        </w:rPr>
        <w:t>dos a mando daquele. Se com Anastásia percebemos ser possível uma convivência amistosa entre as diferentes classes, através da figura de «Patalarga» fica o leitor a entender que a conflituali</w:t>
      </w:r>
      <w:r w:rsidR="008018D5">
        <w:rPr>
          <w:rFonts w:ascii="Times New Roman" w:hAnsi="Times New Roman"/>
          <w:sz w:val="24"/>
          <w:szCs w:val="24"/>
        </w:rPr>
        <w:t>dade social na p</w:t>
      </w:r>
      <w:r>
        <w:rPr>
          <w:rFonts w:ascii="Times New Roman" w:hAnsi="Times New Roman"/>
          <w:sz w:val="24"/>
          <w:szCs w:val="24"/>
        </w:rPr>
        <w:t>lanície não se verifica apenas em linha vert</w:t>
      </w:r>
      <w:r>
        <w:rPr>
          <w:rFonts w:ascii="Times New Roman" w:hAnsi="Times New Roman"/>
          <w:sz w:val="24"/>
          <w:szCs w:val="24"/>
        </w:rPr>
        <w:t>i</w:t>
      </w:r>
      <w:r>
        <w:rPr>
          <w:rFonts w:ascii="Times New Roman" w:hAnsi="Times New Roman"/>
          <w:sz w:val="24"/>
          <w:szCs w:val="24"/>
        </w:rPr>
        <w:t>cal, também existe dentro da mesma classe.</w:t>
      </w:r>
      <w:r>
        <w:rPr>
          <w:rStyle w:val="Refdenotaderodap"/>
          <w:rFonts w:ascii="Times New Roman" w:hAnsi="Times New Roman"/>
          <w:sz w:val="24"/>
          <w:szCs w:val="24"/>
        </w:rPr>
        <w:footnoteReference w:id="8"/>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Devendo-se muito a razões de competitividade no trabalho sempre escasso, não se esgotam </w:t>
      </w:r>
      <w:r w:rsidR="00596A59">
        <w:rPr>
          <w:rFonts w:ascii="Times New Roman" w:hAnsi="Times New Roman"/>
          <w:sz w:val="24"/>
          <w:szCs w:val="24"/>
        </w:rPr>
        <w:t>aí os atritos</w:t>
      </w:r>
      <w:r>
        <w:rPr>
          <w:rFonts w:ascii="Times New Roman" w:hAnsi="Times New Roman"/>
          <w:sz w:val="24"/>
          <w:szCs w:val="24"/>
        </w:rPr>
        <w:t>. «Patalarga» surpreende na comoção que suscita ao partilhar co</w:t>
      </w:r>
      <w:r>
        <w:rPr>
          <w:rFonts w:ascii="Times New Roman" w:hAnsi="Times New Roman"/>
          <w:sz w:val="24"/>
          <w:szCs w:val="24"/>
        </w:rPr>
        <w:t>n</w:t>
      </w:r>
      <w:r>
        <w:rPr>
          <w:rFonts w:ascii="Times New Roman" w:hAnsi="Times New Roman"/>
          <w:sz w:val="24"/>
          <w:szCs w:val="24"/>
        </w:rPr>
        <w:t>nosco a dor da humilhação a que o sujeitam por causa do seu problema físico, a qual abriu um processo de exclusão pessoal que as suas vinganças mesquinhas aguçam. À semelhança do que sucede com outras personagens, Antunes da Silva dota o velho cri</w:t>
      </w:r>
      <w:r>
        <w:rPr>
          <w:rFonts w:ascii="Times New Roman" w:hAnsi="Times New Roman"/>
          <w:sz w:val="24"/>
          <w:szCs w:val="24"/>
        </w:rPr>
        <w:t>a</w:t>
      </w:r>
      <w:r>
        <w:rPr>
          <w:rFonts w:ascii="Times New Roman" w:hAnsi="Times New Roman"/>
          <w:sz w:val="24"/>
          <w:szCs w:val="24"/>
        </w:rPr>
        <w:t>do realisticamente de uma personalidade dupla e foge desta forma ao estereótipo da caracterização maniqueísta</w:t>
      </w:r>
      <w:r w:rsidR="00596A59">
        <w:rPr>
          <w:rFonts w:ascii="Times New Roman" w:hAnsi="Times New Roman"/>
          <w:sz w:val="24"/>
          <w:szCs w:val="24"/>
        </w:rPr>
        <w:t>,</w:t>
      </w:r>
      <w:r>
        <w:rPr>
          <w:rFonts w:ascii="Times New Roman" w:hAnsi="Times New Roman"/>
          <w:sz w:val="24"/>
          <w:szCs w:val="24"/>
        </w:rPr>
        <w:t xml:space="preserve"> ao mesmo tempo que lhe dá consistência. Simplício Vara</w:t>
      </w:r>
      <w:r>
        <w:rPr>
          <w:rFonts w:ascii="Times New Roman" w:hAnsi="Times New Roman"/>
          <w:sz w:val="24"/>
          <w:szCs w:val="24"/>
        </w:rPr>
        <w:t>n</w:t>
      </w:r>
      <w:r>
        <w:rPr>
          <w:rFonts w:ascii="Times New Roman" w:hAnsi="Times New Roman"/>
          <w:sz w:val="24"/>
          <w:szCs w:val="24"/>
        </w:rPr>
        <w:t>das tem bom íntimo mas é limitado; Olímpia, prestes a traí-lo, pensa já com remorsos em ajudá-lo sempre, e até Maldirro, apavorado com a ideia de morrer, se esforça por remediar o mal que durante a vida faz.</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Familiar dos Barradas, Chico Moiral, o «Pouca Lã», transporta nos nomes uma indic</w:t>
      </w:r>
      <w:r>
        <w:rPr>
          <w:rFonts w:ascii="Times New Roman" w:hAnsi="Times New Roman"/>
          <w:sz w:val="24"/>
          <w:szCs w:val="24"/>
        </w:rPr>
        <w:t>a</w:t>
      </w:r>
      <w:r>
        <w:rPr>
          <w:rFonts w:ascii="Times New Roman" w:hAnsi="Times New Roman"/>
          <w:sz w:val="24"/>
          <w:szCs w:val="24"/>
        </w:rPr>
        <w:t>ção acerca do ofício do pai que era, recordemos, guardador de gado. Se a permanência de «Moiral» pode significar que do progenitor para o filho não se regista mobilidade social, indica ainda a liderança do nomeado no grupo em que se insere. Chico é efect</w:t>
      </w:r>
      <w:r>
        <w:rPr>
          <w:rFonts w:ascii="Times New Roman" w:hAnsi="Times New Roman"/>
          <w:sz w:val="24"/>
          <w:szCs w:val="24"/>
        </w:rPr>
        <w:t>i</w:t>
      </w:r>
      <w:r>
        <w:rPr>
          <w:rFonts w:ascii="Times New Roman" w:hAnsi="Times New Roman"/>
          <w:sz w:val="24"/>
          <w:szCs w:val="24"/>
        </w:rPr>
        <w:t>vamente uma voz inconformada com as injustiças entre a sua gente. Figura em destaque no começo da segunda parte do livro e no final</w:t>
      </w:r>
      <w:proofErr w:type="gramStart"/>
      <w:r>
        <w:rPr>
          <w:rFonts w:ascii="Times New Roman" w:hAnsi="Times New Roman"/>
          <w:sz w:val="24"/>
          <w:szCs w:val="24"/>
        </w:rPr>
        <w:t>,</w:t>
      </w:r>
      <w:proofErr w:type="gramEnd"/>
      <w:r>
        <w:rPr>
          <w:rFonts w:ascii="Times New Roman" w:hAnsi="Times New Roman"/>
          <w:sz w:val="24"/>
          <w:szCs w:val="24"/>
        </w:rPr>
        <w:t xml:space="preserve"> chega ao monte do Dr. Maldirro todo molhado da chuva que cai, enquanto anda na apanha da azeitona. De nada lhe serve dizer ao patrão que não se sente bem de saúde, porque este, numa pequena demonstr</w:t>
      </w:r>
      <w:r>
        <w:rPr>
          <w:rFonts w:ascii="Times New Roman" w:hAnsi="Times New Roman"/>
          <w:sz w:val="24"/>
          <w:szCs w:val="24"/>
        </w:rPr>
        <w:t>a</w:t>
      </w:r>
      <w:r>
        <w:rPr>
          <w:rFonts w:ascii="Times New Roman" w:hAnsi="Times New Roman"/>
          <w:sz w:val="24"/>
          <w:szCs w:val="24"/>
        </w:rPr>
        <w:t>ção de autoritarismo, manda-lhe dizer uma</w:t>
      </w:r>
      <w:r w:rsidR="00AC248F">
        <w:rPr>
          <w:rFonts w:ascii="Times New Roman" w:hAnsi="Times New Roman"/>
          <w:sz w:val="24"/>
          <w:szCs w:val="24"/>
        </w:rPr>
        <w:t>s</w:t>
      </w:r>
      <w:r>
        <w:rPr>
          <w:rFonts w:ascii="Times New Roman" w:hAnsi="Times New Roman"/>
          <w:sz w:val="24"/>
          <w:szCs w:val="24"/>
        </w:rPr>
        <w:t xml:space="preserve"> décimas para distrair os caçadores amigos. </w:t>
      </w:r>
      <w:r>
        <w:rPr>
          <w:rFonts w:ascii="Times New Roman" w:hAnsi="Times New Roman"/>
          <w:sz w:val="24"/>
          <w:szCs w:val="24"/>
        </w:rPr>
        <w:lastRenderedPageBreak/>
        <w:t xml:space="preserve">Apresenta-o então como </w:t>
      </w:r>
      <w:proofErr w:type="gramStart"/>
      <w:r>
        <w:rPr>
          <w:rFonts w:ascii="Times New Roman" w:hAnsi="Times New Roman"/>
          <w:sz w:val="24"/>
          <w:szCs w:val="24"/>
        </w:rPr>
        <w:t>«[…</w:t>
      </w:r>
      <w:proofErr w:type="gramEnd"/>
      <w:r>
        <w:rPr>
          <w:rFonts w:ascii="Times New Roman" w:hAnsi="Times New Roman"/>
          <w:sz w:val="26"/>
          <w:szCs w:val="24"/>
        </w:rPr>
        <w:t>]</w:t>
      </w:r>
      <w:r w:rsidR="00CB14E3">
        <w:rPr>
          <w:rFonts w:ascii="Times New Roman" w:hAnsi="Times New Roman"/>
          <w:sz w:val="26"/>
          <w:szCs w:val="24"/>
        </w:rPr>
        <w:t xml:space="preserve"> </w:t>
      </w:r>
      <w:r>
        <w:rPr>
          <w:rFonts w:ascii="Times New Roman" w:hAnsi="Times New Roman"/>
          <w:sz w:val="24"/>
          <w:szCs w:val="24"/>
        </w:rPr>
        <w:t>o maior poeta popular das redondezas»; «homem franco e destemido» (S, p.88). Incomodado, o ganhão prova tudo isso aos ricos senhores que ali se encontram com uns versos contra o latifundiário, atrevimento que lhe custa a pr</w:t>
      </w:r>
      <w:r>
        <w:rPr>
          <w:rFonts w:ascii="Times New Roman" w:hAnsi="Times New Roman"/>
          <w:sz w:val="24"/>
          <w:szCs w:val="24"/>
        </w:rPr>
        <w:t>i</w:t>
      </w:r>
      <w:r>
        <w:rPr>
          <w:rFonts w:ascii="Times New Roman" w:hAnsi="Times New Roman"/>
          <w:sz w:val="24"/>
          <w:szCs w:val="24"/>
        </w:rPr>
        <w:t>são.</w:t>
      </w:r>
    </w:p>
    <w:p w:rsidR="004B7D77" w:rsidRPr="00B8490F"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Quando sai em liberdade, Chico já sabe ler</w:t>
      </w:r>
      <w:r w:rsidRPr="00922AC0">
        <w:rPr>
          <w:rFonts w:ascii="Times New Roman" w:hAnsi="Times New Roman"/>
          <w:sz w:val="24"/>
          <w:szCs w:val="24"/>
        </w:rPr>
        <w:t xml:space="preserve"> </w:t>
      </w:r>
      <w:r>
        <w:rPr>
          <w:rFonts w:ascii="Times New Roman" w:hAnsi="Times New Roman"/>
          <w:sz w:val="24"/>
          <w:szCs w:val="24"/>
        </w:rPr>
        <w:t>e, com o sonho de ser seareiro, decide arrendar um far</w:t>
      </w:r>
      <w:r w:rsidR="00BE178C">
        <w:rPr>
          <w:rFonts w:ascii="Times New Roman" w:hAnsi="Times New Roman"/>
          <w:sz w:val="24"/>
          <w:szCs w:val="24"/>
        </w:rPr>
        <w:t>rage</w:t>
      </w:r>
      <w:r>
        <w:rPr>
          <w:rFonts w:ascii="Times New Roman" w:hAnsi="Times New Roman"/>
          <w:sz w:val="24"/>
          <w:szCs w:val="24"/>
        </w:rPr>
        <w:t xml:space="preserve">al ao Sr. Osório Puga, proprietário que na opinião de Generosa </w:t>
      </w:r>
      <w:proofErr w:type="gramStart"/>
      <w:r>
        <w:rPr>
          <w:rFonts w:ascii="Times New Roman" w:hAnsi="Times New Roman"/>
          <w:sz w:val="24"/>
          <w:szCs w:val="24"/>
        </w:rPr>
        <w:t>«[…</w:t>
      </w:r>
      <w:proofErr w:type="gramEnd"/>
      <w:r>
        <w:rPr>
          <w:rFonts w:ascii="Times New Roman" w:hAnsi="Times New Roman"/>
          <w:sz w:val="24"/>
          <w:szCs w:val="24"/>
        </w:rPr>
        <w:t>] não tem o feitio explorador dos outros. É um homem liberal!» (S, p.194). A co</w:t>
      </w:r>
      <w:r>
        <w:rPr>
          <w:rFonts w:ascii="Times New Roman" w:hAnsi="Times New Roman"/>
          <w:sz w:val="24"/>
          <w:szCs w:val="24"/>
        </w:rPr>
        <w:t>n</w:t>
      </w:r>
      <w:r>
        <w:rPr>
          <w:rFonts w:ascii="Times New Roman" w:hAnsi="Times New Roman"/>
          <w:sz w:val="24"/>
          <w:szCs w:val="24"/>
        </w:rPr>
        <w:t>firmação de uma mentalidade diferente conclui-se do desfiar de críticas da parte do el</w:t>
      </w:r>
      <w:r>
        <w:rPr>
          <w:rFonts w:ascii="Times New Roman" w:hAnsi="Times New Roman"/>
          <w:sz w:val="24"/>
          <w:szCs w:val="24"/>
        </w:rPr>
        <w:t>o</w:t>
      </w:r>
      <w:r>
        <w:rPr>
          <w:rFonts w:ascii="Times New Roman" w:hAnsi="Times New Roman"/>
          <w:sz w:val="24"/>
          <w:szCs w:val="24"/>
        </w:rPr>
        <w:t xml:space="preserve">giado </w:t>
      </w:r>
      <w:proofErr w:type="gramStart"/>
      <w:r>
        <w:rPr>
          <w:rFonts w:ascii="Times New Roman" w:hAnsi="Times New Roman"/>
          <w:sz w:val="24"/>
          <w:szCs w:val="24"/>
        </w:rPr>
        <w:t>«[…</w:t>
      </w:r>
      <w:proofErr w:type="gramEnd"/>
      <w:r>
        <w:rPr>
          <w:rFonts w:ascii="Times New Roman" w:hAnsi="Times New Roman"/>
          <w:sz w:val="24"/>
          <w:szCs w:val="24"/>
        </w:rPr>
        <w:t>] numa oposição total e apaixonada contra o Sistema…» (S, p.165) que re</w:t>
      </w:r>
      <w:r>
        <w:rPr>
          <w:rFonts w:ascii="Times New Roman" w:hAnsi="Times New Roman"/>
          <w:sz w:val="24"/>
          <w:szCs w:val="24"/>
        </w:rPr>
        <w:t>s</w:t>
      </w:r>
      <w:r>
        <w:rPr>
          <w:rFonts w:ascii="Times New Roman" w:hAnsi="Times New Roman"/>
          <w:sz w:val="24"/>
          <w:szCs w:val="24"/>
        </w:rPr>
        <w:t>ponsabiliza pelo atraso do Alentejo. No penúltimo capítulo assiste-se à conversa de Chico, prestes a ser pai, com o latifundiário, o qual aconselha o afilhado a ter esperança no futuro e a continuar a sonhar, veiculando assim, por palavras, a mensagem principal de</w:t>
      </w:r>
      <w:r w:rsidR="00B424DF">
        <w:rPr>
          <w:rFonts w:ascii="Times New Roman" w:hAnsi="Times New Roman"/>
          <w:sz w:val="24"/>
          <w:szCs w:val="24"/>
        </w:rPr>
        <w:t xml:space="preserve"> S</w:t>
      </w:r>
      <w:r>
        <w:rPr>
          <w:rFonts w:ascii="Times New Roman" w:hAnsi="Times New Roman"/>
          <w:sz w:val="24"/>
          <w:szCs w:val="24"/>
        </w:rPr>
        <w:t>, dramatizada pelas restantes personagens. Para além de ser «Pouca Lã» uma das figuras com maior carga ideológica, facto que se observa no que diz e faz, é também uma das que merece maior evolução, visto ascender, contrariando as expectativas, de ganhão a rendeiro, enquanto se realiza como homem pela escolarização e paternidade.</w:t>
      </w:r>
      <w:r>
        <w:rPr>
          <w:rStyle w:val="Refdenotaderodap"/>
          <w:rFonts w:ascii="Times New Roman" w:hAnsi="Times New Roman"/>
          <w:sz w:val="24"/>
          <w:szCs w:val="24"/>
        </w:rPr>
        <w:footnoteReference w:id="9"/>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Sorte idêntica não cabe a Tóino Valentim cuja vida fora da lei se torna lenda no poetar do companheiro. Antunes da Silva dá aos três assalariados três destinos diferentes, estratégia de diversidade que, com o confronto de perspectivas e de posturas, propicia ao leitor um conhecimento alargado da realidade equacionada e lhe facilita uma reflexão mais justa. Tóino é ainda um miúdo quando se inicia como zagal em casa do pai de Francisquinho, pequeno de «estranho carácter» (S, p.134) que retribui uma brincadeira daquele com uma agressão. Surpreendido por Maldirro a bater-lhe, Tóino Valentim é violentamente castigado e jura vingar-se, iniciando então uma existência marcada por crimes e fugas à autoridade. Num gesto de purificação e renascimento, atiça fogo aos Picotos, casa do antigo patrão e carrasco, valendo-lhe isso a última detenção. A saída antecipada deste lugar serve, por sua vez, para regenerar a imagem</w:t>
      </w:r>
      <w:r w:rsidRPr="00075813">
        <w:rPr>
          <w:rFonts w:ascii="Times New Roman" w:hAnsi="Times New Roman"/>
          <w:sz w:val="24"/>
          <w:szCs w:val="24"/>
        </w:rPr>
        <w:t xml:space="preserve"> </w:t>
      </w:r>
      <w:r>
        <w:rPr>
          <w:rFonts w:ascii="Times New Roman" w:hAnsi="Times New Roman"/>
          <w:sz w:val="24"/>
          <w:szCs w:val="24"/>
        </w:rPr>
        <w:t>do Dr. Maldirro que, arrependido</w:t>
      </w:r>
      <w:proofErr w:type="gramStart"/>
      <w:r>
        <w:rPr>
          <w:rFonts w:ascii="Times New Roman" w:hAnsi="Times New Roman"/>
          <w:sz w:val="24"/>
          <w:szCs w:val="24"/>
        </w:rPr>
        <w:t>,</w:t>
      </w:r>
      <w:proofErr w:type="gramEnd"/>
      <w:r>
        <w:rPr>
          <w:rFonts w:ascii="Times New Roman" w:hAnsi="Times New Roman"/>
          <w:sz w:val="24"/>
          <w:szCs w:val="24"/>
        </w:rPr>
        <w:t xml:space="preserve"> intercede a seu favor. Frente ao latifundiário protagoniza </w:t>
      </w:r>
      <w:proofErr w:type="gramStart"/>
      <w:r>
        <w:rPr>
          <w:rFonts w:ascii="Times New Roman" w:hAnsi="Times New Roman"/>
          <w:sz w:val="24"/>
          <w:szCs w:val="24"/>
        </w:rPr>
        <w:t>o</w:t>
      </w:r>
      <w:proofErr w:type="gramEnd"/>
      <w:r>
        <w:rPr>
          <w:rFonts w:ascii="Times New Roman" w:hAnsi="Times New Roman"/>
          <w:sz w:val="24"/>
          <w:szCs w:val="24"/>
        </w:rPr>
        <w:t xml:space="preserve"> valente deso</w:t>
      </w:r>
      <w:r>
        <w:rPr>
          <w:rFonts w:ascii="Times New Roman" w:hAnsi="Times New Roman"/>
          <w:sz w:val="24"/>
          <w:szCs w:val="24"/>
        </w:rPr>
        <w:t>r</w:t>
      </w:r>
      <w:r>
        <w:rPr>
          <w:rFonts w:ascii="Times New Roman" w:hAnsi="Times New Roman"/>
          <w:sz w:val="24"/>
          <w:szCs w:val="24"/>
        </w:rPr>
        <w:t xml:space="preserve">deiro </w:t>
      </w:r>
      <w:proofErr w:type="gramStart"/>
      <w:r>
        <w:rPr>
          <w:rFonts w:ascii="Times New Roman" w:hAnsi="Times New Roman"/>
          <w:sz w:val="24"/>
          <w:szCs w:val="24"/>
        </w:rPr>
        <w:t>o</w:t>
      </w:r>
      <w:proofErr w:type="gramEnd"/>
      <w:r>
        <w:rPr>
          <w:rFonts w:ascii="Times New Roman" w:hAnsi="Times New Roman"/>
          <w:sz w:val="24"/>
          <w:szCs w:val="24"/>
        </w:rPr>
        <w:t xml:space="preserve"> conflito mais aceso de toda a história, fazendo o autor da injustiça que incorpora explicação para a sua marginalidade e violência. A mitificação que os versos de Chico Moiral fazem dos seus comportamentos não chega a Antunes da Silva para lhe homen</w:t>
      </w:r>
      <w:r>
        <w:rPr>
          <w:rFonts w:ascii="Times New Roman" w:hAnsi="Times New Roman"/>
          <w:sz w:val="24"/>
          <w:szCs w:val="24"/>
        </w:rPr>
        <w:t>a</w:t>
      </w:r>
      <w:r>
        <w:rPr>
          <w:rFonts w:ascii="Times New Roman" w:hAnsi="Times New Roman"/>
          <w:sz w:val="24"/>
          <w:szCs w:val="24"/>
        </w:rPr>
        <w:t xml:space="preserve">gear a rebeldia, pois cria um narrador que se entusiasma com o fogo por si posto e dá </w:t>
      </w:r>
      <w:r>
        <w:rPr>
          <w:rFonts w:ascii="Times New Roman" w:hAnsi="Times New Roman"/>
          <w:sz w:val="24"/>
          <w:szCs w:val="24"/>
        </w:rPr>
        <w:lastRenderedPageBreak/>
        <w:t>voz de subversão ao foragido: «Mexam-se! Não queiram trabalhar para os donos das terras que andam nas capitais a governar-se à custa da nossa miséria! Façam greve!</w:t>
      </w:r>
      <w:r w:rsidR="008018D5">
        <w:rPr>
          <w:rFonts w:ascii="Times New Roman" w:hAnsi="Times New Roman"/>
          <w:sz w:val="24"/>
          <w:szCs w:val="24"/>
        </w:rPr>
        <w:t>»</w:t>
      </w:r>
      <w:r>
        <w:rPr>
          <w:rFonts w:ascii="Times New Roman" w:hAnsi="Times New Roman"/>
          <w:sz w:val="24"/>
          <w:szCs w:val="24"/>
        </w:rPr>
        <w:t xml:space="preserve"> (S, p.153).</w:t>
      </w:r>
      <w:r>
        <w:rPr>
          <w:rStyle w:val="Refdenotaderodap"/>
          <w:rFonts w:ascii="Times New Roman" w:hAnsi="Times New Roman"/>
          <w:sz w:val="24"/>
          <w:szCs w:val="24"/>
        </w:rPr>
        <w:footnoteReference w:id="10"/>
      </w:r>
    </w:p>
    <w:p w:rsidR="004B7D77" w:rsidRDefault="004B7D77" w:rsidP="004B7D77">
      <w:pPr>
        <w:pStyle w:val="SemEspaamento"/>
        <w:spacing w:line="360" w:lineRule="auto"/>
        <w:jc w:val="both"/>
        <w:rPr>
          <w:rFonts w:ascii="Times New Roman" w:hAnsi="Times New Roman"/>
          <w:sz w:val="24"/>
          <w:szCs w:val="24"/>
        </w:rPr>
      </w:pPr>
    </w:p>
    <w:p w:rsidR="004B7D77" w:rsidRDefault="008018D5" w:rsidP="009A06AF">
      <w:pPr>
        <w:pStyle w:val="SemEspaamento"/>
        <w:numPr>
          <w:ilvl w:val="1"/>
          <w:numId w:val="1"/>
        </w:numPr>
        <w:spacing w:line="360" w:lineRule="auto"/>
        <w:jc w:val="both"/>
        <w:rPr>
          <w:rFonts w:ascii="Times New Roman" w:hAnsi="Times New Roman"/>
          <w:sz w:val="24"/>
          <w:szCs w:val="24"/>
        </w:rPr>
      </w:pPr>
      <w:r>
        <w:rPr>
          <w:rFonts w:ascii="Times New Roman" w:hAnsi="Times New Roman"/>
          <w:sz w:val="24"/>
          <w:szCs w:val="24"/>
        </w:rPr>
        <w:t xml:space="preserve"> </w:t>
      </w:r>
      <w:r w:rsidR="004B7D77">
        <w:rPr>
          <w:rFonts w:ascii="Times New Roman" w:hAnsi="Times New Roman"/>
          <w:sz w:val="24"/>
          <w:szCs w:val="24"/>
        </w:rPr>
        <w:t>Comunicação/ Desentendimento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A problemática de comunicação reflectida em</w:t>
      </w:r>
      <w:r w:rsidR="001F1F41">
        <w:rPr>
          <w:rFonts w:ascii="Times New Roman" w:hAnsi="Times New Roman"/>
          <w:sz w:val="24"/>
          <w:szCs w:val="24"/>
        </w:rPr>
        <w:t xml:space="preserve"> S</w:t>
      </w:r>
      <w:r w:rsidRPr="0075444A">
        <w:rPr>
          <w:rFonts w:ascii="Times New Roman" w:hAnsi="Times New Roman"/>
          <w:i/>
          <w:sz w:val="24"/>
          <w:szCs w:val="24"/>
        </w:rPr>
        <w:t xml:space="preserve"> </w:t>
      </w:r>
      <w:r>
        <w:rPr>
          <w:rFonts w:ascii="Times New Roman" w:hAnsi="Times New Roman"/>
          <w:sz w:val="24"/>
          <w:szCs w:val="24"/>
        </w:rPr>
        <w:t>aflora numa série de situaçõe</w:t>
      </w:r>
      <w:r w:rsidR="00326BBF">
        <w:rPr>
          <w:rFonts w:ascii="Times New Roman" w:hAnsi="Times New Roman"/>
          <w:sz w:val="24"/>
          <w:szCs w:val="24"/>
        </w:rPr>
        <w:t>s</w:t>
      </w:r>
      <w:r>
        <w:rPr>
          <w:rFonts w:ascii="Times New Roman" w:hAnsi="Times New Roman"/>
          <w:sz w:val="24"/>
          <w:szCs w:val="24"/>
        </w:rPr>
        <w:t xml:space="preserve"> diegét</w:t>
      </w:r>
      <w:r>
        <w:rPr>
          <w:rFonts w:ascii="Times New Roman" w:hAnsi="Times New Roman"/>
          <w:sz w:val="24"/>
          <w:szCs w:val="24"/>
        </w:rPr>
        <w:t>i</w:t>
      </w:r>
      <w:r>
        <w:rPr>
          <w:rFonts w:ascii="Times New Roman" w:hAnsi="Times New Roman"/>
          <w:sz w:val="24"/>
          <w:szCs w:val="24"/>
        </w:rPr>
        <w:t>cas onde se detecta a dinâmica da sociedade transtagana. Para que esta se capte evocam-</w:t>
      </w:r>
      <w:r w:rsidR="00CB14E3">
        <w:rPr>
          <w:rFonts w:ascii="Times New Roman" w:hAnsi="Times New Roman"/>
          <w:sz w:val="24"/>
          <w:szCs w:val="24"/>
        </w:rPr>
        <w:t>-</w:t>
      </w:r>
      <w:r>
        <w:rPr>
          <w:rFonts w:ascii="Times New Roman" w:hAnsi="Times New Roman"/>
          <w:sz w:val="24"/>
          <w:szCs w:val="24"/>
        </w:rPr>
        <w:t>se momentos do passado que interceptam o presente da acção, o completam e se lhe contrapõem. Por esta via discursiva, gera-se desde o começo da leitura a sensação de que o presente da narrativa corresponde apenas a uma passagem mais demorada e intermédia no fio temporal que se desenrola até um futuro breve e já entrevisto nos dois capítulos do fim.</w:t>
      </w:r>
    </w:p>
    <w:p w:rsidR="00C04286" w:rsidRPr="00975B8C" w:rsidRDefault="004B7D77" w:rsidP="00975B8C">
      <w:pPr>
        <w:pStyle w:val="SemEspaamento"/>
        <w:spacing w:line="360" w:lineRule="auto"/>
        <w:jc w:val="both"/>
        <w:rPr>
          <w:rFonts w:ascii="Times New Roman" w:hAnsi="Times New Roman"/>
          <w:sz w:val="24"/>
          <w:szCs w:val="24"/>
        </w:rPr>
      </w:pPr>
      <w:r>
        <w:rPr>
          <w:rFonts w:ascii="Times New Roman" w:hAnsi="Times New Roman"/>
          <w:sz w:val="24"/>
          <w:szCs w:val="24"/>
        </w:rPr>
        <w:t xml:space="preserve">  A fraca e imprecisa datação na história impossibilita o rigor na circunscrição temporal da mesma, a qual </w:t>
      </w:r>
      <w:r w:rsidRPr="004B06D7">
        <w:rPr>
          <w:rFonts w:ascii="Times New Roman" w:hAnsi="Times New Roman"/>
          <w:i/>
          <w:sz w:val="24"/>
          <w:szCs w:val="24"/>
        </w:rPr>
        <w:t>grosso modo</w:t>
      </w:r>
      <w:r>
        <w:rPr>
          <w:rFonts w:ascii="Times New Roman" w:hAnsi="Times New Roman"/>
          <w:sz w:val="24"/>
          <w:szCs w:val="24"/>
        </w:rPr>
        <w:t xml:space="preserve"> compreende as seis décadas entre 1914 e o início dos anos 70. Vejamos como a concluímos. Se Zé Moiral, elemento da primeira geração de personagens, combate na I Guerra Mundial (1914-18), o Plano de Rega do Alentejo (1955-56) está prestes a concretizar-se no presente da acção. Estabelecido este marco separador do passado/presente diegéticos, devemos somar-lhe cerca de dezassete anos, a idade de Maria Pompina. </w:t>
      </w:r>
    </w:p>
    <w:p w:rsidR="004B7D77" w:rsidRPr="009C6AC5" w:rsidRDefault="004B7D77" w:rsidP="004B7D77">
      <w:pPr>
        <w:pStyle w:val="SemEspaamento"/>
        <w:spacing w:line="360" w:lineRule="auto"/>
        <w:jc w:val="center"/>
        <w:rPr>
          <w:rFonts w:ascii="Times New Roman" w:hAnsi="Times New Roman"/>
          <w:i/>
          <w:sz w:val="28"/>
          <w:szCs w:val="28"/>
        </w:rPr>
      </w:pPr>
      <w:r>
        <w:rPr>
          <w:rFonts w:ascii="Times New Roman" w:hAnsi="Times New Roman"/>
          <w:b/>
          <w:i/>
          <w:sz w:val="24"/>
          <w:szCs w:val="24"/>
        </w:rPr>
        <w:t xml:space="preserve">   </w:t>
      </w:r>
      <w:proofErr w:type="gramStart"/>
      <w:r w:rsidRPr="009C6AC5">
        <w:rPr>
          <w:rFonts w:ascii="Times New Roman" w:hAnsi="Times New Roman"/>
          <w:i/>
          <w:sz w:val="28"/>
          <w:szCs w:val="28"/>
        </w:rPr>
        <w:t>tempo</w:t>
      </w:r>
      <w:proofErr w:type="gramEnd"/>
      <w:r w:rsidRPr="009C6AC5">
        <w:rPr>
          <w:rFonts w:ascii="Times New Roman" w:hAnsi="Times New Roman"/>
          <w:i/>
          <w:sz w:val="28"/>
          <w:szCs w:val="28"/>
        </w:rPr>
        <w:t xml:space="preserve"> da história</w:t>
      </w:r>
    </w:p>
    <w:p w:rsidR="004B7D77" w:rsidRPr="006B7327" w:rsidRDefault="00951E0B" w:rsidP="004B7D77">
      <w:pPr>
        <w:pStyle w:val="SemEspaamento"/>
        <w:spacing w:line="360" w:lineRule="auto"/>
        <w:jc w:val="both"/>
        <w:rPr>
          <w:rFonts w:ascii="Times New Roman" w:hAnsi="Times New Roman"/>
          <w:sz w:val="24"/>
          <w:szCs w:val="24"/>
        </w:rPr>
      </w:pPr>
      <w:r w:rsidRPr="00951E0B">
        <w:rPr>
          <w:rFonts w:ascii="Times New Roman" w:hAnsi="Times New Roman"/>
          <w:noProof/>
          <w:color w:val="0D0D0D" w:themeColor="text1" w:themeTint="F2"/>
          <w:sz w:val="20"/>
          <w:szCs w:val="20"/>
          <w:lang w:eastAsia="pt-PT"/>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28" type="#_x0000_t8" style="position:absolute;left:0;text-align:left;margin-left:290.7pt;margin-top:16.2pt;width:123.75pt;height:25.5pt;z-index:251663360" fillcolor="black [3200]" strokecolor="#f2f2f2 [3041]" strokeweight="3pt">
            <v:shadow on="t" type="perspective" color="#7f7f7f [1601]" opacity=".5" offset="1pt" offset2="-1pt"/>
          </v:shape>
        </w:pict>
      </w:r>
      <w:r w:rsidR="004B7D77">
        <w:rPr>
          <w:rFonts w:ascii="Times New Roman" w:hAnsi="Times New Roman"/>
          <w:sz w:val="24"/>
          <w:szCs w:val="24"/>
        </w:rPr>
        <w:t xml:space="preserve">                    Passado (cerca de 41 </w:t>
      </w:r>
      <w:proofErr w:type="gramStart"/>
      <w:r w:rsidR="004B7D77">
        <w:rPr>
          <w:rFonts w:ascii="Times New Roman" w:hAnsi="Times New Roman"/>
          <w:sz w:val="24"/>
          <w:szCs w:val="24"/>
        </w:rPr>
        <w:t>anos)                                  Presente</w:t>
      </w:r>
      <w:proofErr w:type="gramEnd"/>
      <w:r w:rsidR="004B7D77">
        <w:rPr>
          <w:rFonts w:ascii="Times New Roman" w:hAnsi="Times New Roman"/>
          <w:sz w:val="24"/>
          <w:szCs w:val="24"/>
        </w:rPr>
        <w:t xml:space="preserve"> (cerca de 17 anos)</w:t>
      </w:r>
    </w:p>
    <w:p w:rsidR="004B7D77" w:rsidRPr="0075444A" w:rsidRDefault="004B7D77" w:rsidP="004B7D77">
      <w:pPr>
        <w:pStyle w:val="SemEspaamento"/>
        <w:rPr>
          <w:rFonts w:ascii="Times New Roman" w:hAnsi="Times New Roman"/>
          <w:color w:val="0D0D0D" w:themeColor="text1" w:themeTint="F2"/>
          <w:sz w:val="20"/>
          <w:szCs w:val="20"/>
        </w:rPr>
      </w:pPr>
      <w:r>
        <w:rPr>
          <w:rFonts w:ascii="Times New Roman" w:hAnsi="Times New Roman"/>
          <w:sz w:val="20"/>
          <w:szCs w:val="20"/>
        </w:rPr>
        <w:t xml:space="preserve">  </w:t>
      </w:r>
    </w:p>
    <w:p w:rsidR="004B7D77" w:rsidRPr="001A28AC" w:rsidRDefault="004B7D77" w:rsidP="004B7D77">
      <w:pPr>
        <w:pStyle w:val="SemEspaamento"/>
        <w:rPr>
          <w:rFonts w:ascii="Times New Roman" w:hAnsi="Times New Roman"/>
          <w:sz w:val="20"/>
          <w:szCs w:val="20"/>
        </w:rPr>
      </w:pPr>
      <w:r w:rsidRPr="0075444A">
        <w:rPr>
          <w:rFonts w:ascii="Times New Roman" w:hAnsi="Times New Roman"/>
          <w:color w:val="0D0D0D" w:themeColor="text1" w:themeTint="F2"/>
          <w:sz w:val="20"/>
          <w:szCs w:val="20"/>
        </w:rPr>
        <w:t xml:space="preserve">                </w:t>
      </w:r>
      <w:proofErr w:type="gramStart"/>
      <w:r w:rsidRPr="001A28AC">
        <w:rPr>
          <w:rFonts w:ascii="Times New Roman" w:hAnsi="Times New Roman"/>
          <w:color w:val="0D0D0D" w:themeColor="text1" w:themeTint="F2"/>
          <w:sz w:val="20"/>
          <w:szCs w:val="20"/>
          <w:highlight w:val="lightGray"/>
        </w:rPr>
        <w:t>[</w:t>
      </w:r>
      <w:r w:rsidRPr="001A28AC">
        <w:rPr>
          <w:rFonts w:ascii="Times New Roman" w:hAnsi="Times New Roman"/>
          <w:color w:val="0D0D0D" w:themeColor="text1" w:themeTint="F2"/>
          <w:sz w:val="24"/>
          <w:szCs w:val="24"/>
          <w:highlight w:val="lightGray"/>
          <w:shd w:val="clear" w:color="auto" w:fill="BFBFBF" w:themeFill="background1" w:themeFillShade="BF"/>
        </w:rPr>
        <w:t>……………………………………………………..</w:t>
      </w:r>
      <w:r w:rsidRPr="001A28AC">
        <w:rPr>
          <w:rFonts w:ascii="Times New Roman" w:hAnsi="Times New Roman"/>
          <w:b/>
          <w:color w:val="0D0D0D" w:themeColor="text1" w:themeTint="F2"/>
          <w:sz w:val="24"/>
          <w:szCs w:val="24"/>
          <w:highlight w:val="darkGray"/>
        </w:rPr>
        <w:t>[</w:t>
      </w:r>
      <w:r w:rsidRPr="001A28AC">
        <w:rPr>
          <w:rFonts w:ascii="Times New Roman" w:hAnsi="Times New Roman"/>
          <w:b/>
          <w:color w:val="0D0D0D" w:themeColor="text1" w:themeTint="F2"/>
          <w:sz w:val="24"/>
          <w:szCs w:val="24"/>
          <w:highlight w:val="darkGray"/>
          <w:shd w:val="clear" w:color="auto" w:fill="EEECE1" w:themeFill="background2"/>
        </w:rPr>
        <w:t>_</w:t>
      </w:r>
      <w:r w:rsidRPr="001A28AC">
        <w:rPr>
          <w:rFonts w:ascii="Times New Roman" w:hAnsi="Times New Roman"/>
          <w:color w:val="0D0D0D" w:themeColor="text1" w:themeTint="F2"/>
          <w:sz w:val="24"/>
          <w:szCs w:val="24"/>
          <w:highlight w:val="darkGray"/>
          <w:shd w:val="clear" w:color="auto" w:fill="EEECE1" w:themeFill="background2"/>
        </w:rPr>
        <w:t>____</w:t>
      </w:r>
      <w:r w:rsidRPr="001A28AC">
        <w:rPr>
          <w:rFonts w:ascii="Times New Roman" w:hAnsi="Times New Roman"/>
          <w:color w:val="0D0D0D" w:themeColor="text1" w:themeTint="F2"/>
          <w:sz w:val="24"/>
          <w:szCs w:val="24"/>
          <w:highlight w:val="lightGray"/>
          <w:shd w:val="clear" w:color="auto" w:fill="EEECE1" w:themeFill="background2"/>
        </w:rPr>
        <w:t>___</w:t>
      </w:r>
      <w:r w:rsidRPr="001A28AC">
        <w:rPr>
          <w:rFonts w:ascii="Times New Roman" w:hAnsi="Times New Roman"/>
          <w:color w:val="0D0D0D" w:themeColor="text1" w:themeTint="F2"/>
          <w:sz w:val="24"/>
          <w:szCs w:val="24"/>
          <w:highlight w:val="darkGray"/>
          <w:shd w:val="clear" w:color="auto" w:fill="EEECE1" w:themeFill="background2"/>
        </w:rPr>
        <w:t>____________</w:t>
      </w:r>
      <w:proofErr w:type="gramEnd"/>
      <w:r w:rsidRPr="001A28AC">
        <w:rPr>
          <w:rFonts w:ascii="Times New Roman" w:hAnsi="Times New Roman"/>
          <w:color w:val="0D0D0D" w:themeColor="text1" w:themeTint="F2"/>
          <w:sz w:val="24"/>
          <w:szCs w:val="24"/>
          <w:highlight w:val="darkGray"/>
          <w:shd w:val="clear" w:color="auto" w:fill="EEECE1" w:themeFill="background2"/>
        </w:rPr>
        <w:t>]</w:t>
      </w:r>
    </w:p>
    <w:p w:rsidR="004B7D77" w:rsidRPr="006B7327" w:rsidRDefault="004B7D77" w:rsidP="004B7D77">
      <w:pPr>
        <w:pStyle w:val="SemEspaamento"/>
        <w:rPr>
          <w:rFonts w:ascii="Times New Roman" w:hAnsi="Times New Roman"/>
          <w:sz w:val="20"/>
          <w:szCs w:val="20"/>
        </w:rPr>
      </w:pPr>
      <w:proofErr w:type="gramStart"/>
      <w:r w:rsidRPr="006B7327">
        <w:rPr>
          <w:rFonts w:ascii="Times New Roman" w:hAnsi="Times New Roman"/>
          <w:sz w:val="16"/>
          <w:szCs w:val="16"/>
        </w:rPr>
        <w:t>Factos</w:t>
      </w:r>
      <w:r>
        <w:rPr>
          <w:rFonts w:ascii="Times New Roman" w:hAnsi="Times New Roman"/>
          <w:sz w:val="24"/>
          <w:szCs w:val="24"/>
        </w:rPr>
        <w:t xml:space="preserve">       </w:t>
      </w:r>
      <w:r w:rsidRPr="006B7327">
        <w:rPr>
          <w:rFonts w:ascii="Times New Roman" w:hAnsi="Times New Roman"/>
          <w:sz w:val="20"/>
          <w:szCs w:val="20"/>
        </w:rPr>
        <w:t>I</w:t>
      </w:r>
      <w:proofErr w:type="gramEnd"/>
      <w:r>
        <w:rPr>
          <w:rFonts w:ascii="Times New Roman" w:hAnsi="Times New Roman"/>
          <w:sz w:val="20"/>
          <w:szCs w:val="20"/>
        </w:rPr>
        <w:t xml:space="preserve"> </w:t>
      </w:r>
      <w:r w:rsidRPr="00632AC0">
        <w:rPr>
          <w:rFonts w:ascii="Times New Roman" w:hAnsi="Times New Roman"/>
          <w:sz w:val="20"/>
          <w:szCs w:val="20"/>
        </w:rPr>
        <w:t>GM</w:t>
      </w:r>
      <w:r>
        <w:rPr>
          <w:rFonts w:ascii="Times New Roman" w:hAnsi="Times New Roman"/>
          <w:sz w:val="20"/>
          <w:szCs w:val="20"/>
        </w:rPr>
        <w:t xml:space="preserve"> </w:t>
      </w:r>
      <w:r w:rsidRPr="00632AC0">
        <w:rPr>
          <w:rFonts w:ascii="Times New Roman" w:hAnsi="Times New Roman"/>
          <w:sz w:val="20"/>
          <w:szCs w:val="20"/>
        </w:rPr>
        <w:t xml:space="preserve">1914-18                                            </w:t>
      </w:r>
      <w:r>
        <w:rPr>
          <w:rFonts w:ascii="Times New Roman" w:hAnsi="Times New Roman"/>
          <w:sz w:val="20"/>
          <w:szCs w:val="20"/>
        </w:rPr>
        <w:t xml:space="preserve">                                </w:t>
      </w:r>
      <w:r w:rsidRPr="00632AC0">
        <w:rPr>
          <w:rFonts w:ascii="Times New Roman" w:hAnsi="Times New Roman"/>
          <w:sz w:val="20"/>
          <w:szCs w:val="20"/>
        </w:rPr>
        <w:t>PRA 1955-56</w:t>
      </w:r>
      <w:r w:rsidRPr="006B7327">
        <w:rPr>
          <w:rFonts w:ascii="Times New Roman" w:hAnsi="Times New Roman"/>
          <w:sz w:val="20"/>
          <w:szCs w:val="20"/>
        </w:rPr>
        <w:t xml:space="preserve"> </w:t>
      </w:r>
      <w:r>
        <w:rPr>
          <w:rFonts w:ascii="Times New Roman" w:hAnsi="Times New Roman"/>
          <w:sz w:val="20"/>
          <w:szCs w:val="20"/>
        </w:rPr>
        <w:t xml:space="preserve">                       1972</w:t>
      </w:r>
    </w:p>
    <w:p w:rsidR="004B7D77" w:rsidRPr="006B7327" w:rsidRDefault="004B7D77" w:rsidP="004B7D77">
      <w:pPr>
        <w:pStyle w:val="SemEspaamento"/>
        <w:jc w:val="both"/>
        <w:rPr>
          <w:rFonts w:ascii="Times New Roman" w:hAnsi="Times New Roman"/>
          <w:sz w:val="16"/>
          <w:szCs w:val="16"/>
        </w:rPr>
      </w:pPr>
      <w:proofErr w:type="gramStart"/>
      <w:r w:rsidRPr="006B7327">
        <w:rPr>
          <w:rFonts w:ascii="Times New Roman" w:hAnsi="Times New Roman"/>
          <w:sz w:val="16"/>
          <w:szCs w:val="16"/>
        </w:rPr>
        <w:t xml:space="preserve">Históricos  </w:t>
      </w:r>
      <w:r>
        <w:rPr>
          <w:rFonts w:ascii="Times New Roman" w:hAnsi="Times New Roman"/>
          <w:sz w:val="16"/>
          <w:szCs w:val="16"/>
        </w:rPr>
        <w:t xml:space="preserve">                                                                                                 </w:t>
      </w:r>
      <w:proofErr w:type="gramEnd"/>
      <w:r>
        <w:rPr>
          <w:rFonts w:ascii="Times New Roman" w:hAnsi="Times New Roman"/>
          <w:sz w:val="16"/>
          <w:szCs w:val="16"/>
        </w:rPr>
        <w:t xml:space="preserve">             </w:t>
      </w:r>
      <w:r>
        <w:rPr>
          <w:rFonts w:ascii="Times New Roman" w:hAnsi="Times New Roman"/>
          <w:sz w:val="20"/>
          <w:szCs w:val="20"/>
        </w:rPr>
        <w:t xml:space="preserve">Pub. </w:t>
      </w:r>
      <w:r w:rsidRPr="00632AC0">
        <w:rPr>
          <w:rFonts w:ascii="Times New Roman" w:hAnsi="Times New Roman"/>
          <w:i/>
          <w:sz w:val="20"/>
          <w:szCs w:val="20"/>
        </w:rPr>
        <w:t>Suão</w:t>
      </w:r>
      <w:r w:rsidRPr="00632AC0">
        <w:rPr>
          <w:rFonts w:ascii="Times New Roman" w:hAnsi="Times New Roman"/>
          <w:sz w:val="20"/>
          <w:szCs w:val="20"/>
        </w:rPr>
        <w:t>1960</w:t>
      </w:r>
    </w:p>
    <w:p w:rsidR="004B7D77" w:rsidRPr="0075444A" w:rsidRDefault="004B7D77" w:rsidP="004B7D77">
      <w:pPr>
        <w:jc w:val="both"/>
      </w:pPr>
      <w:r w:rsidRPr="00632AC0">
        <w:t xml:space="preserve"> </w:t>
      </w:r>
      <w:r>
        <w:t xml:space="preserve">                                                                                                                    </w:t>
      </w:r>
    </w:p>
    <w:p w:rsidR="004B7D77" w:rsidRDefault="004B7D77" w:rsidP="004B7D77">
      <w:pPr>
        <w:pStyle w:val="SemEspaamento"/>
        <w:spacing w:line="360" w:lineRule="auto"/>
        <w:jc w:val="both"/>
        <w:rPr>
          <w:rFonts w:ascii="Times New Roman" w:hAnsi="Times New Roman"/>
          <w:sz w:val="24"/>
          <w:szCs w:val="24"/>
        </w:rPr>
      </w:pP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Logo, porque o espaço do presente da narrativa se prolonga até aos anos 70, ou seja, a um devir ignorado no momento da escrita, sofre por força um afunilamento ao ser todo abordado como se da década de cinquenta exclusivamente se tratasse.</w:t>
      </w:r>
    </w:p>
    <w:p w:rsidR="00052DAE" w:rsidRPr="00052DAE" w:rsidRDefault="00052DAE" w:rsidP="00052DAE">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4B7D77">
        <w:rPr>
          <w:rFonts w:ascii="Times New Roman" w:hAnsi="Times New Roman"/>
          <w:sz w:val="24"/>
          <w:szCs w:val="24"/>
        </w:rPr>
        <w:t>Fora esta incongruência fornecida pelas contas da matemática, a qual faz com que Olímpia das Dores volte a engravidar aos cinquenta anos, o leitor do tempo das prime</w:t>
      </w:r>
      <w:r w:rsidR="004B7D77">
        <w:rPr>
          <w:rFonts w:ascii="Times New Roman" w:hAnsi="Times New Roman"/>
          <w:sz w:val="24"/>
          <w:szCs w:val="24"/>
        </w:rPr>
        <w:t>i</w:t>
      </w:r>
      <w:r w:rsidR="004B7D77">
        <w:rPr>
          <w:rFonts w:ascii="Times New Roman" w:hAnsi="Times New Roman"/>
          <w:sz w:val="24"/>
          <w:szCs w:val="24"/>
        </w:rPr>
        <w:t>ras publicações, e ainda mais o da actualidade, encontra no texto saborosos elementos que atestam a modernidade da época representada, datando-a com credibilidade. A menção à «barraca de plásticos» (S, p.34) presente na feira onde Crispim e Simplício se encontram e ao «jogo de tachos de alumínio» (S, p.49), o prémio das rifas que alegra o último, exemplificam o que dizemos, na medida em que o plástico e o alumínio apar</w:t>
      </w:r>
      <w:r w:rsidR="004B7D77">
        <w:rPr>
          <w:rFonts w:ascii="Times New Roman" w:hAnsi="Times New Roman"/>
          <w:sz w:val="24"/>
          <w:szCs w:val="24"/>
        </w:rPr>
        <w:t>e</w:t>
      </w:r>
      <w:r w:rsidR="004B7D77">
        <w:rPr>
          <w:rFonts w:ascii="Times New Roman" w:hAnsi="Times New Roman"/>
          <w:sz w:val="24"/>
          <w:szCs w:val="24"/>
        </w:rPr>
        <w:t>cem nas pequenas povoações da província em meados do século passado. Em sintonia com as inovações domésticas, outras</w:t>
      </w:r>
      <w:r w:rsidR="004B7D77" w:rsidRPr="001B76BF">
        <w:rPr>
          <w:rFonts w:ascii="Times New Roman" w:hAnsi="Times New Roman"/>
          <w:sz w:val="24"/>
          <w:szCs w:val="24"/>
        </w:rPr>
        <w:t xml:space="preserve"> </w:t>
      </w:r>
      <w:r w:rsidR="004B7D77">
        <w:rPr>
          <w:rFonts w:ascii="Times New Roman" w:hAnsi="Times New Roman"/>
          <w:sz w:val="24"/>
          <w:szCs w:val="24"/>
        </w:rPr>
        <w:t>afectam o sector agrícola, como a chegada da maquinaria da lavoura. Da estranheza que esta representa nos falam os vários sinónimos com que os rurais apelidam uma debulhadora (</w:t>
      </w:r>
      <w:r w:rsidR="004B7D77" w:rsidRPr="001B76BF">
        <w:rPr>
          <w:rFonts w:ascii="Times New Roman" w:hAnsi="Times New Roman"/>
          <w:i/>
          <w:sz w:val="24"/>
          <w:szCs w:val="24"/>
        </w:rPr>
        <w:t>traquitana</w:t>
      </w:r>
      <w:r w:rsidR="004B7D77" w:rsidRPr="001B76BF">
        <w:rPr>
          <w:rFonts w:ascii="Times New Roman" w:hAnsi="Times New Roman"/>
          <w:sz w:val="24"/>
          <w:szCs w:val="24"/>
        </w:rPr>
        <w:t>;</w:t>
      </w:r>
      <w:r w:rsidR="004B7D77" w:rsidRPr="001B76BF">
        <w:rPr>
          <w:rFonts w:ascii="Times New Roman" w:hAnsi="Times New Roman"/>
          <w:i/>
          <w:sz w:val="24"/>
          <w:szCs w:val="24"/>
        </w:rPr>
        <w:t xml:space="preserve"> engenho </w:t>
      </w:r>
      <w:r w:rsidR="004B7D77" w:rsidRPr="001B76BF">
        <w:rPr>
          <w:rFonts w:ascii="Times New Roman" w:hAnsi="Times New Roman"/>
          <w:sz w:val="24"/>
          <w:szCs w:val="24"/>
        </w:rPr>
        <w:t xml:space="preserve">e </w:t>
      </w:r>
      <w:r w:rsidR="004B7D77" w:rsidRPr="001B76BF">
        <w:rPr>
          <w:rFonts w:ascii="Times New Roman" w:hAnsi="Times New Roman"/>
          <w:i/>
          <w:sz w:val="24"/>
          <w:szCs w:val="24"/>
        </w:rPr>
        <w:t>geringonça</w:t>
      </w:r>
      <w:r w:rsidR="004B7D77">
        <w:rPr>
          <w:rFonts w:ascii="Times New Roman" w:hAnsi="Times New Roman"/>
          <w:sz w:val="24"/>
          <w:szCs w:val="24"/>
        </w:rPr>
        <w:t xml:space="preserve"> S, p.31-32), bem como a sua reacção:</w:t>
      </w:r>
      <w:r w:rsidRPr="00052DAE">
        <w:rPr>
          <w:rFonts w:ascii="Times New Roman" w:hAnsi="Times New Roman"/>
          <w:sz w:val="20"/>
          <w:szCs w:val="20"/>
        </w:rPr>
        <w:t xml:space="preserve"> </w:t>
      </w:r>
      <w:r w:rsidRPr="00052DAE">
        <w:rPr>
          <w:rFonts w:ascii="Times New Roman" w:hAnsi="Times New Roman"/>
          <w:sz w:val="24"/>
          <w:szCs w:val="24"/>
        </w:rPr>
        <w:t>«Os camponeses e os seareiros, que não tinham a mínima ideia de como aquela traqu</w:t>
      </w:r>
      <w:r w:rsidR="00835064">
        <w:rPr>
          <w:rFonts w:ascii="Times New Roman" w:hAnsi="Times New Roman"/>
          <w:sz w:val="24"/>
          <w:szCs w:val="24"/>
        </w:rPr>
        <w:t xml:space="preserve">itana era feita, e donde vinha – </w:t>
      </w:r>
      <w:r w:rsidRPr="00052DAE">
        <w:rPr>
          <w:rFonts w:ascii="Times New Roman" w:hAnsi="Times New Roman"/>
          <w:sz w:val="24"/>
          <w:szCs w:val="24"/>
        </w:rPr>
        <w:t>da</w:t>
      </w:r>
      <w:r w:rsidR="00835064">
        <w:rPr>
          <w:rFonts w:ascii="Times New Roman" w:hAnsi="Times New Roman"/>
          <w:sz w:val="24"/>
          <w:szCs w:val="24"/>
        </w:rPr>
        <w:t>s cidades ao pé do mar, seria? –</w:t>
      </w:r>
      <w:r w:rsidRPr="00052DAE">
        <w:rPr>
          <w:rFonts w:ascii="Times New Roman" w:hAnsi="Times New Roman"/>
          <w:sz w:val="24"/>
          <w:szCs w:val="24"/>
        </w:rPr>
        <w:t xml:space="preserve"> punham-se de olhos abertos, cogitando sabe-se lá em que ideias parvas e fitando os desenh</w:t>
      </w:r>
      <w:r w:rsidR="00D55ACA">
        <w:rPr>
          <w:rFonts w:ascii="Times New Roman" w:hAnsi="Times New Roman"/>
          <w:sz w:val="24"/>
          <w:szCs w:val="24"/>
        </w:rPr>
        <w:t>os com uma admiração silenciosa</w:t>
      </w:r>
      <w:r w:rsidRPr="00052DAE">
        <w:rPr>
          <w:rFonts w:ascii="Times New Roman" w:hAnsi="Times New Roman"/>
          <w:sz w:val="24"/>
          <w:szCs w:val="24"/>
        </w:rPr>
        <w:t>» (S, p.31).</w:t>
      </w:r>
    </w:p>
    <w:p w:rsidR="004B7D77" w:rsidRDefault="00052DAE"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7D77">
        <w:rPr>
          <w:rFonts w:ascii="Times New Roman" w:hAnsi="Times New Roman"/>
          <w:sz w:val="24"/>
          <w:szCs w:val="24"/>
        </w:rPr>
        <w:t>Ao progresso material, representado por elementos deste género, justapõe-se com outros dados a dimensão de outrora. A figura mais jovem da história, Maria Pompina, ainda prepara o «enxoval» (S, p.255) numa imitação de tantas raparigas que a antec</w:t>
      </w:r>
      <w:r w:rsidR="004B7D77">
        <w:rPr>
          <w:rFonts w:ascii="Times New Roman" w:hAnsi="Times New Roman"/>
          <w:sz w:val="24"/>
          <w:szCs w:val="24"/>
        </w:rPr>
        <w:t>e</w:t>
      </w:r>
      <w:r w:rsidR="004B7D77">
        <w:rPr>
          <w:rFonts w:ascii="Times New Roman" w:hAnsi="Times New Roman"/>
          <w:sz w:val="24"/>
          <w:szCs w:val="24"/>
        </w:rPr>
        <w:t xml:space="preserve">dem, mas é por ela que assistimos a uma pequena, mas importante, mudança no acto de namorar. Pelas suas memórias </w:t>
      </w:r>
      <w:r w:rsidR="00BF1506">
        <w:rPr>
          <w:rFonts w:ascii="Times New Roman" w:hAnsi="Times New Roman"/>
          <w:sz w:val="24"/>
          <w:szCs w:val="24"/>
        </w:rPr>
        <w:t>do que a avó Marcela lhe conta</w:t>
      </w:r>
      <w:r w:rsidR="004B7D77">
        <w:rPr>
          <w:rFonts w:ascii="Times New Roman" w:hAnsi="Times New Roman"/>
          <w:sz w:val="24"/>
          <w:szCs w:val="24"/>
        </w:rPr>
        <w:t xml:space="preserve"> em vida, conhece-se o desenrolar do namoro dos pais e tios. As «cartas cheirosas» (S, p.196) dos pretendentes e os bailes ao domingo na Sociedade Recreativa ao som da «orquestra Monumental»</w:t>
      </w:r>
      <w:r w:rsidR="004B7D77" w:rsidRPr="00CB6D00">
        <w:rPr>
          <w:rFonts w:ascii="Times New Roman" w:hAnsi="Times New Roman"/>
          <w:sz w:val="24"/>
          <w:szCs w:val="24"/>
        </w:rPr>
        <w:t xml:space="preserve"> </w:t>
      </w:r>
      <w:r w:rsidR="004B7D77">
        <w:rPr>
          <w:rFonts w:ascii="Times New Roman" w:hAnsi="Times New Roman"/>
          <w:sz w:val="24"/>
          <w:szCs w:val="24"/>
        </w:rPr>
        <w:t>deliciam a mocidade de Isabel e Generosa que, na companhia da mãe, a qual por sua vez gosta «de recordar antigas festas e folias» (S, p.196), frequentam também o «animat</w:t>
      </w:r>
      <w:r w:rsidR="004B7D77">
        <w:rPr>
          <w:rFonts w:ascii="Times New Roman" w:hAnsi="Times New Roman"/>
          <w:sz w:val="24"/>
          <w:szCs w:val="24"/>
        </w:rPr>
        <w:t>ó</w:t>
      </w:r>
      <w:r w:rsidR="004B7D77">
        <w:rPr>
          <w:rFonts w:ascii="Times New Roman" w:hAnsi="Times New Roman"/>
          <w:sz w:val="24"/>
          <w:szCs w:val="24"/>
        </w:rPr>
        <w:t>grafo», cujas ousadias das actrizes escandalizam Marcela, enquanto animam as rapar</w:t>
      </w:r>
      <w:r w:rsidR="004B7D77">
        <w:rPr>
          <w:rFonts w:ascii="Times New Roman" w:hAnsi="Times New Roman"/>
          <w:sz w:val="24"/>
          <w:szCs w:val="24"/>
        </w:rPr>
        <w:t>i</w:t>
      </w:r>
      <w:r w:rsidR="004B7D77">
        <w:rPr>
          <w:rFonts w:ascii="Times New Roman" w:hAnsi="Times New Roman"/>
          <w:sz w:val="24"/>
          <w:szCs w:val="24"/>
        </w:rPr>
        <w:t>gas. Se o cenário dos divertimentos</w:t>
      </w:r>
      <w:r w:rsidR="004B7D77" w:rsidRPr="00CB6D00">
        <w:rPr>
          <w:rFonts w:ascii="Times New Roman" w:hAnsi="Times New Roman"/>
          <w:sz w:val="24"/>
          <w:szCs w:val="24"/>
        </w:rPr>
        <w:t xml:space="preserve"> </w:t>
      </w:r>
      <w:r w:rsidR="004B7D77">
        <w:rPr>
          <w:rFonts w:ascii="Times New Roman" w:hAnsi="Times New Roman"/>
          <w:sz w:val="24"/>
          <w:szCs w:val="24"/>
        </w:rPr>
        <w:t xml:space="preserve">de Maria Pompina e Francisquinho não se distancia muito do descrito para as duas juventudes contíguas, a deles e a anterior, contém, no entanto, um ponto em que o faz. Seguindo uma linha de uniões afectivas um pouco fora do comum, pois Generosa já casa </w:t>
      </w:r>
      <w:proofErr w:type="gramStart"/>
      <w:r w:rsidR="004B7D77">
        <w:rPr>
          <w:rFonts w:ascii="Times New Roman" w:hAnsi="Times New Roman"/>
          <w:sz w:val="24"/>
          <w:szCs w:val="24"/>
        </w:rPr>
        <w:t>«[…</w:t>
      </w:r>
      <w:proofErr w:type="gramEnd"/>
      <w:r w:rsidR="004B7D77">
        <w:rPr>
          <w:rFonts w:ascii="Times New Roman" w:hAnsi="Times New Roman"/>
          <w:sz w:val="24"/>
          <w:szCs w:val="24"/>
        </w:rPr>
        <w:t xml:space="preserve">] sem padre nem estola, que o tipo </w:t>
      </w:r>
      <w:r w:rsidR="004B7D77" w:rsidRPr="00CB6D00">
        <w:rPr>
          <w:rFonts w:ascii="Times New Roman" w:hAnsi="Times New Roman"/>
          <w:i/>
          <w:sz w:val="24"/>
          <w:szCs w:val="24"/>
        </w:rPr>
        <w:t>(Chico Mo</w:t>
      </w:r>
      <w:r w:rsidR="004B7D77" w:rsidRPr="00CB6D00">
        <w:rPr>
          <w:rFonts w:ascii="Times New Roman" w:hAnsi="Times New Roman"/>
          <w:i/>
          <w:sz w:val="24"/>
          <w:szCs w:val="24"/>
        </w:rPr>
        <w:t>i</w:t>
      </w:r>
      <w:r w:rsidR="004B7D77" w:rsidRPr="00CB6D00">
        <w:rPr>
          <w:rFonts w:ascii="Times New Roman" w:hAnsi="Times New Roman"/>
          <w:i/>
          <w:sz w:val="24"/>
          <w:szCs w:val="24"/>
        </w:rPr>
        <w:t>ral)</w:t>
      </w:r>
      <w:r w:rsidR="004B7D77">
        <w:rPr>
          <w:rFonts w:ascii="Times New Roman" w:hAnsi="Times New Roman"/>
          <w:i/>
          <w:sz w:val="24"/>
          <w:szCs w:val="24"/>
        </w:rPr>
        <w:t xml:space="preserve"> </w:t>
      </w:r>
      <w:r w:rsidR="004B7D77" w:rsidRPr="00B10296">
        <w:rPr>
          <w:rFonts w:ascii="Times New Roman" w:hAnsi="Times New Roman"/>
          <w:sz w:val="24"/>
          <w:szCs w:val="24"/>
        </w:rPr>
        <w:t>era c</w:t>
      </w:r>
      <w:r w:rsidR="00D55ACA">
        <w:rPr>
          <w:rFonts w:ascii="Times New Roman" w:hAnsi="Times New Roman"/>
          <w:sz w:val="24"/>
          <w:szCs w:val="24"/>
        </w:rPr>
        <w:t>ontrário a cerimónias de igreja</w:t>
      </w:r>
      <w:r w:rsidR="004B7D77" w:rsidRPr="00B10296">
        <w:rPr>
          <w:rFonts w:ascii="Times New Roman" w:hAnsi="Times New Roman"/>
          <w:sz w:val="24"/>
          <w:szCs w:val="24"/>
        </w:rPr>
        <w:t>» (S, p.</w:t>
      </w:r>
      <w:r w:rsidR="004B7D77">
        <w:rPr>
          <w:rFonts w:ascii="Times New Roman" w:hAnsi="Times New Roman"/>
          <w:sz w:val="24"/>
          <w:szCs w:val="24"/>
        </w:rPr>
        <w:t>199), Maria Pompina e Francisquinho</w:t>
      </w:r>
      <w:r w:rsidR="004B7D77" w:rsidRPr="00B10296">
        <w:rPr>
          <w:rFonts w:ascii="Times New Roman" w:hAnsi="Times New Roman"/>
          <w:sz w:val="24"/>
          <w:szCs w:val="24"/>
        </w:rPr>
        <w:t xml:space="preserve"> </w:t>
      </w:r>
      <w:r w:rsidR="004B7D77">
        <w:rPr>
          <w:rFonts w:ascii="Times New Roman" w:hAnsi="Times New Roman"/>
          <w:sz w:val="24"/>
          <w:szCs w:val="24"/>
        </w:rPr>
        <w:t xml:space="preserve">colocam na sua hierarquia de valores o amor acima das opiniões da sociedade. Que a atitude perturbe a mãe da moça, da boca da qual escutamos a perspectiva de muitos, isso não espanta o leitor precisamente por consistir ela na opinião geral </w:t>
      </w:r>
      <w:r w:rsidR="004B7D77" w:rsidRPr="00B10296">
        <w:rPr>
          <w:rFonts w:ascii="Times New Roman" w:hAnsi="Times New Roman"/>
          <w:sz w:val="24"/>
          <w:szCs w:val="24"/>
        </w:rPr>
        <w:t xml:space="preserve">e ser veiculada por </w:t>
      </w:r>
      <w:r w:rsidR="004B7D77" w:rsidRPr="00B10296">
        <w:rPr>
          <w:rFonts w:ascii="Times New Roman" w:hAnsi="Times New Roman"/>
          <w:sz w:val="24"/>
          <w:szCs w:val="24"/>
        </w:rPr>
        <w:lastRenderedPageBreak/>
        <w:t>uma mulher cuja mocidade</w:t>
      </w:r>
      <w:r w:rsidR="004B7D77">
        <w:rPr>
          <w:rFonts w:ascii="Times New Roman" w:hAnsi="Times New Roman"/>
          <w:sz w:val="24"/>
          <w:szCs w:val="24"/>
        </w:rPr>
        <w:t>, ao invés da usufruída pela irmã, é pouco impetuosa.</w:t>
      </w:r>
      <w:r w:rsidR="004B7D77">
        <w:rPr>
          <w:rStyle w:val="Refdenotaderodap"/>
          <w:rFonts w:ascii="Times New Roman" w:hAnsi="Times New Roman"/>
          <w:sz w:val="24"/>
          <w:szCs w:val="24"/>
        </w:rPr>
        <w:footnoteReference w:id="11"/>
      </w:r>
      <w:r w:rsidR="004B7D77">
        <w:rPr>
          <w:rFonts w:ascii="Times New Roman" w:hAnsi="Times New Roman"/>
          <w:sz w:val="24"/>
          <w:szCs w:val="24"/>
        </w:rPr>
        <w:t xml:space="preserve"> Todavia, que Olímpia das Dores</w:t>
      </w:r>
      <w:r w:rsidR="004B7D77" w:rsidRPr="001E6574">
        <w:rPr>
          <w:rFonts w:ascii="Times New Roman" w:hAnsi="Times New Roman"/>
          <w:sz w:val="24"/>
          <w:szCs w:val="24"/>
        </w:rPr>
        <w:t xml:space="preserve"> </w:t>
      </w:r>
      <w:r w:rsidR="004B7D77">
        <w:rPr>
          <w:rFonts w:ascii="Times New Roman" w:hAnsi="Times New Roman"/>
          <w:sz w:val="24"/>
          <w:szCs w:val="24"/>
        </w:rPr>
        <w:t>coloque entraves ao casamentos por serem os noivos de classes diferentes já nos choca, alertando-nos para o seu egoísmo, porque se vê antes sonhar com a ascensão de estatuto que depois obtém. Mesmo com a percepção clara da incompatibilidade de feitios entre ela e Simplício Varandas e a admirar-lhe as iniciativas no namoro com este e até na noite de núpcias, a sua rebeldia decepciona um pouco ao inseri-la no grupo de personagens cuja acção encontra no dinheiro a força principal.</w:t>
      </w:r>
      <w:r w:rsidR="004B7D77">
        <w:rPr>
          <w:rStyle w:val="Refdenotaderodap"/>
          <w:rFonts w:ascii="Times New Roman" w:hAnsi="Times New Roman"/>
          <w:sz w:val="24"/>
          <w:szCs w:val="24"/>
        </w:rPr>
        <w:footnoteReference w:id="12"/>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Olímpia e Pompina corporizam nesta história dois dos motores das transformações materiais, de comportamento e mentalidade, a que assistimos: o dinheiro e o amor, se</w:t>
      </w:r>
      <w:r>
        <w:rPr>
          <w:rFonts w:ascii="Times New Roman" w:hAnsi="Times New Roman"/>
          <w:sz w:val="24"/>
          <w:szCs w:val="24"/>
        </w:rPr>
        <w:t>n</w:t>
      </w:r>
      <w:r>
        <w:rPr>
          <w:rFonts w:ascii="Times New Roman" w:hAnsi="Times New Roman"/>
          <w:sz w:val="24"/>
          <w:szCs w:val="24"/>
        </w:rPr>
        <w:t xml:space="preserve">timento que nas relações menos favorecidas cede lugar ao ódio.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Mais do que o desentendimento entre sucessivas gerações quanto à correcção moral dos procedimentos, o que até confere naturalidade ao discurso, a falha de comunicação abordada no romance explora</w:t>
      </w:r>
      <w:r w:rsidRPr="00E951C4">
        <w:rPr>
          <w:rFonts w:ascii="Times New Roman" w:hAnsi="Times New Roman"/>
          <w:sz w:val="24"/>
          <w:szCs w:val="24"/>
        </w:rPr>
        <w:t xml:space="preserve"> </w:t>
      </w:r>
      <w:r>
        <w:rPr>
          <w:rFonts w:ascii="Times New Roman" w:hAnsi="Times New Roman"/>
          <w:sz w:val="24"/>
          <w:szCs w:val="24"/>
        </w:rPr>
        <w:t>um entrelaçado de episódios que evidencia conflitos entre os grupos</w:t>
      </w:r>
      <w:r w:rsidR="00734305">
        <w:rPr>
          <w:rFonts w:ascii="Times New Roman" w:hAnsi="Times New Roman"/>
          <w:sz w:val="24"/>
          <w:szCs w:val="24"/>
        </w:rPr>
        <w:t xml:space="preserve"> coetâneos</w:t>
      </w:r>
      <w:r w:rsidR="00CB14E3">
        <w:rPr>
          <w:rFonts w:ascii="Times New Roman" w:hAnsi="Times New Roman"/>
          <w:sz w:val="24"/>
          <w:szCs w:val="24"/>
        </w:rPr>
        <w:t xml:space="preserve"> da comunidade rural da p</w:t>
      </w:r>
      <w:r>
        <w:rPr>
          <w:rFonts w:ascii="Times New Roman" w:hAnsi="Times New Roman"/>
          <w:sz w:val="24"/>
          <w:szCs w:val="24"/>
        </w:rPr>
        <w:t>lanície, marcados quase sempre pelo aut</w:t>
      </w:r>
      <w:r>
        <w:rPr>
          <w:rFonts w:ascii="Times New Roman" w:hAnsi="Times New Roman"/>
          <w:sz w:val="24"/>
          <w:szCs w:val="24"/>
        </w:rPr>
        <w:t>o</w:t>
      </w:r>
      <w:r>
        <w:rPr>
          <w:rFonts w:ascii="Times New Roman" w:hAnsi="Times New Roman"/>
          <w:sz w:val="24"/>
          <w:szCs w:val="24"/>
        </w:rPr>
        <w:t xml:space="preserve">ritarismo de uma das alas.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Estruturado o livro em três partes e compostas as duas últimas de doze capítulos cada, dedicam-se os seis da primeira à relação de Simplício e de Olímpia. Desde os contactos na venda do Zé da Luz, que resultam no namoro à porta de casa e no repentino cas</w:t>
      </w:r>
      <w:r>
        <w:rPr>
          <w:rFonts w:ascii="Times New Roman" w:hAnsi="Times New Roman"/>
          <w:sz w:val="24"/>
          <w:szCs w:val="24"/>
        </w:rPr>
        <w:t>a</w:t>
      </w:r>
      <w:r>
        <w:rPr>
          <w:rFonts w:ascii="Times New Roman" w:hAnsi="Times New Roman"/>
          <w:sz w:val="24"/>
          <w:szCs w:val="24"/>
        </w:rPr>
        <w:t>mento, aos pensamentos de ambas as personagens sobre o presente conjugal e ainda aos diálogos delas ou entre o pequeno rendeiro e o amigo Crispim, todo o percurso do casal serve para evidenciar a inviabilidade da união descrita. Em simultâneo, compõe com minúcia os caracteres dos envolvidos e fá-los justificar pela ausência de sintonia não só o desmoronamento afectivo, mas também a fuga da mulher com Maldirro, na madrug</w:t>
      </w:r>
      <w:r>
        <w:rPr>
          <w:rFonts w:ascii="Times New Roman" w:hAnsi="Times New Roman"/>
          <w:sz w:val="24"/>
          <w:szCs w:val="24"/>
        </w:rPr>
        <w:t>a</w:t>
      </w:r>
      <w:r>
        <w:rPr>
          <w:rFonts w:ascii="Times New Roman" w:hAnsi="Times New Roman"/>
          <w:sz w:val="24"/>
          <w:szCs w:val="24"/>
        </w:rPr>
        <w:t xml:space="preserve">da de 16 de Agosto.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partir de tudo isto, captamos o do</w:t>
      </w:r>
      <w:r w:rsidR="00835064">
        <w:rPr>
          <w:rFonts w:ascii="Times New Roman" w:hAnsi="Times New Roman"/>
          <w:sz w:val="24"/>
          <w:szCs w:val="24"/>
        </w:rPr>
        <w:t>mínio de Olímpia sobre o marido e</w:t>
      </w:r>
      <w:r>
        <w:rPr>
          <w:rFonts w:ascii="Times New Roman" w:hAnsi="Times New Roman"/>
          <w:sz w:val="24"/>
          <w:szCs w:val="24"/>
        </w:rPr>
        <w:t xml:space="preserve"> a incapacidade deste em responder aos seus comportamentos, que sente imprevisíveis e humilhantes. Perante uma esposa que </w:t>
      </w:r>
      <w:proofErr w:type="gramStart"/>
      <w:r>
        <w:rPr>
          <w:rFonts w:ascii="Times New Roman" w:hAnsi="Times New Roman"/>
          <w:sz w:val="24"/>
          <w:szCs w:val="24"/>
        </w:rPr>
        <w:t>«[…</w:t>
      </w:r>
      <w:proofErr w:type="gramEnd"/>
      <w:r>
        <w:rPr>
          <w:rFonts w:ascii="Times New Roman" w:hAnsi="Times New Roman"/>
          <w:sz w:val="24"/>
          <w:szCs w:val="24"/>
        </w:rPr>
        <w:t>] o tratava de alto, soberba, mandona, arremedando a voz sacudida dos maiorais […]» (S, p.12), o pacato Simplício desorienta-se. Atribui a post</w:t>
      </w:r>
      <w:r>
        <w:rPr>
          <w:rFonts w:ascii="Times New Roman" w:hAnsi="Times New Roman"/>
          <w:sz w:val="24"/>
          <w:szCs w:val="24"/>
        </w:rPr>
        <w:t>u</w:t>
      </w:r>
      <w:r>
        <w:rPr>
          <w:rFonts w:ascii="Times New Roman" w:hAnsi="Times New Roman"/>
          <w:sz w:val="24"/>
          <w:szCs w:val="24"/>
        </w:rPr>
        <w:t>ra com que se debate às vivências daquela em casa do pai, as quais pensa, na sua si</w:t>
      </w:r>
      <w:r>
        <w:rPr>
          <w:rFonts w:ascii="Times New Roman" w:hAnsi="Times New Roman"/>
          <w:sz w:val="24"/>
          <w:szCs w:val="24"/>
        </w:rPr>
        <w:t>m</w:t>
      </w:r>
      <w:r>
        <w:rPr>
          <w:rFonts w:ascii="Times New Roman" w:hAnsi="Times New Roman"/>
          <w:sz w:val="24"/>
          <w:szCs w:val="24"/>
        </w:rPr>
        <w:t xml:space="preserve">plicidade, terem sido privilegiadas. Vê Olímpia, portanto, como alguém superior, facto </w:t>
      </w:r>
      <w:r>
        <w:rPr>
          <w:rFonts w:ascii="Times New Roman" w:hAnsi="Times New Roman"/>
          <w:sz w:val="24"/>
          <w:szCs w:val="24"/>
        </w:rPr>
        <w:lastRenderedPageBreak/>
        <w:t>que os atributos do seu corpo desejável ajudam a cimentar. Em contrapartida, ela olha-o com desdém e repugnância física, quando ele chega suado e sujo do campo, e não se coaduna com o quotidiano de pasmaceira que dividem. Também na perspectiva de cada uma das figuras acerca delas próprias o par se afasta, pois enquanto Olímpia se coloca acima dos demais, o seareiro, por não conseguir gerar filhos, sente-se diminuído na vir</w:t>
      </w:r>
      <w:r>
        <w:rPr>
          <w:rFonts w:ascii="Times New Roman" w:hAnsi="Times New Roman"/>
          <w:sz w:val="24"/>
          <w:szCs w:val="24"/>
        </w:rPr>
        <w:t>i</w:t>
      </w:r>
      <w:r>
        <w:rPr>
          <w:rFonts w:ascii="Times New Roman" w:hAnsi="Times New Roman"/>
          <w:sz w:val="24"/>
          <w:szCs w:val="24"/>
        </w:rPr>
        <w:t>lidade frente aos outros homens. A contabilização das posses a que procede a fim de atenuar a mágoa, só a acentua.</w:t>
      </w:r>
      <w:r>
        <w:rPr>
          <w:rStyle w:val="Refdenotaderodap"/>
          <w:rFonts w:ascii="Times New Roman" w:hAnsi="Times New Roman"/>
          <w:sz w:val="24"/>
          <w:szCs w:val="24"/>
        </w:rPr>
        <w:footnoteReference w:id="13"/>
      </w:r>
      <w:r>
        <w:rPr>
          <w:rFonts w:ascii="Times New Roman" w:hAnsi="Times New Roman"/>
          <w:sz w:val="24"/>
          <w:szCs w:val="24"/>
        </w:rPr>
        <w:t xml:space="preserve"> Durante a briga do casal, o poder que Olímpia exerce sobre Simplício torna-se óbvio, bem como a acumulação de mal-estar no interior do camponês, que alinha motivos para lhe bater, numa tentativa de se encorajar a agir. Sem nada de original, visto ser prática corrente, a ideia de assim a castigar é avivada por Crispim, figura que se apresenta novamente conservadora, tal como já antes vimos face à mecanização agrícola.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Em</w:t>
      </w:r>
      <w:r w:rsidR="001F1F41">
        <w:rPr>
          <w:rFonts w:ascii="Times New Roman" w:hAnsi="Times New Roman"/>
          <w:sz w:val="24"/>
          <w:szCs w:val="24"/>
        </w:rPr>
        <w:t xml:space="preserve"> S</w:t>
      </w:r>
      <w:r>
        <w:rPr>
          <w:rFonts w:ascii="Times New Roman" w:hAnsi="Times New Roman"/>
          <w:sz w:val="24"/>
          <w:szCs w:val="24"/>
        </w:rPr>
        <w:t xml:space="preserve">, a violência doméstica surge com um duplo papel: mostrar que, em termos gerais, os dois sexos não se encontram em situação de equivalência social, apesar da lenta afirmação feminina; e constituírem Simplício e Olímpia um par de excepção nesta hierarquia, pois em casa </w:t>
      </w:r>
      <w:r w:rsidR="00AA4C85">
        <w:rPr>
          <w:rFonts w:ascii="Times New Roman" w:hAnsi="Times New Roman"/>
          <w:sz w:val="24"/>
          <w:szCs w:val="24"/>
        </w:rPr>
        <w:t>deles</w:t>
      </w:r>
      <w:r w:rsidR="00734305">
        <w:rPr>
          <w:rFonts w:ascii="Times New Roman" w:hAnsi="Times New Roman"/>
          <w:sz w:val="24"/>
          <w:szCs w:val="24"/>
        </w:rPr>
        <w:t xml:space="preserve"> é</w:t>
      </w:r>
      <w:r w:rsidR="00AA4C85">
        <w:rPr>
          <w:rFonts w:ascii="Times New Roman" w:hAnsi="Times New Roman"/>
          <w:sz w:val="24"/>
          <w:szCs w:val="24"/>
        </w:rPr>
        <w:t xml:space="preserve"> a mulher</w:t>
      </w:r>
      <w:r w:rsidR="00734305">
        <w:rPr>
          <w:rFonts w:ascii="Times New Roman" w:hAnsi="Times New Roman"/>
          <w:sz w:val="24"/>
          <w:szCs w:val="24"/>
        </w:rPr>
        <w:t xml:space="preserve"> quem</w:t>
      </w:r>
      <w:r w:rsidR="00AA4C85">
        <w:rPr>
          <w:rFonts w:ascii="Times New Roman" w:hAnsi="Times New Roman"/>
          <w:sz w:val="24"/>
          <w:szCs w:val="24"/>
        </w:rPr>
        <w:t xml:space="preserve"> domina</w:t>
      </w:r>
      <w:r w:rsidR="00734305">
        <w:rPr>
          <w:rFonts w:ascii="Times New Roman" w:hAnsi="Times New Roman"/>
          <w:sz w:val="24"/>
          <w:szCs w:val="24"/>
        </w:rPr>
        <w:t xml:space="preserve">. O homem, </w:t>
      </w:r>
      <w:r>
        <w:rPr>
          <w:rFonts w:ascii="Times New Roman" w:hAnsi="Times New Roman"/>
          <w:sz w:val="24"/>
          <w:szCs w:val="24"/>
        </w:rPr>
        <w:t xml:space="preserve">ao não conseguir agredi-la, comprova ser de facto diferente dos outros. Perpassadas de indignação e fúria, todas as palavras do seu longo monólogo interior se reduzem no final da discussão a uma </w:t>
      </w:r>
      <w:r w:rsidR="00D55ACA">
        <w:rPr>
          <w:rFonts w:ascii="Times New Roman" w:hAnsi="Times New Roman"/>
          <w:sz w:val="24"/>
          <w:szCs w:val="24"/>
        </w:rPr>
        <w:t xml:space="preserve">única pergunta, sem resposta: </w:t>
      </w:r>
      <w:proofErr w:type="gramStart"/>
      <w:r w:rsidR="00D55ACA">
        <w:rPr>
          <w:rFonts w:ascii="Times New Roman" w:hAnsi="Times New Roman"/>
          <w:sz w:val="24"/>
          <w:szCs w:val="24"/>
        </w:rPr>
        <w:t>«</w:t>
      </w:r>
      <w:r w:rsidR="00835064">
        <w:rPr>
          <w:rFonts w:ascii="Times New Roman" w:hAnsi="Times New Roman"/>
          <w:sz w:val="24"/>
          <w:szCs w:val="24"/>
        </w:rPr>
        <w:t>–</w:t>
      </w:r>
      <w:proofErr w:type="gramEnd"/>
      <w:r w:rsidR="00835064" w:rsidRPr="00052DAE">
        <w:rPr>
          <w:rFonts w:ascii="Times New Roman" w:hAnsi="Times New Roman"/>
          <w:sz w:val="24"/>
          <w:szCs w:val="24"/>
        </w:rPr>
        <w:t xml:space="preserve"> </w:t>
      </w:r>
      <w:r>
        <w:rPr>
          <w:rFonts w:ascii="Times New Roman" w:hAnsi="Times New Roman"/>
          <w:sz w:val="24"/>
          <w:szCs w:val="24"/>
        </w:rPr>
        <w:t>Ó Olímpia, quem é que tu julgas que eu sou?!...Hã?» (S, p.26). A constante desvalorização a que ela o sujeita, somada aos efe</w:t>
      </w:r>
      <w:r>
        <w:rPr>
          <w:rFonts w:ascii="Times New Roman" w:hAnsi="Times New Roman"/>
          <w:sz w:val="24"/>
          <w:szCs w:val="24"/>
        </w:rPr>
        <w:t>i</w:t>
      </w:r>
      <w:r>
        <w:rPr>
          <w:rFonts w:ascii="Times New Roman" w:hAnsi="Times New Roman"/>
          <w:sz w:val="24"/>
          <w:szCs w:val="24"/>
        </w:rPr>
        <w:t>tos dos comentários de Sam Jacinto sobre a sua ligação com Maldirro, levam-no a esf</w:t>
      </w:r>
      <w:r>
        <w:rPr>
          <w:rFonts w:ascii="Times New Roman" w:hAnsi="Times New Roman"/>
          <w:sz w:val="24"/>
          <w:szCs w:val="24"/>
        </w:rPr>
        <w:t>a</w:t>
      </w:r>
      <w:r>
        <w:rPr>
          <w:rFonts w:ascii="Times New Roman" w:hAnsi="Times New Roman"/>
          <w:sz w:val="24"/>
          <w:szCs w:val="24"/>
        </w:rPr>
        <w:t>quear o amigo, pesando este acumular de vergonhas e desonras certamente muito no suicídio.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Encerrada a primeira parte da história de onde sai uma nova etapa na existência de Olímpia, cria-lhe curiosamente o autor um segundo marido à altura do seu mau génio. A questão das agressões físicas e do desprezo dos mais fracos está também bastante ass</w:t>
      </w:r>
      <w:r>
        <w:rPr>
          <w:rFonts w:ascii="Times New Roman" w:hAnsi="Times New Roman"/>
          <w:sz w:val="24"/>
          <w:szCs w:val="24"/>
        </w:rPr>
        <w:t>o</w:t>
      </w:r>
      <w:r>
        <w:rPr>
          <w:rFonts w:ascii="Times New Roman" w:hAnsi="Times New Roman"/>
          <w:sz w:val="24"/>
          <w:szCs w:val="24"/>
        </w:rPr>
        <w:t xml:space="preserve">ciada à personagem de Maldirro pelos castigos que ordena. A brutalidade com que o latifundiário trata os caçadores pobres e os malteses que se atrevem a entrar nas suas terras encontra-se com o drama de Tóino Valentim, mas apenas no começo, visto </w:t>
      </w:r>
      <w:r>
        <w:rPr>
          <w:rFonts w:ascii="Times New Roman" w:hAnsi="Times New Roman"/>
          <w:sz w:val="24"/>
          <w:szCs w:val="24"/>
        </w:rPr>
        <w:lastRenderedPageBreak/>
        <w:t xml:space="preserve">desenvolver-se este para expor as consequências dos maus tratos para os dois lados, agressores e agredidos. Maldito para quase todos à sua volta, concretiza a crueldade ao prender os homens surpreendidos </w:t>
      </w:r>
      <w:proofErr w:type="gramStart"/>
      <w:r>
        <w:rPr>
          <w:rFonts w:ascii="Times New Roman" w:hAnsi="Times New Roman"/>
          <w:sz w:val="24"/>
          <w:szCs w:val="24"/>
        </w:rPr>
        <w:t>«[…</w:t>
      </w:r>
      <w:proofErr w:type="gramEnd"/>
      <w:r>
        <w:rPr>
          <w:rFonts w:ascii="Times New Roman" w:hAnsi="Times New Roman"/>
          <w:sz w:val="24"/>
          <w:szCs w:val="24"/>
        </w:rPr>
        <w:t>]</w:t>
      </w:r>
      <w:r w:rsidRPr="00AB3BF5">
        <w:rPr>
          <w:rFonts w:ascii="Times New Roman" w:hAnsi="Times New Roman"/>
          <w:sz w:val="24"/>
          <w:szCs w:val="24"/>
        </w:rPr>
        <w:t xml:space="preserve"> </w:t>
      </w:r>
      <w:r>
        <w:rPr>
          <w:rFonts w:ascii="Times New Roman" w:hAnsi="Times New Roman"/>
          <w:sz w:val="24"/>
          <w:szCs w:val="24"/>
        </w:rPr>
        <w:t xml:space="preserve">na casa dos porcos, sem </w:t>
      </w:r>
      <w:r w:rsidR="00D55ACA">
        <w:rPr>
          <w:rFonts w:ascii="Times New Roman" w:hAnsi="Times New Roman"/>
          <w:sz w:val="24"/>
          <w:szCs w:val="24"/>
        </w:rPr>
        <w:t>pão nem água, durante dois dias</w:t>
      </w:r>
      <w:r>
        <w:rPr>
          <w:rFonts w:ascii="Times New Roman" w:hAnsi="Times New Roman"/>
          <w:sz w:val="24"/>
          <w:szCs w:val="24"/>
        </w:rPr>
        <w:t>» (S, p.135); quando manda os criados vergastá-los e lançar-lhes os cães. Quanto aos resultados destas decisões, ao criminoso nada sucede, mas os «desgraçados com braços e pernas partidas» (S, p.137) podem considerar-se afortunados por comp</w:t>
      </w:r>
      <w:r>
        <w:rPr>
          <w:rFonts w:ascii="Times New Roman" w:hAnsi="Times New Roman"/>
          <w:sz w:val="24"/>
          <w:szCs w:val="24"/>
        </w:rPr>
        <w:t>a</w:t>
      </w:r>
      <w:r>
        <w:rPr>
          <w:rFonts w:ascii="Times New Roman" w:hAnsi="Times New Roman"/>
          <w:sz w:val="24"/>
          <w:szCs w:val="24"/>
        </w:rPr>
        <w:t>ração com o que cabe a Tóino Valentim e até aos dois fugitivos da guerra de Espanha (1936-39), que acabam por morrer. Se exagero existe no delinear violento do latifundi</w:t>
      </w:r>
      <w:r>
        <w:rPr>
          <w:rFonts w:ascii="Times New Roman" w:hAnsi="Times New Roman"/>
          <w:sz w:val="24"/>
          <w:szCs w:val="24"/>
        </w:rPr>
        <w:t>á</w:t>
      </w:r>
      <w:r>
        <w:rPr>
          <w:rFonts w:ascii="Times New Roman" w:hAnsi="Times New Roman"/>
          <w:sz w:val="24"/>
          <w:szCs w:val="24"/>
        </w:rPr>
        <w:t>rio, certamente tem Antunes da Silva a intenção de frisar a subsistência de gestos extemporâneos de origem feudal.</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Já próximo da encruzilhada dos conflitos suscitados pelo antagonismo de interesses económicos, o aborrecimento de Maldirro com «Pouca Lã» diferencia-se pela intens</w:t>
      </w:r>
      <w:r>
        <w:rPr>
          <w:rFonts w:ascii="Times New Roman" w:hAnsi="Times New Roman"/>
          <w:sz w:val="24"/>
          <w:szCs w:val="24"/>
        </w:rPr>
        <w:t>i</w:t>
      </w:r>
      <w:r>
        <w:rPr>
          <w:rFonts w:ascii="Times New Roman" w:hAnsi="Times New Roman"/>
          <w:sz w:val="24"/>
          <w:szCs w:val="24"/>
        </w:rPr>
        <w:t>dade dos que acabamos de ver e também do de Olímpia/Simplício, mais pessoal do que de classe. Com uma atitude igualmente apoiada na autoridade que sente sobre o empr</w:t>
      </w:r>
      <w:r>
        <w:rPr>
          <w:rFonts w:ascii="Times New Roman" w:hAnsi="Times New Roman"/>
          <w:sz w:val="24"/>
          <w:szCs w:val="24"/>
        </w:rPr>
        <w:t>e</w:t>
      </w:r>
      <w:r>
        <w:rPr>
          <w:rFonts w:ascii="Times New Roman" w:hAnsi="Times New Roman"/>
          <w:sz w:val="24"/>
          <w:szCs w:val="24"/>
        </w:rPr>
        <w:t>gado, o latifundiário despoleta o atrito ao insistir para que ele diga uns versos no conv</w:t>
      </w:r>
      <w:r>
        <w:rPr>
          <w:rFonts w:ascii="Times New Roman" w:hAnsi="Times New Roman"/>
          <w:sz w:val="24"/>
          <w:szCs w:val="24"/>
        </w:rPr>
        <w:t>í</w:t>
      </w:r>
      <w:r>
        <w:rPr>
          <w:rFonts w:ascii="Times New Roman" w:hAnsi="Times New Roman"/>
          <w:sz w:val="24"/>
          <w:szCs w:val="24"/>
        </w:rPr>
        <w:t>vio de caçadores. Contudo, é o conteúdo revoltado das quadras, contra a exploração dos trabalhadores rurais e o seu trato desumano pelos grandes proprietários, que leva Rui da Penha, entre os ouvintes ricos, a apresentar a queixa que o faz deter. Se do lado dos poderosos existe violência na pressão do dono dos Picotos e no escárnio do ganhão da parte de alguns dos convidados, Chico Moiral desafia-os inesperadamente. O silêncio dos caçadores patenteia a estupefacção perante as rimas que consideram ofensivas, di</w:t>
      </w:r>
      <w:r>
        <w:rPr>
          <w:rFonts w:ascii="Times New Roman" w:hAnsi="Times New Roman"/>
          <w:sz w:val="24"/>
          <w:szCs w:val="24"/>
        </w:rPr>
        <w:t>s</w:t>
      </w:r>
      <w:r>
        <w:rPr>
          <w:rFonts w:ascii="Times New Roman" w:hAnsi="Times New Roman"/>
          <w:sz w:val="24"/>
          <w:szCs w:val="24"/>
        </w:rPr>
        <w:t>tinguindo-se do de Olímpia apontado atrás, que significa a ignorância de Simplício, enquanto o dele um matutar angustiante. Num tempo em que a expressão do proletari</w:t>
      </w:r>
      <w:r>
        <w:rPr>
          <w:rFonts w:ascii="Times New Roman" w:hAnsi="Times New Roman"/>
          <w:sz w:val="24"/>
          <w:szCs w:val="24"/>
        </w:rPr>
        <w:t>a</w:t>
      </w:r>
      <w:r>
        <w:rPr>
          <w:rFonts w:ascii="Times New Roman" w:hAnsi="Times New Roman"/>
          <w:sz w:val="24"/>
          <w:szCs w:val="24"/>
        </w:rPr>
        <w:t>do rural é reprimida com bastonadas e sangue pela Guarda ou então se abafa, devido à dependência laboral dos grandes proprietários, a diegese imita os excessos da realidade. O desconforto físico, psicológico e social de Chico Moiral é tanto que a imaginação do analfabeto o esgrime com a arma da palavra.</w:t>
      </w:r>
    </w:p>
    <w:p w:rsidR="004B7D77" w:rsidRPr="00937516"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Dentro da caixa axiológica que as páginas em análise metaforizam descobrimos, à mistura com o lucro capitalista da minoria proprietária (r</w:t>
      </w:r>
      <w:r w:rsidR="00AA4C85">
        <w:rPr>
          <w:rFonts w:ascii="Times New Roman" w:hAnsi="Times New Roman"/>
          <w:sz w:val="24"/>
          <w:szCs w:val="24"/>
        </w:rPr>
        <w:t>ural ou comerciante) jóias pr</w:t>
      </w:r>
      <w:r w:rsidR="00AA4C85">
        <w:rPr>
          <w:rFonts w:ascii="Times New Roman" w:hAnsi="Times New Roman"/>
          <w:sz w:val="24"/>
          <w:szCs w:val="24"/>
        </w:rPr>
        <w:t>e</w:t>
      </w:r>
      <w:r w:rsidR="00AA4C85">
        <w:rPr>
          <w:rFonts w:ascii="Times New Roman" w:hAnsi="Times New Roman"/>
          <w:sz w:val="24"/>
          <w:szCs w:val="24"/>
        </w:rPr>
        <w:t>zada</w:t>
      </w:r>
      <w:r>
        <w:rPr>
          <w:rFonts w:ascii="Times New Roman" w:hAnsi="Times New Roman"/>
          <w:sz w:val="24"/>
          <w:szCs w:val="24"/>
        </w:rPr>
        <w:t>s pela massa campo</w:t>
      </w:r>
      <w:r w:rsidR="00AA4C85">
        <w:rPr>
          <w:rFonts w:ascii="Times New Roman" w:hAnsi="Times New Roman"/>
          <w:sz w:val="24"/>
          <w:szCs w:val="24"/>
        </w:rPr>
        <w:t>n</w:t>
      </w:r>
      <w:r w:rsidR="00835064">
        <w:rPr>
          <w:rFonts w:ascii="Times New Roman" w:hAnsi="Times New Roman"/>
          <w:sz w:val="24"/>
          <w:szCs w:val="24"/>
        </w:rPr>
        <w:t>esa –</w:t>
      </w:r>
      <w:r w:rsidR="00835064" w:rsidRPr="00052DAE">
        <w:rPr>
          <w:rFonts w:ascii="Times New Roman" w:hAnsi="Times New Roman"/>
          <w:sz w:val="24"/>
          <w:szCs w:val="24"/>
        </w:rPr>
        <w:t xml:space="preserve"> </w:t>
      </w:r>
      <w:r w:rsidR="00835064">
        <w:rPr>
          <w:rFonts w:ascii="Times New Roman" w:hAnsi="Times New Roman"/>
          <w:sz w:val="24"/>
          <w:szCs w:val="24"/>
        </w:rPr>
        <w:t>respeito, amizade, amor –</w:t>
      </w:r>
      <w:r>
        <w:rPr>
          <w:rFonts w:ascii="Times New Roman" w:hAnsi="Times New Roman"/>
          <w:sz w:val="24"/>
          <w:szCs w:val="24"/>
        </w:rPr>
        <w:t xml:space="preserve"> que acalentam uma «existê</w:t>
      </w:r>
      <w:r>
        <w:rPr>
          <w:rFonts w:ascii="Times New Roman" w:hAnsi="Times New Roman"/>
          <w:sz w:val="24"/>
          <w:szCs w:val="24"/>
        </w:rPr>
        <w:t>n</w:t>
      </w:r>
      <w:r w:rsidR="00D55ACA">
        <w:rPr>
          <w:rFonts w:ascii="Times New Roman" w:hAnsi="Times New Roman"/>
          <w:sz w:val="24"/>
          <w:szCs w:val="24"/>
        </w:rPr>
        <w:t>cia simples e honrada</w:t>
      </w:r>
      <w:r>
        <w:rPr>
          <w:rFonts w:ascii="Times New Roman" w:hAnsi="Times New Roman"/>
          <w:sz w:val="24"/>
          <w:szCs w:val="24"/>
        </w:rPr>
        <w:t xml:space="preserve">» (S, p.198), onde saber ler e escrever importa. Por alturas em que o analfabetismo ronda os 40% da população em Portugal, a vontade de adquirir estes saberes escolares essenciais faz a personagem de Chico Moiral exprimir o valor das primeiras letras, sem gastar aí o seu papel literário. O neo-realismo de Antunes da Silva </w:t>
      </w:r>
      <w:r>
        <w:rPr>
          <w:rFonts w:ascii="Times New Roman" w:hAnsi="Times New Roman"/>
          <w:sz w:val="24"/>
          <w:szCs w:val="24"/>
        </w:rPr>
        <w:lastRenderedPageBreak/>
        <w:t>elege-o para veículo de uma consciência contestatária da ordem colectiva em que o grosso da riqueza pertence a meia dúzia de indivíduos. Avançado assim para o meio, constitui por isso mesmo um perigo que é necessário encarcerar. Chico, ao ser capaz de verbalizar as injustiças que vitimam os da sua condição, aumenta as probabilidades dos companheiros de trabalho se lhe juntarem ou, dito de outro modo, fortalece a oposição dos desfavorecidos da comunidade</w:t>
      </w:r>
      <w:r w:rsidRPr="001179FA">
        <w:rPr>
          <w:rFonts w:ascii="Times New Roman" w:hAnsi="Times New Roman"/>
          <w:sz w:val="24"/>
          <w:szCs w:val="24"/>
        </w:rPr>
        <w:t xml:space="preserve"> </w:t>
      </w:r>
      <w:r>
        <w:rPr>
          <w:rFonts w:ascii="Times New Roman" w:hAnsi="Times New Roman"/>
          <w:sz w:val="24"/>
          <w:szCs w:val="24"/>
        </w:rPr>
        <w:t>aos abastados, pondo-os em risco. Em terceiro lugar, e numa estratégia exploratória das capacidades metaliterária e fática</w:t>
      </w:r>
      <w:r w:rsidR="00AA4C85">
        <w:rPr>
          <w:rFonts w:ascii="Times New Roman" w:hAnsi="Times New Roman"/>
          <w:sz w:val="24"/>
          <w:szCs w:val="24"/>
        </w:rPr>
        <w:t xml:space="preserve"> da escrita, serve-se o autor</w:t>
      </w:r>
      <w:r>
        <w:rPr>
          <w:rFonts w:ascii="Times New Roman" w:hAnsi="Times New Roman"/>
          <w:sz w:val="24"/>
          <w:szCs w:val="24"/>
        </w:rPr>
        <w:t xml:space="preserve"> da poesia revolucionária do tractorista para, no fundo, justificar o próprio relato acerca do povo e os alheios de estética afim. Confundindo-se o poeta Chico Moiral com o escritor Antune</w:t>
      </w:r>
      <w:r w:rsidR="00CB14E3">
        <w:rPr>
          <w:rFonts w:ascii="Times New Roman" w:hAnsi="Times New Roman"/>
          <w:sz w:val="24"/>
          <w:szCs w:val="24"/>
        </w:rPr>
        <w:t xml:space="preserve">s da Silva numa interrogativa </w:t>
      </w:r>
      <w:proofErr w:type="gramStart"/>
      <w:r w:rsidR="00CB14E3">
        <w:rPr>
          <w:rFonts w:ascii="Times New Roman" w:hAnsi="Times New Roman"/>
          <w:sz w:val="24"/>
          <w:szCs w:val="24"/>
        </w:rPr>
        <w:t>(</w:t>
      </w:r>
      <w:r w:rsidR="00835064">
        <w:rPr>
          <w:rFonts w:ascii="Times New Roman" w:hAnsi="Times New Roman"/>
          <w:sz w:val="24"/>
          <w:szCs w:val="24"/>
        </w:rPr>
        <w:t>–</w:t>
      </w:r>
      <w:proofErr w:type="gramEnd"/>
      <w:r w:rsidR="00835064" w:rsidRPr="00052DAE">
        <w:rPr>
          <w:rFonts w:ascii="Times New Roman" w:hAnsi="Times New Roman"/>
          <w:sz w:val="24"/>
          <w:szCs w:val="24"/>
        </w:rPr>
        <w:t xml:space="preserve"> </w:t>
      </w:r>
      <w:r w:rsidRPr="00CB14E3">
        <w:rPr>
          <w:rFonts w:ascii="Times New Roman" w:hAnsi="Times New Roman"/>
          <w:i/>
          <w:sz w:val="24"/>
          <w:szCs w:val="24"/>
        </w:rPr>
        <w:t xml:space="preserve">Os seus versos serviriam </w:t>
      </w:r>
      <w:r w:rsidR="00CB14E3" w:rsidRPr="00CB14E3">
        <w:rPr>
          <w:rFonts w:ascii="Times New Roman" w:hAnsi="Times New Roman"/>
          <w:i/>
          <w:sz w:val="24"/>
          <w:szCs w:val="24"/>
        </w:rPr>
        <w:t xml:space="preserve">para alguma coisa? </w:t>
      </w:r>
      <w:r w:rsidR="00835064">
        <w:rPr>
          <w:rFonts w:ascii="Times New Roman" w:hAnsi="Times New Roman"/>
          <w:sz w:val="24"/>
          <w:szCs w:val="24"/>
        </w:rPr>
        <w:t>S, p.212)</w:t>
      </w:r>
      <w:r w:rsidR="00835064" w:rsidRPr="00835064">
        <w:rPr>
          <w:rFonts w:ascii="Times New Roman" w:hAnsi="Times New Roman"/>
          <w:sz w:val="24"/>
          <w:szCs w:val="24"/>
        </w:rPr>
        <w:t xml:space="preserve"> </w:t>
      </w:r>
      <w:r w:rsidR="00835064">
        <w:rPr>
          <w:rFonts w:ascii="Times New Roman" w:hAnsi="Times New Roman"/>
          <w:sz w:val="24"/>
          <w:szCs w:val="24"/>
        </w:rPr>
        <w:t>–</w:t>
      </w:r>
      <w:r w:rsidR="00835064" w:rsidRPr="00052DAE">
        <w:rPr>
          <w:rFonts w:ascii="Times New Roman" w:hAnsi="Times New Roman"/>
          <w:sz w:val="24"/>
          <w:szCs w:val="24"/>
        </w:rPr>
        <w:t xml:space="preserve"> </w:t>
      </w:r>
      <w:r>
        <w:rPr>
          <w:rFonts w:ascii="Times New Roman" w:hAnsi="Times New Roman"/>
          <w:sz w:val="24"/>
          <w:szCs w:val="24"/>
        </w:rPr>
        <w:t>tipo frásico muito empregue em</w:t>
      </w:r>
      <w:r w:rsidR="00D55ACA">
        <w:rPr>
          <w:rFonts w:ascii="Times New Roman" w:hAnsi="Times New Roman"/>
          <w:sz w:val="24"/>
          <w:szCs w:val="24"/>
        </w:rPr>
        <w:t xml:space="preserve"> S</w:t>
      </w:r>
      <w:r>
        <w:rPr>
          <w:rFonts w:ascii="Times New Roman" w:hAnsi="Times New Roman"/>
          <w:sz w:val="24"/>
          <w:szCs w:val="24"/>
        </w:rPr>
        <w:t xml:space="preserve"> e que remete ao público um conv</w:t>
      </w:r>
      <w:r>
        <w:rPr>
          <w:rFonts w:ascii="Times New Roman" w:hAnsi="Times New Roman"/>
          <w:sz w:val="24"/>
          <w:szCs w:val="24"/>
        </w:rPr>
        <w:t>i</w:t>
      </w:r>
      <w:r>
        <w:rPr>
          <w:rFonts w:ascii="Times New Roman" w:hAnsi="Times New Roman"/>
          <w:sz w:val="24"/>
          <w:szCs w:val="24"/>
        </w:rPr>
        <w:t xml:space="preserve">te para intervir nas situações </w:t>
      </w:r>
      <w:r w:rsidR="00CB14E3">
        <w:rPr>
          <w:rFonts w:ascii="Times New Roman" w:hAnsi="Times New Roman"/>
          <w:sz w:val="24"/>
          <w:szCs w:val="24"/>
        </w:rPr>
        <w:t>reais paralelas às ficcionadas –</w:t>
      </w:r>
      <w:r>
        <w:rPr>
          <w:rFonts w:ascii="Times New Roman" w:hAnsi="Times New Roman"/>
          <w:sz w:val="24"/>
          <w:szCs w:val="24"/>
        </w:rPr>
        <w:t xml:space="preserve"> a voz narrativa expõe a razão de ser deste género de discurso: «Porque a miséria se mantém, assolando as gl</w:t>
      </w:r>
      <w:r>
        <w:rPr>
          <w:rFonts w:ascii="Times New Roman" w:hAnsi="Times New Roman"/>
          <w:sz w:val="24"/>
          <w:szCs w:val="24"/>
        </w:rPr>
        <w:t>e</w:t>
      </w:r>
      <w:r>
        <w:rPr>
          <w:rFonts w:ascii="Times New Roman" w:hAnsi="Times New Roman"/>
          <w:sz w:val="24"/>
          <w:szCs w:val="24"/>
        </w:rPr>
        <w:t>bas […]» (S, p.212). Finalmente é ainda «Pouca Lã», intermediário entre o interior e o exterior do texto, quem nos elucida das etapas do projecto socioeducativo que o escritor tem em mente: «Os homens serão todos irmãos uns dos outros! Educam-se os homens como se faz uma casa, ao princípio só chão…» (S, p.213). Aprendido o básico às suas custas, o poeta transmite-o aos seus. A</w:t>
      </w:r>
      <w:r w:rsidR="00D55ACA">
        <w:rPr>
          <w:rFonts w:ascii="Times New Roman" w:hAnsi="Times New Roman"/>
          <w:sz w:val="24"/>
          <w:szCs w:val="24"/>
        </w:rPr>
        <w:t xml:space="preserve"> rebeldia que varre os campos de</w:t>
      </w:r>
      <w:r w:rsidR="001F1F41">
        <w:rPr>
          <w:rFonts w:ascii="Times New Roman" w:hAnsi="Times New Roman"/>
          <w:sz w:val="24"/>
          <w:szCs w:val="24"/>
        </w:rPr>
        <w:t xml:space="preserve"> S</w:t>
      </w:r>
      <w:r>
        <w:rPr>
          <w:rFonts w:ascii="Times New Roman" w:hAnsi="Times New Roman"/>
          <w:i/>
          <w:sz w:val="24"/>
          <w:szCs w:val="24"/>
        </w:rPr>
        <w:t xml:space="preserve"> </w:t>
      </w:r>
      <w:r w:rsidRPr="00DD0B0C">
        <w:rPr>
          <w:rFonts w:ascii="Times New Roman" w:hAnsi="Times New Roman"/>
          <w:sz w:val="24"/>
          <w:szCs w:val="24"/>
        </w:rPr>
        <w:t>ensina</w:t>
      </w:r>
      <w:r>
        <w:rPr>
          <w:rFonts w:ascii="Times New Roman" w:hAnsi="Times New Roman"/>
          <w:sz w:val="24"/>
          <w:szCs w:val="24"/>
        </w:rPr>
        <w:t>-nos</w:t>
      </w:r>
      <w:r w:rsidRPr="00DD0B0C">
        <w:rPr>
          <w:rFonts w:ascii="Times New Roman" w:hAnsi="Times New Roman"/>
          <w:sz w:val="24"/>
          <w:szCs w:val="24"/>
        </w:rPr>
        <w:t xml:space="preserve"> que</w:t>
      </w:r>
      <w:r>
        <w:rPr>
          <w:rFonts w:ascii="Times New Roman" w:hAnsi="Times New Roman"/>
          <w:sz w:val="24"/>
          <w:szCs w:val="24"/>
        </w:rPr>
        <w:t xml:space="preserve">, embora a afirmação da liberdade individual tenha um elevado preço, dela não devemos prescindir por ser condição fundamental para um tempo novo, onde qualquer ser humano tem oportunidade de se realizar na sua plenitude. O bom entendimento da palavra partilhada aponta-se como a via para pôr termo à violência existente e processar a evolução social pretendida até um estádio de igualdade que Portugal, a meio do século XX, ainda pensa futuro: </w:t>
      </w:r>
      <w:r w:rsidRPr="00937516">
        <w:rPr>
          <w:rFonts w:ascii="Times New Roman" w:hAnsi="Times New Roman"/>
          <w:sz w:val="24"/>
          <w:szCs w:val="24"/>
        </w:rPr>
        <w:t>«Os homens serão todos irmãos uns dos outros!».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mudança que irrompe ao longo do tecido colectivo alcança também os que se situam no topo. Olhado agora menos negativamente, o Dr. Maldirro Real, ao obter o seu título académico em ciências, comprova o distanciamento de alguns membros da sua elite dela própria, cujo poder assenta muitas vezes na fortuna recebida dos antepassados. Conquanto goze em adulto de um período de vida mundana na capital, aspecto que o insere na extravagância</w:t>
      </w:r>
      <w:r w:rsidR="00D55ACA">
        <w:rPr>
          <w:rFonts w:ascii="Times New Roman" w:hAnsi="Times New Roman"/>
          <w:sz w:val="24"/>
          <w:szCs w:val="24"/>
        </w:rPr>
        <w:t xml:space="preserve"> dita habitual n</w:t>
      </w:r>
      <w:r>
        <w:rPr>
          <w:rFonts w:ascii="Times New Roman" w:hAnsi="Times New Roman"/>
          <w:sz w:val="24"/>
          <w:szCs w:val="24"/>
        </w:rPr>
        <w:t>os agrários</w:t>
      </w:r>
      <w:r w:rsidR="00D55ACA" w:rsidRPr="00D55ACA">
        <w:rPr>
          <w:rFonts w:ascii="Times New Roman" w:hAnsi="Times New Roman"/>
          <w:sz w:val="24"/>
          <w:szCs w:val="24"/>
        </w:rPr>
        <w:t xml:space="preserve"> </w:t>
      </w:r>
      <w:r w:rsidR="00D55ACA">
        <w:rPr>
          <w:rFonts w:ascii="Times New Roman" w:hAnsi="Times New Roman"/>
          <w:sz w:val="24"/>
          <w:szCs w:val="24"/>
        </w:rPr>
        <w:t>ricos</w:t>
      </w:r>
      <w:r>
        <w:rPr>
          <w:rFonts w:ascii="Times New Roman" w:hAnsi="Times New Roman"/>
          <w:sz w:val="24"/>
          <w:szCs w:val="24"/>
        </w:rPr>
        <w:t xml:space="preserve">, sabemos ter demonstrado na juventude um recato social e um empenho no trabalho similar aos que enriquecem os progenitores. Com Olímpia e o filho, nascido cerca de um ano depois da união, encerra a época de </w:t>
      </w:r>
      <w:proofErr w:type="gramStart"/>
      <w:r>
        <w:rPr>
          <w:rFonts w:ascii="Times New Roman" w:hAnsi="Times New Roman"/>
          <w:sz w:val="24"/>
          <w:szCs w:val="24"/>
        </w:rPr>
        <w:t>«[…</w:t>
      </w:r>
      <w:proofErr w:type="gramEnd"/>
      <w:r>
        <w:rPr>
          <w:rFonts w:ascii="Times New Roman" w:hAnsi="Times New Roman"/>
          <w:sz w:val="24"/>
          <w:szCs w:val="24"/>
        </w:rPr>
        <w:t>] estúrdias, pelos cabarés, em pa</w:t>
      </w:r>
      <w:r w:rsidR="00D55ACA">
        <w:rPr>
          <w:rFonts w:ascii="Times New Roman" w:hAnsi="Times New Roman"/>
          <w:sz w:val="24"/>
          <w:szCs w:val="24"/>
        </w:rPr>
        <w:t>sseatas na praias e na jogatina</w:t>
      </w:r>
      <w:r>
        <w:rPr>
          <w:rFonts w:ascii="Times New Roman" w:hAnsi="Times New Roman"/>
          <w:sz w:val="24"/>
          <w:szCs w:val="24"/>
        </w:rPr>
        <w:t xml:space="preserve">» (S, p.179) e abre, em concomitância com a mulher, uma fase diferente na sua existência </w:t>
      </w:r>
      <w:r>
        <w:rPr>
          <w:rFonts w:ascii="Times New Roman" w:hAnsi="Times New Roman"/>
          <w:sz w:val="24"/>
          <w:szCs w:val="24"/>
        </w:rPr>
        <w:lastRenderedPageBreak/>
        <w:t>que, só com as concessões derradeiras a uma benevolência até então desconhecida (aceita Pompina como nora; perdoa dívidas; ajuda a libertar Tóino…), se engrandece. Note-se que pelos comportamentos da mocidade e velhice, o latifundiário alivia a veste de rico cruel, modelando-se a sua figura pelo equilíbrio de posturas contraditórias. Já o estudante Francisquinho não segue as pisadas juvenis do pai</w:t>
      </w:r>
      <w:r w:rsidR="00D55ACA">
        <w:rPr>
          <w:rFonts w:ascii="Times New Roman" w:hAnsi="Times New Roman"/>
          <w:sz w:val="24"/>
          <w:szCs w:val="24"/>
        </w:rPr>
        <w:t>,</w:t>
      </w:r>
      <w:r>
        <w:rPr>
          <w:rFonts w:ascii="Times New Roman" w:hAnsi="Times New Roman"/>
          <w:sz w:val="24"/>
          <w:szCs w:val="24"/>
        </w:rPr>
        <w:t xml:space="preserve"> mas as de muitos colegas do tempo. A crítica </w:t>
      </w:r>
      <w:r w:rsidR="00D55ACA">
        <w:rPr>
          <w:rFonts w:ascii="Times New Roman" w:hAnsi="Times New Roman"/>
          <w:sz w:val="24"/>
          <w:szCs w:val="24"/>
        </w:rPr>
        <w:t>às atracções</w:t>
      </w:r>
      <w:r>
        <w:rPr>
          <w:rFonts w:ascii="Times New Roman" w:hAnsi="Times New Roman"/>
          <w:sz w:val="24"/>
          <w:szCs w:val="24"/>
        </w:rPr>
        <w:t xml:space="preserve"> culturais destes estudantes sublinha-lhes o desinteresse</w:t>
      </w:r>
      <w:r w:rsidR="002270C3">
        <w:rPr>
          <w:rFonts w:ascii="Times New Roman" w:hAnsi="Times New Roman"/>
          <w:sz w:val="24"/>
          <w:szCs w:val="24"/>
        </w:rPr>
        <w:t>, pela</w:t>
      </w:r>
      <w:r>
        <w:rPr>
          <w:rFonts w:ascii="Times New Roman" w:hAnsi="Times New Roman"/>
          <w:sz w:val="24"/>
          <w:szCs w:val="24"/>
        </w:rPr>
        <w:t xml:space="preserve"> apetência por leituras escabrosas e no alarde que fazem em torno do futebol. Da arrogância que lhes vê o povo humilde, queixa-se Crispim, ao verificar que até o Berto da venda, seu conhecido desde meninos, se emproa por o filho estar quase formado. A importância dada aos doutores pela generalidade das pessoas apr</w:t>
      </w:r>
      <w:r w:rsidR="006B1E70">
        <w:rPr>
          <w:rFonts w:ascii="Times New Roman" w:hAnsi="Times New Roman"/>
          <w:sz w:val="24"/>
          <w:szCs w:val="24"/>
        </w:rPr>
        <w:t>esenta-se na obra como</w:t>
      </w:r>
      <w:r>
        <w:rPr>
          <w:rFonts w:ascii="Times New Roman" w:hAnsi="Times New Roman"/>
          <w:sz w:val="24"/>
          <w:szCs w:val="24"/>
        </w:rPr>
        <w:t xml:space="preserve"> inversa </w:t>
      </w:r>
      <w:r w:rsidR="002270C3">
        <w:rPr>
          <w:rFonts w:ascii="Times New Roman" w:hAnsi="Times New Roman"/>
          <w:sz w:val="24"/>
          <w:szCs w:val="24"/>
        </w:rPr>
        <w:t xml:space="preserve">à </w:t>
      </w:r>
      <w:r>
        <w:rPr>
          <w:rFonts w:ascii="Times New Roman" w:hAnsi="Times New Roman"/>
          <w:sz w:val="24"/>
          <w:szCs w:val="24"/>
        </w:rPr>
        <w:t>que valoriza o uso crítico da palavra, vista com «Pouca Lã». Com efeito, de</w:t>
      </w:r>
      <w:r>
        <w:rPr>
          <w:rFonts w:ascii="Times New Roman" w:hAnsi="Times New Roman"/>
          <w:sz w:val="24"/>
          <w:szCs w:val="24"/>
        </w:rPr>
        <w:t>s</w:t>
      </w:r>
      <w:r w:rsidR="006B1E70">
        <w:rPr>
          <w:rFonts w:ascii="Times New Roman" w:hAnsi="Times New Roman"/>
          <w:sz w:val="24"/>
          <w:szCs w:val="24"/>
        </w:rPr>
        <w:t xml:space="preserve">trói o autor </w:t>
      </w:r>
      <w:r>
        <w:rPr>
          <w:rFonts w:ascii="Times New Roman" w:hAnsi="Times New Roman"/>
          <w:sz w:val="24"/>
          <w:szCs w:val="24"/>
        </w:rPr>
        <w:t>a</w:t>
      </w:r>
      <w:r w:rsidR="006B1E70">
        <w:rPr>
          <w:rFonts w:ascii="Times New Roman" w:hAnsi="Times New Roman"/>
          <w:sz w:val="24"/>
          <w:szCs w:val="24"/>
        </w:rPr>
        <w:t>quela</w:t>
      </w:r>
      <w:r>
        <w:rPr>
          <w:rFonts w:ascii="Times New Roman" w:hAnsi="Times New Roman"/>
          <w:sz w:val="24"/>
          <w:szCs w:val="24"/>
        </w:rPr>
        <w:t xml:space="preserve"> admiração, assim como</w:t>
      </w:r>
      <w:r w:rsidR="006B1E70">
        <w:rPr>
          <w:rFonts w:ascii="Times New Roman" w:hAnsi="Times New Roman"/>
          <w:sz w:val="24"/>
          <w:szCs w:val="24"/>
        </w:rPr>
        <w:t xml:space="preserve"> o mencionado</w:t>
      </w:r>
      <w:r>
        <w:rPr>
          <w:rFonts w:ascii="Times New Roman" w:hAnsi="Times New Roman"/>
          <w:sz w:val="24"/>
          <w:szCs w:val="24"/>
        </w:rPr>
        <w:t xml:space="preserve"> entusiasmo desportivo. As alusões ao desvio de dinheiros destinados a obras públicas para os clubes ou a denúncia da ocupação desastrosa de cargos por licenciados, seja porque as suas decisões só fav</w:t>
      </w:r>
      <w:r>
        <w:rPr>
          <w:rFonts w:ascii="Times New Roman" w:hAnsi="Times New Roman"/>
          <w:sz w:val="24"/>
          <w:szCs w:val="24"/>
        </w:rPr>
        <w:t>o</w:t>
      </w:r>
      <w:r>
        <w:rPr>
          <w:rFonts w:ascii="Times New Roman" w:hAnsi="Times New Roman"/>
          <w:sz w:val="24"/>
          <w:szCs w:val="24"/>
        </w:rPr>
        <w:t xml:space="preserve">recem os ricos, seja por não passarem de </w:t>
      </w:r>
      <w:proofErr w:type="gramStart"/>
      <w:r>
        <w:rPr>
          <w:rFonts w:ascii="Times New Roman" w:hAnsi="Times New Roman"/>
          <w:sz w:val="24"/>
          <w:szCs w:val="24"/>
        </w:rPr>
        <w:t>«[…</w:t>
      </w:r>
      <w:proofErr w:type="gramEnd"/>
      <w:r>
        <w:rPr>
          <w:rFonts w:ascii="Times New Roman" w:hAnsi="Times New Roman"/>
          <w:sz w:val="24"/>
          <w:szCs w:val="24"/>
        </w:rPr>
        <w:t>] figurantes sem qualquer valia admini</w:t>
      </w:r>
      <w:r>
        <w:rPr>
          <w:rFonts w:ascii="Times New Roman" w:hAnsi="Times New Roman"/>
          <w:sz w:val="24"/>
          <w:szCs w:val="24"/>
        </w:rPr>
        <w:t>s</w:t>
      </w:r>
      <w:r>
        <w:rPr>
          <w:rFonts w:ascii="Times New Roman" w:hAnsi="Times New Roman"/>
          <w:sz w:val="24"/>
          <w:szCs w:val="24"/>
        </w:rPr>
        <w:t>trativa</w:t>
      </w:r>
      <w:r w:rsidR="002270C3">
        <w:rPr>
          <w:rFonts w:ascii="Times New Roman" w:hAnsi="Times New Roman"/>
          <w:sz w:val="24"/>
          <w:szCs w:val="24"/>
        </w:rPr>
        <w:t xml:space="preserve"> </w:t>
      </w:r>
      <w:r>
        <w:rPr>
          <w:rFonts w:ascii="Times New Roman" w:hAnsi="Times New Roman"/>
          <w:sz w:val="24"/>
          <w:szCs w:val="24"/>
        </w:rPr>
        <w:t>[…]» (S, p.178), avisa o leitor de um conhecimento distorcido da realidade idol</w:t>
      </w:r>
      <w:r>
        <w:rPr>
          <w:rFonts w:ascii="Times New Roman" w:hAnsi="Times New Roman"/>
          <w:sz w:val="24"/>
          <w:szCs w:val="24"/>
        </w:rPr>
        <w:t>a</w:t>
      </w:r>
      <w:r>
        <w:rPr>
          <w:rFonts w:ascii="Times New Roman" w:hAnsi="Times New Roman"/>
          <w:sz w:val="24"/>
          <w:szCs w:val="24"/>
        </w:rPr>
        <w:t xml:space="preserve">trada.  O poder da palavra deve ser, </w:t>
      </w:r>
      <w:r w:rsidR="00835064">
        <w:rPr>
          <w:rFonts w:ascii="Times New Roman" w:hAnsi="Times New Roman"/>
          <w:sz w:val="24"/>
          <w:szCs w:val="24"/>
        </w:rPr>
        <w:t>portanto, usado para construir –</w:t>
      </w:r>
      <w:r>
        <w:rPr>
          <w:rFonts w:ascii="Times New Roman" w:hAnsi="Times New Roman"/>
          <w:sz w:val="24"/>
          <w:szCs w:val="24"/>
        </w:rPr>
        <w:t xml:space="preserve"> a esperança, a liberdade, a dignidade</w:t>
      </w:r>
      <w:r w:rsidR="00835064">
        <w:rPr>
          <w:rFonts w:ascii="Times New Roman" w:hAnsi="Times New Roman"/>
          <w:sz w:val="24"/>
          <w:szCs w:val="24"/>
        </w:rPr>
        <w:t>, o país –</w:t>
      </w:r>
      <w:r w:rsidR="00835064" w:rsidRPr="00052DAE">
        <w:rPr>
          <w:rFonts w:ascii="Times New Roman" w:hAnsi="Times New Roman"/>
          <w:sz w:val="24"/>
          <w:szCs w:val="24"/>
        </w:rPr>
        <w:t xml:space="preserve"> </w:t>
      </w:r>
      <w:r>
        <w:rPr>
          <w:rFonts w:ascii="Times New Roman" w:hAnsi="Times New Roman"/>
          <w:sz w:val="24"/>
          <w:szCs w:val="24"/>
        </w:rPr>
        <w:t>e não para os atrasar.</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w:t>
      </w:r>
      <w:r w:rsidR="00E044AE">
        <w:rPr>
          <w:rFonts w:ascii="Times New Roman" w:hAnsi="Times New Roman"/>
          <w:sz w:val="24"/>
          <w:szCs w:val="24"/>
        </w:rPr>
        <w:t>principal</w:t>
      </w:r>
      <w:r>
        <w:rPr>
          <w:rFonts w:ascii="Times New Roman" w:hAnsi="Times New Roman"/>
          <w:sz w:val="24"/>
          <w:szCs w:val="24"/>
        </w:rPr>
        <w:t xml:space="preserve"> oposição a que se assiste em</w:t>
      </w:r>
      <w:r w:rsidR="001F1F41">
        <w:rPr>
          <w:rFonts w:ascii="Times New Roman" w:hAnsi="Times New Roman"/>
          <w:sz w:val="24"/>
          <w:szCs w:val="24"/>
        </w:rPr>
        <w:t xml:space="preserve"> S</w:t>
      </w:r>
      <w:r>
        <w:rPr>
          <w:rFonts w:ascii="Times New Roman" w:hAnsi="Times New Roman"/>
          <w:sz w:val="24"/>
          <w:szCs w:val="24"/>
        </w:rPr>
        <w:t xml:space="preserve"> verifica-se entre senhorios e rendeiros de terras. A inflexibilidade de Maldirro com os atrasos no pagamento das rendas</w:t>
      </w:r>
      <w:r w:rsidRPr="00143B4D">
        <w:rPr>
          <w:rFonts w:ascii="Times New Roman" w:hAnsi="Times New Roman"/>
          <w:sz w:val="24"/>
          <w:szCs w:val="24"/>
        </w:rPr>
        <w:t xml:space="preserve"> </w:t>
      </w:r>
      <w:r>
        <w:rPr>
          <w:rFonts w:ascii="Times New Roman" w:hAnsi="Times New Roman"/>
          <w:sz w:val="24"/>
          <w:szCs w:val="24"/>
        </w:rPr>
        <w:t>emparce</w:t>
      </w:r>
      <w:r>
        <w:rPr>
          <w:rFonts w:ascii="Times New Roman" w:hAnsi="Times New Roman"/>
          <w:sz w:val="24"/>
          <w:szCs w:val="24"/>
        </w:rPr>
        <w:t>i</w:t>
      </w:r>
      <w:r>
        <w:rPr>
          <w:rFonts w:ascii="Times New Roman" w:hAnsi="Times New Roman"/>
          <w:sz w:val="24"/>
          <w:szCs w:val="24"/>
        </w:rPr>
        <w:t>ra-o com a maioria dos proprietários nas exigências desmesuradas feitas àqueles, as quais explicam na cabeça de Crispim Barradas, personagem que significativamente pe</w:t>
      </w:r>
      <w:r>
        <w:rPr>
          <w:rFonts w:ascii="Times New Roman" w:hAnsi="Times New Roman"/>
          <w:sz w:val="24"/>
          <w:szCs w:val="24"/>
        </w:rPr>
        <w:t>n</w:t>
      </w:r>
      <w:r>
        <w:rPr>
          <w:rFonts w:ascii="Times New Roman" w:hAnsi="Times New Roman"/>
          <w:sz w:val="24"/>
          <w:szCs w:val="24"/>
        </w:rPr>
        <w:t>sa muito e fala pouco, a tendência para o desaparecimento da pequena lavoura.</w:t>
      </w:r>
      <w:r>
        <w:rPr>
          <w:rStyle w:val="Refdenotaderodap"/>
          <w:rFonts w:ascii="Times New Roman" w:hAnsi="Times New Roman"/>
          <w:sz w:val="24"/>
          <w:szCs w:val="24"/>
        </w:rPr>
        <w:footnoteReference w:id="14"/>
      </w:r>
      <w:r>
        <w:rPr>
          <w:rFonts w:ascii="Times New Roman" w:hAnsi="Times New Roman"/>
          <w:sz w:val="24"/>
          <w:szCs w:val="24"/>
        </w:rPr>
        <w:t xml:space="preserve"> Na adição dos abusos dos latifundiários que afectam o grupo em que labora, descobre os que tocam aos ganhões: jornas baixas, nem sempre saldadas a horas, que em boa parcela ficam: </w:t>
      </w:r>
      <w:proofErr w:type="gramStart"/>
      <w:r>
        <w:rPr>
          <w:rFonts w:ascii="Times New Roman" w:hAnsi="Times New Roman"/>
          <w:sz w:val="24"/>
          <w:szCs w:val="24"/>
        </w:rPr>
        <w:t>«[…</w:t>
      </w:r>
      <w:proofErr w:type="gramEnd"/>
      <w:r>
        <w:rPr>
          <w:rFonts w:ascii="Times New Roman" w:hAnsi="Times New Roman"/>
          <w:sz w:val="24"/>
          <w:szCs w:val="24"/>
        </w:rPr>
        <w:t>] na cantina do monte, para comprar géneros, botas, onças de tabaco e risc</w:t>
      </w:r>
      <w:r>
        <w:rPr>
          <w:rFonts w:ascii="Times New Roman" w:hAnsi="Times New Roman"/>
          <w:sz w:val="24"/>
          <w:szCs w:val="24"/>
        </w:rPr>
        <w:t>a</w:t>
      </w:r>
      <w:r w:rsidR="00BF1506">
        <w:rPr>
          <w:rFonts w:ascii="Times New Roman" w:hAnsi="Times New Roman"/>
          <w:sz w:val="24"/>
          <w:szCs w:val="24"/>
        </w:rPr>
        <w:t>dos</w:t>
      </w:r>
      <w:r>
        <w:rPr>
          <w:rFonts w:ascii="Times New Roman" w:hAnsi="Times New Roman"/>
          <w:sz w:val="24"/>
          <w:szCs w:val="24"/>
        </w:rPr>
        <w:t>» (S, p.234). Ao fazer o balanço das agruras da labuta nas courelas, o camponês revela consciência do alcance do poder dos proprietários, que em posições</w:t>
      </w:r>
      <w:r w:rsidR="006B1E70">
        <w:rPr>
          <w:rFonts w:ascii="Times New Roman" w:hAnsi="Times New Roman"/>
          <w:sz w:val="24"/>
          <w:szCs w:val="24"/>
        </w:rPr>
        <w:t>-</w:t>
      </w:r>
      <w:r>
        <w:rPr>
          <w:rFonts w:ascii="Times New Roman" w:hAnsi="Times New Roman"/>
          <w:sz w:val="24"/>
          <w:szCs w:val="24"/>
        </w:rPr>
        <w:t xml:space="preserve">chave </w:t>
      </w:r>
      <w:r w:rsidR="006B1E70">
        <w:rPr>
          <w:rFonts w:ascii="Times New Roman" w:hAnsi="Times New Roman"/>
          <w:sz w:val="24"/>
          <w:szCs w:val="24"/>
        </w:rPr>
        <w:t>obse</w:t>
      </w:r>
      <w:r w:rsidR="006B1E70">
        <w:rPr>
          <w:rFonts w:ascii="Times New Roman" w:hAnsi="Times New Roman"/>
          <w:sz w:val="24"/>
          <w:szCs w:val="24"/>
        </w:rPr>
        <w:t>r</w:t>
      </w:r>
      <w:r w:rsidR="006B1E70">
        <w:rPr>
          <w:rFonts w:ascii="Times New Roman" w:hAnsi="Times New Roman"/>
          <w:sz w:val="24"/>
          <w:szCs w:val="24"/>
        </w:rPr>
        <w:t xml:space="preserve">va </w:t>
      </w:r>
      <w:r>
        <w:rPr>
          <w:rFonts w:ascii="Times New Roman" w:hAnsi="Times New Roman"/>
          <w:sz w:val="24"/>
          <w:szCs w:val="24"/>
        </w:rPr>
        <w:t>(</w:t>
      </w:r>
      <w:r w:rsidRPr="0009717B">
        <w:rPr>
          <w:rFonts w:ascii="Times New Roman" w:hAnsi="Times New Roman"/>
          <w:i/>
          <w:sz w:val="24"/>
          <w:szCs w:val="24"/>
        </w:rPr>
        <w:t>Eram os directores dos grémios, das caixas agrícolas</w:t>
      </w:r>
      <w:r>
        <w:rPr>
          <w:rFonts w:ascii="Times New Roman" w:hAnsi="Times New Roman"/>
          <w:sz w:val="24"/>
          <w:szCs w:val="24"/>
        </w:rPr>
        <w:t xml:space="preserve"> [</w:t>
      </w:r>
      <w:r w:rsidR="00E044AE">
        <w:rPr>
          <w:rFonts w:ascii="Times New Roman" w:hAnsi="Times New Roman"/>
          <w:sz w:val="24"/>
          <w:szCs w:val="24"/>
        </w:rPr>
        <w:t xml:space="preserve">…] </w:t>
      </w:r>
      <w:r w:rsidR="006B1E70">
        <w:rPr>
          <w:rFonts w:ascii="Times New Roman" w:hAnsi="Times New Roman"/>
          <w:sz w:val="24"/>
          <w:szCs w:val="24"/>
        </w:rPr>
        <w:t>S, p.234) e d</w:t>
      </w:r>
      <w:r>
        <w:rPr>
          <w:rFonts w:ascii="Times New Roman" w:hAnsi="Times New Roman"/>
          <w:sz w:val="24"/>
          <w:szCs w:val="24"/>
        </w:rPr>
        <w:t>a sua inte</w:t>
      </w:r>
      <w:r>
        <w:rPr>
          <w:rFonts w:ascii="Times New Roman" w:hAnsi="Times New Roman"/>
          <w:sz w:val="24"/>
          <w:szCs w:val="24"/>
        </w:rPr>
        <w:t>r</w:t>
      </w:r>
      <w:r>
        <w:rPr>
          <w:rFonts w:ascii="Times New Roman" w:hAnsi="Times New Roman"/>
          <w:sz w:val="24"/>
          <w:szCs w:val="24"/>
        </w:rPr>
        <w:t>ferência na legislação. Sentindo-se assim lesado com os vícios do sistema da colectiv</w:t>
      </w:r>
      <w:r>
        <w:rPr>
          <w:rFonts w:ascii="Times New Roman" w:hAnsi="Times New Roman"/>
          <w:sz w:val="24"/>
          <w:szCs w:val="24"/>
        </w:rPr>
        <w:t>i</w:t>
      </w:r>
      <w:r>
        <w:rPr>
          <w:rFonts w:ascii="Times New Roman" w:hAnsi="Times New Roman"/>
          <w:sz w:val="24"/>
          <w:szCs w:val="24"/>
        </w:rPr>
        <w:lastRenderedPageBreak/>
        <w:t>dade, o seareiro</w:t>
      </w:r>
      <w:r w:rsidRPr="0009717B">
        <w:rPr>
          <w:rFonts w:ascii="Times New Roman" w:hAnsi="Times New Roman"/>
          <w:sz w:val="24"/>
          <w:szCs w:val="24"/>
        </w:rPr>
        <w:t xml:space="preserve"> </w:t>
      </w:r>
      <w:r>
        <w:rPr>
          <w:rFonts w:ascii="Times New Roman" w:hAnsi="Times New Roman"/>
          <w:sz w:val="24"/>
          <w:szCs w:val="24"/>
        </w:rPr>
        <w:t>manifesta a vontade da sua classe ser ouvida na</w:t>
      </w:r>
      <w:r w:rsidR="00E044AE">
        <w:rPr>
          <w:rFonts w:ascii="Times New Roman" w:hAnsi="Times New Roman"/>
          <w:sz w:val="24"/>
          <w:szCs w:val="24"/>
        </w:rPr>
        <w:t xml:space="preserve"> elaboração das leis agrícolas.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excepção do encontro na feira entre o seareiro Crispim Barradas e o vendedor de máquinas agrícolas, o grupo de comerciantes não usufrui de grande atenção textual, à imagem do que sucede no espaço rural não ficcional. Encontramos apenas três lojas, a de Marcela e a possuída por Zé da Luz, ambas de antigamente, e a venda do Berto na actualidade. Enquanto sinédoque comunitária, o frente a frente na feira daqueles dois homens, por causa da mecanização, alarga-se até ao embate dos interesses da actividade comercial com os da labuta agrícola, exercida em pequena e média escala. A venda de animais criados pelo seareiro serve de pretexto ao narrador para um comentário acerca da exploração que os intermediários fazem dos produtores. Por saberem que têm rendas a pagar, oferecem os feirantes menos dinheiro pelos produtos, conseguindo desta forma ter mais lucro do que os criadores.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Antes desta denúncia dá o leitor conta da revolta interior do rendeiro com as cons</w:t>
      </w:r>
      <w:r>
        <w:rPr>
          <w:rFonts w:ascii="Times New Roman" w:hAnsi="Times New Roman"/>
          <w:sz w:val="24"/>
          <w:szCs w:val="24"/>
        </w:rPr>
        <w:t>e</w:t>
      </w:r>
      <w:r>
        <w:rPr>
          <w:rFonts w:ascii="Times New Roman" w:hAnsi="Times New Roman"/>
          <w:sz w:val="24"/>
          <w:szCs w:val="24"/>
        </w:rPr>
        <w:t>quências da mecanização. Sem que consiga produzir um enunciado com nexo para argumentar contra o vendedor de alfaias, Crispim revê, a propósito do desemprego na região, casos de extrema miséria, evocados mais tarde por Pompina.</w:t>
      </w:r>
      <w:r>
        <w:rPr>
          <w:rStyle w:val="Refdenotaderodap"/>
          <w:rFonts w:ascii="Times New Roman" w:hAnsi="Times New Roman"/>
          <w:sz w:val="24"/>
          <w:szCs w:val="24"/>
        </w:rPr>
        <w:footnoteReference w:id="15"/>
      </w:r>
      <w:r>
        <w:rPr>
          <w:rFonts w:ascii="Times New Roman" w:hAnsi="Times New Roman"/>
          <w:sz w:val="24"/>
          <w:szCs w:val="24"/>
        </w:rPr>
        <w:t xml:space="preserve"> Entre estas narr</w:t>
      </w:r>
      <w:r>
        <w:rPr>
          <w:rFonts w:ascii="Times New Roman" w:hAnsi="Times New Roman"/>
          <w:sz w:val="24"/>
          <w:szCs w:val="24"/>
        </w:rPr>
        <w:t>a</w:t>
      </w:r>
      <w:r>
        <w:rPr>
          <w:rFonts w:ascii="Times New Roman" w:hAnsi="Times New Roman"/>
          <w:sz w:val="24"/>
          <w:szCs w:val="24"/>
        </w:rPr>
        <w:t>tivas encaixadas, perturba particularmente a que se desenvolve. Trata-se de uma ca</w:t>
      </w:r>
      <w:r>
        <w:rPr>
          <w:rFonts w:ascii="Times New Roman" w:hAnsi="Times New Roman"/>
          <w:sz w:val="24"/>
          <w:szCs w:val="24"/>
        </w:rPr>
        <w:t>m</w:t>
      </w:r>
      <w:r>
        <w:rPr>
          <w:rFonts w:ascii="Times New Roman" w:hAnsi="Times New Roman"/>
          <w:sz w:val="24"/>
          <w:szCs w:val="24"/>
        </w:rPr>
        <w:t>ponesa que, em companhia dos filhos que lhe restam (um morrera nas vésperas), pede ajuda à mulher do antigo patrão. Depois desta a despachar com uma esmola de frieza, os cães do monte atacam a família. Já no limite da</w:t>
      </w:r>
      <w:r w:rsidR="007A20B8">
        <w:rPr>
          <w:rFonts w:ascii="Times New Roman" w:hAnsi="Times New Roman"/>
          <w:sz w:val="24"/>
          <w:szCs w:val="24"/>
        </w:rPr>
        <w:t>s</w:t>
      </w:r>
      <w:r>
        <w:rPr>
          <w:rFonts w:ascii="Times New Roman" w:hAnsi="Times New Roman"/>
          <w:sz w:val="24"/>
          <w:szCs w:val="24"/>
        </w:rPr>
        <w:t xml:space="preserve"> forças, ocorre-lhe vingar-se roubando mas, ao ver um poço, decide afogar-se nele com os filhos. O desespero aqui demonstr</w:t>
      </w:r>
      <w:r>
        <w:rPr>
          <w:rFonts w:ascii="Times New Roman" w:hAnsi="Times New Roman"/>
          <w:sz w:val="24"/>
          <w:szCs w:val="24"/>
        </w:rPr>
        <w:t>a</w:t>
      </w:r>
      <w:r>
        <w:rPr>
          <w:rFonts w:ascii="Times New Roman" w:hAnsi="Times New Roman"/>
          <w:sz w:val="24"/>
          <w:szCs w:val="24"/>
        </w:rPr>
        <w:t>do perpassa por outras passagens da obra onde igualmente se liga às dificuldades lab</w:t>
      </w:r>
      <w:r>
        <w:rPr>
          <w:rFonts w:ascii="Times New Roman" w:hAnsi="Times New Roman"/>
          <w:sz w:val="24"/>
          <w:szCs w:val="24"/>
        </w:rPr>
        <w:t>o</w:t>
      </w:r>
      <w:r>
        <w:rPr>
          <w:rFonts w:ascii="Times New Roman" w:hAnsi="Times New Roman"/>
          <w:sz w:val="24"/>
          <w:szCs w:val="24"/>
        </w:rPr>
        <w:t>rais do proletariado e à sua conduta imoral. Em actos reprováveis do género e pelas razões indicadas, Tóino Valenti</w:t>
      </w:r>
      <w:r w:rsidR="007A20B8">
        <w:rPr>
          <w:rFonts w:ascii="Times New Roman" w:hAnsi="Times New Roman"/>
          <w:sz w:val="24"/>
          <w:szCs w:val="24"/>
        </w:rPr>
        <w:t>m acompanha esta pobre mãe</w:t>
      </w:r>
      <w:r>
        <w:rPr>
          <w:rFonts w:ascii="Times New Roman" w:hAnsi="Times New Roman"/>
          <w:sz w:val="24"/>
          <w:szCs w:val="24"/>
        </w:rPr>
        <w:t xml:space="preserve"> que, sem qualquer outra solução, pensa no roubo e comete homicídio. Outro exemplo é o de «Patalarga», que se torna bufo do patrão, à custa da sua deficiência, a qual não lhe permite competir com os </w:t>
      </w:r>
      <w:r>
        <w:rPr>
          <w:rFonts w:ascii="Times New Roman" w:hAnsi="Times New Roman"/>
          <w:sz w:val="24"/>
          <w:szCs w:val="24"/>
        </w:rPr>
        <w:lastRenderedPageBreak/>
        <w:t>préstimos dos respectivos pares. Quando despedido por embirração de Olímpia, o ajuda reage de modo idêntico ao da infeliz pedinte. Ao invés do suposto, a vingança que me</w:t>
      </w:r>
      <w:r>
        <w:rPr>
          <w:rFonts w:ascii="Times New Roman" w:hAnsi="Times New Roman"/>
          <w:sz w:val="24"/>
          <w:szCs w:val="24"/>
        </w:rPr>
        <w:t>n</w:t>
      </w:r>
      <w:r>
        <w:rPr>
          <w:rFonts w:ascii="Times New Roman" w:hAnsi="Times New Roman"/>
          <w:sz w:val="24"/>
          <w:szCs w:val="24"/>
        </w:rPr>
        <w:t>talmente arquitecta dirige-a não à patroa, mas a Maldirro oportunista, o verdadeiro cu</w:t>
      </w:r>
      <w:r>
        <w:rPr>
          <w:rFonts w:ascii="Times New Roman" w:hAnsi="Times New Roman"/>
          <w:sz w:val="24"/>
          <w:szCs w:val="24"/>
        </w:rPr>
        <w:t>l</w:t>
      </w:r>
      <w:r>
        <w:rPr>
          <w:rFonts w:ascii="Times New Roman" w:hAnsi="Times New Roman"/>
          <w:sz w:val="24"/>
          <w:szCs w:val="24"/>
        </w:rPr>
        <w:t>pado em parte da sua traição aos companheiros. Com</w:t>
      </w:r>
      <w:r w:rsidR="00086765">
        <w:rPr>
          <w:rFonts w:ascii="Times New Roman" w:hAnsi="Times New Roman"/>
          <w:sz w:val="24"/>
          <w:szCs w:val="24"/>
        </w:rPr>
        <w:t xml:space="preserve"> a ideia de se matar a escurecer-lhe</w:t>
      </w:r>
      <w:r>
        <w:rPr>
          <w:rFonts w:ascii="Times New Roman" w:hAnsi="Times New Roman"/>
          <w:sz w:val="24"/>
          <w:szCs w:val="24"/>
        </w:rPr>
        <w:t xml:space="preserve"> o juízo, a perturbação sentida desvia-o por sorte para a venda: «Havia de esquecer a porca da vid</w:t>
      </w:r>
      <w:r w:rsidR="00CB14E3">
        <w:rPr>
          <w:rFonts w:ascii="Times New Roman" w:hAnsi="Times New Roman"/>
          <w:sz w:val="24"/>
          <w:szCs w:val="24"/>
        </w:rPr>
        <w:t>a com uma bebedeira das grandes</w:t>
      </w:r>
      <w:r>
        <w:rPr>
          <w:rFonts w:ascii="Times New Roman" w:hAnsi="Times New Roman"/>
          <w:sz w:val="24"/>
          <w:szCs w:val="24"/>
        </w:rPr>
        <w:t>» (S, p.116). Umas vezes em contexto positivo, a acompanhar alegrias, outras como alienante de sofrimentos, o álcool emb</w:t>
      </w:r>
      <w:r>
        <w:rPr>
          <w:rFonts w:ascii="Times New Roman" w:hAnsi="Times New Roman"/>
          <w:sz w:val="24"/>
          <w:szCs w:val="24"/>
        </w:rPr>
        <w:t>e</w:t>
      </w:r>
      <w:r>
        <w:rPr>
          <w:rFonts w:ascii="Times New Roman" w:hAnsi="Times New Roman"/>
          <w:sz w:val="24"/>
          <w:szCs w:val="24"/>
        </w:rPr>
        <w:t>beda pobres e ricos.</w:t>
      </w:r>
      <w:r>
        <w:rPr>
          <w:rStyle w:val="Refdenotaderodap"/>
          <w:rFonts w:ascii="Times New Roman" w:hAnsi="Times New Roman"/>
          <w:sz w:val="24"/>
          <w:szCs w:val="24"/>
        </w:rPr>
        <w:footnoteReference w:id="16"/>
      </w:r>
      <w:r>
        <w:rPr>
          <w:rFonts w:ascii="Times New Roman" w:hAnsi="Times New Roman"/>
          <w:sz w:val="24"/>
          <w:szCs w:val="24"/>
        </w:rPr>
        <w:t>E como investida máxima do cerco galopante do desespero, o su</w:t>
      </w:r>
      <w:r>
        <w:rPr>
          <w:rFonts w:ascii="Times New Roman" w:hAnsi="Times New Roman"/>
          <w:sz w:val="24"/>
          <w:szCs w:val="24"/>
        </w:rPr>
        <w:t>i</w:t>
      </w:r>
      <w:r>
        <w:rPr>
          <w:rFonts w:ascii="Times New Roman" w:hAnsi="Times New Roman"/>
          <w:sz w:val="24"/>
          <w:szCs w:val="24"/>
        </w:rPr>
        <w:t>cídio, comportamento usual no Alentejo real, efectiva-se em</w:t>
      </w:r>
      <w:r w:rsidR="001F1F41">
        <w:rPr>
          <w:rFonts w:ascii="Times New Roman" w:hAnsi="Times New Roman"/>
          <w:sz w:val="24"/>
          <w:szCs w:val="24"/>
        </w:rPr>
        <w:t xml:space="preserve"> S</w:t>
      </w:r>
      <w:r>
        <w:rPr>
          <w:rFonts w:ascii="Times New Roman" w:hAnsi="Times New Roman"/>
          <w:sz w:val="24"/>
          <w:szCs w:val="24"/>
        </w:rPr>
        <w:t xml:space="preserve"> por duas personagens com problemas laborais, se bem que, já o dissemos, em Simplício Varandas a vertente afectiva seja o factor principal. Da imoralidade</w:t>
      </w:r>
      <w:r w:rsidRPr="001B128F">
        <w:rPr>
          <w:rFonts w:ascii="Times New Roman" w:hAnsi="Times New Roman"/>
          <w:sz w:val="24"/>
          <w:szCs w:val="24"/>
        </w:rPr>
        <w:t xml:space="preserve"> </w:t>
      </w:r>
      <w:r>
        <w:rPr>
          <w:rFonts w:ascii="Times New Roman" w:hAnsi="Times New Roman"/>
          <w:sz w:val="24"/>
          <w:szCs w:val="24"/>
        </w:rPr>
        <w:t>consequente da problemática do suste</w:t>
      </w:r>
      <w:r>
        <w:rPr>
          <w:rFonts w:ascii="Times New Roman" w:hAnsi="Times New Roman"/>
          <w:sz w:val="24"/>
          <w:szCs w:val="24"/>
        </w:rPr>
        <w:t>n</w:t>
      </w:r>
      <w:r>
        <w:rPr>
          <w:rFonts w:ascii="Times New Roman" w:hAnsi="Times New Roman"/>
          <w:sz w:val="24"/>
          <w:szCs w:val="24"/>
        </w:rPr>
        <w:t>to, nos informa de novo Crispim quando, incrédulo com a ingenuidade do amigo na relação de Olímpia com o amante, equaciona a hipótese de</w:t>
      </w:r>
      <w:r w:rsidR="00BF1506">
        <w:rPr>
          <w:rFonts w:ascii="Times New Roman" w:hAnsi="Times New Roman"/>
          <w:sz w:val="24"/>
          <w:szCs w:val="24"/>
        </w:rPr>
        <w:t xml:space="preserve"> e</w:t>
      </w:r>
      <w:r>
        <w:rPr>
          <w:rFonts w:ascii="Times New Roman" w:hAnsi="Times New Roman"/>
          <w:sz w:val="24"/>
          <w:szCs w:val="24"/>
        </w:rPr>
        <w:t>le permitir a traição devido às dificuldades financeiras. Caso isso acontecesse, Simplício seria igual a outros rende</w:t>
      </w:r>
      <w:r>
        <w:rPr>
          <w:rFonts w:ascii="Times New Roman" w:hAnsi="Times New Roman"/>
          <w:sz w:val="24"/>
          <w:szCs w:val="24"/>
        </w:rPr>
        <w:t>i</w:t>
      </w:r>
      <w:r>
        <w:rPr>
          <w:rFonts w:ascii="Times New Roman" w:hAnsi="Times New Roman"/>
          <w:sz w:val="24"/>
          <w:szCs w:val="24"/>
        </w:rPr>
        <w:t>ros</w:t>
      </w:r>
      <w:r w:rsidR="00734305">
        <w:rPr>
          <w:rFonts w:ascii="Times New Roman" w:hAnsi="Times New Roman"/>
          <w:sz w:val="24"/>
          <w:szCs w:val="24"/>
        </w:rPr>
        <w:t>, conforme pensa Crispim</w:t>
      </w:r>
      <w:r>
        <w:rPr>
          <w:rFonts w:ascii="Times New Roman" w:hAnsi="Times New Roman"/>
          <w:sz w:val="24"/>
          <w:szCs w:val="24"/>
        </w:rPr>
        <w:t xml:space="preserve">: «As rendas, as colheitas más, as glebas cansadas, para alguma gente eram um sarilho…Vendiam tudo, esganados de medo, vendiam até as mulheres…» (S, p.53). No entanto, nem todos solucionam com os excessos vistos os </w:t>
      </w:r>
      <w:r w:rsidR="00734305">
        <w:rPr>
          <w:rFonts w:ascii="Times New Roman" w:hAnsi="Times New Roman"/>
          <w:sz w:val="24"/>
          <w:szCs w:val="24"/>
        </w:rPr>
        <w:t>tormen</w:t>
      </w:r>
      <w:r w:rsidR="007A20B8">
        <w:rPr>
          <w:rFonts w:ascii="Times New Roman" w:hAnsi="Times New Roman"/>
          <w:sz w:val="24"/>
          <w:szCs w:val="24"/>
        </w:rPr>
        <w:t>tos que a p</w:t>
      </w:r>
      <w:r w:rsidR="00734305">
        <w:rPr>
          <w:rFonts w:ascii="Times New Roman" w:hAnsi="Times New Roman"/>
          <w:sz w:val="24"/>
          <w:szCs w:val="24"/>
        </w:rPr>
        <w:t>lanície produz.</w:t>
      </w:r>
      <w:r>
        <w:rPr>
          <w:rFonts w:ascii="Times New Roman" w:hAnsi="Times New Roman"/>
          <w:sz w:val="24"/>
          <w:szCs w:val="24"/>
        </w:rPr>
        <w:t xml:space="preserve"> Dos que aqui ficam, uns </w:t>
      </w:r>
      <w:proofErr w:type="gramStart"/>
      <w:r>
        <w:rPr>
          <w:rFonts w:ascii="Times New Roman" w:hAnsi="Times New Roman"/>
          <w:sz w:val="24"/>
          <w:szCs w:val="24"/>
        </w:rPr>
        <w:t>«[…</w:t>
      </w:r>
      <w:proofErr w:type="gramEnd"/>
      <w:r>
        <w:rPr>
          <w:rFonts w:ascii="Times New Roman" w:hAnsi="Times New Roman"/>
          <w:sz w:val="24"/>
          <w:szCs w:val="24"/>
        </w:rPr>
        <w:t>] concertam-se em cabouqueiros de estradas novas […]</w:t>
      </w:r>
      <w:r w:rsidR="00E044AE">
        <w:rPr>
          <w:rFonts w:ascii="Times New Roman" w:hAnsi="Times New Roman"/>
          <w:sz w:val="24"/>
          <w:szCs w:val="24"/>
        </w:rPr>
        <w:t>»</w:t>
      </w:r>
      <w:r w:rsidR="001F1F41">
        <w:rPr>
          <w:rFonts w:ascii="Times New Roman" w:hAnsi="Times New Roman"/>
          <w:sz w:val="24"/>
          <w:szCs w:val="24"/>
        </w:rPr>
        <w:t xml:space="preserve"> </w:t>
      </w:r>
      <w:r>
        <w:rPr>
          <w:rFonts w:ascii="Times New Roman" w:hAnsi="Times New Roman"/>
          <w:sz w:val="24"/>
          <w:szCs w:val="24"/>
        </w:rPr>
        <w:t>(S, p.56), outros voltam a ser ganhões. Pelo exposto, percebemos então que o romance analisa o tema da mecanização da agricultura sobretudo em torno dos grupos mais baixos da escala social, registando-se neles um efeito descendente, constatável ora na degradação material ora moral.</w:t>
      </w:r>
    </w:p>
    <w:p w:rsidR="004B7D77" w:rsidRPr="00A57A0B"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Outras questões próprias do sector primário são ainda abordadas. Se o acesso à terra, seja através do trabalho assalariado ou próprio, seja pela posse, implica tantos dos desentendimentos vistos, a secura natural da região e o plano político de construir várias barragens para a combater não harmonizam os alentejanos.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 um lado, desabafam os pobres que a água só favorecerá os poderosos, que em co</w:t>
      </w:r>
      <w:r>
        <w:rPr>
          <w:rFonts w:ascii="Times New Roman" w:hAnsi="Times New Roman"/>
          <w:sz w:val="24"/>
          <w:szCs w:val="24"/>
        </w:rPr>
        <w:t>n</w:t>
      </w:r>
      <w:r>
        <w:rPr>
          <w:rFonts w:ascii="Times New Roman" w:hAnsi="Times New Roman"/>
          <w:sz w:val="24"/>
          <w:szCs w:val="24"/>
        </w:rPr>
        <w:t>trapartida parecem em parte pouco entusiasmados com ela. Sem que o autor aprofunde os motivos da resistência à novidade, Maldirro esboça as reticências dos conservadores da sua classe: gastar demasiado dinheiro com as infra-estruturas necessárias às propri</w:t>
      </w:r>
      <w:r>
        <w:rPr>
          <w:rFonts w:ascii="Times New Roman" w:hAnsi="Times New Roman"/>
          <w:sz w:val="24"/>
          <w:szCs w:val="24"/>
        </w:rPr>
        <w:t>e</w:t>
      </w:r>
      <w:r>
        <w:rPr>
          <w:rFonts w:ascii="Times New Roman" w:hAnsi="Times New Roman"/>
          <w:sz w:val="24"/>
          <w:szCs w:val="24"/>
        </w:rPr>
        <w:t>dades para serem irrigadas, fac</w:t>
      </w:r>
      <w:r w:rsidR="00C15095">
        <w:rPr>
          <w:rFonts w:ascii="Times New Roman" w:hAnsi="Times New Roman"/>
          <w:sz w:val="24"/>
          <w:szCs w:val="24"/>
        </w:rPr>
        <w:t>to que logo se desmente, pois «s</w:t>
      </w:r>
      <w:r>
        <w:rPr>
          <w:rFonts w:ascii="Times New Roman" w:hAnsi="Times New Roman"/>
          <w:sz w:val="24"/>
          <w:szCs w:val="24"/>
        </w:rPr>
        <w:t>ó a água, em determin</w:t>
      </w:r>
      <w:r>
        <w:rPr>
          <w:rFonts w:ascii="Times New Roman" w:hAnsi="Times New Roman"/>
          <w:sz w:val="24"/>
          <w:szCs w:val="24"/>
        </w:rPr>
        <w:t>a</w:t>
      </w:r>
      <w:r w:rsidR="006B1E70">
        <w:rPr>
          <w:rFonts w:ascii="Times New Roman" w:hAnsi="Times New Roman"/>
          <w:sz w:val="24"/>
          <w:szCs w:val="24"/>
        </w:rPr>
        <w:lastRenderedPageBreak/>
        <w:t>dos casos, se pagava</w:t>
      </w:r>
      <w:r>
        <w:rPr>
          <w:rFonts w:ascii="Times New Roman" w:hAnsi="Times New Roman"/>
          <w:sz w:val="24"/>
          <w:szCs w:val="24"/>
        </w:rPr>
        <w:t>» (S, p.163). Perante esta reacção das personagens, a defesa da irr</w:t>
      </w:r>
      <w:r>
        <w:rPr>
          <w:rFonts w:ascii="Times New Roman" w:hAnsi="Times New Roman"/>
          <w:sz w:val="24"/>
          <w:szCs w:val="24"/>
        </w:rPr>
        <w:t>i</w:t>
      </w:r>
      <w:r>
        <w:rPr>
          <w:rFonts w:ascii="Times New Roman" w:hAnsi="Times New Roman"/>
          <w:sz w:val="24"/>
          <w:szCs w:val="24"/>
        </w:rPr>
        <w:t>gação acaba por ser feita pelo narrador, o qual nos dá o parecer dos «mais ilustrados» (S, p.160), receptivo não só ao P</w:t>
      </w:r>
      <w:r w:rsidR="007A20B8">
        <w:rPr>
          <w:rFonts w:ascii="Times New Roman" w:hAnsi="Times New Roman"/>
          <w:sz w:val="24"/>
          <w:szCs w:val="24"/>
        </w:rPr>
        <w:t xml:space="preserve">lano de </w:t>
      </w:r>
      <w:r>
        <w:rPr>
          <w:rFonts w:ascii="Times New Roman" w:hAnsi="Times New Roman"/>
          <w:sz w:val="24"/>
          <w:szCs w:val="24"/>
        </w:rPr>
        <w:t>R</w:t>
      </w:r>
      <w:r w:rsidR="007A20B8">
        <w:rPr>
          <w:rFonts w:ascii="Times New Roman" w:hAnsi="Times New Roman"/>
          <w:sz w:val="24"/>
          <w:szCs w:val="24"/>
        </w:rPr>
        <w:t xml:space="preserve">ega </w:t>
      </w:r>
      <w:r>
        <w:rPr>
          <w:rFonts w:ascii="Times New Roman" w:hAnsi="Times New Roman"/>
          <w:sz w:val="24"/>
          <w:szCs w:val="24"/>
        </w:rPr>
        <w:t>A</w:t>
      </w:r>
      <w:r w:rsidR="007A20B8">
        <w:rPr>
          <w:rFonts w:ascii="Times New Roman" w:hAnsi="Times New Roman"/>
          <w:sz w:val="24"/>
          <w:szCs w:val="24"/>
        </w:rPr>
        <w:t>grícola</w:t>
      </w:r>
      <w:r>
        <w:rPr>
          <w:rFonts w:ascii="Times New Roman" w:hAnsi="Times New Roman"/>
          <w:sz w:val="24"/>
          <w:szCs w:val="24"/>
        </w:rPr>
        <w:t>, como às máquinas e adubos ou a uma orientação especializada da agricultura.</w:t>
      </w:r>
      <w:r>
        <w:rPr>
          <w:rStyle w:val="Refdenotaderodap"/>
          <w:rFonts w:ascii="Times New Roman" w:hAnsi="Times New Roman"/>
          <w:sz w:val="24"/>
          <w:szCs w:val="24"/>
        </w:rPr>
        <w:footnoteReference w:id="17"/>
      </w:r>
      <w:r>
        <w:rPr>
          <w:rFonts w:ascii="Times New Roman" w:hAnsi="Times New Roman"/>
          <w:sz w:val="24"/>
          <w:szCs w:val="24"/>
        </w:rPr>
        <w:t xml:space="preserve"> Entre os benefícios da rega nomeia-se a diversidade de culturas e o apaziguamento dos espíritos pela riqueza obtida: «Além di</w:t>
      </w:r>
      <w:r>
        <w:rPr>
          <w:rFonts w:ascii="Times New Roman" w:hAnsi="Times New Roman"/>
          <w:sz w:val="24"/>
          <w:szCs w:val="24"/>
        </w:rPr>
        <w:t>s</w:t>
      </w:r>
      <w:r>
        <w:rPr>
          <w:rFonts w:ascii="Times New Roman" w:hAnsi="Times New Roman"/>
          <w:sz w:val="24"/>
          <w:szCs w:val="24"/>
        </w:rPr>
        <w:t>so, os camponeses teriam melhores mantenças, tornar-se-iam mais dóceis com o trat</w:t>
      </w:r>
      <w:r>
        <w:rPr>
          <w:rFonts w:ascii="Times New Roman" w:hAnsi="Times New Roman"/>
          <w:sz w:val="24"/>
          <w:szCs w:val="24"/>
        </w:rPr>
        <w:t>a</w:t>
      </w:r>
      <w:r>
        <w:rPr>
          <w:rFonts w:ascii="Times New Roman" w:hAnsi="Times New Roman"/>
          <w:sz w:val="24"/>
          <w:szCs w:val="24"/>
        </w:rPr>
        <w:t>mento de hortas</w:t>
      </w:r>
      <w:r w:rsidR="006B1E70">
        <w:rPr>
          <w:rFonts w:ascii="Times New Roman" w:hAnsi="Times New Roman"/>
          <w:sz w:val="24"/>
          <w:szCs w:val="24"/>
        </w:rPr>
        <w:t>, arrozais, pomares e almargens</w:t>
      </w:r>
      <w:r>
        <w:rPr>
          <w:rFonts w:ascii="Times New Roman" w:hAnsi="Times New Roman"/>
          <w:sz w:val="24"/>
          <w:szCs w:val="24"/>
        </w:rPr>
        <w:t>» (S, p.161). Nem só de amor e palavras se ali</w:t>
      </w:r>
      <w:r w:rsidR="00E044AE">
        <w:rPr>
          <w:rFonts w:ascii="Times New Roman" w:hAnsi="Times New Roman"/>
          <w:sz w:val="24"/>
          <w:szCs w:val="24"/>
        </w:rPr>
        <w:t>menta, portanto, o futuro</w:t>
      </w:r>
      <w:r>
        <w:rPr>
          <w:rFonts w:ascii="Times New Roman" w:hAnsi="Times New Roman"/>
          <w:sz w:val="24"/>
          <w:szCs w:val="24"/>
        </w:rPr>
        <w:t xml:space="preserve"> </w:t>
      </w:r>
      <w:proofErr w:type="gramStart"/>
      <w:r>
        <w:rPr>
          <w:rFonts w:ascii="Times New Roman" w:hAnsi="Times New Roman"/>
          <w:sz w:val="24"/>
          <w:szCs w:val="24"/>
        </w:rPr>
        <w:t>de</w:t>
      </w:r>
      <w:proofErr w:type="gramEnd"/>
      <w:r w:rsidR="001F1F41">
        <w:rPr>
          <w:rFonts w:ascii="Times New Roman" w:hAnsi="Times New Roman"/>
          <w:sz w:val="24"/>
          <w:szCs w:val="24"/>
        </w:rPr>
        <w:t xml:space="preserve"> S</w:t>
      </w:r>
      <w:r>
        <w:rPr>
          <w:rFonts w:ascii="Times New Roman" w:hAnsi="Times New Roman"/>
          <w:sz w:val="24"/>
          <w:szCs w:val="24"/>
        </w:rPr>
        <w:t xml:space="preserve">.  </w:t>
      </w:r>
    </w:p>
    <w:p w:rsidR="00286BAD"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completa</w:t>
      </w:r>
      <w:r w:rsidR="007A20B8">
        <w:rPr>
          <w:rFonts w:ascii="Times New Roman" w:hAnsi="Times New Roman"/>
          <w:sz w:val="24"/>
          <w:szCs w:val="24"/>
        </w:rPr>
        <w:t>r a auscultação ao ambiente da p</w:t>
      </w:r>
      <w:r>
        <w:rPr>
          <w:rFonts w:ascii="Times New Roman" w:hAnsi="Times New Roman"/>
          <w:sz w:val="24"/>
          <w:szCs w:val="24"/>
        </w:rPr>
        <w:t>lanície, a seca que assola a agricultura alentejana concilia-se no texto com questões de ecologia, tradutoras por sua vez de um diálogo estranho entre os homens e a terra. Fruto maldito de práticas culturais inadequ</w:t>
      </w:r>
      <w:r>
        <w:rPr>
          <w:rFonts w:ascii="Times New Roman" w:hAnsi="Times New Roman"/>
          <w:sz w:val="24"/>
          <w:szCs w:val="24"/>
        </w:rPr>
        <w:t>a</w:t>
      </w:r>
      <w:r>
        <w:rPr>
          <w:rFonts w:ascii="Times New Roman" w:hAnsi="Times New Roman"/>
          <w:sz w:val="24"/>
          <w:szCs w:val="24"/>
        </w:rPr>
        <w:t xml:space="preserve">das, o cansaço dos solos nem com os períodos de pousio parece sarar, ilação que se tira das palavras do experiente Crispim ao dizer que «só com carradas de adubo» (S, p.229) reagem. Ao processo erosivo que logo se adivinha, reúnem-se as </w:t>
      </w:r>
      <w:proofErr w:type="gramStart"/>
      <w:r>
        <w:rPr>
          <w:rFonts w:ascii="Times New Roman" w:hAnsi="Times New Roman"/>
          <w:sz w:val="24"/>
          <w:szCs w:val="24"/>
        </w:rPr>
        <w:t>«[…</w:t>
      </w:r>
      <w:proofErr w:type="gramEnd"/>
      <w:r>
        <w:rPr>
          <w:rFonts w:ascii="Times New Roman" w:hAnsi="Times New Roman"/>
          <w:sz w:val="24"/>
          <w:szCs w:val="24"/>
        </w:rPr>
        <w:t>] mondas quím</w:t>
      </w:r>
      <w:r>
        <w:rPr>
          <w:rFonts w:ascii="Times New Roman" w:hAnsi="Times New Roman"/>
          <w:sz w:val="24"/>
          <w:szCs w:val="24"/>
        </w:rPr>
        <w:t>i</w:t>
      </w:r>
      <w:r>
        <w:rPr>
          <w:rFonts w:ascii="Times New Roman" w:hAnsi="Times New Roman"/>
          <w:sz w:val="24"/>
          <w:szCs w:val="24"/>
        </w:rPr>
        <w:t xml:space="preserve">cas, que matavam </w:t>
      </w:r>
      <w:r w:rsidR="006B1E70">
        <w:rPr>
          <w:rFonts w:ascii="Times New Roman" w:hAnsi="Times New Roman"/>
          <w:sz w:val="24"/>
          <w:szCs w:val="24"/>
        </w:rPr>
        <w:t>a caça, os catacus, os espargos</w:t>
      </w:r>
      <w:r>
        <w:rPr>
          <w:rFonts w:ascii="Times New Roman" w:hAnsi="Times New Roman"/>
          <w:sz w:val="24"/>
          <w:szCs w:val="24"/>
        </w:rPr>
        <w:t>» (S, p.189) numa paisagem já riscada por eucaliptos e pássaros, tão vitimados por pesticidas como pela fome dos mais pobres: «Os camponeses de há uns tempos para cá</w:t>
      </w:r>
      <w:proofErr w:type="gramStart"/>
      <w:r>
        <w:rPr>
          <w:rFonts w:ascii="Times New Roman" w:hAnsi="Times New Roman"/>
          <w:sz w:val="24"/>
          <w:szCs w:val="24"/>
        </w:rPr>
        <w:t>,</w:t>
      </w:r>
      <w:proofErr w:type="gramEnd"/>
      <w:r>
        <w:rPr>
          <w:rFonts w:ascii="Times New Roman" w:hAnsi="Times New Roman"/>
          <w:sz w:val="24"/>
          <w:szCs w:val="24"/>
        </w:rPr>
        <w:t xml:space="preserve"> deram dois pontapés na rigidez das leis e infestavam os campos de ratoeiras, e as calhandras, as alvéolas, os pintassilgos e os pa</w:t>
      </w:r>
      <w:r>
        <w:rPr>
          <w:rFonts w:ascii="Times New Roman" w:hAnsi="Times New Roman"/>
          <w:sz w:val="24"/>
          <w:szCs w:val="24"/>
        </w:rPr>
        <w:t>r</w:t>
      </w:r>
      <w:r>
        <w:rPr>
          <w:rFonts w:ascii="Times New Roman" w:hAnsi="Times New Roman"/>
          <w:sz w:val="24"/>
          <w:szCs w:val="24"/>
        </w:rPr>
        <w:t xml:space="preserve">dais morriam, </w:t>
      </w:r>
      <w:r w:rsidR="006B1E70">
        <w:rPr>
          <w:rFonts w:ascii="Times New Roman" w:hAnsi="Times New Roman"/>
          <w:sz w:val="24"/>
          <w:szCs w:val="24"/>
        </w:rPr>
        <w:t>apanhados à traição nos plainos</w:t>
      </w:r>
      <w:r>
        <w:rPr>
          <w:rFonts w:ascii="Times New Roman" w:hAnsi="Times New Roman"/>
          <w:sz w:val="24"/>
          <w:szCs w:val="24"/>
        </w:rPr>
        <w:t>» (S, p.31).</w:t>
      </w:r>
    </w:p>
    <w:p w:rsidR="00286BAD" w:rsidRDefault="00286BAD" w:rsidP="004B7D77">
      <w:pPr>
        <w:pStyle w:val="SemEspaamento"/>
        <w:spacing w:line="360" w:lineRule="auto"/>
        <w:jc w:val="both"/>
        <w:rPr>
          <w:rFonts w:ascii="Times New Roman" w:hAnsi="Times New Roman"/>
          <w:sz w:val="24"/>
          <w:szCs w:val="24"/>
        </w:rPr>
      </w:pPr>
    </w:p>
    <w:p w:rsidR="004B7D77" w:rsidRDefault="004B7D77" w:rsidP="006B1E70">
      <w:pPr>
        <w:pStyle w:val="SemEspaamento"/>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 Sentidos do Corpo e da Casa</w:t>
      </w:r>
    </w:p>
    <w:p w:rsidR="004B7D77" w:rsidRDefault="001F1F41" w:rsidP="006B1E70">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7D77">
        <w:rPr>
          <w:rFonts w:ascii="Times New Roman" w:hAnsi="Times New Roman"/>
          <w:sz w:val="24"/>
          <w:szCs w:val="24"/>
        </w:rPr>
        <w:t xml:space="preserve"> Os nomes de povoações e acidentes geográficos do livro</w:t>
      </w:r>
      <w:r w:rsidR="00286BAD">
        <w:rPr>
          <w:rFonts w:ascii="Times New Roman" w:hAnsi="Times New Roman"/>
          <w:sz w:val="24"/>
          <w:szCs w:val="24"/>
        </w:rPr>
        <w:t xml:space="preserve"> em estudo</w:t>
      </w:r>
      <w:r w:rsidR="004B7D77">
        <w:rPr>
          <w:rFonts w:ascii="Times New Roman" w:hAnsi="Times New Roman"/>
          <w:sz w:val="24"/>
          <w:szCs w:val="24"/>
        </w:rPr>
        <w:t xml:space="preserve"> tanto consolidam a verosimilhança do relato, quanto ajudam a situar dentro da vastidão d</w:t>
      </w:r>
      <w:r w:rsidR="007A20B8">
        <w:rPr>
          <w:rFonts w:ascii="Times New Roman" w:hAnsi="Times New Roman"/>
          <w:sz w:val="24"/>
          <w:szCs w:val="24"/>
        </w:rPr>
        <w:t>a p</w:t>
      </w:r>
      <w:r w:rsidR="004B7D77">
        <w:rPr>
          <w:rFonts w:ascii="Times New Roman" w:hAnsi="Times New Roman"/>
          <w:sz w:val="24"/>
          <w:szCs w:val="24"/>
        </w:rPr>
        <w:t>lanície a vila inventada de Sam Jacinto, lugar de quase toda a acção, tal como em textos anteriores.</w:t>
      </w:r>
      <w:r w:rsidR="004B7D77">
        <w:rPr>
          <w:rStyle w:val="Refdenotaderodap"/>
          <w:rFonts w:ascii="Times New Roman" w:hAnsi="Times New Roman"/>
          <w:sz w:val="24"/>
          <w:szCs w:val="24"/>
        </w:rPr>
        <w:footnoteReference w:id="18"/>
      </w:r>
      <w:r w:rsidR="004B7D77">
        <w:rPr>
          <w:rFonts w:ascii="Times New Roman" w:hAnsi="Times New Roman"/>
          <w:sz w:val="24"/>
          <w:szCs w:val="24"/>
        </w:rPr>
        <w:t xml:space="preserve"> Entende-se ficar o povoado na transição do Baixo para o Alto</w:t>
      </w:r>
      <w:r w:rsidR="004B7D77" w:rsidRPr="00A644D9">
        <w:rPr>
          <w:rFonts w:ascii="Times New Roman" w:hAnsi="Times New Roman"/>
          <w:sz w:val="24"/>
          <w:szCs w:val="24"/>
        </w:rPr>
        <w:t xml:space="preserve"> </w:t>
      </w:r>
      <w:r w:rsidR="00C15095">
        <w:rPr>
          <w:rFonts w:ascii="Times New Roman" w:hAnsi="Times New Roman"/>
          <w:sz w:val="24"/>
          <w:szCs w:val="24"/>
        </w:rPr>
        <w:t>Alentejo, lá «p</w:t>
      </w:r>
      <w:r w:rsidR="004B7D77">
        <w:rPr>
          <w:rFonts w:ascii="Times New Roman" w:hAnsi="Times New Roman"/>
          <w:sz w:val="24"/>
          <w:szCs w:val="24"/>
        </w:rPr>
        <w:t>ara as ba</w:t>
      </w:r>
      <w:r w:rsidR="004B7D77">
        <w:rPr>
          <w:rFonts w:ascii="Times New Roman" w:hAnsi="Times New Roman"/>
          <w:sz w:val="24"/>
          <w:szCs w:val="24"/>
        </w:rPr>
        <w:t>n</w:t>
      </w:r>
      <w:r w:rsidR="004B7D77">
        <w:rPr>
          <w:rFonts w:ascii="Times New Roman" w:hAnsi="Times New Roman"/>
          <w:sz w:val="24"/>
          <w:szCs w:val="24"/>
        </w:rPr>
        <w:t>das do Degebe» (S, p.131), a cerca de oito léguas de «Casevel» (S, p.75)</w:t>
      </w:r>
      <w:r w:rsidR="00C15095">
        <w:rPr>
          <w:rFonts w:ascii="Times New Roman" w:hAnsi="Times New Roman"/>
          <w:sz w:val="24"/>
          <w:szCs w:val="24"/>
        </w:rPr>
        <w:t>,</w:t>
      </w:r>
      <w:r w:rsidR="004B7D77">
        <w:rPr>
          <w:rFonts w:ascii="Times New Roman" w:hAnsi="Times New Roman"/>
          <w:sz w:val="24"/>
          <w:szCs w:val="24"/>
        </w:rPr>
        <w:t xml:space="preserve"> mas perto da «serra de Portel» (S, p.17), entre as cidades de Beja e Évora, onde respectivamente Francisquinho estuda no liceu e Maldirro negoceia. Não é, todavia, por este apontame</w:t>
      </w:r>
      <w:r w:rsidR="004B7D77">
        <w:rPr>
          <w:rFonts w:ascii="Times New Roman" w:hAnsi="Times New Roman"/>
          <w:sz w:val="24"/>
          <w:szCs w:val="24"/>
        </w:rPr>
        <w:t>n</w:t>
      </w:r>
      <w:r w:rsidR="004B7D77">
        <w:rPr>
          <w:rFonts w:ascii="Times New Roman" w:hAnsi="Times New Roman"/>
          <w:sz w:val="24"/>
          <w:szCs w:val="24"/>
        </w:rPr>
        <w:t>to no mapa que a importância do espaço físico de</w:t>
      </w:r>
      <w:r>
        <w:rPr>
          <w:rFonts w:ascii="Times New Roman" w:hAnsi="Times New Roman"/>
          <w:sz w:val="24"/>
          <w:szCs w:val="24"/>
        </w:rPr>
        <w:t xml:space="preserve"> S </w:t>
      </w:r>
      <w:r w:rsidR="004B7D77">
        <w:rPr>
          <w:rFonts w:ascii="Times New Roman" w:hAnsi="Times New Roman"/>
          <w:sz w:val="24"/>
          <w:szCs w:val="24"/>
        </w:rPr>
        <w:t xml:space="preserve">se faz notar. Porque o corpo das </w:t>
      </w:r>
      <w:r w:rsidR="004B7D77">
        <w:rPr>
          <w:rFonts w:ascii="Times New Roman" w:hAnsi="Times New Roman"/>
          <w:sz w:val="24"/>
          <w:szCs w:val="24"/>
        </w:rPr>
        <w:lastRenderedPageBreak/>
        <w:t>personagens e até a própria habitação se sintonizam com a sua extensão psicológica e social, a par da Natureza próxima, sobrepõem-se dest</w:t>
      </w:r>
      <w:r w:rsidR="00286BAD">
        <w:rPr>
          <w:rFonts w:ascii="Times New Roman" w:hAnsi="Times New Roman"/>
          <w:sz w:val="24"/>
          <w:szCs w:val="24"/>
        </w:rPr>
        <w:t>e modo em significado estes</w:t>
      </w:r>
      <w:r w:rsidR="006B1E70">
        <w:rPr>
          <w:rFonts w:ascii="Times New Roman" w:hAnsi="Times New Roman"/>
          <w:sz w:val="24"/>
          <w:szCs w:val="24"/>
        </w:rPr>
        <w:t xml:space="preserve"> três</w:t>
      </w:r>
      <w:r w:rsidR="004B7D77">
        <w:rPr>
          <w:rFonts w:ascii="Times New Roman" w:hAnsi="Times New Roman"/>
          <w:sz w:val="24"/>
          <w:szCs w:val="24"/>
        </w:rPr>
        <w:t xml:space="preserve"> lugares àquela informação.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Duas são as casas em que nos demoramos, a de Maldirro situada na vila, perto do ro</w:t>
      </w:r>
      <w:r>
        <w:rPr>
          <w:rFonts w:ascii="Times New Roman" w:hAnsi="Times New Roman"/>
          <w:sz w:val="24"/>
          <w:szCs w:val="24"/>
        </w:rPr>
        <w:t>s</w:t>
      </w:r>
      <w:r>
        <w:rPr>
          <w:rFonts w:ascii="Times New Roman" w:hAnsi="Times New Roman"/>
          <w:sz w:val="24"/>
          <w:szCs w:val="24"/>
        </w:rPr>
        <w:t>sio, e a de Simplício, no campo, próxima da estrada de alcatrão, a seis ou sete quilóm</w:t>
      </w:r>
      <w:r>
        <w:rPr>
          <w:rFonts w:ascii="Times New Roman" w:hAnsi="Times New Roman"/>
          <w:sz w:val="24"/>
          <w:szCs w:val="24"/>
        </w:rPr>
        <w:t>e</w:t>
      </w:r>
      <w:r>
        <w:rPr>
          <w:rFonts w:ascii="Times New Roman" w:hAnsi="Times New Roman"/>
          <w:sz w:val="24"/>
          <w:szCs w:val="24"/>
        </w:rPr>
        <w:t>tros do comboio. Em volta,</w:t>
      </w:r>
      <w:r w:rsidRPr="00390962">
        <w:rPr>
          <w:rFonts w:ascii="Times New Roman" w:hAnsi="Times New Roman"/>
          <w:sz w:val="24"/>
          <w:szCs w:val="24"/>
        </w:rPr>
        <w:t xml:space="preserve"> </w:t>
      </w:r>
      <w:r>
        <w:rPr>
          <w:rFonts w:ascii="Times New Roman" w:hAnsi="Times New Roman"/>
          <w:sz w:val="24"/>
          <w:szCs w:val="24"/>
        </w:rPr>
        <w:t xml:space="preserve">desiludida com a monotonia, Olímpia constata que </w:t>
      </w:r>
      <w:proofErr w:type="gramStart"/>
      <w:r>
        <w:rPr>
          <w:rFonts w:ascii="Times New Roman" w:hAnsi="Times New Roman"/>
          <w:sz w:val="24"/>
          <w:szCs w:val="24"/>
        </w:rPr>
        <w:t>«[…</w:t>
      </w:r>
      <w:proofErr w:type="gramEnd"/>
      <w:r>
        <w:rPr>
          <w:rFonts w:ascii="Times New Roman" w:hAnsi="Times New Roman"/>
          <w:sz w:val="24"/>
          <w:szCs w:val="24"/>
        </w:rPr>
        <w:t xml:space="preserve">] só se olha céu e terra, terra e céu e mais nada…» (S, p.80), contrariamente à animação que conhece na juventude em «[…] Sam Jacinto, vila de muito movimento, com larguinhos </w:t>
      </w:r>
      <w:r w:rsidR="006B1E70">
        <w:rPr>
          <w:rFonts w:ascii="Times New Roman" w:hAnsi="Times New Roman"/>
          <w:sz w:val="24"/>
          <w:szCs w:val="24"/>
        </w:rPr>
        <w:t>e fontes e ruas de muita sombra</w:t>
      </w:r>
      <w:r>
        <w:rPr>
          <w:rFonts w:ascii="Times New Roman" w:hAnsi="Times New Roman"/>
          <w:sz w:val="24"/>
          <w:szCs w:val="24"/>
        </w:rPr>
        <w:t xml:space="preserve">» (S, p.81). Se a localização das casas já comporta este contraste, o interior mais o acentua, mesmo que descrito com contenção. Serve ele para avaliar as posses dos moradores e o respectivo significado.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Os objectos que reunimos na habitação do seareiro são essencialmente de uso domést</w:t>
      </w:r>
      <w:r>
        <w:rPr>
          <w:rFonts w:ascii="Times New Roman" w:hAnsi="Times New Roman"/>
          <w:sz w:val="24"/>
          <w:szCs w:val="24"/>
        </w:rPr>
        <w:t>i</w:t>
      </w:r>
      <w:r w:rsidR="007A20B8">
        <w:rPr>
          <w:rFonts w:ascii="Times New Roman" w:hAnsi="Times New Roman"/>
          <w:sz w:val="24"/>
          <w:szCs w:val="24"/>
        </w:rPr>
        <w:t>co diário –</w:t>
      </w:r>
      <w:r w:rsidR="007A20B8" w:rsidRPr="00052DAE">
        <w:rPr>
          <w:rFonts w:ascii="Times New Roman" w:hAnsi="Times New Roman"/>
          <w:sz w:val="24"/>
          <w:szCs w:val="24"/>
        </w:rPr>
        <w:t xml:space="preserve"> </w:t>
      </w:r>
      <w:r>
        <w:rPr>
          <w:rFonts w:ascii="Times New Roman" w:hAnsi="Times New Roman"/>
          <w:sz w:val="24"/>
          <w:szCs w:val="24"/>
        </w:rPr>
        <w:t>dois púcaros, um de lata e outro de esmalte; taleigo; cadeira de palha; cóm</w:t>
      </w:r>
      <w:r>
        <w:rPr>
          <w:rFonts w:ascii="Times New Roman" w:hAnsi="Times New Roman"/>
          <w:sz w:val="24"/>
          <w:szCs w:val="24"/>
        </w:rPr>
        <w:t>o</w:t>
      </w:r>
      <w:r>
        <w:rPr>
          <w:rFonts w:ascii="Times New Roman" w:hAnsi="Times New Roman"/>
          <w:sz w:val="24"/>
          <w:szCs w:val="24"/>
        </w:rPr>
        <w:t>da de castanho; dois retratos de familiares; redoma de vidro a cobrir um Cristo na cruz; castiçais bri</w:t>
      </w:r>
      <w:r w:rsidR="007A20B8">
        <w:rPr>
          <w:rFonts w:ascii="Times New Roman" w:hAnsi="Times New Roman"/>
          <w:sz w:val="24"/>
          <w:szCs w:val="24"/>
        </w:rPr>
        <w:t>lhantes e candeeiro a petróleo –</w:t>
      </w:r>
      <w:r w:rsidR="007A20B8" w:rsidRPr="00052DAE">
        <w:rPr>
          <w:rFonts w:ascii="Times New Roman" w:hAnsi="Times New Roman"/>
          <w:sz w:val="24"/>
          <w:szCs w:val="24"/>
        </w:rPr>
        <w:t xml:space="preserve"> </w:t>
      </w:r>
      <w:r>
        <w:rPr>
          <w:rFonts w:ascii="Times New Roman" w:hAnsi="Times New Roman"/>
          <w:sz w:val="24"/>
          <w:szCs w:val="24"/>
        </w:rPr>
        <w:t>e alguns dividem o mesmo compartimento que os do labor agrícola (três charruas; aivecas e arados; grades, gadanhas e foices). O único supérfluo consiste</w:t>
      </w:r>
      <w:r w:rsidRPr="00A267EF">
        <w:rPr>
          <w:rFonts w:ascii="Times New Roman" w:hAnsi="Times New Roman"/>
          <w:sz w:val="24"/>
          <w:szCs w:val="24"/>
        </w:rPr>
        <w:t xml:space="preserve"> </w:t>
      </w:r>
      <w:r>
        <w:rPr>
          <w:rFonts w:ascii="Times New Roman" w:hAnsi="Times New Roman"/>
          <w:sz w:val="24"/>
          <w:szCs w:val="24"/>
        </w:rPr>
        <w:t>numa miniatura «a lembrar um pastor dos antigos» (S, p.14), escultura de osso e cobre que agrada bastante ao gosto tradicional de Simplício, para o qual</w:t>
      </w:r>
      <w:r w:rsidR="00286BAD">
        <w:rPr>
          <w:rFonts w:ascii="Times New Roman" w:hAnsi="Times New Roman"/>
          <w:sz w:val="24"/>
          <w:szCs w:val="24"/>
        </w:rPr>
        <w:t xml:space="preserve"> aliás</w:t>
      </w:r>
      <w:r>
        <w:rPr>
          <w:rFonts w:ascii="Times New Roman" w:hAnsi="Times New Roman"/>
          <w:sz w:val="24"/>
          <w:szCs w:val="24"/>
        </w:rPr>
        <w:t xml:space="preserve"> as ferramentas de lavoura já remetem, bem como para o seu pequeno pecúlio. Por aquela comparação do narrador e pela indumentária que o </w:t>
      </w:r>
      <w:r w:rsidRPr="00390962">
        <w:rPr>
          <w:rFonts w:ascii="Times New Roman" w:hAnsi="Times New Roman"/>
          <w:i/>
          <w:sz w:val="24"/>
          <w:szCs w:val="24"/>
        </w:rPr>
        <w:t>biblot</w:t>
      </w:r>
      <w:r>
        <w:rPr>
          <w:rFonts w:ascii="Times New Roman" w:hAnsi="Times New Roman"/>
          <w:sz w:val="24"/>
          <w:szCs w:val="24"/>
        </w:rPr>
        <w:t xml:space="preserve"> enverga num leve registo etnográfico, depreende-se também uma evolução na paisagem pastorícia do tempo.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todos estes «trastes» (S, p.101), palavra com que o dono os designa na carta a Cri</w:t>
      </w:r>
      <w:r>
        <w:rPr>
          <w:rFonts w:ascii="Times New Roman" w:hAnsi="Times New Roman"/>
          <w:sz w:val="24"/>
          <w:szCs w:val="24"/>
        </w:rPr>
        <w:t>s</w:t>
      </w:r>
      <w:r>
        <w:rPr>
          <w:rFonts w:ascii="Times New Roman" w:hAnsi="Times New Roman"/>
          <w:sz w:val="24"/>
          <w:szCs w:val="24"/>
        </w:rPr>
        <w:t xml:space="preserve">pim e demonstrativa da estima que tem por eles, ao invés do seu sentido actual, se soma uma parelha de mulas e as roupas que veste. Nos dias de festa, Simplício </w:t>
      </w:r>
      <w:proofErr w:type="gramStart"/>
      <w:r>
        <w:rPr>
          <w:rFonts w:ascii="Times New Roman" w:hAnsi="Times New Roman"/>
          <w:sz w:val="24"/>
          <w:szCs w:val="24"/>
        </w:rPr>
        <w:t>«[…</w:t>
      </w:r>
      <w:proofErr w:type="gramEnd"/>
      <w:r>
        <w:rPr>
          <w:rFonts w:ascii="Times New Roman" w:hAnsi="Times New Roman"/>
          <w:sz w:val="24"/>
          <w:szCs w:val="24"/>
        </w:rPr>
        <w:t>] punha corrent</w:t>
      </w:r>
      <w:r w:rsidR="00286BAD">
        <w:rPr>
          <w:rFonts w:ascii="Times New Roman" w:hAnsi="Times New Roman"/>
          <w:sz w:val="24"/>
          <w:szCs w:val="24"/>
        </w:rPr>
        <w:t>e de oiro no colete de saragoça</w:t>
      </w:r>
      <w:r>
        <w:rPr>
          <w:rFonts w:ascii="Times New Roman" w:hAnsi="Times New Roman"/>
          <w:sz w:val="24"/>
          <w:szCs w:val="24"/>
        </w:rPr>
        <w:t xml:space="preserve"> […]</w:t>
      </w:r>
      <w:r w:rsidR="00286BAD">
        <w:rPr>
          <w:rFonts w:ascii="Times New Roman" w:hAnsi="Times New Roman"/>
          <w:sz w:val="24"/>
          <w:szCs w:val="24"/>
        </w:rPr>
        <w:t>»</w:t>
      </w:r>
      <w:r>
        <w:rPr>
          <w:rFonts w:ascii="Times New Roman" w:hAnsi="Times New Roman"/>
          <w:sz w:val="24"/>
          <w:szCs w:val="24"/>
        </w:rPr>
        <w:t xml:space="preserve"> (S, p.23) e calça as botas ou, em alternativa mais fina, o par de sapatos, enquanto nos dias ordinários usa as «calças de cotim» (S, p.24) com «a camisa de riscado» (S, p.27). Do guarda-roupa de Olímpia cobiçamos uns «vestidos de seda», «um xaile espanhol», </w:t>
      </w:r>
      <w:proofErr w:type="gramStart"/>
      <w:r>
        <w:rPr>
          <w:rFonts w:ascii="Times New Roman" w:hAnsi="Times New Roman"/>
          <w:sz w:val="24"/>
          <w:szCs w:val="24"/>
        </w:rPr>
        <w:t>«[…</w:t>
      </w:r>
      <w:proofErr w:type="gramEnd"/>
      <w:r>
        <w:rPr>
          <w:rFonts w:ascii="Times New Roman" w:hAnsi="Times New Roman"/>
          <w:sz w:val="24"/>
          <w:szCs w:val="24"/>
        </w:rPr>
        <w:t>] frasquinhos de perfume e caixas de pó de arroz […]» (S, p.26), mimos tão expressivos do amor de Simplício, quanto dos luxos que um homem simples como ele pode pagar. Os objectos e as roupas, principalmente os tecidos, encarregam-se assim da comunicação entre a história e a vida fora dela, fu</w:t>
      </w:r>
      <w:r>
        <w:rPr>
          <w:rFonts w:ascii="Times New Roman" w:hAnsi="Times New Roman"/>
          <w:sz w:val="24"/>
          <w:szCs w:val="24"/>
        </w:rPr>
        <w:t>n</w:t>
      </w:r>
      <w:r>
        <w:rPr>
          <w:rFonts w:ascii="Times New Roman" w:hAnsi="Times New Roman"/>
          <w:sz w:val="24"/>
          <w:szCs w:val="24"/>
        </w:rPr>
        <w:lastRenderedPageBreak/>
        <w:t>cionando como indicadores espácio-temporais capazes de, em simultâneo, transmitirem a substituição de usos e costumes numa sociedade e retratar os seres.</w:t>
      </w:r>
      <w:r>
        <w:rPr>
          <w:rStyle w:val="Refdenotaderodap"/>
          <w:rFonts w:ascii="Times New Roman" w:hAnsi="Times New Roman"/>
          <w:sz w:val="24"/>
          <w:szCs w:val="24"/>
        </w:rPr>
        <w:footnoteReference w:id="19"/>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Apreciada de fora para dentro, à casa de Maldirro Real (cf. S, pp.118-119), cheia de divisões, chama-se também «prédio», «pousada» ou «casarão», tal é o seu tamanho. Proporcional ao apelido do dono, descobre-se também o luxo que ombreia com o co</w:t>
      </w:r>
      <w:r>
        <w:rPr>
          <w:rFonts w:ascii="Times New Roman" w:hAnsi="Times New Roman"/>
          <w:sz w:val="24"/>
          <w:szCs w:val="24"/>
        </w:rPr>
        <w:t>n</w:t>
      </w:r>
      <w:r>
        <w:rPr>
          <w:rFonts w:ascii="Times New Roman" w:hAnsi="Times New Roman"/>
          <w:sz w:val="24"/>
          <w:szCs w:val="24"/>
        </w:rPr>
        <w:t xml:space="preserve">forto. Para além de </w:t>
      </w:r>
      <w:proofErr w:type="gramStart"/>
      <w:r>
        <w:rPr>
          <w:rFonts w:ascii="Times New Roman" w:hAnsi="Times New Roman"/>
          <w:sz w:val="24"/>
          <w:szCs w:val="24"/>
        </w:rPr>
        <w:t>«[…</w:t>
      </w:r>
      <w:proofErr w:type="gramEnd"/>
      <w:r>
        <w:rPr>
          <w:rFonts w:ascii="Times New Roman" w:hAnsi="Times New Roman"/>
          <w:sz w:val="24"/>
          <w:szCs w:val="24"/>
        </w:rPr>
        <w:t>] um j</w:t>
      </w:r>
      <w:r w:rsidR="007A20B8">
        <w:rPr>
          <w:rFonts w:ascii="Times New Roman" w:hAnsi="Times New Roman"/>
          <w:sz w:val="24"/>
          <w:szCs w:val="24"/>
        </w:rPr>
        <w:t>ardim cheio de árvores de fruto</w:t>
      </w:r>
      <w:r>
        <w:rPr>
          <w:rFonts w:ascii="Times New Roman" w:hAnsi="Times New Roman"/>
          <w:sz w:val="24"/>
          <w:szCs w:val="24"/>
        </w:rPr>
        <w:t>» à frente, conta nas trase</w:t>
      </w:r>
      <w:r>
        <w:rPr>
          <w:rFonts w:ascii="Times New Roman" w:hAnsi="Times New Roman"/>
          <w:sz w:val="24"/>
          <w:szCs w:val="24"/>
        </w:rPr>
        <w:t>i</w:t>
      </w:r>
      <w:r>
        <w:rPr>
          <w:rFonts w:ascii="Times New Roman" w:hAnsi="Times New Roman"/>
          <w:sz w:val="24"/>
          <w:szCs w:val="24"/>
        </w:rPr>
        <w:t>ras com um «desafogado quintal», lugar certamente de estacionamento do carro com que vai buscar Olímpia no dia da fuga. Ali guardam-se, em local próprio, a lenha para a braseira, carros de mula e instrumentos agrícolas, bem como as quatro debulhadoras que ficam perto das cocheiras. Transportes não faltam portanto aqui, por oposição às dif</w:t>
      </w:r>
      <w:r>
        <w:rPr>
          <w:rFonts w:ascii="Times New Roman" w:hAnsi="Times New Roman"/>
          <w:sz w:val="24"/>
          <w:szCs w:val="24"/>
        </w:rPr>
        <w:t>i</w:t>
      </w:r>
      <w:r>
        <w:rPr>
          <w:rFonts w:ascii="Times New Roman" w:hAnsi="Times New Roman"/>
          <w:sz w:val="24"/>
          <w:szCs w:val="24"/>
        </w:rPr>
        <w:t>culdades de acesso e consequente isolamento da morada do rendeiro.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nobreza dos materiais que encontramos nas «aldrabas de bronze» ou na </w:t>
      </w:r>
      <w:proofErr w:type="gramStart"/>
      <w:r>
        <w:rPr>
          <w:rFonts w:ascii="Times New Roman" w:hAnsi="Times New Roman"/>
          <w:sz w:val="24"/>
          <w:szCs w:val="24"/>
        </w:rPr>
        <w:t>«[…</w:t>
      </w:r>
      <w:proofErr w:type="gramEnd"/>
      <w:r>
        <w:rPr>
          <w:rFonts w:ascii="Times New Roman" w:hAnsi="Times New Roman"/>
          <w:sz w:val="24"/>
          <w:szCs w:val="24"/>
        </w:rPr>
        <w:t>] bonita mesa de mogno com incrustações de cobre […]» extrema-se no pormenor da salinha de Olímpia, «forrada a veludo roxo» e divisão específica da sua pessoa, tal como o escrit</w:t>
      </w:r>
      <w:r>
        <w:rPr>
          <w:rFonts w:ascii="Times New Roman" w:hAnsi="Times New Roman"/>
          <w:sz w:val="24"/>
          <w:szCs w:val="24"/>
        </w:rPr>
        <w:t>ó</w:t>
      </w:r>
      <w:r>
        <w:rPr>
          <w:rFonts w:ascii="Times New Roman" w:hAnsi="Times New Roman"/>
          <w:sz w:val="24"/>
          <w:szCs w:val="24"/>
        </w:rPr>
        <w:t>rio é do marido. As antiguidades que o latifundiário possui através de compra revelam um gosto conservador que o aproxima de Simplício, mas mais importante do que isso é significarem uma tentativa dele se impor pelo dinheiro a uma aristocracia de sangue a que não pertence.</w:t>
      </w:r>
      <w:r>
        <w:rPr>
          <w:rStyle w:val="Refdenotaderodap"/>
          <w:rFonts w:ascii="Times New Roman" w:hAnsi="Times New Roman"/>
          <w:sz w:val="24"/>
          <w:szCs w:val="24"/>
        </w:rPr>
        <w:footnoteReference w:id="20"/>
      </w:r>
      <w:r>
        <w:rPr>
          <w:rFonts w:ascii="Times New Roman" w:hAnsi="Times New Roman"/>
          <w:sz w:val="24"/>
          <w:szCs w:val="24"/>
        </w:rPr>
        <w:t xml:space="preserve"> Dos pais do Dr. Maldirro sabemos terem chegado ao Alentejo vi</w:t>
      </w:r>
      <w:r>
        <w:rPr>
          <w:rFonts w:ascii="Times New Roman" w:hAnsi="Times New Roman"/>
          <w:sz w:val="24"/>
          <w:szCs w:val="24"/>
        </w:rPr>
        <w:t>n</w:t>
      </w:r>
      <w:r w:rsidR="00C15095">
        <w:rPr>
          <w:rFonts w:ascii="Times New Roman" w:hAnsi="Times New Roman"/>
          <w:sz w:val="24"/>
          <w:szCs w:val="24"/>
        </w:rPr>
        <w:t>dos das Beiras «m</w:t>
      </w:r>
      <w:r>
        <w:rPr>
          <w:rFonts w:ascii="Times New Roman" w:hAnsi="Times New Roman"/>
          <w:sz w:val="24"/>
          <w:szCs w:val="24"/>
        </w:rPr>
        <w:t>etidos num rancho de ratinhos […]</w:t>
      </w:r>
      <w:r w:rsidR="004E53C3">
        <w:rPr>
          <w:rFonts w:ascii="Times New Roman" w:hAnsi="Times New Roman"/>
          <w:sz w:val="24"/>
          <w:szCs w:val="24"/>
        </w:rPr>
        <w:t>»</w:t>
      </w:r>
      <w:r>
        <w:rPr>
          <w:rFonts w:ascii="Times New Roman" w:hAnsi="Times New Roman"/>
          <w:sz w:val="24"/>
          <w:szCs w:val="24"/>
        </w:rPr>
        <w:t xml:space="preserve"> (S, p.169), ou seja, terem-se in</w:t>
      </w:r>
      <w:r>
        <w:rPr>
          <w:rFonts w:ascii="Times New Roman" w:hAnsi="Times New Roman"/>
          <w:sz w:val="24"/>
          <w:szCs w:val="24"/>
        </w:rPr>
        <w:t>i</w:t>
      </w:r>
      <w:r>
        <w:rPr>
          <w:rFonts w:ascii="Times New Roman" w:hAnsi="Times New Roman"/>
          <w:sz w:val="24"/>
          <w:szCs w:val="24"/>
        </w:rPr>
        <w:t>ciado nas lides agrárias com o estatuto de meros assalariados, conquanto o seu trabalho e astúcia os tenham enriquecido.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Quando na velhice Maldirro </w:t>
      </w:r>
      <w:proofErr w:type="gramStart"/>
      <w:r>
        <w:rPr>
          <w:rFonts w:ascii="Times New Roman" w:hAnsi="Times New Roman"/>
          <w:sz w:val="24"/>
          <w:szCs w:val="24"/>
        </w:rPr>
        <w:t>«[…</w:t>
      </w:r>
      <w:proofErr w:type="gramEnd"/>
      <w:r>
        <w:rPr>
          <w:rFonts w:ascii="Times New Roman" w:hAnsi="Times New Roman"/>
          <w:sz w:val="24"/>
          <w:szCs w:val="24"/>
        </w:rPr>
        <w:t>]  começa a descrer da resistência e da fo</w:t>
      </w:r>
      <w:r w:rsidR="006B1E70">
        <w:rPr>
          <w:rFonts w:ascii="Times New Roman" w:hAnsi="Times New Roman"/>
          <w:sz w:val="24"/>
          <w:szCs w:val="24"/>
        </w:rPr>
        <w:t>rça</w:t>
      </w:r>
      <w:r>
        <w:rPr>
          <w:rFonts w:ascii="Times New Roman" w:hAnsi="Times New Roman"/>
          <w:sz w:val="24"/>
          <w:szCs w:val="24"/>
        </w:rPr>
        <w:t>» (S, p. 218), derivado à debilidade da sua saúde e a decepções de convívio (Rui da Penha engana-o; o clube não lhe agradece o investimento) enche-se de remorsos perante os abusos cometidos outrora sobre os pobres, entre eles as tareias e o açular dos cães no terreiro do monte. Arrependido, decide então enterrar com os exemplares lobeiros, mo</w:t>
      </w:r>
      <w:r>
        <w:rPr>
          <w:rFonts w:ascii="Times New Roman" w:hAnsi="Times New Roman"/>
          <w:sz w:val="24"/>
          <w:szCs w:val="24"/>
        </w:rPr>
        <w:t>r</w:t>
      </w:r>
      <w:r>
        <w:rPr>
          <w:rFonts w:ascii="Times New Roman" w:hAnsi="Times New Roman"/>
          <w:sz w:val="24"/>
          <w:szCs w:val="24"/>
        </w:rPr>
        <w:t>tos por desconhe</w:t>
      </w:r>
      <w:r w:rsidR="00C15095">
        <w:rPr>
          <w:rFonts w:ascii="Times New Roman" w:hAnsi="Times New Roman"/>
          <w:sz w:val="24"/>
          <w:szCs w:val="24"/>
        </w:rPr>
        <w:t>cidos «</w:t>
      </w:r>
      <w:r w:rsidR="006B1E70">
        <w:rPr>
          <w:rFonts w:ascii="Times New Roman" w:hAnsi="Times New Roman"/>
          <w:sz w:val="24"/>
          <w:szCs w:val="24"/>
        </w:rPr>
        <w:t>com vidros na comida</w:t>
      </w:r>
      <w:r>
        <w:rPr>
          <w:rFonts w:ascii="Times New Roman" w:hAnsi="Times New Roman"/>
          <w:sz w:val="24"/>
          <w:szCs w:val="24"/>
        </w:rPr>
        <w:t>» (S, p.218), o recinto de tortura, tran</w:t>
      </w:r>
      <w:r>
        <w:rPr>
          <w:rFonts w:ascii="Times New Roman" w:hAnsi="Times New Roman"/>
          <w:sz w:val="24"/>
          <w:szCs w:val="24"/>
        </w:rPr>
        <w:t>s</w:t>
      </w:r>
      <w:r>
        <w:rPr>
          <w:rFonts w:ascii="Times New Roman" w:hAnsi="Times New Roman"/>
          <w:sz w:val="24"/>
          <w:szCs w:val="24"/>
        </w:rPr>
        <w:lastRenderedPageBreak/>
        <w:t>formando-o num alpendre, ou seja, num lugar mais acolhedor. Em síntese, a alteração no interior do latifundiário antes maldoso faz-se acompan</w:t>
      </w:r>
      <w:r w:rsidR="00A7117D">
        <w:rPr>
          <w:rFonts w:ascii="Times New Roman" w:hAnsi="Times New Roman"/>
          <w:sz w:val="24"/>
          <w:szCs w:val="24"/>
        </w:rPr>
        <w:t>har de uma mudança na sua casa,</w:t>
      </w:r>
      <w:r>
        <w:rPr>
          <w:rFonts w:ascii="Times New Roman" w:hAnsi="Times New Roman"/>
          <w:sz w:val="24"/>
          <w:szCs w:val="24"/>
        </w:rPr>
        <w:t xml:space="preserve"> no seu corpo físico e</w:t>
      </w:r>
      <w:r w:rsidR="00A7117D">
        <w:rPr>
          <w:rFonts w:ascii="Times New Roman" w:hAnsi="Times New Roman"/>
          <w:sz w:val="24"/>
          <w:szCs w:val="24"/>
        </w:rPr>
        <w:t xml:space="preserve"> ser</w:t>
      </w:r>
      <w:r>
        <w:rPr>
          <w:rFonts w:ascii="Times New Roman" w:hAnsi="Times New Roman"/>
          <w:sz w:val="24"/>
          <w:szCs w:val="24"/>
        </w:rPr>
        <w:t xml:space="preserve"> social. </w:t>
      </w:r>
    </w:p>
    <w:p w:rsidR="009C49CB"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Similarmente o mesmo acontece no episódio em que Tóino Valentim entra com o seu bando na herdade dos Picotos para a incendiar</w:t>
      </w:r>
      <w:r w:rsidRPr="001C0337">
        <w:rPr>
          <w:rFonts w:ascii="Times New Roman" w:hAnsi="Times New Roman"/>
          <w:sz w:val="24"/>
          <w:szCs w:val="24"/>
        </w:rPr>
        <w:t xml:space="preserve"> </w:t>
      </w:r>
      <w:r>
        <w:rPr>
          <w:rFonts w:ascii="Times New Roman" w:hAnsi="Times New Roman"/>
          <w:sz w:val="24"/>
          <w:szCs w:val="24"/>
        </w:rPr>
        <w:t xml:space="preserve">e matar «Patalarga», por ter sido ele o executante daquelas barbaridades do patrão. Prestes a agredi-lo, informa o narrador que o eguariço está </w:t>
      </w:r>
      <w:proofErr w:type="gramStart"/>
      <w:r>
        <w:rPr>
          <w:rFonts w:ascii="Times New Roman" w:hAnsi="Times New Roman"/>
          <w:sz w:val="24"/>
          <w:szCs w:val="24"/>
        </w:rPr>
        <w:t>«[…</w:t>
      </w:r>
      <w:proofErr w:type="gramEnd"/>
      <w:r>
        <w:rPr>
          <w:rFonts w:ascii="Times New Roman" w:hAnsi="Times New Roman"/>
          <w:sz w:val="24"/>
          <w:szCs w:val="24"/>
        </w:rPr>
        <w:t>]</w:t>
      </w:r>
      <w:r w:rsidRPr="001C0337">
        <w:rPr>
          <w:rFonts w:ascii="Times New Roman" w:hAnsi="Times New Roman"/>
          <w:sz w:val="24"/>
          <w:szCs w:val="24"/>
        </w:rPr>
        <w:t xml:space="preserve"> </w:t>
      </w:r>
      <w:r w:rsidR="006B1E70">
        <w:rPr>
          <w:rFonts w:ascii="Times New Roman" w:hAnsi="Times New Roman"/>
          <w:sz w:val="24"/>
          <w:szCs w:val="24"/>
        </w:rPr>
        <w:t>tremendo ao rés da cantareira</w:t>
      </w:r>
      <w:r>
        <w:rPr>
          <w:rFonts w:ascii="Times New Roman" w:hAnsi="Times New Roman"/>
          <w:sz w:val="24"/>
          <w:szCs w:val="24"/>
        </w:rPr>
        <w:t>» (S, p.157). O pormenor da descr</w:t>
      </w:r>
      <w:r>
        <w:rPr>
          <w:rFonts w:ascii="Times New Roman" w:hAnsi="Times New Roman"/>
          <w:sz w:val="24"/>
          <w:szCs w:val="24"/>
        </w:rPr>
        <w:t>i</w:t>
      </w:r>
      <w:r>
        <w:rPr>
          <w:rFonts w:ascii="Times New Roman" w:hAnsi="Times New Roman"/>
          <w:sz w:val="24"/>
          <w:szCs w:val="24"/>
        </w:rPr>
        <w:t>ção e localização físicas do deficiente trazem de imediato à no</w:t>
      </w:r>
      <w:r w:rsidR="007A20B8">
        <w:rPr>
          <w:rFonts w:ascii="Times New Roman" w:hAnsi="Times New Roman"/>
          <w:sz w:val="24"/>
          <w:szCs w:val="24"/>
        </w:rPr>
        <w:t>ssa mente a expressão popular «p</w:t>
      </w:r>
      <w:r>
        <w:rPr>
          <w:rFonts w:ascii="Times New Roman" w:hAnsi="Times New Roman"/>
          <w:sz w:val="24"/>
          <w:szCs w:val="24"/>
        </w:rPr>
        <w:t>artir a cantareira», significativa de que algo corre mal. Facto sugerido que reitera a eminência do perigo em que a personagem incorre, já captada pelo leitor atr</w:t>
      </w:r>
      <w:r>
        <w:rPr>
          <w:rFonts w:ascii="Times New Roman" w:hAnsi="Times New Roman"/>
          <w:sz w:val="24"/>
          <w:szCs w:val="24"/>
        </w:rPr>
        <w:t>a</w:t>
      </w:r>
      <w:r>
        <w:rPr>
          <w:rFonts w:ascii="Times New Roman" w:hAnsi="Times New Roman"/>
          <w:sz w:val="24"/>
          <w:szCs w:val="24"/>
        </w:rPr>
        <w:t>vés do que antecede este momento crítico, e entendido ali ass</w:t>
      </w:r>
      <w:r w:rsidR="00C15095">
        <w:rPr>
          <w:rFonts w:ascii="Times New Roman" w:hAnsi="Times New Roman"/>
          <w:sz w:val="24"/>
          <w:szCs w:val="24"/>
        </w:rPr>
        <w:t xml:space="preserve">im porque ao tremer o criado </w:t>
      </w:r>
      <w:proofErr w:type="gramStart"/>
      <w:r w:rsidR="00C15095">
        <w:rPr>
          <w:rFonts w:ascii="Times New Roman" w:hAnsi="Times New Roman"/>
          <w:sz w:val="24"/>
          <w:szCs w:val="24"/>
        </w:rPr>
        <w:t xml:space="preserve">ao </w:t>
      </w:r>
      <w:r>
        <w:rPr>
          <w:rFonts w:ascii="Times New Roman" w:hAnsi="Times New Roman"/>
          <w:sz w:val="24"/>
          <w:szCs w:val="24"/>
        </w:rPr>
        <w:t>rés</w:t>
      </w:r>
      <w:proofErr w:type="gramEnd"/>
      <w:r>
        <w:rPr>
          <w:rFonts w:ascii="Times New Roman" w:hAnsi="Times New Roman"/>
          <w:sz w:val="24"/>
          <w:szCs w:val="24"/>
        </w:rPr>
        <w:t xml:space="preserve"> da cantareira, facilmente ela se parte. Verificamos pois que a fragilidade percepcionada na situação que ele vive, bem como o medo que o assalta, se transpõem para o seu corpo e para o ponto da casa onde a agressão acontece. </w:t>
      </w:r>
    </w:p>
    <w:p w:rsidR="004B7D77" w:rsidRDefault="009C49CB"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7D77">
        <w:rPr>
          <w:rFonts w:ascii="Times New Roman" w:hAnsi="Times New Roman"/>
          <w:sz w:val="24"/>
          <w:szCs w:val="24"/>
        </w:rPr>
        <w:t>O pai de Maria Pompina também protagoniza a ligação interior/exterior. Chamado por Maldirro, seu senhorio e provável compadre, Crispim fica apreensivo ao imaginar o assunto da conversa: o matrimónio dos filhos de ambos. O embate psicológico que patenteia face à ideia de hipotecar a filha num casamento desigual confunde-se com a violência do som ao bater a aldr</w:t>
      </w:r>
      <w:r w:rsidR="007A20B8">
        <w:rPr>
          <w:rFonts w:ascii="Times New Roman" w:hAnsi="Times New Roman"/>
          <w:sz w:val="24"/>
          <w:szCs w:val="24"/>
        </w:rPr>
        <w:t>aba na porta do proprietário: «</w:t>
      </w:r>
      <w:r w:rsidR="007A20B8" w:rsidRPr="007A20B8">
        <w:rPr>
          <w:rFonts w:ascii="Times New Roman" w:hAnsi="Times New Roman"/>
          <w:i/>
          <w:sz w:val="24"/>
          <w:szCs w:val="24"/>
        </w:rPr>
        <w:t>Pum! Pum!</w:t>
      </w:r>
      <w:r w:rsidR="004B7D77">
        <w:rPr>
          <w:rFonts w:ascii="Times New Roman" w:hAnsi="Times New Roman"/>
          <w:sz w:val="24"/>
          <w:szCs w:val="24"/>
        </w:rPr>
        <w:t xml:space="preserve"> Ouviu-se lá dentro como que o som de uma pedra, o cair duma árvore num charco, o eco dum tr</w:t>
      </w:r>
      <w:r w:rsidR="004B7D77">
        <w:rPr>
          <w:rFonts w:ascii="Times New Roman" w:hAnsi="Times New Roman"/>
          <w:sz w:val="24"/>
          <w:szCs w:val="24"/>
        </w:rPr>
        <w:t>o</w:t>
      </w:r>
      <w:r w:rsidR="00800BCA">
        <w:rPr>
          <w:rFonts w:ascii="Times New Roman" w:hAnsi="Times New Roman"/>
          <w:sz w:val="24"/>
          <w:szCs w:val="24"/>
        </w:rPr>
        <w:t>vão a ferir um vale</w:t>
      </w:r>
      <w:r w:rsidR="004B7D77">
        <w:rPr>
          <w:rFonts w:ascii="Times New Roman" w:hAnsi="Times New Roman"/>
          <w:sz w:val="24"/>
          <w:szCs w:val="24"/>
        </w:rPr>
        <w:t>» (S, p.235). Respeitante à casa, a gradação aqui presente traduz também o crescendo de desconforto no íntimo do rendeiro e sobrecarrega-o ainda com o contrastante «silêncio de cemitério» da rua, o qual representa a comum inquietude su</w:t>
      </w:r>
      <w:r w:rsidR="004B7D77">
        <w:rPr>
          <w:rFonts w:ascii="Times New Roman" w:hAnsi="Times New Roman"/>
          <w:sz w:val="24"/>
          <w:szCs w:val="24"/>
        </w:rPr>
        <w:t>s</w:t>
      </w:r>
      <w:r w:rsidR="004B7D77">
        <w:rPr>
          <w:rFonts w:ascii="Times New Roman" w:hAnsi="Times New Roman"/>
          <w:sz w:val="24"/>
          <w:szCs w:val="24"/>
        </w:rPr>
        <w:t>citada por uniões afectivas do género.</w:t>
      </w:r>
    </w:p>
    <w:p w:rsidR="00800BCA"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Em</w:t>
      </w:r>
      <w:r w:rsidR="001F1F41">
        <w:rPr>
          <w:rFonts w:ascii="Times New Roman" w:hAnsi="Times New Roman"/>
          <w:sz w:val="24"/>
          <w:szCs w:val="24"/>
        </w:rPr>
        <w:t xml:space="preserve"> S</w:t>
      </w:r>
      <w:r>
        <w:rPr>
          <w:rFonts w:ascii="Times New Roman" w:hAnsi="Times New Roman"/>
          <w:sz w:val="24"/>
          <w:szCs w:val="24"/>
        </w:rPr>
        <w:t xml:space="preserve">, a exploração dos elementos naturais e sonoros deste excerto é usual e nela se destaca em particular o espaço aéreo, visto viajarem aí aves e </w:t>
      </w:r>
      <w:proofErr w:type="gramStart"/>
      <w:r>
        <w:rPr>
          <w:rFonts w:ascii="Times New Roman" w:hAnsi="Times New Roman"/>
          <w:sz w:val="24"/>
          <w:szCs w:val="24"/>
        </w:rPr>
        <w:t>vozes</w:t>
      </w:r>
      <w:proofErr w:type="gramEnd"/>
      <w:r>
        <w:rPr>
          <w:rFonts w:ascii="Times New Roman" w:hAnsi="Times New Roman"/>
          <w:sz w:val="24"/>
          <w:szCs w:val="24"/>
        </w:rPr>
        <w:t xml:space="preserve"> </w:t>
      </w:r>
      <w:proofErr w:type="gramStart"/>
      <w:r>
        <w:rPr>
          <w:rFonts w:ascii="Times New Roman" w:hAnsi="Times New Roman"/>
          <w:sz w:val="24"/>
          <w:szCs w:val="24"/>
        </w:rPr>
        <w:t>várias</w:t>
      </w:r>
      <w:proofErr w:type="gramEnd"/>
      <w:r>
        <w:rPr>
          <w:rFonts w:ascii="Times New Roman" w:hAnsi="Times New Roman"/>
          <w:sz w:val="24"/>
          <w:szCs w:val="24"/>
        </w:rPr>
        <w:t>. Sempre que algo corre mal, escuta-se o ladrar dos cães, a fúria da chuva ou do vento que senhoreiam este Sul. Assustador dos bichos que se acoitam, o ribombar de uma trovoada descreve</w:t>
      </w:r>
      <w:r w:rsidR="00800BCA">
        <w:rPr>
          <w:rFonts w:ascii="Times New Roman" w:hAnsi="Times New Roman"/>
          <w:sz w:val="24"/>
          <w:szCs w:val="24"/>
        </w:rPr>
        <w:t xml:space="preserve"> </w:t>
      </w:r>
      <w:r>
        <w:rPr>
          <w:rFonts w:ascii="Times New Roman" w:hAnsi="Times New Roman"/>
          <w:sz w:val="24"/>
          <w:szCs w:val="24"/>
        </w:rPr>
        <w:t>-</w:t>
      </w:r>
    </w:p>
    <w:p w:rsidR="00800BCA" w:rsidRDefault="00800BCA" w:rsidP="004B7D77">
      <w:pPr>
        <w:pStyle w:val="SemEspaamento"/>
        <w:spacing w:line="360" w:lineRule="auto"/>
        <w:jc w:val="both"/>
        <w:rPr>
          <w:rFonts w:ascii="Times New Roman" w:hAnsi="Times New Roman"/>
          <w:sz w:val="24"/>
          <w:szCs w:val="24"/>
        </w:rPr>
      </w:pPr>
      <w:r>
        <w:rPr>
          <w:rFonts w:ascii="Times New Roman" w:hAnsi="Times New Roman"/>
          <w:sz w:val="24"/>
          <w:szCs w:val="24"/>
        </w:rPr>
        <w:t>-</w:t>
      </w:r>
      <w:r w:rsidR="004B7D77">
        <w:rPr>
          <w:rFonts w:ascii="Times New Roman" w:hAnsi="Times New Roman"/>
          <w:sz w:val="24"/>
          <w:szCs w:val="24"/>
        </w:rPr>
        <w:t xml:space="preserve">se logo nas primeiras linhas da segunda parte da obra e escurece o </w:t>
      </w:r>
      <w:r w:rsidR="009C49CB">
        <w:rPr>
          <w:rFonts w:ascii="Times New Roman" w:hAnsi="Times New Roman"/>
          <w:sz w:val="24"/>
          <w:szCs w:val="24"/>
        </w:rPr>
        <w:t>acontecimento que se lhe segue:</w:t>
      </w:r>
      <w:r w:rsidR="004B7D77">
        <w:rPr>
          <w:rFonts w:ascii="Times New Roman" w:hAnsi="Times New Roman"/>
          <w:sz w:val="24"/>
          <w:szCs w:val="24"/>
        </w:rPr>
        <w:t xml:space="preserve"> o almoço de caçadores onde «Pouca Lã» verseja ofensivamente. No meio dos bichos que se escondem, </w:t>
      </w:r>
      <w:r w:rsidR="009C49CB">
        <w:rPr>
          <w:rFonts w:ascii="Times New Roman" w:hAnsi="Times New Roman"/>
          <w:sz w:val="24"/>
          <w:szCs w:val="24"/>
        </w:rPr>
        <w:t>imagem</w:t>
      </w:r>
      <w:r w:rsidR="004B7D77">
        <w:rPr>
          <w:rFonts w:ascii="Times New Roman" w:hAnsi="Times New Roman"/>
          <w:sz w:val="24"/>
          <w:szCs w:val="24"/>
        </w:rPr>
        <w:t xml:space="preserve"> dos homens que temem a voz grossa dos que estão por cima, </w:t>
      </w:r>
      <w:proofErr w:type="gramStart"/>
      <w:r w:rsidR="004B7D77">
        <w:rPr>
          <w:rFonts w:ascii="Times New Roman" w:hAnsi="Times New Roman"/>
          <w:sz w:val="24"/>
          <w:szCs w:val="24"/>
        </w:rPr>
        <w:t>«[…</w:t>
      </w:r>
      <w:proofErr w:type="gramEnd"/>
      <w:r w:rsidR="004B7D77">
        <w:rPr>
          <w:rFonts w:ascii="Times New Roman" w:hAnsi="Times New Roman"/>
          <w:sz w:val="24"/>
          <w:szCs w:val="24"/>
        </w:rPr>
        <w:t>] encolhem as a</w:t>
      </w:r>
      <w:r w:rsidR="004E006F">
        <w:rPr>
          <w:rFonts w:ascii="Times New Roman" w:hAnsi="Times New Roman"/>
          <w:sz w:val="24"/>
          <w:szCs w:val="24"/>
        </w:rPr>
        <w:t>ves os bicos nas ramagens</w:t>
      </w:r>
      <w:r w:rsidR="009C49CB">
        <w:rPr>
          <w:rFonts w:ascii="Times New Roman" w:hAnsi="Times New Roman"/>
          <w:sz w:val="24"/>
          <w:szCs w:val="24"/>
        </w:rPr>
        <w:t xml:space="preserve">» (S, </w:t>
      </w:r>
      <w:r w:rsidR="004B7D77">
        <w:rPr>
          <w:rFonts w:ascii="Times New Roman" w:hAnsi="Times New Roman"/>
          <w:sz w:val="24"/>
          <w:szCs w:val="24"/>
        </w:rPr>
        <w:t xml:space="preserve">p.87), </w:t>
      </w:r>
      <w:r w:rsidR="00C15095">
        <w:rPr>
          <w:rFonts w:ascii="Times New Roman" w:hAnsi="Times New Roman"/>
          <w:sz w:val="24"/>
          <w:szCs w:val="24"/>
        </w:rPr>
        <w:t xml:space="preserve"> </w:t>
      </w:r>
      <w:r w:rsidR="004B7D77">
        <w:rPr>
          <w:rFonts w:ascii="Times New Roman" w:hAnsi="Times New Roman"/>
          <w:sz w:val="24"/>
          <w:szCs w:val="24"/>
        </w:rPr>
        <w:t>percebendo</w:t>
      </w:r>
      <w:r>
        <w:rPr>
          <w:rFonts w:ascii="Times New Roman" w:hAnsi="Times New Roman"/>
          <w:sz w:val="24"/>
          <w:szCs w:val="24"/>
        </w:rPr>
        <w:t xml:space="preserve"> </w:t>
      </w:r>
      <w:r w:rsidR="004B7D77">
        <w:rPr>
          <w:rFonts w:ascii="Times New Roman" w:hAnsi="Times New Roman"/>
          <w:sz w:val="24"/>
          <w:szCs w:val="24"/>
        </w:rPr>
        <w:t>-</w:t>
      </w:r>
    </w:p>
    <w:p w:rsidR="004B7D77" w:rsidRDefault="00800BCA" w:rsidP="004B7D7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w:t>
      </w:r>
      <w:r w:rsidR="004B7D77">
        <w:rPr>
          <w:rFonts w:ascii="Times New Roman" w:hAnsi="Times New Roman"/>
          <w:sz w:val="24"/>
          <w:szCs w:val="24"/>
        </w:rPr>
        <w:t>se pelos arredores simbó</w:t>
      </w:r>
      <w:r w:rsidR="009C49CB">
        <w:rPr>
          <w:rFonts w:ascii="Times New Roman" w:hAnsi="Times New Roman"/>
          <w:sz w:val="24"/>
          <w:szCs w:val="24"/>
        </w:rPr>
        <w:t>licos quanto o canto atrevido daquele</w:t>
      </w:r>
      <w:r w:rsidR="004B7D77">
        <w:rPr>
          <w:rFonts w:ascii="Times New Roman" w:hAnsi="Times New Roman"/>
          <w:sz w:val="24"/>
          <w:szCs w:val="24"/>
        </w:rPr>
        <w:t xml:space="preserve"> ganhão destoa do hab</w:t>
      </w:r>
      <w:r w:rsidR="004B7D77">
        <w:rPr>
          <w:rFonts w:ascii="Times New Roman" w:hAnsi="Times New Roman"/>
          <w:sz w:val="24"/>
          <w:szCs w:val="24"/>
        </w:rPr>
        <w:t>i</w:t>
      </w:r>
      <w:r w:rsidR="004B7D77">
        <w:rPr>
          <w:rFonts w:ascii="Times New Roman" w:hAnsi="Times New Roman"/>
          <w:sz w:val="24"/>
          <w:szCs w:val="24"/>
        </w:rPr>
        <w:t>tual.</w:t>
      </w:r>
      <w:r w:rsidR="004B7D77">
        <w:rPr>
          <w:rStyle w:val="Refdenotaderodap"/>
          <w:rFonts w:ascii="Times New Roman" w:hAnsi="Times New Roman"/>
          <w:sz w:val="24"/>
          <w:szCs w:val="24"/>
        </w:rPr>
        <w:footnoteReference w:id="21"/>
      </w:r>
      <w:r w:rsidR="004B7D77">
        <w:rPr>
          <w:rFonts w:ascii="Times New Roman" w:hAnsi="Times New Roman"/>
          <w:sz w:val="24"/>
          <w:szCs w:val="24"/>
        </w:rPr>
        <w:t xml:space="preserve">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Num leque alargado de belas formulações poéticas, a fusão de pessoas com animais e elementos meteorológicos emprega-se, c</w:t>
      </w:r>
      <w:r w:rsidR="00800BCA">
        <w:rPr>
          <w:rFonts w:ascii="Times New Roman" w:hAnsi="Times New Roman"/>
          <w:sz w:val="24"/>
          <w:szCs w:val="24"/>
        </w:rPr>
        <w:t>omo aqui vemos, ideologicamente;</w:t>
      </w:r>
      <w:r>
        <w:rPr>
          <w:rFonts w:ascii="Times New Roman" w:hAnsi="Times New Roman"/>
          <w:sz w:val="24"/>
          <w:szCs w:val="24"/>
        </w:rPr>
        <w:t xml:space="preserve"> noutras ocasiões mostra a personalidade de</w:t>
      </w:r>
      <w:r w:rsidR="00B72289">
        <w:rPr>
          <w:rFonts w:ascii="Times New Roman" w:hAnsi="Times New Roman"/>
          <w:sz w:val="24"/>
          <w:szCs w:val="24"/>
        </w:rPr>
        <w:t xml:space="preserve"> certas</w:t>
      </w:r>
      <w:r>
        <w:rPr>
          <w:rFonts w:ascii="Times New Roman" w:hAnsi="Times New Roman"/>
          <w:sz w:val="24"/>
          <w:szCs w:val="24"/>
        </w:rPr>
        <w:t xml:space="preserve"> figuras ou o respectivo julgamento. Nas pal</w:t>
      </w:r>
      <w:r>
        <w:rPr>
          <w:rFonts w:ascii="Times New Roman" w:hAnsi="Times New Roman"/>
          <w:sz w:val="24"/>
          <w:szCs w:val="24"/>
        </w:rPr>
        <w:t>a</w:t>
      </w:r>
      <w:r>
        <w:rPr>
          <w:rFonts w:ascii="Times New Roman" w:hAnsi="Times New Roman"/>
          <w:sz w:val="24"/>
          <w:szCs w:val="24"/>
        </w:rPr>
        <w:t>vras revolucionárias de Tóino Valentim aos camponeses</w:t>
      </w:r>
      <w:r w:rsidR="00B72289">
        <w:rPr>
          <w:rFonts w:ascii="Times New Roman" w:hAnsi="Times New Roman"/>
          <w:sz w:val="24"/>
          <w:szCs w:val="24"/>
        </w:rPr>
        <w:t>,</w:t>
      </w:r>
      <w:r>
        <w:rPr>
          <w:rFonts w:ascii="Times New Roman" w:hAnsi="Times New Roman"/>
          <w:sz w:val="24"/>
          <w:szCs w:val="24"/>
        </w:rPr>
        <w:t xml:space="preserve"> as aves repetem o voo da expressividade pois, segundo o salteador que pensa no parasitismo dos proprietários, estes são comparáveis ao cuco, espécie que deposita os ovos nos ninhos dos outros pá</w:t>
      </w:r>
      <w:r>
        <w:rPr>
          <w:rFonts w:ascii="Times New Roman" w:hAnsi="Times New Roman"/>
          <w:sz w:val="24"/>
          <w:szCs w:val="24"/>
        </w:rPr>
        <w:t>s</w:t>
      </w:r>
      <w:r>
        <w:rPr>
          <w:rFonts w:ascii="Times New Roman" w:hAnsi="Times New Roman"/>
          <w:sz w:val="24"/>
          <w:szCs w:val="24"/>
        </w:rPr>
        <w:t>saros para que lhos choquem. Sem dar descanso ao jovem revoltado, regressemos à no</w:t>
      </w:r>
      <w:r>
        <w:rPr>
          <w:rFonts w:ascii="Times New Roman" w:hAnsi="Times New Roman"/>
          <w:sz w:val="24"/>
          <w:szCs w:val="24"/>
        </w:rPr>
        <w:t>i</w:t>
      </w:r>
      <w:r>
        <w:rPr>
          <w:rFonts w:ascii="Times New Roman" w:hAnsi="Times New Roman"/>
          <w:sz w:val="24"/>
          <w:szCs w:val="24"/>
        </w:rPr>
        <w:t xml:space="preserve">te do incêndio dos Picotos. Aí vemo-lo falar </w:t>
      </w:r>
      <w:proofErr w:type="gramStart"/>
      <w:r>
        <w:rPr>
          <w:rFonts w:ascii="Times New Roman" w:hAnsi="Times New Roman"/>
          <w:sz w:val="24"/>
          <w:szCs w:val="24"/>
        </w:rPr>
        <w:t>«[…</w:t>
      </w:r>
      <w:proofErr w:type="gramEnd"/>
      <w:r>
        <w:rPr>
          <w:rFonts w:ascii="Times New Roman" w:hAnsi="Times New Roman"/>
          <w:sz w:val="24"/>
          <w:szCs w:val="24"/>
        </w:rPr>
        <w:t>] com voz de suão, asfixiada e trági</w:t>
      </w:r>
      <w:r w:rsidR="004E006F">
        <w:rPr>
          <w:rFonts w:ascii="Times New Roman" w:hAnsi="Times New Roman"/>
          <w:sz w:val="24"/>
          <w:szCs w:val="24"/>
        </w:rPr>
        <w:t>ca</w:t>
      </w:r>
      <w:r>
        <w:rPr>
          <w:rFonts w:ascii="Times New Roman" w:hAnsi="Times New Roman"/>
          <w:sz w:val="24"/>
          <w:szCs w:val="24"/>
        </w:rPr>
        <w:t>» (S, p.155) e sabemos que «trovejou» (S, p.156) junto de «Patalarga», a quem chama «cão». E</w:t>
      </w:r>
      <w:r w:rsidR="009C49CB">
        <w:rPr>
          <w:rFonts w:ascii="Times New Roman" w:hAnsi="Times New Roman"/>
          <w:sz w:val="24"/>
          <w:szCs w:val="24"/>
        </w:rPr>
        <w:t xml:space="preserve"> e</w:t>
      </w:r>
      <w:r>
        <w:rPr>
          <w:rFonts w:ascii="Times New Roman" w:hAnsi="Times New Roman"/>
          <w:sz w:val="24"/>
          <w:szCs w:val="24"/>
        </w:rPr>
        <w:t>nquanto um outro compa</w:t>
      </w:r>
      <w:r w:rsidR="00BF1506">
        <w:rPr>
          <w:rFonts w:ascii="Times New Roman" w:hAnsi="Times New Roman"/>
          <w:sz w:val="24"/>
          <w:szCs w:val="24"/>
        </w:rPr>
        <w:t>nheiro de desgraças lhe bate, «u</w:t>
      </w:r>
      <w:r>
        <w:rPr>
          <w:rFonts w:ascii="Times New Roman" w:hAnsi="Times New Roman"/>
          <w:sz w:val="24"/>
          <w:szCs w:val="24"/>
        </w:rPr>
        <w:t>m</w:t>
      </w:r>
      <w:r w:rsidR="004E006F">
        <w:rPr>
          <w:rFonts w:ascii="Times New Roman" w:hAnsi="Times New Roman"/>
          <w:sz w:val="24"/>
          <w:szCs w:val="24"/>
        </w:rPr>
        <w:t xml:space="preserve"> cão preso ladrava furiosamente</w:t>
      </w:r>
      <w:r>
        <w:rPr>
          <w:rFonts w:ascii="Times New Roman" w:hAnsi="Times New Roman"/>
          <w:sz w:val="24"/>
          <w:szCs w:val="24"/>
        </w:rPr>
        <w:t xml:space="preserve">» (S, p.157). Anos atrás, quando «Patalarga» é despedido por Maldirro, damos com o próprio a definir-se como «uma espécie de perdigueiro do patrão» (S, p.114) e a confirmar desta triste maneira a assimilação </w:t>
      </w:r>
      <w:r w:rsidR="009C49CB">
        <w:rPr>
          <w:rFonts w:ascii="Times New Roman" w:hAnsi="Times New Roman"/>
          <w:sz w:val="24"/>
          <w:szCs w:val="24"/>
        </w:rPr>
        <w:t>da injúria</w:t>
      </w:r>
      <w:r>
        <w:rPr>
          <w:rFonts w:ascii="Times New Roman" w:hAnsi="Times New Roman"/>
          <w:sz w:val="24"/>
          <w:szCs w:val="24"/>
        </w:rPr>
        <w:t xml:space="preserve"> que antes lemos terem-</w:t>
      </w:r>
      <w:r w:rsidR="00C15095">
        <w:rPr>
          <w:rFonts w:ascii="Times New Roman" w:hAnsi="Times New Roman"/>
          <w:sz w:val="24"/>
          <w:szCs w:val="24"/>
        </w:rPr>
        <w:t>-</w:t>
      </w:r>
      <w:r>
        <w:rPr>
          <w:rFonts w:ascii="Times New Roman" w:hAnsi="Times New Roman"/>
          <w:sz w:val="24"/>
          <w:szCs w:val="24"/>
        </w:rPr>
        <w:t>lhe posto os colegas: «cão de guarda». O criado não distingue a apreciação da sua pe</w:t>
      </w:r>
      <w:r>
        <w:rPr>
          <w:rFonts w:ascii="Times New Roman" w:hAnsi="Times New Roman"/>
          <w:sz w:val="24"/>
          <w:szCs w:val="24"/>
        </w:rPr>
        <w:t>s</w:t>
      </w:r>
      <w:r>
        <w:rPr>
          <w:rFonts w:ascii="Times New Roman" w:hAnsi="Times New Roman"/>
          <w:sz w:val="24"/>
          <w:szCs w:val="24"/>
        </w:rPr>
        <w:t xml:space="preserve">soa feita por si mesmo da alheia. Recordemos agora o pressuposto à partida: o espaço psicológico de cada personagem e o colectivo que todas formam manifestam-se os dois por via do corpo dos diferentes seres (humanos ou naturais), o qual se torna mais expressivo ao agir. Na substância das personagens e na respectiva acção deparamo-nos com o peso da individualidade ou o contrário, a ofuscação desta parcela do ser pelo social. Pelas aproximações entre o Homem e a Natureza que acabamos de analisar, constata-se uma certa desumanização das personagens devido aos comportamentos reprováveis que têm. Exceptua-se nesta ilação o «rouxinol» </w:t>
      </w:r>
      <w:r w:rsidR="004E006F">
        <w:rPr>
          <w:rFonts w:ascii="Times New Roman" w:hAnsi="Times New Roman"/>
          <w:sz w:val="24"/>
          <w:szCs w:val="24"/>
        </w:rPr>
        <w:t xml:space="preserve">Chico </w:t>
      </w:r>
      <w:r>
        <w:rPr>
          <w:rFonts w:ascii="Times New Roman" w:hAnsi="Times New Roman"/>
          <w:sz w:val="24"/>
          <w:szCs w:val="24"/>
        </w:rPr>
        <w:t xml:space="preserve">Moiral.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Libertador, moralista e moralizador, e por tudo isto valorizado no romance, o canto humano aparece quase sempre ligado a emoções negativas em torno do campo amoroso ou laboral. A maledicência dos «boatos e cantigas» da vila (S, p.22) fere Simplício, a quem antecipa que Olímpia lhe «cantasse uma loa» (S, p.18) com Maldirro. A traidora explica comportar-se desta forma porque o marido é um homem «sem jeito para cantar uma moda» (S, pp.22-23) capaz de a livrar do tédio da vida conjugal.</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Embora por vezes seja </w:t>
      </w:r>
      <w:proofErr w:type="gramStart"/>
      <w:r>
        <w:rPr>
          <w:rFonts w:ascii="Times New Roman" w:hAnsi="Times New Roman"/>
          <w:sz w:val="24"/>
          <w:szCs w:val="24"/>
        </w:rPr>
        <w:t>«[…</w:t>
      </w:r>
      <w:proofErr w:type="gramEnd"/>
      <w:r>
        <w:rPr>
          <w:rFonts w:ascii="Times New Roman" w:hAnsi="Times New Roman"/>
          <w:sz w:val="24"/>
          <w:szCs w:val="24"/>
        </w:rPr>
        <w:t>] mensagem de saudad</w:t>
      </w:r>
      <w:r w:rsidR="004E006F">
        <w:rPr>
          <w:rFonts w:ascii="Times New Roman" w:hAnsi="Times New Roman"/>
          <w:sz w:val="24"/>
          <w:szCs w:val="24"/>
        </w:rPr>
        <w:t>e a suavizar o coração da malta</w:t>
      </w:r>
      <w:r>
        <w:rPr>
          <w:rFonts w:ascii="Times New Roman" w:hAnsi="Times New Roman"/>
          <w:sz w:val="24"/>
          <w:szCs w:val="24"/>
        </w:rPr>
        <w:t>» (S, p.189), noutras ocas</w:t>
      </w:r>
      <w:r w:rsidR="00C15095">
        <w:rPr>
          <w:rFonts w:ascii="Times New Roman" w:hAnsi="Times New Roman"/>
          <w:sz w:val="24"/>
          <w:szCs w:val="24"/>
        </w:rPr>
        <w:t>iões os ranchos de camponeses «s</w:t>
      </w:r>
      <w:r>
        <w:rPr>
          <w:rFonts w:ascii="Times New Roman" w:hAnsi="Times New Roman"/>
          <w:sz w:val="24"/>
          <w:szCs w:val="24"/>
        </w:rPr>
        <w:t>ão vozes de vento e de sol a espantar a fome e</w:t>
      </w:r>
      <w:r w:rsidR="004E006F">
        <w:rPr>
          <w:rFonts w:ascii="Times New Roman" w:hAnsi="Times New Roman"/>
          <w:sz w:val="24"/>
          <w:szCs w:val="24"/>
        </w:rPr>
        <w:t xml:space="preserve"> o medo</w:t>
      </w:r>
      <w:r>
        <w:rPr>
          <w:rFonts w:ascii="Times New Roman" w:hAnsi="Times New Roman"/>
          <w:sz w:val="24"/>
          <w:szCs w:val="24"/>
        </w:rPr>
        <w:t xml:space="preserve">» (S, p.257), a desabafar a esperança. A revolta, generalizada nesta citação, especifica-se, na situação em que a mãe afoga os filhos, cuja agonia entoa à tona da água </w:t>
      </w:r>
      <w:proofErr w:type="gramStart"/>
      <w:r>
        <w:rPr>
          <w:rFonts w:ascii="Times New Roman" w:hAnsi="Times New Roman"/>
          <w:sz w:val="24"/>
          <w:szCs w:val="24"/>
        </w:rPr>
        <w:t>«[…</w:t>
      </w:r>
      <w:proofErr w:type="gramEnd"/>
      <w:r>
        <w:rPr>
          <w:rFonts w:ascii="Times New Roman" w:hAnsi="Times New Roman"/>
          <w:sz w:val="24"/>
          <w:szCs w:val="24"/>
        </w:rPr>
        <w:t>] uma vaga cantilena, um protesto qualquer contra a morte […]» (S, p.46).</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todo o Sul romanceado a negatividade da cantilena do suão sopra, fazendo jus à prosa do narrador, que conclui criar ele «</w:t>
      </w:r>
      <w:r w:rsidRPr="00327DB1">
        <w:rPr>
          <w:rFonts w:ascii="Times New Roman" w:hAnsi="Times New Roman"/>
          <w:i/>
          <w:sz w:val="24"/>
          <w:szCs w:val="24"/>
        </w:rPr>
        <w:t>loucos, poetas e desgraçados</w:t>
      </w:r>
      <w:r>
        <w:rPr>
          <w:rFonts w:ascii="Times New Roman" w:hAnsi="Times New Roman"/>
          <w:sz w:val="24"/>
          <w:szCs w:val="24"/>
        </w:rPr>
        <w:t xml:space="preserve">…» (S, p.247). Dada primeiramente com os adjectivos </w:t>
      </w:r>
      <w:r w:rsidR="004E006F">
        <w:rPr>
          <w:rFonts w:ascii="Times New Roman" w:hAnsi="Times New Roman"/>
          <w:sz w:val="24"/>
          <w:szCs w:val="24"/>
        </w:rPr>
        <w:t xml:space="preserve">depreciativos que se aplicam </w:t>
      </w:r>
      <w:proofErr w:type="gramStart"/>
      <w:r w:rsidR="004E006F">
        <w:rPr>
          <w:rFonts w:ascii="Times New Roman" w:hAnsi="Times New Roman"/>
          <w:sz w:val="24"/>
          <w:szCs w:val="24"/>
        </w:rPr>
        <w:t>ao(s</w:t>
      </w:r>
      <w:proofErr w:type="gramEnd"/>
      <w:r w:rsidR="004E006F">
        <w:rPr>
          <w:rFonts w:ascii="Times New Roman" w:hAnsi="Times New Roman"/>
          <w:sz w:val="24"/>
          <w:szCs w:val="24"/>
        </w:rPr>
        <w:t>) vento</w:t>
      </w:r>
      <w:r>
        <w:rPr>
          <w:rFonts w:ascii="Times New Roman" w:hAnsi="Times New Roman"/>
          <w:sz w:val="24"/>
          <w:szCs w:val="24"/>
        </w:rPr>
        <w:t>(s) (</w:t>
      </w:r>
      <w:r w:rsidRPr="00F25BD3">
        <w:rPr>
          <w:rFonts w:ascii="Times New Roman" w:hAnsi="Times New Roman"/>
          <w:i/>
          <w:sz w:val="24"/>
          <w:szCs w:val="24"/>
        </w:rPr>
        <w:t>la</w:t>
      </w:r>
      <w:r w:rsidRPr="00F25BD3">
        <w:rPr>
          <w:rFonts w:ascii="Times New Roman" w:hAnsi="Times New Roman"/>
          <w:i/>
          <w:sz w:val="24"/>
          <w:szCs w:val="24"/>
        </w:rPr>
        <w:t>r</w:t>
      </w:r>
      <w:r w:rsidRPr="00F25BD3">
        <w:rPr>
          <w:rFonts w:ascii="Times New Roman" w:hAnsi="Times New Roman"/>
          <w:i/>
          <w:sz w:val="24"/>
          <w:szCs w:val="24"/>
        </w:rPr>
        <w:t>gos e ruinosos</w:t>
      </w:r>
      <w:r>
        <w:rPr>
          <w:rFonts w:ascii="Times New Roman" w:hAnsi="Times New Roman"/>
          <w:sz w:val="24"/>
          <w:szCs w:val="24"/>
        </w:rPr>
        <w:t xml:space="preserve">, S, p.12; </w:t>
      </w:r>
      <w:r w:rsidRPr="00F25BD3">
        <w:rPr>
          <w:rFonts w:ascii="Times New Roman" w:hAnsi="Times New Roman"/>
          <w:i/>
          <w:sz w:val="24"/>
          <w:szCs w:val="24"/>
        </w:rPr>
        <w:t>pardo e ruim</w:t>
      </w:r>
      <w:r>
        <w:rPr>
          <w:rFonts w:ascii="Times New Roman" w:hAnsi="Times New Roman"/>
          <w:sz w:val="24"/>
          <w:szCs w:val="24"/>
        </w:rPr>
        <w:t xml:space="preserve">, S, p.212; </w:t>
      </w:r>
      <w:r w:rsidRPr="00F25BD3">
        <w:rPr>
          <w:rFonts w:ascii="Times New Roman" w:hAnsi="Times New Roman"/>
          <w:i/>
          <w:sz w:val="24"/>
          <w:szCs w:val="24"/>
        </w:rPr>
        <w:t>larápio e selvagem</w:t>
      </w:r>
      <w:r>
        <w:rPr>
          <w:rFonts w:ascii="Times New Roman" w:hAnsi="Times New Roman"/>
          <w:sz w:val="24"/>
          <w:szCs w:val="24"/>
        </w:rPr>
        <w:t>, S, p.247), compl</w:t>
      </w:r>
      <w:r>
        <w:rPr>
          <w:rFonts w:ascii="Times New Roman" w:hAnsi="Times New Roman"/>
          <w:sz w:val="24"/>
          <w:szCs w:val="24"/>
        </w:rPr>
        <w:t>e</w:t>
      </w:r>
      <w:r>
        <w:rPr>
          <w:rFonts w:ascii="Times New Roman" w:hAnsi="Times New Roman"/>
          <w:sz w:val="24"/>
          <w:szCs w:val="24"/>
        </w:rPr>
        <w:t>tam-na a angústia das personagens ou as situações que vivem.</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preocupação de Isabel Barradas com o namoro da filha Pompina resulta num grande choro que, depois de controlado, a faz encostar </w:t>
      </w:r>
      <w:proofErr w:type="gramStart"/>
      <w:r>
        <w:rPr>
          <w:rFonts w:ascii="Times New Roman" w:hAnsi="Times New Roman"/>
          <w:sz w:val="24"/>
          <w:szCs w:val="24"/>
        </w:rPr>
        <w:t>«[…</w:t>
      </w:r>
      <w:proofErr w:type="gramEnd"/>
      <w:r>
        <w:rPr>
          <w:rFonts w:ascii="Times New Roman" w:hAnsi="Times New Roman"/>
          <w:sz w:val="24"/>
          <w:szCs w:val="24"/>
        </w:rPr>
        <w:t>] a cabeça na parede, como se est</w:t>
      </w:r>
      <w:r>
        <w:rPr>
          <w:rFonts w:ascii="Times New Roman" w:hAnsi="Times New Roman"/>
          <w:sz w:val="24"/>
          <w:szCs w:val="24"/>
        </w:rPr>
        <w:t>i</w:t>
      </w:r>
      <w:r>
        <w:rPr>
          <w:rFonts w:ascii="Times New Roman" w:hAnsi="Times New Roman"/>
          <w:sz w:val="24"/>
          <w:szCs w:val="24"/>
        </w:rPr>
        <w:t>vesse afro</w:t>
      </w:r>
      <w:r w:rsidR="004E006F">
        <w:rPr>
          <w:rFonts w:ascii="Times New Roman" w:hAnsi="Times New Roman"/>
          <w:sz w:val="24"/>
          <w:szCs w:val="24"/>
        </w:rPr>
        <w:t>ntada com o vento suão</w:t>
      </w:r>
      <w:r w:rsidR="009C49CB">
        <w:rPr>
          <w:rFonts w:ascii="Times New Roman" w:hAnsi="Times New Roman"/>
          <w:sz w:val="24"/>
          <w:szCs w:val="24"/>
        </w:rPr>
        <w:t>» (S, p.</w:t>
      </w:r>
      <w:r>
        <w:rPr>
          <w:rFonts w:ascii="Times New Roman" w:hAnsi="Times New Roman"/>
          <w:sz w:val="24"/>
          <w:szCs w:val="24"/>
        </w:rPr>
        <w:t>203). Por sua vez, a Olímpia […] faltava-lhe o ar, sentia-se cercada como num</w:t>
      </w:r>
      <w:r w:rsidR="009C49CB">
        <w:rPr>
          <w:rFonts w:ascii="Times New Roman" w:hAnsi="Times New Roman"/>
          <w:sz w:val="24"/>
          <w:szCs w:val="24"/>
        </w:rPr>
        <w:t xml:space="preserve"> dia de vento espanhol…» (S, p.</w:t>
      </w:r>
      <w:r>
        <w:rPr>
          <w:rFonts w:ascii="Times New Roman" w:hAnsi="Times New Roman"/>
          <w:sz w:val="24"/>
          <w:szCs w:val="24"/>
        </w:rPr>
        <w:t>104), ao saber do suic</w:t>
      </w:r>
      <w:r>
        <w:rPr>
          <w:rFonts w:ascii="Times New Roman" w:hAnsi="Times New Roman"/>
          <w:sz w:val="24"/>
          <w:szCs w:val="24"/>
        </w:rPr>
        <w:t>í</w:t>
      </w:r>
      <w:r>
        <w:rPr>
          <w:rFonts w:ascii="Times New Roman" w:hAnsi="Times New Roman"/>
          <w:sz w:val="24"/>
          <w:szCs w:val="24"/>
        </w:rPr>
        <w:t xml:space="preserve">dio de Simplício. A mesma, quando na noite de núpcias o questiona sobre </w:t>
      </w:r>
      <w:r w:rsidR="00B72289">
        <w:rPr>
          <w:rFonts w:ascii="Times New Roman" w:hAnsi="Times New Roman"/>
          <w:sz w:val="24"/>
          <w:szCs w:val="24"/>
        </w:rPr>
        <w:t xml:space="preserve">ter </w:t>
      </w:r>
      <w:r>
        <w:rPr>
          <w:rFonts w:ascii="Times New Roman" w:hAnsi="Times New Roman"/>
          <w:sz w:val="24"/>
          <w:szCs w:val="24"/>
        </w:rPr>
        <w:t>filhos, a</w:t>
      </w:r>
      <w:r w:rsidR="00C15095">
        <w:rPr>
          <w:rFonts w:ascii="Times New Roman" w:hAnsi="Times New Roman"/>
          <w:sz w:val="24"/>
          <w:szCs w:val="24"/>
        </w:rPr>
        <w:t>poquenta-o, e logo soa na rua «o</w:t>
      </w:r>
      <w:r>
        <w:rPr>
          <w:rFonts w:ascii="Times New Roman" w:hAnsi="Times New Roman"/>
          <w:sz w:val="24"/>
          <w:szCs w:val="24"/>
        </w:rPr>
        <w:t xml:space="preserve"> vento, quente e zunidor» (S, p.77), espelho natural</w:t>
      </w:r>
      <w:r w:rsidRPr="00636337">
        <w:rPr>
          <w:rFonts w:ascii="Times New Roman" w:hAnsi="Times New Roman"/>
          <w:sz w:val="24"/>
          <w:szCs w:val="24"/>
        </w:rPr>
        <w:t xml:space="preserve"> </w:t>
      </w:r>
      <w:r>
        <w:rPr>
          <w:rFonts w:ascii="Times New Roman" w:hAnsi="Times New Roman"/>
          <w:sz w:val="24"/>
          <w:szCs w:val="24"/>
        </w:rPr>
        <w:t>da agressividade da mulher na materialidade punitiva do seu próprio som e força maior que conta com a quietude alheia para se fortalecer. Na narrativa da mãe homicida, prestes ela a consumar o act</w:t>
      </w:r>
      <w:r w:rsidR="00C15095">
        <w:rPr>
          <w:rFonts w:ascii="Times New Roman" w:hAnsi="Times New Roman"/>
          <w:sz w:val="24"/>
          <w:szCs w:val="24"/>
        </w:rPr>
        <w:t xml:space="preserve">o, em </w:t>
      </w:r>
      <w:proofErr w:type="gramStart"/>
      <w:r w:rsidR="00C15095">
        <w:rPr>
          <w:rFonts w:ascii="Times New Roman" w:hAnsi="Times New Roman"/>
          <w:sz w:val="24"/>
          <w:szCs w:val="24"/>
        </w:rPr>
        <w:t>volta</w:t>
      </w:r>
      <w:proofErr w:type="gramEnd"/>
      <w:r w:rsidR="00C15095">
        <w:rPr>
          <w:rFonts w:ascii="Times New Roman" w:hAnsi="Times New Roman"/>
          <w:sz w:val="24"/>
          <w:szCs w:val="24"/>
        </w:rPr>
        <w:t xml:space="preserve"> </w:t>
      </w:r>
      <w:proofErr w:type="gramStart"/>
      <w:r w:rsidR="00C15095">
        <w:rPr>
          <w:rFonts w:ascii="Times New Roman" w:hAnsi="Times New Roman"/>
          <w:sz w:val="24"/>
          <w:szCs w:val="24"/>
        </w:rPr>
        <w:t>ninguém</w:t>
      </w:r>
      <w:proofErr w:type="gramEnd"/>
      <w:r w:rsidR="00C15095">
        <w:rPr>
          <w:rFonts w:ascii="Times New Roman" w:hAnsi="Times New Roman"/>
          <w:sz w:val="24"/>
          <w:szCs w:val="24"/>
        </w:rPr>
        <w:t xml:space="preserve"> lhe acode «e</w:t>
      </w:r>
      <w:r>
        <w:rPr>
          <w:rFonts w:ascii="Times New Roman" w:hAnsi="Times New Roman"/>
          <w:sz w:val="24"/>
          <w:szCs w:val="24"/>
        </w:rPr>
        <w:t xml:space="preserve"> os azinhais quietos […] como se estivessem a morrer com a</w:t>
      </w:r>
      <w:r w:rsidR="009C49CB">
        <w:rPr>
          <w:rFonts w:ascii="Times New Roman" w:hAnsi="Times New Roman"/>
          <w:sz w:val="24"/>
          <w:szCs w:val="24"/>
        </w:rPr>
        <w:t>s lufadas do suão…» (S, p.44). Quando</w:t>
      </w:r>
      <w:r>
        <w:rPr>
          <w:rFonts w:ascii="Times New Roman" w:hAnsi="Times New Roman"/>
          <w:sz w:val="24"/>
          <w:szCs w:val="24"/>
        </w:rPr>
        <w:t xml:space="preserve"> </w:t>
      </w:r>
      <w:r w:rsidR="009C49CB">
        <w:rPr>
          <w:rFonts w:ascii="Times New Roman" w:hAnsi="Times New Roman"/>
          <w:sz w:val="24"/>
          <w:szCs w:val="24"/>
        </w:rPr>
        <w:t xml:space="preserve">os </w:t>
      </w:r>
      <w:r>
        <w:rPr>
          <w:rFonts w:ascii="Times New Roman" w:hAnsi="Times New Roman"/>
          <w:sz w:val="24"/>
          <w:szCs w:val="24"/>
        </w:rPr>
        <w:t xml:space="preserve">cães atacantes </w:t>
      </w:r>
      <w:r w:rsidR="009C49CB">
        <w:rPr>
          <w:rFonts w:ascii="Times New Roman" w:hAnsi="Times New Roman"/>
          <w:sz w:val="24"/>
          <w:szCs w:val="24"/>
        </w:rPr>
        <w:t>se aproximam de novo a ladrar</w:t>
      </w:r>
      <w:r w:rsidR="00800BCA">
        <w:rPr>
          <w:rFonts w:ascii="Times New Roman" w:hAnsi="Times New Roman"/>
          <w:sz w:val="24"/>
          <w:szCs w:val="24"/>
        </w:rPr>
        <w:t>, de imediato</w:t>
      </w:r>
      <w:r w:rsidR="009C49CB">
        <w:rPr>
          <w:rFonts w:ascii="Times New Roman" w:hAnsi="Times New Roman"/>
          <w:sz w:val="24"/>
          <w:szCs w:val="24"/>
        </w:rPr>
        <w:t xml:space="preserve"> se sente</w:t>
      </w:r>
      <w:r>
        <w:rPr>
          <w:rFonts w:ascii="Times New Roman" w:hAnsi="Times New Roman"/>
          <w:sz w:val="24"/>
          <w:szCs w:val="24"/>
        </w:rPr>
        <w:t xml:space="preserve"> </w:t>
      </w:r>
      <w:r w:rsidR="009C49CB">
        <w:rPr>
          <w:rFonts w:ascii="Times New Roman" w:hAnsi="Times New Roman"/>
          <w:sz w:val="24"/>
          <w:szCs w:val="24"/>
        </w:rPr>
        <w:t>a «aragem do Inferno» (S, p.45).</w:t>
      </w:r>
      <w:r>
        <w:rPr>
          <w:rFonts w:ascii="Times New Roman" w:hAnsi="Times New Roman"/>
          <w:sz w:val="24"/>
          <w:szCs w:val="24"/>
        </w:rPr>
        <w:t xml:space="preserve"> Chegado o instante fatal «perto de d</w:t>
      </w:r>
      <w:r w:rsidR="001F1F41">
        <w:rPr>
          <w:rFonts w:ascii="Times New Roman" w:hAnsi="Times New Roman"/>
          <w:sz w:val="24"/>
          <w:szCs w:val="24"/>
        </w:rPr>
        <w:t>uas árvores assombradas» (S, p.</w:t>
      </w:r>
      <w:r>
        <w:rPr>
          <w:rFonts w:ascii="Times New Roman" w:hAnsi="Times New Roman"/>
          <w:sz w:val="24"/>
          <w:szCs w:val="24"/>
        </w:rPr>
        <w:t>46), tudo se sile</w:t>
      </w:r>
      <w:r>
        <w:rPr>
          <w:rFonts w:ascii="Times New Roman" w:hAnsi="Times New Roman"/>
          <w:sz w:val="24"/>
          <w:szCs w:val="24"/>
        </w:rPr>
        <w:t>n</w:t>
      </w:r>
      <w:r>
        <w:rPr>
          <w:rFonts w:ascii="Times New Roman" w:hAnsi="Times New Roman"/>
          <w:sz w:val="24"/>
          <w:szCs w:val="24"/>
        </w:rPr>
        <w:t>cia. Como vemos, aos picos de tensão narrativa corresponde</w:t>
      </w:r>
      <w:r w:rsidRPr="008163B0">
        <w:rPr>
          <w:rFonts w:ascii="Times New Roman" w:hAnsi="Times New Roman"/>
          <w:sz w:val="24"/>
          <w:szCs w:val="24"/>
        </w:rPr>
        <w:t xml:space="preserve"> </w:t>
      </w:r>
      <w:r w:rsidR="009C49CB">
        <w:rPr>
          <w:rFonts w:ascii="Times New Roman" w:hAnsi="Times New Roman"/>
          <w:sz w:val="24"/>
          <w:szCs w:val="24"/>
        </w:rPr>
        <w:t>a intensidade e</w:t>
      </w:r>
      <w:r>
        <w:rPr>
          <w:rFonts w:ascii="Times New Roman" w:hAnsi="Times New Roman"/>
          <w:sz w:val="24"/>
          <w:szCs w:val="24"/>
        </w:rPr>
        <w:t xml:space="preserve"> timbre das vozes naturais.</w:t>
      </w:r>
    </w:p>
    <w:p w:rsidR="004B7D77" w:rsidRPr="003D1DBB" w:rsidRDefault="004B7D77" w:rsidP="003D1DBB">
      <w:pPr>
        <w:pStyle w:val="SemEspaamento"/>
        <w:spacing w:line="360" w:lineRule="auto"/>
        <w:jc w:val="both"/>
        <w:rPr>
          <w:rFonts w:ascii="Times New Roman" w:hAnsi="Times New Roman"/>
          <w:sz w:val="24"/>
          <w:szCs w:val="24"/>
        </w:rPr>
      </w:pPr>
      <w:r>
        <w:rPr>
          <w:rFonts w:ascii="Times New Roman" w:hAnsi="Times New Roman"/>
          <w:sz w:val="24"/>
          <w:szCs w:val="24"/>
        </w:rPr>
        <w:t xml:space="preserve">  Centrada na economia, a acepção de cariz malévolo d</w:t>
      </w:r>
      <w:r w:rsidR="009C49CB">
        <w:rPr>
          <w:rFonts w:ascii="Times New Roman" w:hAnsi="Times New Roman"/>
          <w:sz w:val="24"/>
          <w:szCs w:val="24"/>
        </w:rPr>
        <w:t xml:space="preserve">e suão, </w:t>
      </w:r>
      <w:r>
        <w:rPr>
          <w:rFonts w:ascii="Times New Roman" w:hAnsi="Times New Roman"/>
          <w:sz w:val="24"/>
          <w:szCs w:val="24"/>
        </w:rPr>
        <w:t>a «doença do espaço» (S, p.206)</w:t>
      </w:r>
      <w:r w:rsidR="009C49CB">
        <w:rPr>
          <w:rFonts w:ascii="Times New Roman" w:hAnsi="Times New Roman"/>
          <w:sz w:val="24"/>
          <w:szCs w:val="24"/>
        </w:rPr>
        <w:t>, responsabiliza-o</w:t>
      </w:r>
      <w:r>
        <w:rPr>
          <w:rFonts w:ascii="Times New Roman" w:hAnsi="Times New Roman"/>
          <w:sz w:val="24"/>
          <w:szCs w:val="24"/>
        </w:rPr>
        <w:t xml:space="preserve"> pela seca e, por extensão, pelo desânimo e solidão do povo deste Sul. A par dos maus efeitos na Natureza e na agricultura, a inércia dos trabalhad</w:t>
      </w:r>
      <w:r>
        <w:rPr>
          <w:rFonts w:ascii="Times New Roman" w:hAnsi="Times New Roman"/>
          <w:sz w:val="24"/>
          <w:szCs w:val="24"/>
        </w:rPr>
        <w:t>o</w:t>
      </w:r>
      <w:r>
        <w:rPr>
          <w:rFonts w:ascii="Times New Roman" w:hAnsi="Times New Roman"/>
          <w:sz w:val="24"/>
          <w:szCs w:val="24"/>
        </w:rPr>
        <w:t>res alentejanos, tantas vezes alvo de uma chacota ignorante da realidade que a origina, justifica-se repetidamente com o vento africano: «Perdem-se as forças a lutar, respira</w:t>
      </w:r>
      <w:r>
        <w:rPr>
          <w:rFonts w:ascii="Times New Roman" w:hAnsi="Times New Roman"/>
          <w:sz w:val="24"/>
          <w:szCs w:val="24"/>
        </w:rPr>
        <w:t>n</w:t>
      </w:r>
      <w:r>
        <w:rPr>
          <w:rFonts w:ascii="Times New Roman" w:hAnsi="Times New Roman"/>
          <w:sz w:val="24"/>
          <w:szCs w:val="24"/>
        </w:rPr>
        <w:t>do</w:t>
      </w:r>
      <w:r w:rsidR="004E006F">
        <w:rPr>
          <w:rFonts w:ascii="Times New Roman" w:hAnsi="Times New Roman"/>
          <w:sz w:val="24"/>
          <w:szCs w:val="24"/>
        </w:rPr>
        <w:t>, contra a maré da aragem podre</w:t>
      </w:r>
      <w:r>
        <w:rPr>
          <w:rFonts w:ascii="Times New Roman" w:hAnsi="Times New Roman"/>
          <w:sz w:val="24"/>
          <w:szCs w:val="24"/>
        </w:rPr>
        <w:t>» (S, p.213). Logo, o suão culpabiliza-se pelo apoio substancial aos baixos prov</w:t>
      </w:r>
      <w:r w:rsidR="004E006F">
        <w:rPr>
          <w:rFonts w:ascii="Times New Roman" w:hAnsi="Times New Roman"/>
          <w:sz w:val="24"/>
          <w:szCs w:val="24"/>
        </w:rPr>
        <w:t>entos laborais dos rústicos da p</w:t>
      </w:r>
      <w:r>
        <w:rPr>
          <w:rFonts w:ascii="Times New Roman" w:hAnsi="Times New Roman"/>
          <w:sz w:val="24"/>
          <w:szCs w:val="24"/>
        </w:rPr>
        <w:t xml:space="preserve">lanície e torna-se parceiro da força capitalista dos seus Maldirros. Da desigualdade que causa nos campos que mirra nos fala o excerto seguinte: </w:t>
      </w:r>
      <w:r w:rsidRPr="003D1DBB">
        <w:rPr>
          <w:rFonts w:ascii="Times New Roman" w:hAnsi="Times New Roman"/>
          <w:sz w:val="24"/>
          <w:szCs w:val="24"/>
        </w:rPr>
        <w:t>«Por causa da avareza africana do clima, os ganhões arra</w:t>
      </w:r>
      <w:r w:rsidRPr="003D1DBB">
        <w:rPr>
          <w:rFonts w:ascii="Times New Roman" w:hAnsi="Times New Roman"/>
          <w:sz w:val="24"/>
          <w:szCs w:val="24"/>
        </w:rPr>
        <w:t>s</w:t>
      </w:r>
      <w:r w:rsidRPr="003D1DBB">
        <w:rPr>
          <w:rFonts w:ascii="Times New Roman" w:hAnsi="Times New Roman"/>
          <w:sz w:val="24"/>
          <w:szCs w:val="24"/>
        </w:rPr>
        <w:lastRenderedPageBreak/>
        <w:t>tam o seu ofício de viver e não têm culpa de que a vida se lhes negue em pão e trabalho. Não têm carros para fugir à fartura do sol. Não têm água nas bilhas par</w:t>
      </w:r>
      <w:r w:rsidR="004E006F">
        <w:rPr>
          <w:rFonts w:ascii="Times New Roman" w:hAnsi="Times New Roman"/>
          <w:sz w:val="24"/>
          <w:szCs w:val="24"/>
        </w:rPr>
        <w:t>a encharcar o corpo de frescura</w:t>
      </w:r>
      <w:r w:rsidR="003D1DBB" w:rsidRPr="003D1DBB">
        <w:rPr>
          <w:rFonts w:ascii="Times New Roman" w:hAnsi="Times New Roman"/>
          <w:sz w:val="24"/>
          <w:szCs w:val="24"/>
        </w:rPr>
        <w:t>»</w:t>
      </w:r>
      <w:r w:rsidRPr="003D1DBB">
        <w:rPr>
          <w:rFonts w:ascii="Times New Roman" w:hAnsi="Times New Roman"/>
          <w:sz w:val="24"/>
          <w:szCs w:val="24"/>
        </w:rPr>
        <w:t xml:space="preserve"> (S, p.213).</w:t>
      </w:r>
    </w:p>
    <w:p w:rsidR="004B7D77" w:rsidRDefault="003D1DBB" w:rsidP="004B7D77">
      <w:pPr>
        <w:pStyle w:val="SemEspaamento"/>
        <w:spacing w:line="360" w:lineRule="auto"/>
        <w:jc w:val="both"/>
        <w:rPr>
          <w:rFonts w:ascii="Times New Roman" w:hAnsi="Times New Roman"/>
          <w:sz w:val="24"/>
          <w:szCs w:val="24"/>
        </w:rPr>
      </w:pPr>
      <w:r>
        <w:rPr>
          <w:rFonts w:ascii="Times New Roman" w:hAnsi="Times New Roman"/>
          <w:sz w:val="20"/>
          <w:szCs w:val="20"/>
        </w:rPr>
        <w:t xml:space="preserve">  </w:t>
      </w:r>
      <w:r w:rsidR="004B7D77">
        <w:rPr>
          <w:rFonts w:ascii="Times New Roman" w:hAnsi="Times New Roman"/>
          <w:sz w:val="24"/>
          <w:szCs w:val="24"/>
        </w:rPr>
        <w:t>A referência ao acesso desequilibrado à riqueza leva a que se salvaguarde noutro momento textual a modéstia d</w:t>
      </w:r>
      <w:r w:rsidR="003D438B">
        <w:rPr>
          <w:rFonts w:ascii="Times New Roman" w:hAnsi="Times New Roman"/>
          <w:sz w:val="24"/>
          <w:szCs w:val="24"/>
        </w:rPr>
        <w:t>o carácter do a</w:t>
      </w:r>
      <w:r w:rsidR="00C15095">
        <w:rPr>
          <w:rFonts w:ascii="Times New Roman" w:hAnsi="Times New Roman"/>
          <w:sz w:val="24"/>
          <w:szCs w:val="24"/>
        </w:rPr>
        <w:t>lentejano, que «n</w:t>
      </w:r>
      <w:r w:rsidR="004B7D77">
        <w:rPr>
          <w:rFonts w:ascii="Times New Roman" w:hAnsi="Times New Roman"/>
          <w:sz w:val="24"/>
          <w:szCs w:val="24"/>
        </w:rPr>
        <w:t xml:space="preserve">ão se assoberba com os bens materiais. Dêem-lhe Paz!» (S, p.63). Pacato e despretensioso, como Simplício Varandas o representa, se </w:t>
      </w:r>
      <w:proofErr w:type="gramStart"/>
      <w:r w:rsidR="004B7D77">
        <w:rPr>
          <w:rFonts w:ascii="Times New Roman" w:hAnsi="Times New Roman"/>
          <w:sz w:val="24"/>
          <w:szCs w:val="24"/>
        </w:rPr>
        <w:t>«[…</w:t>
      </w:r>
      <w:proofErr w:type="gramEnd"/>
      <w:r w:rsidR="004B7D77">
        <w:rPr>
          <w:rFonts w:ascii="Times New Roman" w:hAnsi="Times New Roman"/>
          <w:sz w:val="24"/>
          <w:szCs w:val="24"/>
        </w:rPr>
        <w:t>] dominado pelo clima destemperado, pelo suão</w:t>
      </w:r>
      <w:r w:rsidR="009C49CB">
        <w:rPr>
          <w:rFonts w:ascii="Times New Roman" w:hAnsi="Times New Roman"/>
          <w:sz w:val="24"/>
          <w:szCs w:val="24"/>
        </w:rPr>
        <w:t xml:space="preserve"> </w:t>
      </w:r>
      <w:r w:rsidR="004B7D77">
        <w:rPr>
          <w:rFonts w:ascii="Times New Roman" w:hAnsi="Times New Roman"/>
          <w:sz w:val="24"/>
          <w:szCs w:val="24"/>
        </w:rPr>
        <w:t xml:space="preserve">[…]» (S, p.63) acaba por se revoltar. </w:t>
      </w:r>
    </w:p>
    <w:p w:rsidR="004B7D77" w:rsidRPr="00FE2E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Dedicado por inteiro a um remate ideológico da obra através do vento, o antepenúltimo capítulo aprofunda a conotação comunitária que se descortina já nesta última transcr</w:t>
      </w:r>
      <w:r>
        <w:rPr>
          <w:rFonts w:ascii="Times New Roman" w:hAnsi="Times New Roman"/>
          <w:sz w:val="24"/>
          <w:szCs w:val="24"/>
        </w:rPr>
        <w:t>i</w:t>
      </w:r>
      <w:r>
        <w:rPr>
          <w:rFonts w:ascii="Times New Roman" w:hAnsi="Times New Roman"/>
          <w:sz w:val="24"/>
          <w:szCs w:val="24"/>
        </w:rPr>
        <w:t>ção. Perante o constatar de que no Alentejo o tempo passa e o ambiente opressivo se mantém, numa leitura da quietude da sufocante ara</w:t>
      </w:r>
      <w:r w:rsidR="00800BCA">
        <w:rPr>
          <w:rFonts w:ascii="Times New Roman" w:hAnsi="Times New Roman"/>
          <w:sz w:val="24"/>
          <w:szCs w:val="24"/>
        </w:rPr>
        <w:t>gem, ou de que certas mudanças –</w:t>
      </w:r>
      <w:proofErr w:type="gramStart"/>
      <w:r>
        <w:rPr>
          <w:rFonts w:ascii="Times New Roman" w:hAnsi="Times New Roman"/>
          <w:sz w:val="24"/>
          <w:szCs w:val="24"/>
        </w:rPr>
        <w:t>le</w:t>
      </w:r>
      <w:r w:rsidR="00800BCA">
        <w:rPr>
          <w:rFonts w:ascii="Times New Roman" w:hAnsi="Times New Roman"/>
          <w:sz w:val="24"/>
          <w:szCs w:val="24"/>
        </w:rPr>
        <w:t>mbremos</w:t>
      </w:r>
      <w:proofErr w:type="gramEnd"/>
      <w:r w:rsidR="00800BCA">
        <w:rPr>
          <w:rFonts w:ascii="Times New Roman" w:hAnsi="Times New Roman"/>
          <w:sz w:val="24"/>
          <w:szCs w:val="24"/>
        </w:rPr>
        <w:t xml:space="preserve"> a mecanização agrícola –</w:t>
      </w:r>
      <w:r w:rsidR="00800BCA" w:rsidRPr="00052DAE">
        <w:rPr>
          <w:rFonts w:ascii="Times New Roman" w:hAnsi="Times New Roman"/>
          <w:sz w:val="24"/>
          <w:szCs w:val="24"/>
        </w:rPr>
        <w:t xml:space="preserve"> </w:t>
      </w:r>
      <w:r>
        <w:rPr>
          <w:rFonts w:ascii="Times New Roman" w:hAnsi="Times New Roman"/>
          <w:sz w:val="24"/>
          <w:szCs w:val="24"/>
        </w:rPr>
        <w:t>ainda pioram mais a existência dos pobres, clama-</w:t>
      </w:r>
      <w:r w:rsidR="00C15095">
        <w:rPr>
          <w:rFonts w:ascii="Times New Roman" w:hAnsi="Times New Roman"/>
          <w:sz w:val="24"/>
          <w:szCs w:val="24"/>
        </w:rPr>
        <w:t>-</w:t>
      </w:r>
      <w:r>
        <w:rPr>
          <w:rFonts w:ascii="Times New Roman" w:hAnsi="Times New Roman"/>
          <w:sz w:val="24"/>
          <w:szCs w:val="24"/>
        </w:rPr>
        <w:t>se simbolicamente por uma força da oposição: «Que venha uma aragem do Norte ac</w:t>
      </w:r>
      <w:r>
        <w:rPr>
          <w:rFonts w:ascii="Times New Roman" w:hAnsi="Times New Roman"/>
          <w:sz w:val="24"/>
          <w:szCs w:val="24"/>
        </w:rPr>
        <w:t>a</w:t>
      </w:r>
      <w:r>
        <w:rPr>
          <w:rFonts w:ascii="Times New Roman" w:hAnsi="Times New Roman"/>
          <w:sz w:val="24"/>
          <w:szCs w:val="24"/>
        </w:rPr>
        <w:t>bar com tantas agonias!» (S, p.249).</w:t>
      </w:r>
      <w:r>
        <w:rPr>
          <w:rStyle w:val="Refdenotaderodap"/>
          <w:rFonts w:ascii="Times New Roman" w:hAnsi="Times New Roman"/>
          <w:sz w:val="24"/>
          <w:szCs w:val="24"/>
        </w:rPr>
        <w:footnoteReference w:id="22"/>
      </w:r>
      <w:r>
        <w:rPr>
          <w:rFonts w:ascii="Times New Roman" w:hAnsi="Times New Roman"/>
          <w:sz w:val="24"/>
          <w:szCs w:val="24"/>
        </w:rPr>
        <w:t xml:space="preserve">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Logo em «Courelas e Enxovais» damos a entender não ser indiferente a abertura das três partes do romance: a inicial com o drama de Simplício Varandas; a do meio com o conflito de Chico Moiral e a última com o namoro de Pompina. Perspectivada desta forma simples a divisão do livro, nela pode ler-se o passado, o presente e o futuro e, </w:t>
      </w:r>
      <w:r w:rsidR="009C49CB">
        <w:rPr>
          <w:rFonts w:ascii="Times New Roman" w:hAnsi="Times New Roman"/>
          <w:sz w:val="24"/>
          <w:szCs w:val="24"/>
        </w:rPr>
        <w:t>no dorso</w:t>
      </w:r>
      <w:r>
        <w:rPr>
          <w:rFonts w:ascii="Times New Roman" w:hAnsi="Times New Roman"/>
          <w:sz w:val="24"/>
          <w:szCs w:val="24"/>
        </w:rPr>
        <w:t xml:space="preserve"> </w:t>
      </w:r>
      <w:r w:rsidR="009C49CB">
        <w:rPr>
          <w:rFonts w:ascii="Times New Roman" w:hAnsi="Times New Roman"/>
          <w:sz w:val="24"/>
          <w:szCs w:val="24"/>
        </w:rPr>
        <w:t>d</w:t>
      </w:r>
      <w:r>
        <w:rPr>
          <w:rFonts w:ascii="Times New Roman" w:hAnsi="Times New Roman"/>
          <w:sz w:val="24"/>
          <w:szCs w:val="24"/>
        </w:rPr>
        <w:t>esta linha temporal, um aumento gradual de esperança nas condutas corporizadas pelas três personagens. Repetindo o começo da obra um cenário natural, de acordo com a segunda parte, e tendo ela a designação de um «vento quente e abafadiço que sopra do Sul»</w:t>
      </w:r>
      <w:r>
        <w:rPr>
          <w:rStyle w:val="Refdenotaderodap"/>
          <w:rFonts w:ascii="Times New Roman" w:hAnsi="Times New Roman"/>
          <w:sz w:val="24"/>
          <w:szCs w:val="24"/>
        </w:rPr>
        <w:footnoteReference w:id="23"/>
      </w:r>
      <w:r>
        <w:rPr>
          <w:rFonts w:ascii="Times New Roman" w:hAnsi="Times New Roman"/>
          <w:sz w:val="24"/>
          <w:szCs w:val="24"/>
        </w:rPr>
        <w:t>, devemos prestar àquele o máximo de atenção no contexto de análise em que estamos. Abra-se então de novo o livro na primeira página.</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Do Sol que nos aquece de imediato no topo do texto, baixamos para o segundo par</w:t>
      </w:r>
      <w:r>
        <w:rPr>
          <w:rFonts w:ascii="Times New Roman" w:hAnsi="Times New Roman"/>
          <w:sz w:val="24"/>
          <w:szCs w:val="24"/>
        </w:rPr>
        <w:t>á</w:t>
      </w:r>
      <w:r>
        <w:rPr>
          <w:rFonts w:ascii="Times New Roman" w:hAnsi="Times New Roman"/>
          <w:sz w:val="24"/>
          <w:szCs w:val="24"/>
        </w:rPr>
        <w:t>grafo com u</w:t>
      </w:r>
      <w:r w:rsidR="00B0008C">
        <w:rPr>
          <w:rFonts w:ascii="Times New Roman" w:hAnsi="Times New Roman"/>
          <w:sz w:val="24"/>
          <w:szCs w:val="24"/>
        </w:rPr>
        <w:t>m milhafre a caçar um pinto. O homem</w:t>
      </w:r>
      <w:r>
        <w:rPr>
          <w:rFonts w:ascii="Times New Roman" w:hAnsi="Times New Roman"/>
          <w:sz w:val="24"/>
          <w:szCs w:val="24"/>
        </w:rPr>
        <w:t xml:space="preserve"> que nele também se encontra e pr</w:t>
      </w:r>
      <w:r>
        <w:rPr>
          <w:rFonts w:ascii="Times New Roman" w:hAnsi="Times New Roman"/>
          <w:sz w:val="24"/>
          <w:szCs w:val="24"/>
        </w:rPr>
        <w:t>e</w:t>
      </w:r>
      <w:r>
        <w:rPr>
          <w:rFonts w:ascii="Times New Roman" w:hAnsi="Times New Roman"/>
          <w:sz w:val="24"/>
          <w:szCs w:val="24"/>
        </w:rPr>
        <w:t>sencia a cena é Simplício Varandas, mas só</w:t>
      </w:r>
      <w:r w:rsidR="00B0008C">
        <w:rPr>
          <w:rFonts w:ascii="Times New Roman" w:hAnsi="Times New Roman"/>
          <w:sz w:val="24"/>
          <w:szCs w:val="24"/>
        </w:rPr>
        <w:t xml:space="preserve"> lhe conhecemos o</w:t>
      </w:r>
      <w:r>
        <w:rPr>
          <w:rFonts w:ascii="Times New Roman" w:hAnsi="Times New Roman"/>
          <w:sz w:val="24"/>
          <w:szCs w:val="24"/>
        </w:rPr>
        <w:t xml:space="preserve"> nome no parágrafo </w:t>
      </w:r>
      <w:r>
        <w:rPr>
          <w:rFonts w:ascii="Times New Roman" w:hAnsi="Times New Roman"/>
          <w:sz w:val="24"/>
          <w:szCs w:val="24"/>
        </w:rPr>
        <w:lastRenderedPageBreak/>
        <w:t>seguinte, onde começamos a percorrer o seu corpo para, a meio da segunda página, ac</w:t>
      </w:r>
      <w:r>
        <w:rPr>
          <w:rFonts w:ascii="Times New Roman" w:hAnsi="Times New Roman"/>
          <w:sz w:val="24"/>
          <w:szCs w:val="24"/>
        </w:rPr>
        <w:t>e</w:t>
      </w:r>
      <w:r>
        <w:rPr>
          <w:rFonts w:ascii="Times New Roman" w:hAnsi="Times New Roman"/>
          <w:sz w:val="24"/>
          <w:szCs w:val="24"/>
        </w:rPr>
        <w:t>dermos finalmente ao seu íntimo. Portanto, a informação diegética arruma-se concom</w:t>
      </w:r>
      <w:r>
        <w:rPr>
          <w:rFonts w:ascii="Times New Roman" w:hAnsi="Times New Roman"/>
          <w:sz w:val="24"/>
          <w:szCs w:val="24"/>
        </w:rPr>
        <w:t>i</w:t>
      </w:r>
      <w:r>
        <w:rPr>
          <w:rFonts w:ascii="Times New Roman" w:hAnsi="Times New Roman"/>
          <w:sz w:val="24"/>
          <w:szCs w:val="24"/>
        </w:rPr>
        <w:t>tantemente nos planos horizontal (estrutura externa) e ve</w:t>
      </w:r>
      <w:r w:rsidR="00B0008C">
        <w:rPr>
          <w:rFonts w:ascii="Times New Roman" w:hAnsi="Times New Roman"/>
          <w:sz w:val="24"/>
          <w:szCs w:val="24"/>
        </w:rPr>
        <w:t>rtical (estrutura interna) e, neste preciso momento</w:t>
      </w:r>
      <w:r>
        <w:rPr>
          <w:rFonts w:ascii="Times New Roman" w:hAnsi="Times New Roman"/>
          <w:sz w:val="24"/>
          <w:szCs w:val="24"/>
        </w:rPr>
        <w:t>, também do geral para o particular, conforme o conhecimento do pr</w:t>
      </w:r>
      <w:r>
        <w:rPr>
          <w:rFonts w:ascii="Times New Roman" w:hAnsi="Times New Roman"/>
          <w:sz w:val="24"/>
          <w:szCs w:val="24"/>
        </w:rPr>
        <w:t>o</w:t>
      </w:r>
      <w:r>
        <w:rPr>
          <w:rFonts w:ascii="Times New Roman" w:hAnsi="Times New Roman"/>
          <w:sz w:val="24"/>
          <w:szCs w:val="24"/>
        </w:rPr>
        <w:t>tagonista comprova.</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Já avisados pelas conexões dos homens aos pássaros, o «assalto» (S, p.9) da ave de rapina à criação do seareiro e a ineficácia da sua reacção deixam-nos alerta. Com efeito, reside nesta cena ínfima a essência da matéria a desenvolver na primeira parte do romance, visto constituir um indício do que se passa na vida do rendeiro ali contada, tão incapaz de guardar a mulher das investidas do poderoso Maldirro, quanto o pinto das garras fortes do milhafre. Se pensarmos assim, no momento da história em leitura, a informação organiza-se igualmente do particular para o geral pois refere-se à usurpação dos poderosos do pouco que têm os outros.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Descodificados os símbolos do principal suplício da personagem pensativa (a perda da mulher), logo o seguinte se descortina. A preocupação com o baixo rendimento agrícola emerge no terceiro parágrafo, quando </w:t>
      </w:r>
      <w:r w:rsidR="009C49CB">
        <w:rPr>
          <w:rFonts w:ascii="Times New Roman" w:hAnsi="Times New Roman"/>
          <w:sz w:val="24"/>
          <w:szCs w:val="24"/>
        </w:rPr>
        <w:t xml:space="preserve">Simplício </w:t>
      </w:r>
      <w:proofErr w:type="gramStart"/>
      <w:r>
        <w:rPr>
          <w:rFonts w:ascii="Times New Roman" w:hAnsi="Times New Roman"/>
          <w:sz w:val="24"/>
          <w:szCs w:val="24"/>
        </w:rPr>
        <w:t>«[…</w:t>
      </w:r>
      <w:proofErr w:type="gramEnd"/>
      <w:r>
        <w:rPr>
          <w:rFonts w:ascii="Times New Roman" w:hAnsi="Times New Roman"/>
          <w:sz w:val="24"/>
          <w:szCs w:val="24"/>
        </w:rPr>
        <w:t>] se volta subitamente para o cele</w:t>
      </w:r>
      <w:r>
        <w:rPr>
          <w:rFonts w:ascii="Times New Roman" w:hAnsi="Times New Roman"/>
          <w:sz w:val="24"/>
          <w:szCs w:val="24"/>
        </w:rPr>
        <w:t>i</w:t>
      </w:r>
      <w:r>
        <w:rPr>
          <w:rFonts w:ascii="Times New Roman" w:hAnsi="Times New Roman"/>
          <w:sz w:val="24"/>
          <w:szCs w:val="24"/>
        </w:rPr>
        <w:t>ro» e dá um grande suspiro. Antes de chegarmos aos seus pensamentos, já o corpo nos comunica o que aí vamos encontrar. Por último, o zumbir das moscas que o imp</w:t>
      </w:r>
      <w:r w:rsidR="009C49CB">
        <w:rPr>
          <w:rFonts w:ascii="Times New Roman" w:hAnsi="Times New Roman"/>
          <w:sz w:val="24"/>
          <w:szCs w:val="24"/>
        </w:rPr>
        <w:t>ortunam significa obviamente as enervantes</w:t>
      </w:r>
      <w:r>
        <w:rPr>
          <w:rFonts w:ascii="Times New Roman" w:hAnsi="Times New Roman"/>
          <w:sz w:val="24"/>
          <w:szCs w:val="24"/>
        </w:rPr>
        <w:t xml:space="preserve"> conversas da vila sobre o triângulo amoroso. Assim, no ponto de partida, pouco mais de uma página, o escritor condensa com enge</w:t>
      </w:r>
      <w:r w:rsidR="00800BCA">
        <w:rPr>
          <w:rFonts w:ascii="Times New Roman" w:hAnsi="Times New Roman"/>
          <w:sz w:val="24"/>
          <w:szCs w:val="24"/>
        </w:rPr>
        <w:t>nho e arte uma espacialidade mul</w:t>
      </w:r>
      <w:r>
        <w:rPr>
          <w:rFonts w:ascii="Times New Roman" w:hAnsi="Times New Roman"/>
          <w:sz w:val="24"/>
          <w:szCs w:val="24"/>
        </w:rPr>
        <w:t>tidimensional, feita da sobreposição de emoções, corpos e soci</w:t>
      </w:r>
      <w:r>
        <w:rPr>
          <w:rFonts w:ascii="Times New Roman" w:hAnsi="Times New Roman"/>
          <w:sz w:val="24"/>
          <w:szCs w:val="24"/>
        </w:rPr>
        <w:t>e</w:t>
      </w:r>
      <w:r>
        <w:rPr>
          <w:rFonts w:ascii="Times New Roman" w:hAnsi="Times New Roman"/>
          <w:sz w:val="24"/>
          <w:szCs w:val="24"/>
        </w:rPr>
        <w:t>dade, amálgama que sintetiza parte considerável da narrativa.</w:t>
      </w:r>
    </w:p>
    <w:p w:rsidR="00800BCA"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Após o episódio do pinto e do milhafre, Simplício Varandas mergulha no seu íntimo alternando-o o texto com o que se passa à volta. Sem lhe esquadrinharmos a mente, vejamos agora o que dela nos diz a sua postura física. A introversão da </w:t>
      </w:r>
      <w:proofErr w:type="gramStart"/>
      <w:r>
        <w:rPr>
          <w:rFonts w:ascii="Times New Roman" w:hAnsi="Times New Roman"/>
          <w:sz w:val="24"/>
          <w:szCs w:val="24"/>
        </w:rPr>
        <w:t xml:space="preserve">personagem </w:t>
      </w:r>
      <w:r w:rsidR="00C15095">
        <w:rPr>
          <w:rFonts w:ascii="Times New Roman" w:hAnsi="Times New Roman"/>
          <w:sz w:val="24"/>
          <w:szCs w:val="24"/>
        </w:rPr>
        <w:t xml:space="preserve"> </w:t>
      </w:r>
      <w:r>
        <w:rPr>
          <w:rFonts w:ascii="Times New Roman" w:hAnsi="Times New Roman"/>
          <w:sz w:val="24"/>
          <w:szCs w:val="24"/>
        </w:rPr>
        <w:t>fá</w:t>
      </w:r>
      <w:proofErr w:type="gramEnd"/>
      <w:r w:rsidR="00C15095">
        <w:rPr>
          <w:rFonts w:ascii="Times New Roman" w:hAnsi="Times New Roman"/>
          <w:sz w:val="24"/>
          <w:szCs w:val="24"/>
        </w:rPr>
        <w:t xml:space="preserve"> </w:t>
      </w:r>
      <w:r w:rsidR="00800BCA">
        <w:rPr>
          <w:rFonts w:ascii="Times New Roman" w:hAnsi="Times New Roman"/>
          <w:sz w:val="24"/>
          <w:szCs w:val="24"/>
        </w:rPr>
        <w:t>-</w:t>
      </w:r>
    </w:p>
    <w:p w:rsidR="004B7D77" w:rsidRDefault="00800BCA" w:rsidP="004B7D77">
      <w:pPr>
        <w:pStyle w:val="SemEspaamento"/>
        <w:spacing w:line="360" w:lineRule="auto"/>
        <w:jc w:val="both"/>
        <w:rPr>
          <w:rFonts w:ascii="Times New Roman" w:hAnsi="Times New Roman"/>
          <w:sz w:val="24"/>
          <w:szCs w:val="24"/>
        </w:rPr>
      </w:pPr>
      <w:r>
        <w:rPr>
          <w:rFonts w:ascii="Times New Roman" w:hAnsi="Times New Roman"/>
          <w:sz w:val="24"/>
          <w:szCs w:val="24"/>
        </w:rPr>
        <w:t>-</w:t>
      </w:r>
      <w:r w:rsidR="004B7D77">
        <w:rPr>
          <w:rFonts w:ascii="Times New Roman" w:hAnsi="Times New Roman"/>
          <w:sz w:val="24"/>
          <w:szCs w:val="24"/>
        </w:rPr>
        <w:t xml:space="preserve">la procurar refúgio dentro da própria casa e dirigir-se </w:t>
      </w:r>
      <w:r>
        <w:rPr>
          <w:rFonts w:ascii="Times New Roman" w:hAnsi="Times New Roman"/>
          <w:sz w:val="24"/>
          <w:szCs w:val="24"/>
        </w:rPr>
        <w:t>para o «fundo» (S, p.11) de um</w:t>
      </w:r>
      <w:r w:rsidR="00C15095">
        <w:rPr>
          <w:rFonts w:ascii="Times New Roman" w:hAnsi="Times New Roman"/>
          <w:sz w:val="24"/>
          <w:szCs w:val="24"/>
        </w:rPr>
        <w:t xml:space="preserve">a </w:t>
      </w:r>
      <w:r w:rsidR="004B7D77">
        <w:rPr>
          <w:rFonts w:ascii="Times New Roman" w:hAnsi="Times New Roman"/>
          <w:sz w:val="24"/>
          <w:szCs w:val="24"/>
        </w:rPr>
        <w:t>divisão pouco iluminada. Assistimos pois à procura de um lugar aprazível a uma refl</w:t>
      </w:r>
      <w:r w:rsidR="004B7D77">
        <w:rPr>
          <w:rFonts w:ascii="Times New Roman" w:hAnsi="Times New Roman"/>
          <w:sz w:val="24"/>
          <w:szCs w:val="24"/>
        </w:rPr>
        <w:t>e</w:t>
      </w:r>
      <w:r w:rsidR="004B7D77">
        <w:rPr>
          <w:rFonts w:ascii="Times New Roman" w:hAnsi="Times New Roman"/>
          <w:sz w:val="24"/>
          <w:szCs w:val="24"/>
        </w:rPr>
        <w:t>xão que a leva também até ao fundo de si. Este grau maior de ensimesmamento atesta-se no rosto rígido, «um bloco granítico» (S, p.10), e sobretudo pela abstracção que já ev</w:t>
      </w:r>
      <w:r w:rsidR="004B7D77">
        <w:rPr>
          <w:rFonts w:ascii="Times New Roman" w:hAnsi="Times New Roman"/>
          <w:sz w:val="24"/>
          <w:szCs w:val="24"/>
        </w:rPr>
        <w:t>i</w:t>
      </w:r>
      <w:r w:rsidR="004B7D77">
        <w:rPr>
          <w:rFonts w:ascii="Times New Roman" w:hAnsi="Times New Roman"/>
          <w:sz w:val="24"/>
          <w:szCs w:val="24"/>
        </w:rPr>
        <w:t xml:space="preserve">dencia quando, minutos antes à porta de casa, passa uma camioneta e levanta grande poeira. Então Simplício está </w:t>
      </w:r>
      <w:proofErr w:type="gramStart"/>
      <w:r w:rsidR="004B7D77">
        <w:rPr>
          <w:rFonts w:ascii="Times New Roman" w:hAnsi="Times New Roman"/>
          <w:sz w:val="24"/>
          <w:szCs w:val="24"/>
        </w:rPr>
        <w:t>«[…</w:t>
      </w:r>
      <w:proofErr w:type="gramEnd"/>
      <w:r w:rsidR="004B7D77">
        <w:rPr>
          <w:rFonts w:ascii="Times New Roman" w:hAnsi="Times New Roman"/>
          <w:sz w:val="24"/>
          <w:szCs w:val="24"/>
        </w:rPr>
        <w:t>] quieto e indi</w:t>
      </w:r>
      <w:r w:rsidR="004E006F">
        <w:rPr>
          <w:rFonts w:ascii="Times New Roman" w:hAnsi="Times New Roman"/>
          <w:sz w:val="24"/>
          <w:szCs w:val="24"/>
        </w:rPr>
        <w:t>ferente, fitando a estrada real</w:t>
      </w:r>
      <w:r w:rsidR="004B7D77">
        <w:rPr>
          <w:rFonts w:ascii="Times New Roman" w:hAnsi="Times New Roman"/>
          <w:sz w:val="24"/>
          <w:szCs w:val="24"/>
        </w:rPr>
        <w:t>»</w:t>
      </w:r>
      <w:r w:rsidR="009C49CB">
        <w:rPr>
          <w:rFonts w:ascii="Times New Roman" w:hAnsi="Times New Roman"/>
          <w:sz w:val="24"/>
          <w:szCs w:val="24"/>
        </w:rPr>
        <w:t xml:space="preserve"> </w:t>
      </w:r>
      <w:r w:rsidR="004B7D77">
        <w:rPr>
          <w:rFonts w:ascii="Times New Roman" w:hAnsi="Times New Roman"/>
          <w:sz w:val="24"/>
          <w:szCs w:val="24"/>
        </w:rPr>
        <w:t>(S, p.11). No interior da casa, a ténue movimentação que o seu corpo regista conecta-se à inqui</w:t>
      </w:r>
      <w:r w:rsidR="004B7D77">
        <w:rPr>
          <w:rFonts w:ascii="Times New Roman" w:hAnsi="Times New Roman"/>
          <w:sz w:val="24"/>
          <w:szCs w:val="24"/>
        </w:rPr>
        <w:t>e</w:t>
      </w:r>
      <w:r w:rsidR="004B7D77">
        <w:rPr>
          <w:rFonts w:ascii="Times New Roman" w:hAnsi="Times New Roman"/>
          <w:sz w:val="24"/>
          <w:szCs w:val="24"/>
        </w:rPr>
        <w:t xml:space="preserve">tude paralisadora das dúvidas que o absorvem. As mãos, que ora entram ora saem dos bolsos das calças, substituem-se pelos «pés vacilantes» (S, p.13) ou as tremuras dos </w:t>
      </w:r>
      <w:r w:rsidR="004B7D77">
        <w:rPr>
          <w:rFonts w:ascii="Times New Roman" w:hAnsi="Times New Roman"/>
          <w:sz w:val="24"/>
          <w:szCs w:val="24"/>
        </w:rPr>
        <w:lastRenderedPageBreak/>
        <w:t>dedos ao acender o cigarro, no nervosismo que o caracteriza sempre que pensa ou int</w:t>
      </w:r>
      <w:r w:rsidR="004B7D77">
        <w:rPr>
          <w:rFonts w:ascii="Times New Roman" w:hAnsi="Times New Roman"/>
          <w:sz w:val="24"/>
          <w:szCs w:val="24"/>
        </w:rPr>
        <w:t>e</w:t>
      </w:r>
      <w:r w:rsidR="004B7D77">
        <w:rPr>
          <w:rFonts w:ascii="Times New Roman" w:hAnsi="Times New Roman"/>
          <w:sz w:val="24"/>
          <w:szCs w:val="24"/>
        </w:rPr>
        <w:t>rage com Olímpia. Por mero acaso, ou talvez não, Crispim aconselha-o a não se deixar «ir abaixo das pernas» (S, p.15), ao avisá-lo da traição da mulher com o senhorio. A fraca firmeza do seareiro reitera-a de novo o amigo que o lembra «envergonhado» e «encolhido na sua humildade» (S, p.16) em conversa com o rival.</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Nas vésperas da fuga, durante a discussão do casal, Simplício apresenta-se também nervoso, acanhado e intimidado com a «loba» (S, p.23) Olímpia e chega </w:t>
      </w:r>
      <w:proofErr w:type="gramStart"/>
      <w:r>
        <w:rPr>
          <w:rFonts w:ascii="Times New Roman" w:hAnsi="Times New Roman"/>
          <w:sz w:val="24"/>
          <w:szCs w:val="24"/>
        </w:rPr>
        <w:t>«[</w:t>
      </w:r>
      <w:r w:rsidR="003D1DBB">
        <w:rPr>
          <w:rFonts w:ascii="Times New Roman" w:hAnsi="Times New Roman"/>
          <w:sz w:val="24"/>
          <w:szCs w:val="24"/>
        </w:rPr>
        <w:t>…</w:t>
      </w:r>
      <w:proofErr w:type="gramEnd"/>
      <w:r>
        <w:rPr>
          <w:rFonts w:ascii="Times New Roman" w:hAnsi="Times New Roman"/>
          <w:sz w:val="24"/>
          <w:szCs w:val="24"/>
        </w:rPr>
        <w:t xml:space="preserve">] a tremer, como um pássaro </w:t>
      </w:r>
      <w:r w:rsidR="004E006F">
        <w:rPr>
          <w:rFonts w:ascii="Times New Roman" w:hAnsi="Times New Roman"/>
          <w:sz w:val="24"/>
          <w:szCs w:val="24"/>
        </w:rPr>
        <w:t>apanhado no meio de um vendaval</w:t>
      </w:r>
      <w:r>
        <w:rPr>
          <w:rFonts w:ascii="Times New Roman" w:hAnsi="Times New Roman"/>
          <w:sz w:val="24"/>
          <w:szCs w:val="24"/>
        </w:rPr>
        <w:t>» (S, p.25). Não estilhaça só o ca</w:t>
      </w:r>
      <w:r>
        <w:rPr>
          <w:rFonts w:ascii="Times New Roman" w:hAnsi="Times New Roman"/>
          <w:sz w:val="24"/>
          <w:szCs w:val="24"/>
        </w:rPr>
        <w:t>n</w:t>
      </w:r>
      <w:r>
        <w:rPr>
          <w:rFonts w:ascii="Times New Roman" w:hAnsi="Times New Roman"/>
          <w:sz w:val="24"/>
          <w:szCs w:val="24"/>
        </w:rPr>
        <w:t xml:space="preserve">deeiro por ficar sem jeito ao ver na parceira um súbito relampejar amoroso. Ela assusta-o continuamente, ao ponto de ele ficar </w:t>
      </w:r>
      <w:proofErr w:type="gramStart"/>
      <w:r>
        <w:rPr>
          <w:rFonts w:ascii="Times New Roman" w:hAnsi="Times New Roman"/>
          <w:sz w:val="24"/>
          <w:szCs w:val="24"/>
        </w:rPr>
        <w:t>«[…</w:t>
      </w:r>
      <w:proofErr w:type="gramEnd"/>
      <w:r>
        <w:rPr>
          <w:rFonts w:ascii="Times New Roman" w:hAnsi="Times New Roman"/>
          <w:sz w:val="24"/>
          <w:szCs w:val="24"/>
        </w:rPr>
        <w:t>] parado</w:t>
      </w:r>
      <w:r w:rsidR="004E006F">
        <w:rPr>
          <w:rFonts w:ascii="Times New Roman" w:hAnsi="Times New Roman"/>
          <w:sz w:val="24"/>
          <w:szCs w:val="24"/>
        </w:rPr>
        <w:t>, pálido, como uma árvore morta</w:t>
      </w:r>
      <w:r>
        <w:rPr>
          <w:rFonts w:ascii="Times New Roman" w:hAnsi="Times New Roman"/>
          <w:sz w:val="24"/>
          <w:szCs w:val="24"/>
        </w:rPr>
        <w:t>» (S, p.24) porque estraga um objecto banal. De reacções físicas idênticas do seareiro à intimidação feminina nos informa</w:t>
      </w:r>
      <w:r w:rsidR="00B0008C">
        <w:rPr>
          <w:rFonts w:ascii="Times New Roman" w:hAnsi="Times New Roman"/>
          <w:sz w:val="24"/>
          <w:szCs w:val="24"/>
        </w:rPr>
        <w:t>m</w:t>
      </w:r>
      <w:r>
        <w:rPr>
          <w:rFonts w:ascii="Times New Roman" w:hAnsi="Times New Roman"/>
          <w:sz w:val="24"/>
          <w:szCs w:val="24"/>
        </w:rPr>
        <w:t xml:space="preserve"> ainda a sua </w:t>
      </w:r>
      <w:proofErr w:type="gramStart"/>
      <w:r>
        <w:rPr>
          <w:rFonts w:ascii="Times New Roman" w:hAnsi="Times New Roman"/>
          <w:sz w:val="24"/>
          <w:szCs w:val="24"/>
        </w:rPr>
        <w:t>«[…</w:t>
      </w:r>
      <w:proofErr w:type="gramEnd"/>
      <w:r>
        <w:rPr>
          <w:rFonts w:ascii="Times New Roman" w:hAnsi="Times New Roman"/>
          <w:sz w:val="24"/>
          <w:szCs w:val="24"/>
        </w:rPr>
        <w:t>] mão suspe</w:t>
      </w:r>
      <w:r w:rsidR="004E006F">
        <w:rPr>
          <w:rFonts w:ascii="Times New Roman" w:hAnsi="Times New Roman"/>
          <w:sz w:val="24"/>
          <w:szCs w:val="24"/>
        </w:rPr>
        <w:t>nsa, o peito encolhido, a arfar</w:t>
      </w:r>
      <w:r>
        <w:rPr>
          <w:rFonts w:ascii="Times New Roman" w:hAnsi="Times New Roman"/>
          <w:sz w:val="24"/>
          <w:szCs w:val="24"/>
        </w:rPr>
        <w:t>» (S, p.25) durante a tentativa de lhe bater</w:t>
      </w:r>
      <w:r w:rsidRPr="008D1868">
        <w:rPr>
          <w:rFonts w:ascii="Times New Roman" w:hAnsi="Times New Roman"/>
          <w:sz w:val="24"/>
          <w:szCs w:val="24"/>
        </w:rPr>
        <w:t xml:space="preserve"> </w:t>
      </w:r>
      <w:r>
        <w:rPr>
          <w:rFonts w:ascii="Times New Roman" w:hAnsi="Times New Roman"/>
          <w:sz w:val="24"/>
          <w:szCs w:val="24"/>
        </w:rPr>
        <w:t xml:space="preserve">ou o seu «coração aos pulos» (S, p.27) na madrugada a seguir à briga.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Através do exposto, compreendemos agora melhor que os olhos do seareiro, a prime</w:t>
      </w:r>
      <w:r>
        <w:rPr>
          <w:rFonts w:ascii="Times New Roman" w:hAnsi="Times New Roman"/>
          <w:sz w:val="24"/>
          <w:szCs w:val="24"/>
        </w:rPr>
        <w:t>i</w:t>
      </w:r>
      <w:r>
        <w:rPr>
          <w:rFonts w:ascii="Times New Roman" w:hAnsi="Times New Roman"/>
          <w:sz w:val="24"/>
          <w:szCs w:val="24"/>
        </w:rPr>
        <w:t>ra parte do corpo a descrever-se, acusem «fadig</w:t>
      </w:r>
      <w:r w:rsidR="00E11370">
        <w:rPr>
          <w:rFonts w:ascii="Times New Roman" w:hAnsi="Times New Roman"/>
          <w:sz w:val="24"/>
          <w:szCs w:val="24"/>
        </w:rPr>
        <w:t xml:space="preserve">a» e «sobressalto» (S, p.10). </w:t>
      </w:r>
      <w:proofErr w:type="gramStart"/>
      <w:r w:rsidR="00E11370">
        <w:rPr>
          <w:rFonts w:ascii="Times New Roman" w:hAnsi="Times New Roman"/>
          <w:sz w:val="24"/>
          <w:szCs w:val="24"/>
        </w:rPr>
        <w:t xml:space="preserve">A </w:t>
      </w:r>
      <w:r>
        <w:rPr>
          <w:rFonts w:ascii="Times New Roman" w:hAnsi="Times New Roman"/>
          <w:sz w:val="24"/>
          <w:szCs w:val="24"/>
        </w:rPr>
        <w:t>emotiv</w:t>
      </w:r>
      <w:r>
        <w:rPr>
          <w:rFonts w:ascii="Times New Roman" w:hAnsi="Times New Roman"/>
          <w:sz w:val="24"/>
          <w:szCs w:val="24"/>
        </w:rPr>
        <w:t>i</w:t>
      </w:r>
      <w:r>
        <w:rPr>
          <w:rFonts w:ascii="Times New Roman" w:hAnsi="Times New Roman"/>
          <w:sz w:val="24"/>
          <w:szCs w:val="24"/>
        </w:rPr>
        <w:t>dade que exteriorizam nele é</w:t>
      </w:r>
      <w:proofErr w:type="gramEnd"/>
      <w:r>
        <w:rPr>
          <w:rFonts w:ascii="Times New Roman" w:hAnsi="Times New Roman"/>
          <w:sz w:val="24"/>
          <w:szCs w:val="24"/>
        </w:rPr>
        <w:t xml:space="preserve"> dimensão partilhada com os seus pares. Escuros, os olhos de Olímpia são perseguidos constantemente pelo narrador, que os vê ficarem «acesos» (S, p.69) durante as conversas picantes com a filha do Zé da Luz, confidente no começo do seu namoro; ou estarem tempos depois «muito distantes» (S, p.23) como se aver</w:t>
      </w:r>
      <w:r>
        <w:rPr>
          <w:rFonts w:ascii="Times New Roman" w:hAnsi="Times New Roman"/>
          <w:sz w:val="24"/>
          <w:szCs w:val="24"/>
        </w:rPr>
        <w:t>i</w:t>
      </w:r>
      <w:r>
        <w:rPr>
          <w:rFonts w:ascii="Times New Roman" w:hAnsi="Times New Roman"/>
          <w:sz w:val="24"/>
          <w:szCs w:val="24"/>
        </w:rPr>
        <w:t>guasse a mulher a razão da esterilidade do marido; serem «olhos de cobra, olhos de br</w:t>
      </w:r>
      <w:r>
        <w:rPr>
          <w:rFonts w:ascii="Times New Roman" w:hAnsi="Times New Roman"/>
          <w:sz w:val="24"/>
          <w:szCs w:val="24"/>
        </w:rPr>
        <w:t>u</w:t>
      </w:r>
      <w:r>
        <w:rPr>
          <w:rFonts w:ascii="Times New Roman" w:hAnsi="Times New Roman"/>
          <w:sz w:val="24"/>
          <w:szCs w:val="24"/>
        </w:rPr>
        <w:t xml:space="preserve">xa» (S, p.28) que o dominam na briga e logo «olhos novos» (S, p.29), porque </w:t>
      </w:r>
      <w:proofErr w:type="gramStart"/>
      <w:r>
        <w:rPr>
          <w:rFonts w:ascii="Times New Roman" w:hAnsi="Times New Roman"/>
          <w:sz w:val="24"/>
          <w:szCs w:val="24"/>
        </w:rPr>
        <w:t>escondem</w:t>
      </w:r>
      <w:proofErr w:type="gramEnd"/>
      <w:r>
        <w:rPr>
          <w:rFonts w:ascii="Times New Roman" w:hAnsi="Times New Roman"/>
          <w:sz w:val="24"/>
          <w:szCs w:val="24"/>
        </w:rPr>
        <w:t xml:space="preserve"> a notícia da fuga. Por fim vêem-se «abertos de susto» (S, p.102) com os remorsos que nutre pelo suicídio de Simplício. O percurso de leitura empreendido pelos olhos de Olímpia esquematiza o relacionamento do casal, visto nas diferentes fases pelo juízo da óptica feminina.</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Para remate deste ponto dedicado ao espaço físico aplauda-se o investimento do autor no filão das potencialidades criativas e ideológicas da imagem e da metonímia, compr</w:t>
      </w:r>
      <w:r>
        <w:rPr>
          <w:rFonts w:ascii="Times New Roman" w:hAnsi="Times New Roman"/>
          <w:sz w:val="24"/>
          <w:szCs w:val="24"/>
        </w:rPr>
        <w:t>o</w:t>
      </w:r>
      <w:r>
        <w:rPr>
          <w:rFonts w:ascii="Times New Roman" w:hAnsi="Times New Roman"/>
          <w:sz w:val="24"/>
          <w:szCs w:val="24"/>
        </w:rPr>
        <w:t>vadas aqui quer pelo título</w:t>
      </w:r>
      <w:r w:rsidR="001F1F41">
        <w:rPr>
          <w:rFonts w:ascii="Times New Roman" w:hAnsi="Times New Roman"/>
          <w:sz w:val="24"/>
          <w:szCs w:val="24"/>
        </w:rPr>
        <w:t xml:space="preserve"> S</w:t>
      </w:r>
      <w:r>
        <w:rPr>
          <w:rFonts w:ascii="Times New Roman" w:hAnsi="Times New Roman"/>
          <w:sz w:val="24"/>
          <w:szCs w:val="24"/>
        </w:rPr>
        <w:t xml:space="preserve"> e pela trovoada que apanha «Pouca Lã», quer pela abertura do enunciado.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C04286" w:rsidRPr="00E11370" w:rsidRDefault="004B7D77" w:rsidP="009A06AF">
      <w:pPr>
        <w:pStyle w:val="SemEspaamento"/>
        <w:numPr>
          <w:ilvl w:val="0"/>
          <w:numId w:val="1"/>
        </w:numPr>
        <w:spacing w:line="360" w:lineRule="auto"/>
        <w:jc w:val="both"/>
        <w:rPr>
          <w:rFonts w:ascii="Times New Roman" w:hAnsi="Times New Roman"/>
          <w:sz w:val="24"/>
          <w:szCs w:val="24"/>
        </w:rPr>
      </w:pPr>
      <w:r>
        <w:rPr>
          <w:rFonts w:ascii="Times New Roman" w:hAnsi="Times New Roman"/>
          <w:sz w:val="24"/>
          <w:szCs w:val="24"/>
        </w:rPr>
        <w:t xml:space="preserve">Imprevisibilidades no Discurso Previsível </w:t>
      </w:r>
    </w:p>
    <w:p w:rsidR="00800BCA" w:rsidRDefault="004B7D77" w:rsidP="001F1F41">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Um simples esboço de uma linha representativa do tempo do discurso basta para nos apercebermos de nela se inscreverem</w:t>
      </w:r>
      <w:proofErr w:type="gramEnd"/>
      <w:r>
        <w:rPr>
          <w:rFonts w:ascii="Times New Roman" w:hAnsi="Times New Roman"/>
          <w:sz w:val="24"/>
          <w:szCs w:val="24"/>
        </w:rPr>
        <w:t xml:space="preserve"> bastantes anacronias. Logo na página dezassete de </w:t>
      </w:r>
      <w:r w:rsidRPr="00C44162">
        <w:rPr>
          <w:rFonts w:ascii="Times New Roman" w:hAnsi="Times New Roman"/>
          <w:i/>
          <w:sz w:val="24"/>
          <w:szCs w:val="24"/>
        </w:rPr>
        <w:lastRenderedPageBreak/>
        <w:t>Suão</w:t>
      </w:r>
      <w:r>
        <w:rPr>
          <w:rFonts w:ascii="Times New Roman" w:hAnsi="Times New Roman"/>
          <w:sz w:val="24"/>
          <w:szCs w:val="24"/>
        </w:rPr>
        <w:t xml:space="preserve"> o espaçamento maior no corpo do te</w:t>
      </w:r>
      <w:r w:rsidR="00800BCA">
        <w:rPr>
          <w:rFonts w:ascii="Times New Roman" w:hAnsi="Times New Roman"/>
          <w:sz w:val="24"/>
          <w:szCs w:val="24"/>
        </w:rPr>
        <w:t>xto introduz a única prolepse –</w:t>
      </w:r>
      <w:r w:rsidR="00800BCA" w:rsidRPr="00052DAE">
        <w:rPr>
          <w:rFonts w:ascii="Times New Roman" w:hAnsi="Times New Roman"/>
          <w:sz w:val="24"/>
          <w:szCs w:val="24"/>
        </w:rPr>
        <w:t xml:space="preserve"> </w:t>
      </w:r>
      <w:r>
        <w:rPr>
          <w:rFonts w:ascii="Times New Roman" w:hAnsi="Times New Roman"/>
          <w:sz w:val="24"/>
          <w:szCs w:val="24"/>
        </w:rPr>
        <w:t>o anúncio d</w:t>
      </w:r>
      <w:r w:rsidR="0061019E">
        <w:rPr>
          <w:rFonts w:ascii="Times New Roman" w:hAnsi="Times New Roman"/>
          <w:sz w:val="24"/>
          <w:szCs w:val="24"/>
        </w:rPr>
        <w:t xml:space="preserve">a fuga de Olímpia com Maldirro </w:t>
      </w:r>
      <w:r w:rsidR="00800BCA">
        <w:rPr>
          <w:rFonts w:ascii="Times New Roman" w:hAnsi="Times New Roman"/>
          <w:sz w:val="24"/>
          <w:szCs w:val="24"/>
        </w:rPr>
        <w:t>–</w:t>
      </w:r>
      <w:r w:rsidR="00800BCA" w:rsidRPr="00052DAE">
        <w:rPr>
          <w:rFonts w:ascii="Times New Roman" w:hAnsi="Times New Roman"/>
          <w:sz w:val="24"/>
          <w:szCs w:val="24"/>
        </w:rPr>
        <w:t xml:space="preserve"> </w:t>
      </w:r>
      <w:r>
        <w:rPr>
          <w:rFonts w:ascii="Times New Roman" w:hAnsi="Times New Roman"/>
          <w:sz w:val="24"/>
          <w:szCs w:val="24"/>
        </w:rPr>
        <w:t>e, entendendo o «Portanto…»</w:t>
      </w:r>
      <w:r w:rsidRPr="001D24FB">
        <w:rPr>
          <w:rFonts w:ascii="Times New Roman" w:hAnsi="Times New Roman"/>
          <w:sz w:val="24"/>
          <w:szCs w:val="24"/>
        </w:rPr>
        <w:t xml:space="preserve"> </w:t>
      </w:r>
      <w:r>
        <w:rPr>
          <w:rFonts w:ascii="Times New Roman" w:hAnsi="Times New Roman"/>
          <w:sz w:val="24"/>
          <w:szCs w:val="24"/>
        </w:rPr>
        <w:t xml:space="preserve">de </w:t>
      </w:r>
      <w:proofErr w:type="gramStart"/>
      <w:r>
        <w:rPr>
          <w:rFonts w:ascii="Times New Roman" w:hAnsi="Times New Roman"/>
          <w:sz w:val="24"/>
          <w:szCs w:val="24"/>
        </w:rPr>
        <w:t xml:space="preserve">abertura, </w:t>
      </w:r>
      <w:r w:rsidR="003D438B">
        <w:rPr>
          <w:rFonts w:ascii="Times New Roman" w:hAnsi="Times New Roman"/>
          <w:sz w:val="24"/>
          <w:szCs w:val="24"/>
        </w:rPr>
        <w:t xml:space="preserve"> </w:t>
      </w:r>
      <w:r>
        <w:rPr>
          <w:rFonts w:ascii="Times New Roman" w:hAnsi="Times New Roman"/>
          <w:sz w:val="24"/>
          <w:szCs w:val="24"/>
        </w:rPr>
        <w:t>apresenta</w:t>
      </w:r>
      <w:proofErr w:type="gramEnd"/>
      <w:r w:rsidR="00800BCA">
        <w:rPr>
          <w:rFonts w:ascii="Times New Roman" w:hAnsi="Times New Roman"/>
          <w:sz w:val="24"/>
          <w:szCs w:val="24"/>
        </w:rPr>
        <w:t xml:space="preserve"> </w:t>
      </w:r>
      <w:r>
        <w:rPr>
          <w:rFonts w:ascii="Times New Roman" w:hAnsi="Times New Roman"/>
          <w:sz w:val="24"/>
          <w:szCs w:val="24"/>
        </w:rPr>
        <w:t>-</w:t>
      </w:r>
    </w:p>
    <w:p w:rsidR="004B7D77" w:rsidRDefault="00800BCA" w:rsidP="001F1F41">
      <w:pPr>
        <w:pStyle w:val="SemEspaamento"/>
        <w:spacing w:line="360" w:lineRule="auto"/>
        <w:jc w:val="both"/>
        <w:rPr>
          <w:rFonts w:ascii="Times New Roman" w:hAnsi="Times New Roman"/>
          <w:sz w:val="24"/>
          <w:szCs w:val="24"/>
        </w:rPr>
      </w:pPr>
      <w:r>
        <w:rPr>
          <w:rFonts w:ascii="Times New Roman" w:hAnsi="Times New Roman"/>
          <w:sz w:val="24"/>
          <w:szCs w:val="24"/>
        </w:rPr>
        <w:t>-</w:t>
      </w:r>
      <w:r w:rsidR="004B7D77">
        <w:rPr>
          <w:rFonts w:ascii="Times New Roman" w:hAnsi="Times New Roman"/>
          <w:sz w:val="24"/>
          <w:szCs w:val="24"/>
        </w:rPr>
        <w:t xml:space="preserve">se este anúncio como a conclusão lógica do relato que o precede. </w:t>
      </w:r>
      <w:r w:rsidR="00E11370">
        <w:rPr>
          <w:rFonts w:ascii="Times New Roman" w:hAnsi="Times New Roman"/>
          <w:sz w:val="24"/>
          <w:szCs w:val="24"/>
        </w:rPr>
        <w:t xml:space="preserve">Já as analepses </w:t>
      </w:r>
      <w:r w:rsidR="004B7D77">
        <w:rPr>
          <w:rFonts w:ascii="Times New Roman" w:hAnsi="Times New Roman"/>
          <w:sz w:val="24"/>
          <w:szCs w:val="24"/>
        </w:rPr>
        <w:t>cont</w:t>
      </w:r>
      <w:r w:rsidR="004B7D77">
        <w:rPr>
          <w:rFonts w:ascii="Times New Roman" w:hAnsi="Times New Roman"/>
          <w:sz w:val="24"/>
          <w:szCs w:val="24"/>
        </w:rPr>
        <w:t>a</w:t>
      </w:r>
      <w:r w:rsidR="004B7D77">
        <w:rPr>
          <w:rFonts w:ascii="Times New Roman" w:hAnsi="Times New Roman"/>
          <w:sz w:val="24"/>
          <w:szCs w:val="24"/>
        </w:rPr>
        <w:t>tamos satisfazerem dois</w:t>
      </w:r>
      <w:r w:rsidR="00B0008C">
        <w:rPr>
          <w:rFonts w:ascii="Times New Roman" w:hAnsi="Times New Roman"/>
          <w:sz w:val="24"/>
          <w:szCs w:val="24"/>
        </w:rPr>
        <w:t xml:space="preserve"> outros</w:t>
      </w:r>
      <w:r w:rsidR="004B7D77">
        <w:rPr>
          <w:rFonts w:ascii="Times New Roman" w:hAnsi="Times New Roman"/>
          <w:sz w:val="24"/>
          <w:szCs w:val="24"/>
        </w:rPr>
        <w:t xml:space="preserve"> objectivos: contrapor a geração anterior da história à contemporânea, num sublinhado da evolução social, e aprofundar o retrato dos envolv</w:t>
      </w:r>
      <w:r w:rsidR="004B7D77">
        <w:rPr>
          <w:rFonts w:ascii="Times New Roman" w:hAnsi="Times New Roman"/>
          <w:sz w:val="24"/>
          <w:szCs w:val="24"/>
        </w:rPr>
        <w:t>i</w:t>
      </w:r>
      <w:r w:rsidR="004B7D77">
        <w:rPr>
          <w:rFonts w:ascii="Times New Roman" w:hAnsi="Times New Roman"/>
          <w:sz w:val="24"/>
          <w:szCs w:val="24"/>
        </w:rPr>
        <w:t>dos na acção. É sobretudo pela última funcionalidade que conhecemos a dimensão ps</w:t>
      </w:r>
      <w:r w:rsidR="004B7D77">
        <w:rPr>
          <w:rFonts w:ascii="Times New Roman" w:hAnsi="Times New Roman"/>
          <w:sz w:val="24"/>
          <w:szCs w:val="24"/>
        </w:rPr>
        <w:t>i</w:t>
      </w:r>
      <w:r w:rsidR="004B7D77">
        <w:rPr>
          <w:rFonts w:ascii="Times New Roman" w:hAnsi="Times New Roman"/>
          <w:sz w:val="24"/>
          <w:szCs w:val="24"/>
        </w:rPr>
        <w:t xml:space="preserve">cológica das personagens que agora vamos espreitar. </w:t>
      </w:r>
      <w:r w:rsidR="00E11370">
        <w:rPr>
          <w:rFonts w:ascii="Times New Roman" w:hAnsi="Times New Roman"/>
          <w:sz w:val="24"/>
          <w:szCs w:val="24"/>
        </w:rPr>
        <w:t>Claro</w:t>
      </w:r>
      <w:r w:rsidR="004B7D77">
        <w:rPr>
          <w:rFonts w:ascii="Times New Roman" w:hAnsi="Times New Roman"/>
          <w:sz w:val="24"/>
          <w:szCs w:val="24"/>
        </w:rPr>
        <w:t xml:space="preserve"> que nem todas as reflexões e sentimentos saem do presente da narrativa, nem todas são analepses. Em segundo lugar, acrescente-se que o espaço emotivo e o óptico não têm residência exclusiva na psique. Apreendemo-los também nos actos e sucessos narrativos. Por estarmos particularmente interessados no jogo de perspectivas e sentimentos que Antunes da Silva monta no romance, dirigimo-nos já para o íntimo das personagens e de novo para o exterior, onde também temos de observar o narrador, visto ser ele aí igualmente entidade avaliadora de gentes e assuntos e veículo de pontos de vista alheios.</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proximidade do narrador das personagens efectua-se em graus diversos, conforme o seu intuito último: criar aceitação ou rejeição daquelas. Frequentemente a sua omni</w:t>
      </w:r>
      <w:r>
        <w:rPr>
          <w:rFonts w:ascii="Times New Roman" w:hAnsi="Times New Roman"/>
          <w:sz w:val="24"/>
          <w:szCs w:val="24"/>
        </w:rPr>
        <w:t>s</w:t>
      </w:r>
      <w:r>
        <w:rPr>
          <w:rFonts w:ascii="Times New Roman" w:hAnsi="Times New Roman"/>
          <w:sz w:val="24"/>
          <w:szCs w:val="24"/>
        </w:rPr>
        <w:t>ciência restringe-se à focalização interna ou externa e condiciona bastante o teor e a forma da enunciação. Através dos diferentes tipos de discurso, das perspectivas e em</w:t>
      </w:r>
      <w:r>
        <w:rPr>
          <w:rFonts w:ascii="Times New Roman" w:hAnsi="Times New Roman"/>
          <w:sz w:val="24"/>
          <w:szCs w:val="24"/>
        </w:rPr>
        <w:t>o</w:t>
      </w:r>
      <w:r>
        <w:rPr>
          <w:rFonts w:ascii="Times New Roman" w:hAnsi="Times New Roman"/>
          <w:sz w:val="24"/>
          <w:szCs w:val="24"/>
        </w:rPr>
        <w:t>ções, a voz narrativa intromete a das personagens no meio da sua reflexão, descrição e narração, tornando difícil separá-las. Quando faz perguntas ao leitor, coloca-se num nível acima da diegese e confunde-se com o autor no desejo de diálogo sobre a probl</w:t>
      </w:r>
      <w:r>
        <w:rPr>
          <w:rFonts w:ascii="Times New Roman" w:hAnsi="Times New Roman"/>
          <w:sz w:val="24"/>
          <w:szCs w:val="24"/>
        </w:rPr>
        <w:t>e</w:t>
      </w:r>
      <w:r>
        <w:rPr>
          <w:rFonts w:ascii="Times New Roman" w:hAnsi="Times New Roman"/>
          <w:sz w:val="24"/>
          <w:szCs w:val="24"/>
        </w:rPr>
        <w:t>mática abordada.</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Nem todas as personagens de relevo têm direito a monólogos interiores. Por esta via, ignora o público os porquês em que se baseiam as suas condutas ou, se os conhece, não se mostra tão compreensivo. Conquanto tal tratamento parcial se verifique, ficam ainda mais desprotegidas se o olhar dos companheiros cria delas uma imagem antipática. O caso de Maldirro Real é o mais flagrante. Consagrada a totalidade do capítulo doze da segunda parte ao percurso vital da sua pessoa, o qual se começa a traçar desde a cheg</w:t>
      </w:r>
      <w:r>
        <w:rPr>
          <w:rFonts w:ascii="Times New Roman" w:hAnsi="Times New Roman"/>
          <w:sz w:val="24"/>
          <w:szCs w:val="24"/>
        </w:rPr>
        <w:t>a</w:t>
      </w:r>
      <w:r>
        <w:rPr>
          <w:rFonts w:ascii="Times New Roman" w:hAnsi="Times New Roman"/>
          <w:sz w:val="24"/>
          <w:szCs w:val="24"/>
        </w:rPr>
        <w:t>da dos pais ao Alentejo (analepse), quem trata do resumo é o narrador que, só por br</w:t>
      </w:r>
      <w:r>
        <w:rPr>
          <w:rFonts w:ascii="Times New Roman" w:hAnsi="Times New Roman"/>
          <w:sz w:val="24"/>
          <w:szCs w:val="24"/>
        </w:rPr>
        <w:t>e</w:t>
      </w:r>
      <w:r>
        <w:rPr>
          <w:rFonts w:ascii="Times New Roman" w:hAnsi="Times New Roman"/>
          <w:sz w:val="24"/>
          <w:szCs w:val="24"/>
        </w:rPr>
        <w:t xml:space="preserve">ves instantes, deixa que se capte uma das perspectivas do latifundiário. Mesmo assim o deslumbramento dele com o corpo de Olímpia transmite-se com a voz heterodiegética </w:t>
      </w:r>
      <w:r>
        <w:rPr>
          <w:rFonts w:ascii="Times New Roman" w:hAnsi="Times New Roman"/>
          <w:sz w:val="24"/>
          <w:szCs w:val="24"/>
        </w:rPr>
        <w:lastRenderedPageBreak/>
        <w:t>colada à da personagem. No domínio do narrador abre-se uma fissura ou outra por onde as palavras de Maldirro</w:t>
      </w:r>
      <w:r w:rsidRPr="0077228A">
        <w:rPr>
          <w:rFonts w:ascii="Times New Roman" w:hAnsi="Times New Roman"/>
          <w:sz w:val="24"/>
          <w:szCs w:val="24"/>
        </w:rPr>
        <w:t xml:space="preserve"> </w:t>
      </w:r>
      <w:r>
        <w:rPr>
          <w:rFonts w:ascii="Times New Roman" w:hAnsi="Times New Roman"/>
          <w:sz w:val="24"/>
          <w:szCs w:val="24"/>
        </w:rPr>
        <w:t>escapam</w:t>
      </w:r>
      <w:r>
        <w:rPr>
          <w:rStyle w:val="Refdenotaderodap"/>
          <w:rFonts w:ascii="Times New Roman" w:hAnsi="Times New Roman"/>
          <w:sz w:val="24"/>
          <w:szCs w:val="24"/>
        </w:rPr>
        <w:footnoteReference w:id="24"/>
      </w:r>
      <w:r>
        <w:rPr>
          <w:rFonts w:ascii="Times New Roman" w:hAnsi="Times New Roman"/>
          <w:sz w:val="24"/>
          <w:szCs w:val="24"/>
        </w:rPr>
        <w:t>.</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Ao cerco da expressão da individualidade</w:t>
      </w:r>
      <w:r w:rsidRPr="00874D98">
        <w:rPr>
          <w:rFonts w:ascii="Times New Roman" w:hAnsi="Times New Roman"/>
          <w:sz w:val="24"/>
          <w:szCs w:val="24"/>
        </w:rPr>
        <w:t xml:space="preserve"> </w:t>
      </w:r>
      <w:r>
        <w:rPr>
          <w:rFonts w:ascii="Times New Roman" w:hAnsi="Times New Roman"/>
          <w:sz w:val="24"/>
          <w:szCs w:val="24"/>
        </w:rPr>
        <w:t xml:space="preserve">que esta atitude do narrador patenteia em direcção a Maldirro, </w:t>
      </w:r>
      <w:r w:rsidR="006D04EA">
        <w:rPr>
          <w:rFonts w:ascii="Times New Roman" w:hAnsi="Times New Roman"/>
          <w:sz w:val="24"/>
          <w:szCs w:val="24"/>
        </w:rPr>
        <w:t>reúnem-se</w:t>
      </w:r>
      <w:r>
        <w:rPr>
          <w:rFonts w:ascii="Times New Roman" w:hAnsi="Times New Roman"/>
          <w:sz w:val="24"/>
          <w:szCs w:val="24"/>
        </w:rPr>
        <w:t xml:space="preserve"> a escassez de focalizações, emitidas por ele em reduz</w:t>
      </w:r>
      <w:r>
        <w:rPr>
          <w:rFonts w:ascii="Times New Roman" w:hAnsi="Times New Roman"/>
          <w:sz w:val="24"/>
          <w:szCs w:val="24"/>
        </w:rPr>
        <w:t>i</w:t>
      </w:r>
      <w:r>
        <w:rPr>
          <w:rFonts w:ascii="Times New Roman" w:hAnsi="Times New Roman"/>
          <w:sz w:val="24"/>
          <w:szCs w:val="24"/>
        </w:rPr>
        <w:t>das linhas e sob igual vigilância; os raros diálogos em que participa</w:t>
      </w:r>
      <w:r w:rsidR="006D04EA">
        <w:rPr>
          <w:rFonts w:ascii="Times New Roman" w:hAnsi="Times New Roman"/>
          <w:sz w:val="24"/>
          <w:szCs w:val="24"/>
        </w:rPr>
        <w:t xml:space="preserve"> e</w:t>
      </w:r>
      <w:r w:rsidR="006D04EA" w:rsidRPr="006D04EA">
        <w:rPr>
          <w:rFonts w:ascii="Times New Roman" w:hAnsi="Times New Roman"/>
          <w:sz w:val="24"/>
          <w:szCs w:val="24"/>
        </w:rPr>
        <w:t xml:space="preserve"> </w:t>
      </w:r>
      <w:r w:rsidR="006D04EA">
        <w:rPr>
          <w:rFonts w:ascii="Times New Roman" w:hAnsi="Times New Roman"/>
          <w:sz w:val="24"/>
          <w:szCs w:val="24"/>
        </w:rPr>
        <w:t>os vários juízos alheios sobre si</w:t>
      </w:r>
      <w:r>
        <w:rPr>
          <w:rFonts w:ascii="Times New Roman" w:hAnsi="Times New Roman"/>
          <w:sz w:val="24"/>
          <w:szCs w:val="24"/>
        </w:rPr>
        <w:t>. Assiste-se pois a uma censura da verbalização da figura. Na manhã da fuga ouvimo-lo trocar umas frases com a amante e de novo lhe aprecia a beleza, bem como pensa ser Simplício um «pobre semeador de trigo…» (S, p.85). Fora isto, só esc</w:t>
      </w:r>
      <w:r>
        <w:rPr>
          <w:rFonts w:ascii="Times New Roman" w:hAnsi="Times New Roman"/>
          <w:sz w:val="24"/>
          <w:szCs w:val="24"/>
        </w:rPr>
        <w:t>u</w:t>
      </w:r>
      <w:r>
        <w:rPr>
          <w:rFonts w:ascii="Times New Roman" w:hAnsi="Times New Roman"/>
          <w:sz w:val="24"/>
          <w:szCs w:val="24"/>
        </w:rPr>
        <w:t>tamos um comentário seu sobre os caçadores furtivos e os malteses que assaltam as he</w:t>
      </w:r>
      <w:r>
        <w:rPr>
          <w:rFonts w:ascii="Times New Roman" w:hAnsi="Times New Roman"/>
          <w:sz w:val="24"/>
          <w:szCs w:val="24"/>
        </w:rPr>
        <w:t>r</w:t>
      </w:r>
      <w:r>
        <w:rPr>
          <w:rFonts w:ascii="Times New Roman" w:hAnsi="Times New Roman"/>
          <w:sz w:val="24"/>
          <w:szCs w:val="24"/>
        </w:rPr>
        <w:t>dades: «Uma corja!» (S, p.184). Em contrapartida, as primeiras cogitações de Crispim sobre o senhorio (cf. S, p.15) e a maioria das avaliações a que o narrador procede acerca de si, às vezes escondendo-se atrás de terceiros, reduzem-no ao tipo «rico cruel». Emb</w:t>
      </w:r>
      <w:r>
        <w:rPr>
          <w:rFonts w:ascii="Times New Roman" w:hAnsi="Times New Roman"/>
          <w:sz w:val="24"/>
          <w:szCs w:val="24"/>
        </w:rPr>
        <w:t>o</w:t>
      </w:r>
      <w:r>
        <w:rPr>
          <w:rFonts w:ascii="Times New Roman" w:hAnsi="Times New Roman"/>
          <w:sz w:val="24"/>
          <w:szCs w:val="24"/>
        </w:rPr>
        <w:t>ra o parecer de ambos acompanhe as correcções que o latifundiário leva a cabo na velhice (cf. S, p.242), o que mais vale à regeneração da respectiva figura é a má impre</w:t>
      </w:r>
      <w:r>
        <w:rPr>
          <w:rFonts w:ascii="Times New Roman" w:hAnsi="Times New Roman"/>
          <w:sz w:val="24"/>
          <w:szCs w:val="24"/>
        </w:rPr>
        <w:t>s</w:t>
      </w:r>
      <w:r>
        <w:rPr>
          <w:rFonts w:ascii="Times New Roman" w:hAnsi="Times New Roman"/>
          <w:sz w:val="24"/>
          <w:szCs w:val="24"/>
        </w:rPr>
        <w:t>são que o narrador causa de Tóino Valentim no incêndio dos Picotos, tal como o af</w:t>
      </w:r>
      <w:r w:rsidR="0061019E">
        <w:rPr>
          <w:rFonts w:ascii="Times New Roman" w:hAnsi="Times New Roman"/>
          <w:sz w:val="24"/>
          <w:szCs w:val="24"/>
        </w:rPr>
        <w:t>ecto da criada Anastásia, que «p</w:t>
      </w:r>
      <w:r>
        <w:rPr>
          <w:rFonts w:ascii="Times New Roman" w:hAnsi="Times New Roman"/>
          <w:sz w:val="24"/>
          <w:szCs w:val="24"/>
        </w:rPr>
        <w:t>or isso não acreditava nas patranhas do povo, não acreditava no</w:t>
      </w:r>
      <w:r w:rsidR="00800BCA">
        <w:rPr>
          <w:rFonts w:ascii="Times New Roman" w:hAnsi="Times New Roman"/>
          <w:sz w:val="24"/>
          <w:szCs w:val="24"/>
        </w:rPr>
        <w:t xml:space="preserve"> que diziam na vila acerca do </w:t>
      </w:r>
      <w:r w:rsidRPr="00800BCA">
        <w:rPr>
          <w:rFonts w:ascii="Times New Roman" w:hAnsi="Times New Roman"/>
          <w:i/>
          <w:sz w:val="24"/>
          <w:szCs w:val="24"/>
        </w:rPr>
        <w:t>seu menino</w:t>
      </w:r>
      <w:r>
        <w:rPr>
          <w:rFonts w:ascii="Times New Roman" w:hAnsi="Times New Roman"/>
          <w:sz w:val="24"/>
          <w:szCs w:val="24"/>
        </w:rPr>
        <w:t>» (S, p.217). Querida do leitor, Anastásia encarrega-se, pela descrição dos laços que aperta com o patrão, de nos convencer que o maldito, capaz de mostrar a Tóino Valentim uns «olhos de faca» (S, p.134), também tem afinal coração.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gramStart"/>
      <w:r>
        <w:rPr>
          <w:rFonts w:ascii="Times New Roman" w:hAnsi="Times New Roman"/>
          <w:sz w:val="24"/>
          <w:szCs w:val="24"/>
        </w:rPr>
        <w:t>estereotipia</w:t>
      </w:r>
      <w:proofErr w:type="gramEnd"/>
      <w:r>
        <w:rPr>
          <w:rFonts w:ascii="Times New Roman" w:hAnsi="Times New Roman"/>
          <w:sz w:val="24"/>
          <w:szCs w:val="24"/>
        </w:rPr>
        <w:t>, que</w:t>
      </w:r>
      <w:r w:rsidRPr="00687316">
        <w:rPr>
          <w:rFonts w:ascii="Times New Roman" w:hAnsi="Times New Roman"/>
          <w:sz w:val="24"/>
          <w:szCs w:val="24"/>
        </w:rPr>
        <w:t xml:space="preserve"> </w:t>
      </w:r>
      <w:proofErr w:type="gramStart"/>
      <w:r>
        <w:rPr>
          <w:rFonts w:ascii="Times New Roman" w:hAnsi="Times New Roman"/>
          <w:sz w:val="24"/>
          <w:szCs w:val="24"/>
        </w:rPr>
        <w:t>acabamos</w:t>
      </w:r>
      <w:proofErr w:type="gramEnd"/>
      <w:r>
        <w:rPr>
          <w:rFonts w:ascii="Times New Roman" w:hAnsi="Times New Roman"/>
          <w:sz w:val="24"/>
          <w:szCs w:val="24"/>
        </w:rPr>
        <w:t xml:space="preserve"> de desmontar no pr</w:t>
      </w:r>
      <w:r w:rsidR="0061019E">
        <w:rPr>
          <w:rFonts w:ascii="Times New Roman" w:hAnsi="Times New Roman"/>
          <w:sz w:val="24"/>
          <w:szCs w:val="24"/>
        </w:rPr>
        <w:t xml:space="preserve">ocesso construtivo de Maldirro, </w:t>
      </w:r>
      <w:proofErr w:type="gramStart"/>
      <w:r>
        <w:rPr>
          <w:rFonts w:ascii="Times New Roman" w:hAnsi="Times New Roman"/>
          <w:sz w:val="24"/>
          <w:szCs w:val="24"/>
        </w:rPr>
        <w:t>el</w:t>
      </w:r>
      <w:r w:rsidR="0061019E">
        <w:rPr>
          <w:rFonts w:ascii="Times New Roman" w:hAnsi="Times New Roman"/>
          <w:sz w:val="24"/>
          <w:szCs w:val="24"/>
        </w:rPr>
        <w:t>a</w:t>
      </w:r>
      <w:r>
        <w:rPr>
          <w:rFonts w:ascii="Times New Roman" w:hAnsi="Times New Roman"/>
          <w:sz w:val="24"/>
          <w:szCs w:val="24"/>
        </w:rPr>
        <w:t>bora</w:t>
      </w:r>
      <w:proofErr w:type="gramEnd"/>
      <w:r>
        <w:rPr>
          <w:rFonts w:ascii="Times New Roman" w:hAnsi="Times New Roman"/>
          <w:sz w:val="24"/>
          <w:szCs w:val="24"/>
        </w:rPr>
        <w:t>-se também para o guerrilheiro adversário sem recurso ao espaço psicológico. No entanto, sobre ele chegam-nos</w:t>
      </w:r>
      <w:r w:rsidRPr="00AE5625">
        <w:rPr>
          <w:rFonts w:ascii="Times New Roman" w:hAnsi="Times New Roman"/>
          <w:sz w:val="24"/>
          <w:szCs w:val="24"/>
        </w:rPr>
        <w:t xml:space="preserve"> </w:t>
      </w:r>
      <w:r>
        <w:rPr>
          <w:rFonts w:ascii="Times New Roman" w:hAnsi="Times New Roman"/>
          <w:sz w:val="24"/>
          <w:szCs w:val="24"/>
        </w:rPr>
        <w:t xml:space="preserve">duas perspectivas, através do narrador. A </w:t>
      </w:r>
      <w:r w:rsidR="006D04EA">
        <w:rPr>
          <w:rFonts w:ascii="Times New Roman" w:hAnsi="Times New Roman"/>
          <w:sz w:val="24"/>
          <w:szCs w:val="24"/>
        </w:rPr>
        <w:t>formulada</w:t>
      </w:r>
      <w:r>
        <w:rPr>
          <w:rFonts w:ascii="Times New Roman" w:hAnsi="Times New Roman"/>
          <w:sz w:val="24"/>
          <w:szCs w:val="24"/>
        </w:rPr>
        <w:t xml:space="preserve"> durante a descrição do incêndio dos Picotos, assalto que encerra a existência aventureira de perseguições e fugas de Tóino, e a do mito popular que «Pouca Lã» converte nuns </w:t>
      </w:r>
      <w:proofErr w:type="gramStart"/>
      <w:r>
        <w:rPr>
          <w:rFonts w:ascii="Times New Roman" w:hAnsi="Times New Roman"/>
          <w:sz w:val="24"/>
          <w:szCs w:val="24"/>
        </w:rPr>
        <w:t>«[…</w:t>
      </w:r>
      <w:proofErr w:type="gramEnd"/>
      <w:r>
        <w:rPr>
          <w:rFonts w:ascii="Times New Roman" w:hAnsi="Times New Roman"/>
          <w:sz w:val="24"/>
          <w:szCs w:val="24"/>
        </w:rPr>
        <w:t xml:space="preserve">] versos impregnados de feitos heróicos, assaltos e tiros, amores e navalhadas, por feiras, chavascais e terreirinhos, e que ainda hoje cegos e pobres de pedir cantam pelas estradas e nos largos das vilas» (S, p.130).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O arrebatamento e cumplicidade que o leitor vive ao longo de páginas e páginas da </w:t>
      </w:r>
      <w:r w:rsidR="00B0008C">
        <w:rPr>
          <w:rFonts w:ascii="Times New Roman" w:hAnsi="Times New Roman"/>
          <w:sz w:val="24"/>
          <w:szCs w:val="24"/>
        </w:rPr>
        <w:t xml:space="preserve">referida </w:t>
      </w:r>
      <w:r>
        <w:rPr>
          <w:rFonts w:ascii="Times New Roman" w:hAnsi="Times New Roman"/>
          <w:sz w:val="24"/>
          <w:szCs w:val="24"/>
        </w:rPr>
        <w:t>narração do povo de Sam Jacinto e arredores e a pena que alimenta pelo de</w:t>
      </w:r>
      <w:r>
        <w:rPr>
          <w:rFonts w:ascii="Times New Roman" w:hAnsi="Times New Roman"/>
          <w:sz w:val="24"/>
          <w:szCs w:val="24"/>
        </w:rPr>
        <w:t>s</w:t>
      </w:r>
      <w:r>
        <w:rPr>
          <w:rFonts w:ascii="Times New Roman" w:hAnsi="Times New Roman"/>
          <w:sz w:val="24"/>
          <w:szCs w:val="24"/>
        </w:rPr>
        <w:t>graçado começam, estranhamente, aos poucos a ruir, ao constatar pelo incêndio a sua violência: «Organizou uma quadrilha com gente vingadora, bêbados e ladrões, revolt</w:t>
      </w:r>
      <w:r>
        <w:rPr>
          <w:rFonts w:ascii="Times New Roman" w:hAnsi="Times New Roman"/>
          <w:sz w:val="24"/>
          <w:szCs w:val="24"/>
        </w:rPr>
        <w:t>a</w:t>
      </w:r>
      <w:r>
        <w:rPr>
          <w:rFonts w:ascii="Times New Roman" w:hAnsi="Times New Roman"/>
          <w:sz w:val="24"/>
          <w:szCs w:val="24"/>
        </w:rPr>
        <w:t xml:space="preserve">dos e moinantes, pessoal fugido do mundo por casos </w:t>
      </w:r>
      <w:r w:rsidR="00086765">
        <w:rPr>
          <w:rFonts w:ascii="Times New Roman" w:hAnsi="Times New Roman"/>
          <w:sz w:val="24"/>
          <w:szCs w:val="24"/>
        </w:rPr>
        <w:t>de estupro, facadas, fogo posto</w:t>
      </w:r>
      <w:r>
        <w:rPr>
          <w:rFonts w:ascii="Times New Roman" w:hAnsi="Times New Roman"/>
          <w:sz w:val="24"/>
          <w:szCs w:val="24"/>
        </w:rPr>
        <w:t>» (S, p.154).</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a má estirpe do bando nasce a repulsa, que logo aumenta, quando os membros anunciam ironicamente querer enforcar «Patalarga» e agridem o seu corpo deficiente com «uma cacetada nas costas» até quase o desfazerem «à paulada» (S, p.157). Em terra de pão sagrado, a decisão de queimar o trigo do latifundiário repudia-se, mas a perpl</w:t>
      </w:r>
      <w:r>
        <w:rPr>
          <w:rFonts w:ascii="Times New Roman" w:hAnsi="Times New Roman"/>
          <w:sz w:val="24"/>
          <w:szCs w:val="24"/>
        </w:rPr>
        <w:t>e</w:t>
      </w:r>
      <w:r>
        <w:rPr>
          <w:rFonts w:ascii="Times New Roman" w:hAnsi="Times New Roman"/>
          <w:sz w:val="24"/>
          <w:szCs w:val="24"/>
        </w:rPr>
        <w:t>xidade atinge-a o público com o entusiasmo da voz narrativa ao referir o en</w:t>
      </w:r>
      <w:r w:rsidR="006D04EA">
        <w:rPr>
          <w:rFonts w:ascii="Times New Roman" w:hAnsi="Times New Roman"/>
          <w:sz w:val="24"/>
          <w:szCs w:val="24"/>
        </w:rPr>
        <w:t>canto do fogo posto. Já antes deste</w:t>
      </w:r>
      <w:r>
        <w:rPr>
          <w:rFonts w:ascii="Times New Roman" w:hAnsi="Times New Roman"/>
          <w:sz w:val="24"/>
          <w:szCs w:val="24"/>
        </w:rPr>
        <w:t xml:space="preserve"> acto de vingança e desvario, desagrada ver Tóino intimidar uma mãe para escapar à Guarda: «Tirou a criança à camponesa e segredou-lhe uma ameaça terrível, se despertasse a suspeita dos soldad</w:t>
      </w:r>
      <w:r w:rsidR="002B60C2">
        <w:rPr>
          <w:rFonts w:ascii="Times New Roman" w:hAnsi="Times New Roman"/>
          <w:sz w:val="24"/>
          <w:szCs w:val="24"/>
        </w:rPr>
        <w:t>os</w:t>
      </w:r>
      <w:r>
        <w:rPr>
          <w:rFonts w:ascii="Times New Roman" w:hAnsi="Times New Roman"/>
          <w:sz w:val="24"/>
          <w:szCs w:val="24"/>
        </w:rPr>
        <w:t xml:space="preserve">» (S, p.152).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Sem frustrar o horizonte de expectativas do público, Antunes da Silva garante no romance elementos de intertextualidade que lhe geram um senti</w:t>
      </w:r>
      <w:r w:rsidR="003D438B">
        <w:rPr>
          <w:rFonts w:ascii="Times New Roman" w:hAnsi="Times New Roman"/>
          <w:sz w:val="24"/>
          <w:szCs w:val="24"/>
        </w:rPr>
        <w:t>mento de orientação, um certo à-</w:t>
      </w:r>
      <w:r>
        <w:rPr>
          <w:rFonts w:ascii="Times New Roman" w:hAnsi="Times New Roman"/>
          <w:sz w:val="24"/>
          <w:szCs w:val="24"/>
        </w:rPr>
        <w:t>vontade e interesse perante a leitura da história, assegurando o</w:t>
      </w:r>
      <w:r w:rsidR="006D04EA">
        <w:rPr>
          <w:rFonts w:ascii="Times New Roman" w:hAnsi="Times New Roman"/>
          <w:sz w:val="24"/>
          <w:szCs w:val="24"/>
        </w:rPr>
        <w:t xml:space="preserve"> seu</w:t>
      </w:r>
      <w:r>
        <w:rPr>
          <w:rFonts w:ascii="Times New Roman" w:hAnsi="Times New Roman"/>
          <w:sz w:val="24"/>
          <w:szCs w:val="24"/>
        </w:rPr>
        <w:t xml:space="preserve"> prossegu</w:t>
      </w:r>
      <w:r>
        <w:rPr>
          <w:rFonts w:ascii="Times New Roman" w:hAnsi="Times New Roman"/>
          <w:sz w:val="24"/>
          <w:szCs w:val="24"/>
        </w:rPr>
        <w:t>i</w:t>
      </w:r>
      <w:r>
        <w:rPr>
          <w:rFonts w:ascii="Times New Roman" w:hAnsi="Times New Roman"/>
          <w:sz w:val="24"/>
          <w:szCs w:val="24"/>
        </w:rPr>
        <w:t>mento</w:t>
      </w:r>
      <w:r w:rsidR="006D04EA">
        <w:rPr>
          <w:rFonts w:ascii="Times New Roman" w:hAnsi="Times New Roman"/>
          <w:sz w:val="24"/>
          <w:szCs w:val="24"/>
        </w:rPr>
        <w:t xml:space="preserve">. </w:t>
      </w:r>
      <w:r>
        <w:rPr>
          <w:rFonts w:ascii="Times New Roman" w:hAnsi="Times New Roman"/>
          <w:sz w:val="24"/>
          <w:szCs w:val="24"/>
        </w:rPr>
        <w:t>A tipificação de personagens (o trabalhador pobre; o rico cruel; os pobres di</w:t>
      </w:r>
      <w:r>
        <w:rPr>
          <w:rFonts w:ascii="Times New Roman" w:hAnsi="Times New Roman"/>
          <w:sz w:val="24"/>
          <w:szCs w:val="24"/>
        </w:rPr>
        <w:t>a</w:t>
      </w:r>
      <w:r>
        <w:rPr>
          <w:rFonts w:ascii="Times New Roman" w:hAnsi="Times New Roman"/>
          <w:sz w:val="24"/>
          <w:szCs w:val="24"/>
        </w:rPr>
        <w:t>bos; a mal comportada) e acções, como o conflito de classes e o triângulo amoroso, ou até a abertura de partes do</w:t>
      </w:r>
      <w:r w:rsidRPr="00A649E5">
        <w:rPr>
          <w:rFonts w:ascii="Times New Roman" w:hAnsi="Times New Roman"/>
          <w:sz w:val="24"/>
          <w:szCs w:val="24"/>
        </w:rPr>
        <w:t xml:space="preserve"> </w:t>
      </w:r>
      <w:r>
        <w:rPr>
          <w:rFonts w:ascii="Times New Roman" w:hAnsi="Times New Roman"/>
          <w:sz w:val="24"/>
          <w:szCs w:val="24"/>
        </w:rPr>
        <w:t>livro com um enquadramento natural a anteceder a person</w:t>
      </w:r>
      <w:r>
        <w:rPr>
          <w:rFonts w:ascii="Times New Roman" w:hAnsi="Times New Roman"/>
          <w:sz w:val="24"/>
          <w:szCs w:val="24"/>
        </w:rPr>
        <w:t>a</w:t>
      </w:r>
      <w:r>
        <w:rPr>
          <w:rFonts w:ascii="Times New Roman" w:hAnsi="Times New Roman"/>
          <w:sz w:val="24"/>
          <w:szCs w:val="24"/>
        </w:rPr>
        <w:t>gem que depois se evidencia, aliam-se a uma linguagem sem estranhezas, feita de pr</w:t>
      </w:r>
      <w:r>
        <w:rPr>
          <w:rFonts w:ascii="Times New Roman" w:hAnsi="Times New Roman"/>
          <w:sz w:val="24"/>
          <w:szCs w:val="24"/>
        </w:rPr>
        <w:t>o</w:t>
      </w:r>
      <w:r>
        <w:rPr>
          <w:rFonts w:ascii="Times New Roman" w:hAnsi="Times New Roman"/>
          <w:sz w:val="24"/>
          <w:szCs w:val="24"/>
        </w:rPr>
        <w:t xml:space="preserve">vérbios, expressões conhecidas e cantigas, onde os sentidos figurados facilmente se compreendem, e que </w:t>
      </w:r>
      <w:r w:rsidR="00800BCA">
        <w:rPr>
          <w:rFonts w:ascii="Times New Roman" w:hAnsi="Times New Roman"/>
          <w:sz w:val="24"/>
          <w:szCs w:val="24"/>
        </w:rPr>
        <w:t>se adequa muito ao nível cultural</w:t>
      </w:r>
      <w:r>
        <w:rPr>
          <w:rFonts w:ascii="Times New Roman" w:hAnsi="Times New Roman"/>
          <w:sz w:val="24"/>
          <w:szCs w:val="24"/>
        </w:rPr>
        <w:t xml:space="preserve"> e à bolsa das personagens.</w:t>
      </w:r>
      <w:r>
        <w:rPr>
          <w:rStyle w:val="Refdenotaderodap"/>
          <w:rFonts w:ascii="Times New Roman" w:hAnsi="Times New Roman"/>
          <w:sz w:val="24"/>
          <w:szCs w:val="24"/>
        </w:rPr>
        <w:footnoteReference w:id="25"/>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Atente-se, contudo, que toda esta previsibilidade no discurso só se torna válida liter</w:t>
      </w:r>
      <w:r>
        <w:rPr>
          <w:rFonts w:ascii="Times New Roman" w:hAnsi="Times New Roman"/>
          <w:sz w:val="24"/>
          <w:szCs w:val="24"/>
        </w:rPr>
        <w:t>a</w:t>
      </w:r>
      <w:r>
        <w:rPr>
          <w:rFonts w:ascii="Times New Roman" w:hAnsi="Times New Roman"/>
          <w:sz w:val="24"/>
          <w:szCs w:val="24"/>
        </w:rPr>
        <w:t xml:space="preserve">riamente no momento em que se danifica. Com a decepção a crescer no peito com o </w:t>
      </w:r>
      <w:r>
        <w:rPr>
          <w:rFonts w:ascii="Times New Roman" w:hAnsi="Times New Roman"/>
          <w:sz w:val="24"/>
          <w:szCs w:val="24"/>
        </w:rPr>
        <w:lastRenderedPageBreak/>
        <w:t>bandoleiro Valentim, urge na mente em alerta do leitor reavaliar os dados que a história</w:t>
      </w:r>
      <w:r w:rsidRPr="00A52623">
        <w:rPr>
          <w:rFonts w:ascii="Times New Roman" w:hAnsi="Times New Roman"/>
          <w:sz w:val="24"/>
          <w:szCs w:val="24"/>
        </w:rPr>
        <w:t xml:space="preserve"> </w:t>
      </w:r>
      <w:r>
        <w:rPr>
          <w:rFonts w:ascii="Times New Roman" w:hAnsi="Times New Roman"/>
          <w:sz w:val="24"/>
          <w:szCs w:val="24"/>
        </w:rPr>
        <w:t>lhe fornece: primeiro, Tóino vítima do malvado patrão; depois, Tóino criminoso desm</w:t>
      </w:r>
      <w:r>
        <w:rPr>
          <w:rFonts w:ascii="Times New Roman" w:hAnsi="Times New Roman"/>
          <w:sz w:val="24"/>
          <w:szCs w:val="24"/>
        </w:rPr>
        <w:t>e</w:t>
      </w:r>
      <w:r>
        <w:rPr>
          <w:rFonts w:ascii="Times New Roman" w:hAnsi="Times New Roman"/>
          <w:sz w:val="24"/>
          <w:szCs w:val="24"/>
        </w:rPr>
        <w:t>surado. As razões que antes o perdoam em certas faltas, já não bastam no final. Tóino ateia naquela noite fogo aos limites do bom senso geral. Depois de lhe observar o lado negro, distancia-se o público do herói popular e, sublinhe-se, da falsa consciência da realidade</w:t>
      </w:r>
      <w:r w:rsidR="00AA307C">
        <w:rPr>
          <w:rFonts w:ascii="Times New Roman" w:hAnsi="Times New Roman"/>
          <w:sz w:val="24"/>
          <w:szCs w:val="24"/>
        </w:rPr>
        <w:t>, própria</w:t>
      </w:r>
      <w:r>
        <w:rPr>
          <w:rFonts w:ascii="Times New Roman" w:hAnsi="Times New Roman"/>
          <w:sz w:val="24"/>
          <w:szCs w:val="24"/>
        </w:rPr>
        <w:t xml:space="preserve"> de quem ignora parte da mesma. Com o repto de formar um leitor crítico e ciente da pluralidade da verdade, Antunes da Silva constrói o universo diegét</w:t>
      </w:r>
      <w:r>
        <w:rPr>
          <w:rFonts w:ascii="Times New Roman" w:hAnsi="Times New Roman"/>
          <w:sz w:val="24"/>
          <w:szCs w:val="24"/>
        </w:rPr>
        <w:t>i</w:t>
      </w:r>
      <w:r>
        <w:rPr>
          <w:rFonts w:ascii="Times New Roman" w:hAnsi="Times New Roman"/>
          <w:sz w:val="24"/>
          <w:szCs w:val="24"/>
        </w:rPr>
        <w:t xml:space="preserve">co </w:t>
      </w:r>
      <w:proofErr w:type="gramStart"/>
      <w:r>
        <w:rPr>
          <w:rFonts w:ascii="Times New Roman" w:hAnsi="Times New Roman"/>
          <w:sz w:val="24"/>
          <w:szCs w:val="24"/>
        </w:rPr>
        <w:t>de</w:t>
      </w:r>
      <w:proofErr w:type="gramEnd"/>
      <w:r w:rsidR="001F1F41">
        <w:rPr>
          <w:rFonts w:ascii="Times New Roman" w:hAnsi="Times New Roman"/>
          <w:sz w:val="24"/>
          <w:szCs w:val="24"/>
        </w:rPr>
        <w:t xml:space="preserve"> S</w:t>
      </w:r>
      <w:r>
        <w:rPr>
          <w:rFonts w:ascii="Times New Roman" w:hAnsi="Times New Roman"/>
          <w:sz w:val="24"/>
          <w:szCs w:val="24"/>
        </w:rPr>
        <w:t>.</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meio desta iniciativa de liberdade, dirigida à consciência agrilhoada dos portugu</w:t>
      </w:r>
      <w:r>
        <w:rPr>
          <w:rFonts w:ascii="Times New Roman" w:hAnsi="Times New Roman"/>
          <w:sz w:val="24"/>
          <w:szCs w:val="24"/>
        </w:rPr>
        <w:t>e</w:t>
      </w:r>
      <w:r>
        <w:rPr>
          <w:rFonts w:ascii="Times New Roman" w:hAnsi="Times New Roman"/>
          <w:sz w:val="24"/>
          <w:szCs w:val="24"/>
        </w:rPr>
        <w:t>ses, livra também</w:t>
      </w:r>
      <w:r w:rsidR="002B60C2">
        <w:rPr>
          <w:rFonts w:ascii="Times New Roman" w:hAnsi="Times New Roman"/>
          <w:sz w:val="24"/>
          <w:szCs w:val="24"/>
        </w:rPr>
        <w:t xml:space="preserve"> o escritor Maldirro do fardo de</w:t>
      </w:r>
      <w:r>
        <w:rPr>
          <w:rFonts w:ascii="Times New Roman" w:hAnsi="Times New Roman"/>
          <w:sz w:val="24"/>
          <w:szCs w:val="24"/>
        </w:rPr>
        <w:t xml:space="preserve"> crueldade tamanha, visto que n</w:t>
      </w:r>
      <w:r w:rsidR="002B60C2">
        <w:rPr>
          <w:rFonts w:ascii="Times New Roman" w:hAnsi="Times New Roman"/>
          <w:sz w:val="24"/>
          <w:szCs w:val="24"/>
        </w:rPr>
        <w:t>o final já o consideramos</w:t>
      </w:r>
      <w:r>
        <w:rPr>
          <w:rFonts w:ascii="Times New Roman" w:hAnsi="Times New Roman"/>
          <w:sz w:val="24"/>
          <w:szCs w:val="24"/>
        </w:rPr>
        <w:t xml:space="preserve"> um pouco vítima de Tóino. Logo, os tipos «rico cruel» e «pobre di</w:t>
      </w:r>
      <w:r>
        <w:rPr>
          <w:rFonts w:ascii="Times New Roman" w:hAnsi="Times New Roman"/>
          <w:sz w:val="24"/>
          <w:szCs w:val="24"/>
        </w:rPr>
        <w:t>a</w:t>
      </w:r>
      <w:r>
        <w:rPr>
          <w:rFonts w:ascii="Times New Roman" w:hAnsi="Times New Roman"/>
          <w:sz w:val="24"/>
          <w:szCs w:val="24"/>
        </w:rPr>
        <w:t xml:space="preserve">bo» que nascem para dar sustento um ao outro, em simultâneo, sucumbem, progredindo com eles a arte da diegese do previsível para o imprevisível. A originalidade textual espreita sempre que há imprevisibilidade. </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No livro em estudo, a dimensão atribuída ao amor combate a ideia de que os textos neo-realistas ou do género se reduzem ao esquema da oposição das classes sociais com miséria a rodos. É verdade que Crispim pensa em quatro histórias que a convocam, que Pompina não nos autoriza a esquecê-las, mas esta não é uma obra de ricos e rotos, tem também uns remediados bem no centro das atenções. Simplício e Crispim, este mais através da filha, não são só corpos para uma engrenagem económica voraz, trazem co</w:t>
      </w:r>
      <w:r>
        <w:rPr>
          <w:rFonts w:ascii="Times New Roman" w:hAnsi="Times New Roman"/>
          <w:sz w:val="24"/>
          <w:szCs w:val="24"/>
        </w:rPr>
        <w:t>n</w:t>
      </w:r>
      <w:r>
        <w:rPr>
          <w:rFonts w:ascii="Times New Roman" w:hAnsi="Times New Roman"/>
          <w:sz w:val="24"/>
          <w:szCs w:val="24"/>
        </w:rPr>
        <w:t>sigo a família e com ela o plano dos afectos. A humanidade que engrandece tantas fig</w:t>
      </w:r>
      <w:r>
        <w:rPr>
          <w:rFonts w:ascii="Times New Roman" w:hAnsi="Times New Roman"/>
          <w:sz w:val="24"/>
          <w:szCs w:val="24"/>
        </w:rPr>
        <w:t>u</w:t>
      </w:r>
      <w:r>
        <w:rPr>
          <w:rFonts w:ascii="Times New Roman" w:hAnsi="Times New Roman"/>
          <w:sz w:val="24"/>
          <w:szCs w:val="24"/>
        </w:rPr>
        <w:t>ras de</w:t>
      </w:r>
      <w:r w:rsidR="00A225F2">
        <w:rPr>
          <w:rFonts w:ascii="Times New Roman" w:hAnsi="Times New Roman"/>
          <w:sz w:val="24"/>
          <w:szCs w:val="24"/>
        </w:rPr>
        <w:t xml:space="preserve"> S</w:t>
      </w:r>
      <w:r>
        <w:rPr>
          <w:rFonts w:ascii="Times New Roman" w:hAnsi="Times New Roman"/>
          <w:sz w:val="24"/>
          <w:szCs w:val="24"/>
        </w:rPr>
        <w:t xml:space="preserve"> não se coaduna com a estereotipia. A casa, os dramas, o lado bom e o mau vão cimentando individualidades díspares que erguem a riqueza da paisagem social alent</w:t>
      </w:r>
      <w:r>
        <w:rPr>
          <w:rFonts w:ascii="Times New Roman" w:hAnsi="Times New Roman"/>
          <w:sz w:val="24"/>
          <w:szCs w:val="24"/>
        </w:rPr>
        <w:t>e</w:t>
      </w:r>
      <w:r>
        <w:rPr>
          <w:rFonts w:ascii="Times New Roman" w:hAnsi="Times New Roman"/>
          <w:sz w:val="24"/>
          <w:szCs w:val="24"/>
        </w:rPr>
        <w:t>jana. Mesmo com defeitos e fraquezas, as figuras conquistam-nos como pessoas que tantas vezes parecem ser.</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Causadora de dores maiúsculas como o apelido com que assina, Olímpia desfaz um homem terno que a ama</w:t>
      </w:r>
      <w:proofErr w:type="gramStart"/>
      <w:r>
        <w:rPr>
          <w:rFonts w:ascii="Times New Roman" w:hAnsi="Times New Roman"/>
          <w:sz w:val="24"/>
          <w:szCs w:val="24"/>
        </w:rPr>
        <w:t>,</w:t>
      </w:r>
      <w:proofErr w:type="gramEnd"/>
      <w:r>
        <w:rPr>
          <w:rFonts w:ascii="Times New Roman" w:hAnsi="Times New Roman"/>
          <w:sz w:val="24"/>
          <w:szCs w:val="24"/>
        </w:rPr>
        <w:t xml:space="preserve"> persegue o coxo «Patalarga» e desgosta de Pompina para nora. Se o amante só a avalia por fora e assim se junta aos velhos que murmuram nos poiais (cf.</w:t>
      </w:r>
      <w:r w:rsidR="00AA307C">
        <w:rPr>
          <w:rFonts w:ascii="Times New Roman" w:hAnsi="Times New Roman"/>
          <w:sz w:val="24"/>
          <w:szCs w:val="24"/>
        </w:rPr>
        <w:t xml:space="preserve"> </w:t>
      </w:r>
      <w:r>
        <w:rPr>
          <w:rFonts w:ascii="Times New Roman" w:hAnsi="Times New Roman"/>
          <w:sz w:val="24"/>
          <w:szCs w:val="24"/>
        </w:rPr>
        <w:t>S, p.107), An</w:t>
      </w:r>
      <w:r w:rsidR="00A225F2">
        <w:rPr>
          <w:rFonts w:ascii="Times New Roman" w:hAnsi="Times New Roman"/>
          <w:sz w:val="24"/>
          <w:szCs w:val="24"/>
        </w:rPr>
        <w:t>astásia tenta desvendar a razão</w:t>
      </w:r>
      <w:r>
        <w:rPr>
          <w:rFonts w:ascii="Times New Roman" w:hAnsi="Times New Roman"/>
          <w:sz w:val="24"/>
          <w:szCs w:val="24"/>
        </w:rPr>
        <w:t xml:space="preserve"> do seu comportamento instável, sobre o qual Simplício tanto pensa</w:t>
      </w:r>
      <w:r>
        <w:rPr>
          <w:rStyle w:val="Refdenotaderodap"/>
          <w:rFonts w:ascii="Times New Roman" w:hAnsi="Times New Roman"/>
          <w:sz w:val="24"/>
          <w:szCs w:val="24"/>
        </w:rPr>
        <w:footnoteReference w:id="26"/>
      </w:r>
      <w:r>
        <w:rPr>
          <w:rFonts w:ascii="Times New Roman" w:hAnsi="Times New Roman"/>
          <w:sz w:val="24"/>
          <w:szCs w:val="24"/>
        </w:rPr>
        <w:t xml:space="preserve">. Acusada pelo povoado de imoralidade e soberba e, pouco depois, de ganância pelo narrador no episódio em que presenciamos a embirração com </w:t>
      </w:r>
      <w:r>
        <w:rPr>
          <w:rFonts w:ascii="Times New Roman" w:hAnsi="Times New Roman"/>
          <w:sz w:val="24"/>
          <w:szCs w:val="24"/>
        </w:rPr>
        <w:lastRenderedPageBreak/>
        <w:t>«Patalarga», por causa do dinheiro do leite das vacas, a defesa da ré começa na sua reflexão acerca do marido seareiro e termina-a o narrador naquele atrito.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No capítulo V da primeira parte, ainda antes de visitarmos a memória da traidora</w:t>
      </w:r>
      <w:r w:rsidR="004E006F">
        <w:rPr>
          <w:rFonts w:ascii="Times New Roman" w:hAnsi="Times New Roman"/>
          <w:sz w:val="24"/>
          <w:szCs w:val="24"/>
        </w:rPr>
        <w:t>,</w:t>
      </w:r>
      <w:r>
        <w:rPr>
          <w:rFonts w:ascii="Times New Roman" w:hAnsi="Times New Roman"/>
          <w:sz w:val="24"/>
          <w:szCs w:val="24"/>
        </w:rPr>
        <w:t xml:space="preserve"> já a descobrimos arrependida da fuga que está prestes a realizar. Ao falar consigo mesma, confronta a perspectiva comum, no seu comodismo (</w:t>
      </w:r>
      <w:r w:rsidR="0061019E">
        <w:rPr>
          <w:rFonts w:ascii="Times New Roman" w:hAnsi="Times New Roman"/>
          <w:i/>
          <w:sz w:val="24"/>
          <w:szCs w:val="24"/>
        </w:rPr>
        <w:t>s</w:t>
      </w:r>
      <w:r w:rsidRPr="00486D19">
        <w:rPr>
          <w:rFonts w:ascii="Times New Roman" w:hAnsi="Times New Roman"/>
          <w:i/>
          <w:sz w:val="24"/>
          <w:szCs w:val="24"/>
        </w:rPr>
        <w:t xml:space="preserve">empre é o meu marido à face da </w:t>
      </w:r>
      <w:proofErr w:type="gramStart"/>
      <w:r w:rsidRPr="00486D19">
        <w:rPr>
          <w:rFonts w:ascii="Times New Roman" w:hAnsi="Times New Roman"/>
          <w:i/>
          <w:sz w:val="24"/>
          <w:szCs w:val="24"/>
        </w:rPr>
        <w:t>lei.</w:t>
      </w:r>
      <w:r w:rsidRPr="00486D19">
        <w:rPr>
          <w:rFonts w:ascii="Times New Roman" w:hAnsi="Times New Roman"/>
          <w:sz w:val="24"/>
          <w:szCs w:val="24"/>
        </w:rPr>
        <w:t>[…</w:t>
      </w:r>
      <w:proofErr w:type="gramEnd"/>
      <w:r w:rsidRPr="00486D19">
        <w:rPr>
          <w:rFonts w:ascii="Times New Roman" w:hAnsi="Times New Roman"/>
          <w:sz w:val="24"/>
          <w:szCs w:val="24"/>
        </w:rPr>
        <w:t>]</w:t>
      </w:r>
      <w:r w:rsidRPr="00486D19">
        <w:rPr>
          <w:rFonts w:ascii="Times New Roman" w:hAnsi="Times New Roman"/>
          <w:i/>
          <w:sz w:val="24"/>
          <w:szCs w:val="24"/>
        </w:rPr>
        <w:t xml:space="preserve"> </w:t>
      </w:r>
      <w:r>
        <w:rPr>
          <w:rFonts w:ascii="Times New Roman" w:hAnsi="Times New Roman"/>
          <w:i/>
          <w:sz w:val="24"/>
          <w:szCs w:val="24"/>
        </w:rPr>
        <w:t>N</w:t>
      </w:r>
      <w:r w:rsidRPr="00486D19">
        <w:rPr>
          <w:rFonts w:ascii="Times New Roman" w:hAnsi="Times New Roman"/>
          <w:i/>
          <w:sz w:val="24"/>
          <w:szCs w:val="24"/>
        </w:rPr>
        <w:t>ão vás, Olímpia, fica na tua casa, orgulha-te da tua pobreza</w:t>
      </w:r>
      <w:r w:rsidR="004E006F">
        <w:rPr>
          <w:rFonts w:ascii="Times New Roman" w:hAnsi="Times New Roman"/>
          <w:sz w:val="24"/>
          <w:szCs w:val="24"/>
        </w:rPr>
        <w:t xml:space="preserve"> </w:t>
      </w:r>
      <w:r>
        <w:rPr>
          <w:rFonts w:ascii="Times New Roman" w:hAnsi="Times New Roman"/>
          <w:sz w:val="24"/>
          <w:szCs w:val="24"/>
        </w:rPr>
        <w:t>S, p.66), com os seus sentimentos (</w:t>
      </w:r>
      <w:r w:rsidR="0061019E">
        <w:rPr>
          <w:rFonts w:ascii="Times New Roman" w:hAnsi="Times New Roman"/>
          <w:i/>
          <w:sz w:val="24"/>
          <w:szCs w:val="24"/>
        </w:rPr>
        <w:t>p</w:t>
      </w:r>
      <w:r w:rsidRPr="00486D19">
        <w:rPr>
          <w:rFonts w:ascii="Times New Roman" w:hAnsi="Times New Roman"/>
          <w:i/>
          <w:sz w:val="24"/>
          <w:szCs w:val="24"/>
        </w:rPr>
        <w:t>ode ter muitos defeitos, mas é um homem que me faz todas as vont</w:t>
      </w:r>
      <w:r w:rsidRPr="00486D19">
        <w:rPr>
          <w:rFonts w:ascii="Times New Roman" w:hAnsi="Times New Roman"/>
          <w:i/>
          <w:sz w:val="24"/>
          <w:szCs w:val="24"/>
        </w:rPr>
        <w:t>a</w:t>
      </w:r>
      <w:r w:rsidRPr="00486D19">
        <w:rPr>
          <w:rFonts w:ascii="Times New Roman" w:hAnsi="Times New Roman"/>
          <w:i/>
          <w:sz w:val="24"/>
          <w:szCs w:val="24"/>
        </w:rPr>
        <w:t>des…</w:t>
      </w:r>
      <w:r w:rsidRPr="00486D19">
        <w:rPr>
          <w:rFonts w:ascii="Times New Roman" w:hAnsi="Times New Roman"/>
          <w:sz w:val="24"/>
          <w:szCs w:val="24"/>
        </w:rPr>
        <w:t>[…]</w:t>
      </w:r>
      <w:r w:rsidRPr="00486D19">
        <w:rPr>
          <w:rFonts w:ascii="Times New Roman" w:hAnsi="Times New Roman"/>
          <w:i/>
          <w:sz w:val="24"/>
          <w:szCs w:val="24"/>
        </w:rPr>
        <w:t xml:space="preserve"> Mas o filho?</w:t>
      </w:r>
      <w:r>
        <w:rPr>
          <w:rFonts w:ascii="Times New Roman" w:hAnsi="Times New Roman"/>
          <w:i/>
          <w:sz w:val="24"/>
          <w:szCs w:val="24"/>
        </w:rPr>
        <w:t xml:space="preserve"> </w:t>
      </w:r>
      <w:r>
        <w:rPr>
          <w:rFonts w:ascii="Times New Roman" w:hAnsi="Times New Roman"/>
          <w:sz w:val="24"/>
          <w:szCs w:val="24"/>
        </w:rPr>
        <w:t>S, p.66). Receia os comentários da vila, que Maldirro a aband</w:t>
      </w:r>
      <w:r>
        <w:rPr>
          <w:rFonts w:ascii="Times New Roman" w:hAnsi="Times New Roman"/>
          <w:sz w:val="24"/>
          <w:szCs w:val="24"/>
        </w:rPr>
        <w:t>o</w:t>
      </w:r>
      <w:r>
        <w:rPr>
          <w:rFonts w:ascii="Times New Roman" w:hAnsi="Times New Roman"/>
          <w:sz w:val="24"/>
          <w:szCs w:val="24"/>
        </w:rPr>
        <w:t xml:space="preserve">ne, mas deseja a maternidade e o seu ser não se conforma com o que </w:t>
      </w:r>
      <w:r w:rsidR="00AA307C">
        <w:rPr>
          <w:rFonts w:ascii="Times New Roman" w:hAnsi="Times New Roman"/>
          <w:sz w:val="24"/>
          <w:szCs w:val="24"/>
        </w:rPr>
        <w:t>a</w:t>
      </w:r>
      <w:r>
        <w:rPr>
          <w:rFonts w:ascii="Times New Roman" w:hAnsi="Times New Roman"/>
          <w:sz w:val="24"/>
          <w:szCs w:val="24"/>
        </w:rPr>
        <w:t xml:space="preserve"> vila lhe permit</w:t>
      </w:r>
      <w:r w:rsidR="00AA307C">
        <w:rPr>
          <w:rFonts w:ascii="Times New Roman" w:hAnsi="Times New Roman"/>
          <w:sz w:val="24"/>
          <w:szCs w:val="24"/>
        </w:rPr>
        <w:t>e e proíbe</w:t>
      </w:r>
      <w:r>
        <w:rPr>
          <w:rFonts w:ascii="Times New Roman" w:hAnsi="Times New Roman"/>
          <w:sz w:val="24"/>
          <w:szCs w:val="24"/>
        </w:rPr>
        <w:t>. Assim dividida, inicia a avaliação de Simplício desde os primeiros contactos até ao momento em que se começam a abrir brechas no casamento. Compara-o a outros homens com que</w:t>
      </w:r>
      <w:r w:rsidR="00AA307C">
        <w:rPr>
          <w:rFonts w:ascii="Times New Roman" w:hAnsi="Times New Roman"/>
          <w:sz w:val="24"/>
          <w:szCs w:val="24"/>
        </w:rPr>
        <w:t>m</w:t>
      </w:r>
      <w:r>
        <w:rPr>
          <w:rFonts w:ascii="Times New Roman" w:hAnsi="Times New Roman"/>
          <w:sz w:val="24"/>
          <w:szCs w:val="24"/>
        </w:rPr>
        <w:t xml:space="preserve"> namoriscou. Nenhum ganha ao marido parado que agora tem, mas que está disposta a trocar </w:t>
      </w:r>
      <w:r w:rsidR="004E006F">
        <w:rPr>
          <w:rFonts w:ascii="Times New Roman" w:hAnsi="Times New Roman"/>
          <w:sz w:val="24"/>
          <w:szCs w:val="24"/>
        </w:rPr>
        <w:t>por «melhor trato</w:t>
      </w:r>
      <w:r w:rsidR="00AA307C">
        <w:rPr>
          <w:rFonts w:ascii="Times New Roman" w:hAnsi="Times New Roman"/>
          <w:sz w:val="24"/>
          <w:szCs w:val="24"/>
        </w:rPr>
        <w:t>» (S, p.82). A</w:t>
      </w:r>
      <w:r>
        <w:rPr>
          <w:rFonts w:ascii="Times New Roman" w:hAnsi="Times New Roman"/>
          <w:sz w:val="24"/>
          <w:szCs w:val="24"/>
        </w:rPr>
        <w:t xml:space="preserve">s promessas </w:t>
      </w:r>
      <w:r w:rsidR="00AA307C">
        <w:rPr>
          <w:rFonts w:ascii="Times New Roman" w:hAnsi="Times New Roman"/>
          <w:sz w:val="24"/>
          <w:szCs w:val="24"/>
        </w:rPr>
        <w:t>materiais de Ma</w:t>
      </w:r>
      <w:r w:rsidR="00AA307C">
        <w:rPr>
          <w:rFonts w:ascii="Times New Roman" w:hAnsi="Times New Roman"/>
          <w:sz w:val="24"/>
          <w:szCs w:val="24"/>
        </w:rPr>
        <w:t>l</w:t>
      </w:r>
      <w:r w:rsidR="00AA307C">
        <w:rPr>
          <w:rFonts w:ascii="Times New Roman" w:hAnsi="Times New Roman"/>
          <w:sz w:val="24"/>
          <w:szCs w:val="24"/>
        </w:rPr>
        <w:t xml:space="preserve">dirro chegam-lhe </w:t>
      </w:r>
      <w:r w:rsidR="004E006F">
        <w:rPr>
          <w:rFonts w:ascii="Times New Roman" w:hAnsi="Times New Roman"/>
          <w:sz w:val="24"/>
          <w:szCs w:val="24"/>
        </w:rPr>
        <w:t xml:space="preserve">então </w:t>
      </w:r>
      <w:r>
        <w:rPr>
          <w:rFonts w:ascii="Times New Roman" w:hAnsi="Times New Roman"/>
          <w:sz w:val="24"/>
          <w:szCs w:val="24"/>
        </w:rPr>
        <w:t>ao lóbulo da orelha sob a form</w:t>
      </w:r>
      <w:r w:rsidR="002B60C2">
        <w:rPr>
          <w:rFonts w:ascii="Times New Roman" w:hAnsi="Times New Roman"/>
          <w:sz w:val="24"/>
          <w:szCs w:val="24"/>
        </w:rPr>
        <w:t>a de um «par de brincos de oiro</w:t>
      </w:r>
      <w:r>
        <w:rPr>
          <w:rFonts w:ascii="Times New Roman" w:hAnsi="Times New Roman"/>
          <w:sz w:val="24"/>
          <w:szCs w:val="24"/>
        </w:rPr>
        <w:t>» (S, p.82)</w:t>
      </w:r>
      <w:r w:rsidR="00AA307C">
        <w:rPr>
          <w:rFonts w:ascii="Times New Roman" w:hAnsi="Times New Roman"/>
          <w:sz w:val="24"/>
          <w:szCs w:val="24"/>
        </w:rPr>
        <w:t>,</w:t>
      </w:r>
      <w:r>
        <w:rPr>
          <w:rFonts w:ascii="Times New Roman" w:hAnsi="Times New Roman"/>
          <w:sz w:val="24"/>
          <w:szCs w:val="24"/>
        </w:rPr>
        <w:t xml:space="preserve"> para a levarem de carro naquela manhã em que tudo isto lhe ocorre.</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A</w:t>
      </w:r>
      <w:proofErr w:type="gramEnd"/>
      <w:r>
        <w:rPr>
          <w:rFonts w:ascii="Times New Roman" w:hAnsi="Times New Roman"/>
          <w:sz w:val="24"/>
          <w:szCs w:val="24"/>
        </w:rPr>
        <w:t xml:space="preserve"> </w:t>
      </w:r>
      <w:proofErr w:type="gramStart"/>
      <w:r>
        <w:rPr>
          <w:rFonts w:ascii="Times New Roman" w:hAnsi="Times New Roman"/>
          <w:sz w:val="24"/>
          <w:szCs w:val="24"/>
        </w:rPr>
        <w:t>Olímpia</w:t>
      </w:r>
      <w:proofErr w:type="gramEnd"/>
      <w:r>
        <w:rPr>
          <w:rFonts w:ascii="Times New Roman" w:hAnsi="Times New Roman"/>
          <w:sz w:val="24"/>
          <w:szCs w:val="24"/>
        </w:rPr>
        <w:t xml:space="preserve"> </w:t>
      </w:r>
      <w:proofErr w:type="gramStart"/>
      <w:r>
        <w:rPr>
          <w:rFonts w:ascii="Times New Roman" w:hAnsi="Times New Roman"/>
          <w:sz w:val="24"/>
          <w:szCs w:val="24"/>
        </w:rPr>
        <w:t>dão</w:t>
      </w:r>
      <w:proofErr w:type="gramEnd"/>
      <w:r>
        <w:rPr>
          <w:rFonts w:ascii="Times New Roman" w:hAnsi="Times New Roman"/>
          <w:sz w:val="24"/>
          <w:szCs w:val="24"/>
        </w:rPr>
        <w:t>-se pois duas oportunidades valiosas para se defender. Cede-lhe o autor não só um cantinho textual para desabafar o turbilhão de sentimentos que a fragiliza e fortalece, arrastando nele o juízo do leitor que se procura equilibrar, como também rev</w:t>
      </w:r>
      <w:r>
        <w:rPr>
          <w:rFonts w:ascii="Times New Roman" w:hAnsi="Times New Roman"/>
          <w:sz w:val="24"/>
          <w:szCs w:val="24"/>
        </w:rPr>
        <w:t>e</w:t>
      </w:r>
      <w:r>
        <w:rPr>
          <w:rFonts w:ascii="Times New Roman" w:hAnsi="Times New Roman"/>
          <w:sz w:val="24"/>
          <w:szCs w:val="24"/>
        </w:rPr>
        <w:t>la a sua perspectiva de Simplício e com isso se percebem</w:t>
      </w:r>
      <w:r w:rsidRPr="002C42A6">
        <w:rPr>
          <w:rFonts w:ascii="Times New Roman" w:hAnsi="Times New Roman"/>
          <w:sz w:val="24"/>
          <w:szCs w:val="24"/>
        </w:rPr>
        <w:t xml:space="preserve"> </w:t>
      </w:r>
      <w:r>
        <w:rPr>
          <w:rFonts w:ascii="Times New Roman" w:hAnsi="Times New Roman"/>
          <w:sz w:val="24"/>
          <w:szCs w:val="24"/>
        </w:rPr>
        <w:t>as razões da t</w:t>
      </w:r>
      <w:r w:rsidR="00D46071">
        <w:rPr>
          <w:rFonts w:ascii="Times New Roman" w:hAnsi="Times New Roman"/>
          <w:sz w:val="24"/>
          <w:szCs w:val="24"/>
        </w:rPr>
        <w:t>raidora e a incompatibilidade do feitios de ambos. Depois de</w:t>
      </w:r>
      <w:r>
        <w:rPr>
          <w:rFonts w:ascii="Times New Roman" w:hAnsi="Times New Roman"/>
          <w:sz w:val="24"/>
          <w:szCs w:val="24"/>
        </w:rPr>
        <w:t xml:space="preserve"> compreendido que afinal o compo</w:t>
      </w:r>
      <w:r>
        <w:rPr>
          <w:rFonts w:ascii="Times New Roman" w:hAnsi="Times New Roman"/>
          <w:sz w:val="24"/>
          <w:szCs w:val="24"/>
        </w:rPr>
        <w:t>r</w:t>
      </w:r>
      <w:r>
        <w:rPr>
          <w:rFonts w:ascii="Times New Roman" w:hAnsi="Times New Roman"/>
          <w:sz w:val="24"/>
          <w:szCs w:val="24"/>
        </w:rPr>
        <w:t xml:space="preserve">tamento da adúltera até faz sentido, contrariamente ao que diz o veredicto popular, volta a personagem a incorrer em falta quando briga com </w:t>
      </w:r>
      <w:proofErr w:type="gramStart"/>
      <w:r>
        <w:rPr>
          <w:rFonts w:ascii="Times New Roman" w:hAnsi="Times New Roman"/>
          <w:sz w:val="24"/>
          <w:szCs w:val="24"/>
        </w:rPr>
        <w:t>o ajuda</w:t>
      </w:r>
      <w:proofErr w:type="gramEnd"/>
      <w:r>
        <w:rPr>
          <w:rFonts w:ascii="Times New Roman" w:hAnsi="Times New Roman"/>
          <w:sz w:val="24"/>
          <w:szCs w:val="24"/>
        </w:rPr>
        <w:t xml:space="preserve"> inválido. Aí o hábito man</w:t>
      </w:r>
      <w:r>
        <w:rPr>
          <w:rFonts w:ascii="Times New Roman" w:hAnsi="Times New Roman"/>
          <w:sz w:val="24"/>
          <w:szCs w:val="24"/>
        </w:rPr>
        <w:t>i</w:t>
      </w:r>
      <w:r>
        <w:rPr>
          <w:rFonts w:ascii="Times New Roman" w:hAnsi="Times New Roman"/>
          <w:sz w:val="24"/>
          <w:szCs w:val="24"/>
        </w:rPr>
        <w:t xml:space="preserve">queísta que nos faz tender por uma das facções em atrito, leva-nos a querer apoiar «Patalarga» perante a ganância da mulher. Porque nesse preciso momento o narrador trata de o retratar negativamente, a adesão que o leitor tenta frustra-se. Mais uma vez baralhado dentro do </w:t>
      </w:r>
      <w:r w:rsidRPr="004D2743">
        <w:rPr>
          <w:rFonts w:ascii="Times New Roman" w:hAnsi="Times New Roman"/>
          <w:i/>
          <w:sz w:val="24"/>
          <w:szCs w:val="24"/>
        </w:rPr>
        <w:t xml:space="preserve">puzzle </w:t>
      </w:r>
      <w:r w:rsidR="002B60C2">
        <w:rPr>
          <w:rFonts w:ascii="Times New Roman" w:hAnsi="Times New Roman"/>
          <w:sz w:val="24"/>
          <w:szCs w:val="24"/>
        </w:rPr>
        <w:t>óptico da história –</w:t>
      </w:r>
      <w:r w:rsidR="002B60C2" w:rsidRPr="00052DAE">
        <w:rPr>
          <w:rFonts w:ascii="Times New Roman" w:hAnsi="Times New Roman"/>
          <w:sz w:val="24"/>
          <w:szCs w:val="24"/>
        </w:rPr>
        <w:t xml:space="preserve"> </w:t>
      </w:r>
      <w:r>
        <w:rPr>
          <w:rFonts w:ascii="Times New Roman" w:hAnsi="Times New Roman"/>
          <w:sz w:val="24"/>
          <w:szCs w:val="24"/>
        </w:rPr>
        <w:t xml:space="preserve">soma de </w:t>
      </w:r>
      <w:r w:rsidR="00AA307C">
        <w:rPr>
          <w:rFonts w:ascii="Times New Roman" w:hAnsi="Times New Roman"/>
          <w:sz w:val="24"/>
          <w:szCs w:val="24"/>
        </w:rPr>
        <w:t>focalizações</w:t>
      </w:r>
      <w:r w:rsidR="00D46071">
        <w:rPr>
          <w:rFonts w:ascii="Times New Roman" w:hAnsi="Times New Roman"/>
          <w:sz w:val="24"/>
          <w:szCs w:val="24"/>
        </w:rPr>
        <w:t>, ora transmitidas pelo relato dos</w:t>
      </w:r>
      <w:r>
        <w:rPr>
          <w:rFonts w:ascii="Times New Roman" w:hAnsi="Times New Roman"/>
          <w:sz w:val="24"/>
          <w:szCs w:val="24"/>
        </w:rPr>
        <w:t xml:space="preserve"> actos ao cuidado do narrador, ora pelo</w:t>
      </w:r>
      <w:r w:rsidR="00AA307C">
        <w:rPr>
          <w:rFonts w:ascii="Times New Roman" w:hAnsi="Times New Roman"/>
          <w:sz w:val="24"/>
          <w:szCs w:val="24"/>
        </w:rPr>
        <w:t xml:space="preserve"> </w:t>
      </w:r>
      <w:r w:rsidR="002B60C2">
        <w:rPr>
          <w:rFonts w:ascii="Times New Roman" w:hAnsi="Times New Roman"/>
          <w:sz w:val="24"/>
          <w:szCs w:val="24"/>
        </w:rPr>
        <w:t>espaço emotivo das personagens –</w:t>
      </w:r>
      <w:r w:rsidR="002B60C2" w:rsidRPr="00052DAE">
        <w:rPr>
          <w:rFonts w:ascii="Times New Roman" w:hAnsi="Times New Roman"/>
          <w:sz w:val="24"/>
          <w:szCs w:val="24"/>
        </w:rPr>
        <w:t xml:space="preserve"> </w:t>
      </w:r>
      <w:r>
        <w:rPr>
          <w:rFonts w:ascii="Times New Roman" w:hAnsi="Times New Roman"/>
          <w:sz w:val="24"/>
          <w:szCs w:val="24"/>
        </w:rPr>
        <w:t>aprende a exigir na apreciação de pessoas e assuntos o máximo de informação (ca</w:t>
      </w:r>
      <w:r>
        <w:rPr>
          <w:rFonts w:ascii="Times New Roman" w:hAnsi="Times New Roman"/>
          <w:sz w:val="24"/>
          <w:szCs w:val="24"/>
        </w:rPr>
        <w:t>u</w:t>
      </w:r>
      <w:r>
        <w:rPr>
          <w:rFonts w:ascii="Times New Roman" w:hAnsi="Times New Roman"/>
          <w:sz w:val="24"/>
          <w:szCs w:val="24"/>
        </w:rPr>
        <w:t>sas, consequências, contexto…).</w:t>
      </w:r>
    </w:p>
    <w:p w:rsidR="004B7D7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Se o final feliz e o apelo à luta são esperados pelo público comum, quase a terminar a narrativa, não o decepciona o escritor, mas surpreende-o</w:t>
      </w:r>
      <w:r w:rsidR="00962EDC">
        <w:rPr>
          <w:rFonts w:ascii="Times New Roman" w:hAnsi="Times New Roman"/>
          <w:sz w:val="24"/>
          <w:szCs w:val="24"/>
        </w:rPr>
        <w:t xml:space="preserve"> de novo</w:t>
      </w:r>
      <w:r>
        <w:rPr>
          <w:rFonts w:ascii="Times New Roman" w:hAnsi="Times New Roman"/>
          <w:sz w:val="24"/>
          <w:szCs w:val="24"/>
        </w:rPr>
        <w:t>. Pela mudança a que sujeita as personagens ao longo do texto, resultado de alterações comportamentais e do jogo de pontos de vista e emoções, Antunes da Silva prepara o fecho de</w:t>
      </w:r>
      <w:r w:rsidR="0082243C">
        <w:rPr>
          <w:rFonts w:ascii="Times New Roman" w:hAnsi="Times New Roman"/>
          <w:sz w:val="24"/>
          <w:szCs w:val="24"/>
        </w:rPr>
        <w:t xml:space="preserve"> S</w:t>
      </w:r>
      <w:r w:rsidRPr="006D35C8">
        <w:rPr>
          <w:rFonts w:ascii="Times New Roman" w:hAnsi="Times New Roman"/>
          <w:i/>
          <w:sz w:val="24"/>
          <w:szCs w:val="24"/>
        </w:rPr>
        <w:t xml:space="preserve"> </w:t>
      </w:r>
      <w:r>
        <w:rPr>
          <w:rFonts w:ascii="Times New Roman" w:hAnsi="Times New Roman"/>
          <w:sz w:val="24"/>
          <w:szCs w:val="24"/>
        </w:rPr>
        <w:t xml:space="preserve">com uma mensagem contra qualquer género de agressões. A luta que todos os homens e mulheres </w:t>
      </w:r>
      <w:r>
        <w:rPr>
          <w:rFonts w:ascii="Times New Roman" w:hAnsi="Times New Roman"/>
          <w:sz w:val="24"/>
          <w:szCs w:val="24"/>
        </w:rPr>
        <w:lastRenderedPageBreak/>
        <w:t>têm de travar é em prol do bom entendimento, a que só a palavra e o amor podem co</w:t>
      </w:r>
      <w:r>
        <w:rPr>
          <w:rFonts w:ascii="Times New Roman" w:hAnsi="Times New Roman"/>
          <w:sz w:val="24"/>
          <w:szCs w:val="24"/>
        </w:rPr>
        <w:t>n</w:t>
      </w:r>
      <w:r>
        <w:rPr>
          <w:rFonts w:ascii="Times New Roman" w:hAnsi="Times New Roman"/>
          <w:sz w:val="24"/>
          <w:szCs w:val="24"/>
        </w:rPr>
        <w:t>duzir.</w:t>
      </w:r>
      <w:r w:rsidRPr="002438EC">
        <w:rPr>
          <w:rFonts w:ascii="Times New Roman" w:hAnsi="Times New Roman"/>
          <w:sz w:val="24"/>
          <w:szCs w:val="24"/>
        </w:rPr>
        <w:t xml:space="preserve"> </w:t>
      </w:r>
    </w:p>
    <w:p w:rsidR="004B7D77" w:rsidRDefault="004B7D77" w:rsidP="004B7D77">
      <w:pPr>
        <w:pStyle w:val="SemEspaamento"/>
        <w:spacing w:line="360" w:lineRule="auto"/>
        <w:jc w:val="both"/>
        <w:rPr>
          <w:rFonts w:ascii="Times New Roman" w:hAnsi="Times New Roman"/>
          <w:sz w:val="24"/>
          <w:szCs w:val="24"/>
        </w:rPr>
      </w:pPr>
    </w:p>
    <w:p w:rsidR="004B7D77" w:rsidRDefault="00B424DF" w:rsidP="00EA7467">
      <w:pPr>
        <w:pStyle w:val="SemEspaamento"/>
        <w:numPr>
          <w:ilvl w:val="0"/>
          <w:numId w:val="1"/>
        </w:numPr>
        <w:spacing w:line="360" w:lineRule="auto"/>
        <w:jc w:val="both"/>
        <w:rPr>
          <w:rFonts w:ascii="Times New Roman" w:hAnsi="Times New Roman"/>
          <w:sz w:val="24"/>
          <w:szCs w:val="24"/>
        </w:rPr>
      </w:pPr>
      <w:r>
        <w:rPr>
          <w:rFonts w:ascii="Times New Roman" w:hAnsi="Times New Roman"/>
          <w:sz w:val="24"/>
          <w:szCs w:val="24"/>
        </w:rPr>
        <w:t>Síntese C</w:t>
      </w:r>
      <w:r w:rsidR="004B7D77" w:rsidRPr="00BA2D29">
        <w:rPr>
          <w:rFonts w:ascii="Times New Roman" w:hAnsi="Times New Roman"/>
          <w:sz w:val="24"/>
          <w:szCs w:val="24"/>
        </w:rPr>
        <w:t>onclusiva</w:t>
      </w:r>
    </w:p>
    <w:p w:rsidR="004B7D77" w:rsidRPr="00BA2D29" w:rsidRDefault="00AA307C"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7D77" w:rsidRPr="00BA2D29">
        <w:rPr>
          <w:rFonts w:ascii="Times New Roman" w:hAnsi="Times New Roman"/>
          <w:sz w:val="24"/>
          <w:szCs w:val="24"/>
        </w:rPr>
        <w:t>Em</w:t>
      </w:r>
      <w:r w:rsidR="0082243C">
        <w:rPr>
          <w:rFonts w:ascii="Times New Roman" w:hAnsi="Times New Roman"/>
          <w:sz w:val="24"/>
          <w:szCs w:val="24"/>
        </w:rPr>
        <w:t xml:space="preserve"> S</w:t>
      </w:r>
      <w:r w:rsidR="004B7D77" w:rsidRPr="00BA2D29">
        <w:rPr>
          <w:rFonts w:ascii="Times New Roman" w:hAnsi="Times New Roman"/>
          <w:i/>
          <w:sz w:val="24"/>
          <w:szCs w:val="24"/>
        </w:rPr>
        <w:t xml:space="preserve"> </w:t>
      </w:r>
      <w:r w:rsidR="004B7D77" w:rsidRPr="00BA2D29">
        <w:rPr>
          <w:rFonts w:ascii="Times New Roman" w:hAnsi="Times New Roman"/>
          <w:sz w:val="24"/>
          <w:szCs w:val="24"/>
        </w:rPr>
        <w:t xml:space="preserve">os temas do namoro e da modernização da agricultura no Alentejo rural dos anos 50 ilustram a contraposição passado/presente diegéticos e fazem-no pelo registo das alterações materiais, de comportamento e mentalidade. O dinamismo comunitário assim transmitido </w:t>
      </w:r>
      <w:r w:rsidR="00EA7467">
        <w:rPr>
          <w:rFonts w:ascii="Times New Roman" w:hAnsi="Times New Roman"/>
          <w:sz w:val="24"/>
          <w:szCs w:val="24"/>
        </w:rPr>
        <w:t>au</w:t>
      </w:r>
      <w:r w:rsidR="00962EDC">
        <w:rPr>
          <w:rFonts w:ascii="Times New Roman" w:hAnsi="Times New Roman"/>
          <w:sz w:val="24"/>
          <w:szCs w:val="24"/>
        </w:rPr>
        <w:t>xilia-se da</w:t>
      </w:r>
      <w:r w:rsidR="004B7D77" w:rsidRPr="00BA2D29">
        <w:rPr>
          <w:rFonts w:ascii="Times New Roman" w:hAnsi="Times New Roman"/>
          <w:sz w:val="24"/>
          <w:szCs w:val="24"/>
        </w:rPr>
        <w:t xml:space="preserve"> diferença entre os grupos sociais convocados para a</w:t>
      </w:r>
      <w:r w:rsidR="002B60C2">
        <w:rPr>
          <w:rFonts w:ascii="Times New Roman" w:hAnsi="Times New Roman"/>
          <w:sz w:val="24"/>
          <w:szCs w:val="24"/>
        </w:rPr>
        <w:t xml:space="preserve"> acção –</w:t>
      </w:r>
      <w:r w:rsidR="002B60C2" w:rsidRPr="00052DAE">
        <w:rPr>
          <w:rFonts w:ascii="Times New Roman" w:hAnsi="Times New Roman"/>
          <w:sz w:val="24"/>
          <w:szCs w:val="24"/>
        </w:rPr>
        <w:t xml:space="preserve"> </w:t>
      </w:r>
      <w:r w:rsidR="004B7D77" w:rsidRPr="00BA2D29">
        <w:rPr>
          <w:rFonts w:ascii="Times New Roman" w:hAnsi="Times New Roman"/>
          <w:sz w:val="24"/>
          <w:szCs w:val="24"/>
        </w:rPr>
        <w:t>velhos e novos; homens e mulheres; proprietá</w:t>
      </w:r>
      <w:r w:rsidR="002B60C2">
        <w:rPr>
          <w:rFonts w:ascii="Times New Roman" w:hAnsi="Times New Roman"/>
          <w:sz w:val="24"/>
          <w:szCs w:val="24"/>
        </w:rPr>
        <w:t>rios, rendeiros e assalariados –</w:t>
      </w:r>
      <w:r w:rsidR="002B60C2" w:rsidRPr="00052DAE">
        <w:rPr>
          <w:rFonts w:ascii="Times New Roman" w:hAnsi="Times New Roman"/>
          <w:sz w:val="24"/>
          <w:szCs w:val="24"/>
        </w:rPr>
        <w:t xml:space="preserve"> </w:t>
      </w:r>
      <w:r w:rsidR="004B7D77" w:rsidRPr="00BA2D29">
        <w:rPr>
          <w:rFonts w:ascii="Times New Roman" w:hAnsi="Times New Roman"/>
          <w:sz w:val="24"/>
          <w:szCs w:val="24"/>
        </w:rPr>
        <w:t>e nas e</w:t>
      </w:r>
      <w:r w:rsidR="003D1DBB">
        <w:rPr>
          <w:rFonts w:ascii="Times New Roman" w:hAnsi="Times New Roman"/>
          <w:sz w:val="24"/>
          <w:szCs w:val="24"/>
        </w:rPr>
        <w:t>m</w:t>
      </w:r>
      <w:r w:rsidR="003D1DBB">
        <w:rPr>
          <w:rFonts w:ascii="Times New Roman" w:hAnsi="Times New Roman"/>
          <w:sz w:val="24"/>
          <w:szCs w:val="24"/>
        </w:rPr>
        <w:t>o</w:t>
      </w:r>
      <w:r w:rsidR="003D1DBB">
        <w:rPr>
          <w:rFonts w:ascii="Times New Roman" w:hAnsi="Times New Roman"/>
          <w:sz w:val="24"/>
          <w:szCs w:val="24"/>
        </w:rPr>
        <w:t>ções que os ligam. Negativas, a maioria</w:t>
      </w:r>
      <w:r w:rsidR="004B7D77" w:rsidRPr="00BA2D29">
        <w:rPr>
          <w:rFonts w:ascii="Times New Roman" w:hAnsi="Times New Roman"/>
          <w:sz w:val="24"/>
          <w:szCs w:val="24"/>
        </w:rPr>
        <w:t xml:space="preserve"> por assentarem num grande desequilíbrio ec</w:t>
      </w:r>
      <w:r w:rsidR="004B7D77" w:rsidRPr="00BA2D29">
        <w:rPr>
          <w:rFonts w:ascii="Times New Roman" w:hAnsi="Times New Roman"/>
          <w:sz w:val="24"/>
          <w:szCs w:val="24"/>
        </w:rPr>
        <w:t>o</w:t>
      </w:r>
      <w:r w:rsidR="004B7D77" w:rsidRPr="00BA2D29">
        <w:rPr>
          <w:rFonts w:ascii="Times New Roman" w:hAnsi="Times New Roman"/>
          <w:sz w:val="24"/>
          <w:szCs w:val="24"/>
        </w:rPr>
        <w:t>nómico; amorosas, de admiração e companheirismo, as que se enaltecem. Apreendida esta divisão na rede de sentimentos, percebe-se que a evolução colectiva se efectua com dificuldade devido aos avanços e recuos que a boa e a má comunicação daqueles grupos suscita. Concentremo-nos nas dificuldades de diálogo.</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Seja nos relacionamentos afectivos ou laborais, a violência emerge quando há dese</w:t>
      </w:r>
      <w:r w:rsidRPr="00BA2D29">
        <w:rPr>
          <w:rFonts w:ascii="Times New Roman" w:hAnsi="Times New Roman"/>
          <w:sz w:val="24"/>
          <w:szCs w:val="24"/>
        </w:rPr>
        <w:t>n</w:t>
      </w:r>
      <w:r w:rsidRPr="00BA2D29">
        <w:rPr>
          <w:rFonts w:ascii="Times New Roman" w:hAnsi="Times New Roman"/>
          <w:sz w:val="24"/>
          <w:szCs w:val="24"/>
        </w:rPr>
        <w:t>tendimento entre as personagens, em cujos comportamentos se descobre o domínio de um dos lados. O desprezo e o autoritarismo que caracterizam os agressores derivam em actos que afectam profundamente o corpo e o espírito dos mais fracos. Entre estes, a fome tem lugar especial pois, por vezes, é infligida de propósito, como castigo, outras resulta da situação de desemprego. Problemas regionais maiores, a fome e o desempr</w:t>
      </w:r>
      <w:r w:rsidRPr="00BA2D29">
        <w:rPr>
          <w:rFonts w:ascii="Times New Roman" w:hAnsi="Times New Roman"/>
          <w:sz w:val="24"/>
          <w:szCs w:val="24"/>
        </w:rPr>
        <w:t>e</w:t>
      </w:r>
      <w:r w:rsidRPr="00BA2D29">
        <w:rPr>
          <w:rFonts w:ascii="Times New Roman" w:hAnsi="Times New Roman"/>
          <w:sz w:val="24"/>
          <w:szCs w:val="24"/>
        </w:rPr>
        <w:t>go apontam não só o grupo dos agressores económicos (os latifundiário</w:t>
      </w:r>
      <w:r w:rsidR="003D438B">
        <w:rPr>
          <w:rFonts w:ascii="Times New Roman" w:hAnsi="Times New Roman"/>
          <w:sz w:val="24"/>
          <w:szCs w:val="24"/>
        </w:rPr>
        <w:t>s), como ainda a razão de tal</w:t>
      </w:r>
      <w:r w:rsidRPr="00BA2D29">
        <w:rPr>
          <w:rFonts w:ascii="Times New Roman" w:hAnsi="Times New Roman"/>
          <w:sz w:val="24"/>
          <w:szCs w:val="24"/>
        </w:rPr>
        <w:t xml:space="preserve"> ser</w:t>
      </w:r>
      <w:r w:rsidR="003D438B">
        <w:rPr>
          <w:rFonts w:ascii="Times New Roman" w:hAnsi="Times New Roman"/>
          <w:sz w:val="24"/>
          <w:szCs w:val="24"/>
        </w:rPr>
        <w:t xml:space="preserve">em: </w:t>
      </w:r>
      <w:proofErr w:type="gramStart"/>
      <w:r w:rsidR="003D438B">
        <w:rPr>
          <w:rFonts w:ascii="Times New Roman" w:hAnsi="Times New Roman"/>
          <w:sz w:val="24"/>
          <w:szCs w:val="24"/>
        </w:rPr>
        <w:t>o poder que tê</w:t>
      </w:r>
      <w:r w:rsidRPr="00BA2D29">
        <w:rPr>
          <w:rFonts w:ascii="Times New Roman" w:hAnsi="Times New Roman"/>
          <w:sz w:val="24"/>
          <w:szCs w:val="24"/>
        </w:rPr>
        <w:t>m para os minorar ou aumentar, visto decidir</w:t>
      </w:r>
      <w:r w:rsidR="003D438B">
        <w:rPr>
          <w:rFonts w:ascii="Times New Roman" w:hAnsi="Times New Roman"/>
          <w:sz w:val="24"/>
          <w:szCs w:val="24"/>
        </w:rPr>
        <w:t>em</w:t>
      </w:r>
      <w:proofErr w:type="gramEnd"/>
      <w:r w:rsidRPr="00BA2D29">
        <w:rPr>
          <w:rFonts w:ascii="Times New Roman" w:hAnsi="Times New Roman"/>
          <w:sz w:val="24"/>
          <w:szCs w:val="24"/>
        </w:rPr>
        <w:t xml:space="preserve"> o destino das terras. Quem não possui capacidade de sustento (físico e emocional) incorre no perigo de desesperar ao ponto de dirigir a revolta sentida para si próprio, punindo-se com alcoolismo, prostituição ou suicídio. Aos que ainda lhes restam forças, vemo-los rebelarem-se contra os abusos com actos criminosos (roubos, fogo posto, homicídios) ou arrufos de coragem. Menos frequente, a libertação da palavra dos submetidos, lab</w:t>
      </w:r>
      <w:r w:rsidRPr="00BA2D29">
        <w:rPr>
          <w:rFonts w:ascii="Times New Roman" w:hAnsi="Times New Roman"/>
          <w:sz w:val="24"/>
          <w:szCs w:val="24"/>
        </w:rPr>
        <w:t>o</w:t>
      </w:r>
      <w:r w:rsidRPr="00BA2D29">
        <w:rPr>
          <w:rFonts w:ascii="Times New Roman" w:hAnsi="Times New Roman"/>
          <w:sz w:val="24"/>
          <w:szCs w:val="24"/>
        </w:rPr>
        <w:t>ral ou amorosa, incentiva-se em direcção ao grupo de pertença e, inesperadamente, a outros. Porque a união das vozes pressiona os poderosos a alterar a sua conduta, signif</w:t>
      </w:r>
      <w:r w:rsidRPr="00BA2D29">
        <w:rPr>
          <w:rFonts w:ascii="Times New Roman" w:hAnsi="Times New Roman"/>
          <w:sz w:val="24"/>
          <w:szCs w:val="24"/>
        </w:rPr>
        <w:t>i</w:t>
      </w:r>
      <w:r w:rsidRPr="00BA2D29">
        <w:rPr>
          <w:rFonts w:ascii="Times New Roman" w:hAnsi="Times New Roman"/>
          <w:sz w:val="24"/>
          <w:szCs w:val="24"/>
        </w:rPr>
        <w:t>cando isso um passo em frente para alcançar a igualdade de todos, a verbalização apr</w:t>
      </w:r>
      <w:r w:rsidRPr="00BA2D29">
        <w:rPr>
          <w:rFonts w:ascii="Times New Roman" w:hAnsi="Times New Roman"/>
          <w:sz w:val="24"/>
          <w:szCs w:val="24"/>
        </w:rPr>
        <w:t>e</w:t>
      </w:r>
      <w:r w:rsidRPr="00BA2D29">
        <w:rPr>
          <w:rFonts w:ascii="Times New Roman" w:hAnsi="Times New Roman"/>
          <w:sz w:val="24"/>
          <w:szCs w:val="24"/>
        </w:rPr>
        <w:t>senta-se como o meio válido para resolver os desentendimentos sociais, numa história que recorda a lição sumariada na sentença</w:t>
      </w:r>
      <w:r w:rsidR="00962EDC">
        <w:rPr>
          <w:rFonts w:ascii="Times New Roman" w:hAnsi="Times New Roman"/>
          <w:sz w:val="24"/>
          <w:szCs w:val="24"/>
        </w:rPr>
        <w:t xml:space="preserve"> popular</w:t>
      </w:r>
      <w:r w:rsidR="002B60C2">
        <w:rPr>
          <w:rFonts w:ascii="Times New Roman" w:hAnsi="Times New Roman"/>
          <w:sz w:val="24"/>
          <w:szCs w:val="24"/>
        </w:rPr>
        <w:t xml:space="preserve"> «a</w:t>
      </w:r>
      <w:r w:rsidRPr="00BA2D29">
        <w:rPr>
          <w:rFonts w:ascii="Times New Roman" w:hAnsi="Times New Roman"/>
          <w:sz w:val="24"/>
          <w:szCs w:val="24"/>
        </w:rPr>
        <w:t xml:space="preserve"> falar é que a gente se entende». </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O sentido literal dos componentes da Natureza tem em</w:t>
      </w:r>
      <w:r w:rsidR="0082243C">
        <w:rPr>
          <w:rFonts w:ascii="Times New Roman" w:hAnsi="Times New Roman"/>
          <w:sz w:val="24"/>
          <w:szCs w:val="24"/>
        </w:rPr>
        <w:t xml:space="preserve"> S</w:t>
      </w:r>
      <w:r w:rsidRPr="00BA2D29">
        <w:rPr>
          <w:rFonts w:ascii="Times New Roman" w:hAnsi="Times New Roman"/>
          <w:sz w:val="24"/>
          <w:szCs w:val="24"/>
        </w:rPr>
        <w:t xml:space="preserve"> lugar restrito. Às courelas que Simplício e Crispim cultivam nunca o autor nos leva em passeio. Na nossa mem</w:t>
      </w:r>
      <w:r w:rsidRPr="00BA2D29">
        <w:rPr>
          <w:rFonts w:ascii="Times New Roman" w:hAnsi="Times New Roman"/>
          <w:sz w:val="24"/>
          <w:szCs w:val="24"/>
        </w:rPr>
        <w:t>ó</w:t>
      </w:r>
      <w:r w:rsidRPr="00BA2D29">
        <w:rPr>
          <w:rFonts w:ascii="Times New Roman" w:hAnsi="Times New Roman"/>
          <w:sz w:val="24"/>
          <w:szCs w:val="24"/>
        </w:rPr>
        <w:lastRenderedPageBreak/>
        <w:t>ria, um torrão ou outro agrícola permanece, colhido de passagem pela retina da imag</w:t>
      </w:r>
      <w:r w:rsidRPr="00BA2D29">
        <w:rPr>
          <w:rFonts w:ascii="Times New Roman" w:hAnsi="Times New Roman"/>
          <w:sz w:val="24"/>
          <w:szCs w:val="24"/>
        </w:rPr>
        <w:t>i</w:t>
      </w:r>
      <w:r w:rsidRPr="00BA2D29">
        <w:rPr>
          <w:rFonts w:ascii="Times New Roman" w:hAnsi="Times New Roman"/>
          <w:sz w:val="24"/>
          <w:szCs w:val="24"/>
        </w:rPr>
        <w:t>nação. O que guardamos deste Alentejo de Antunes da Silva é o som, a ventania con</w:t>
      </w:r>
      <w:r w:rsidRPr="00BA2D29">
        <w:rPr>
          <w:rFonts w:ascii="Times New Roman" w:hAnsi="Times New Roman"/>
          <w:sz w:val="24"/>
          <w:szCs w:val="24"/>
        </w:rPr>
        <w:t>s</w:t>
      </w:r>
      <w:r w:rsidRPr="00BA2D29">
        <w:rPr>
          <w:rFonts w:ascii="Times New Roman" w:hAnsi="Times New Roman"/>
          <w:sz w:val="24"/>
          <w:szCs w:val="24"/>
        </w:rPr>
        <w:t>tante, o estrondo das trovoadas. Sobre</w:t>
      </w:r>
      <w:r w:rsidR="009D183A">
        <w:rPr>
          <w:rFonts w:ascii="Times New Roman" w:hAnsi="Times New Roman"/>
          <w:sz w:val="24"/>
          <w:szCs w:val="24"/>
        </w:rPr>
        <w:t>ssalto apenas. Apesar de povoado</w:t>
      </w:r>
      <w:r w:rsidRPr="00BA2D29">
        <w:rPr>
          <w:rFonts w:ascii="Times New Roman" w:hAnsi="Times New Roman"/>
          <w:sz w:val="24"/>
          <w:szCs w:val="24"/>
        </w:rPr>
        <w:t xml:space="preserve"> por passarinhos, </w:t>
      </w:r>
      <w:r w:rsidR="009D183A">
        <w:rPr>
          <w:rFonts w:ascii="Times New Roman" w:hAnsi="Times New Roman"/>
          <w:sz w:val="24"/>
          <w:szCs w:val="24"/>
        </w:rPr>
        <w:t>este campo</w:t>
      </w:r>
      <w:r w:rsidRPr="00BA2D29">
        <w:rPr>
          <w:rFonts w:ascii="Times New Roman" w:hAnsi="Times New Roman"/>
          <w:sz w:val="24"/>
          <w:szCs w:val="24"/>
        </w:rPr>
        <w:t xml:space="preserve"> não convida a refúgios sentimentais, bem pelo contrário. Quando afecta os seres na sua individualidade, acentua-lhes os tormentos. Que o digam Olímpia e Simpl</w:t>
      </w:r>
      <w:r w:rsidRPr="00BA2D29">
        <w:rPr>
          <w:rFonts w:ascii="Times New Roman" w:hAnsi="Times New Roman"/>
          <w:sz w:val="24"/>
          <w:szCs w:val="24"/>
        </w:rPr>
        <w:t>í</w:t>
      </w:r>
      <w:r w:rsidRPr="00BA2D29">
        <w:rPr>
          <w:rFonts w:ascii="Times New Roman" w:hAnsi="Times New Roman"/>
          <w:sz w:val="24"/>
          <w:szCs w:val="24"/>
        </w:rPr>
        <w:t>cio ou a comadre Isabel.</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A partir das características verdadeiras dos inúmeros corpos naturais (o bico das aves; o latido dos cães…), Antunes da Silva transforma-os em cenário simbólico da comun</w:t>
      </w:r>
      <w:r w:rsidRPr="00BA2D29">
        <w:rPr>
          <w:rFonts w:ascii="Times New Roman" w:hAnsi="Times New Roman"/>
          <w:sz w:val="24"/>
          <w:szCs w:val="24"/>
        </w:rPr>
        <w:t>i</w:t>
      </w:r>
      <w:r w:rsidRPr="00BA2D29">
        <w:rPr>
          <w:rFonts w:ascii="Times New Roman" w:hAnsi="Times New Roman"/>
          <w:sz w:val="24"/>
          <w:szCs w:val="24"/>
        </w:rPr>
        <w:t>dade humana que entre eles habita. É no momento em que se revela a acção daqueles, também dada com realismo, que transitamos de súbito para o plano figurado dos homens. A semelhança e a contiguidade verificadas entre o seu agir e o dos pares da Natureza explicam que o escritor, em época de censura, a tenha aproveitado enquanto reflexo das atitudes típicas dos grupos sociais do Alentejo.</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De um lado, encontramos azinheiras quietas, pássaros encolhidos, a representarem os que temem manifestar as injustiças que lhes tocam</w:t>
      </w:r>
      <w:r w:rsidR="002B60C2">
        <w:rPr>
          <w:rFonts w:ascii="Times New Roman" w:hAnsi="Times New Roman"/>
          <w:sz w:val="24"/>
          <w:szCs w:val="24"/>
        </w:rPr>
        <w:t>:</w:t>
      </w:r>
      <w:r w:rsidRPr="00BA2D29">
        <w:rPr>
          <w:rFonts w:ascii="Times New Roman" w:hAnsi="Times New Roman"/>
          <w:sz w:val="24"/>
          <w:szCs w:val="24"/>
        </w:rPr>
        <w:t xml:space="preserve"> </w:t>
      </w:r>
      <w:proofErr w:type="gramStart"/>
      <w:r w:rsidRPr="00BA2D29">
        <w:rPr>
          <w:rFonts w:ascii="Times New Roman" w:hAnsi="Times New Roman"/>
          <w:sz w:val="24"/>
          <w:szCs w:val="24"/>
        </w:rPr>
        <w:t>assalariados</w:t>
      </w:r>
      <w:proofErr w:type="gramEnd"/>
      <w:r w:rsidRPr="00BA2D29">
        <w:rPr>
          <w:rFonts w:ascii="Times New Roman" w:hAnsi="Times New Roman"/>
          <w:sz w:val="24"/>
          <w:szCs w:val="24"/>
        </w:rPr>
        <w:t xml:space="preserve"> </w:t>
      </w:r>
      <w:proofErr w:type="gramStart"/>
      <w:r w:rsidRPr="00BA2D29">
        <w:rPr>
          <w:rFonts w:ascii="Times New Roman" w:hAnsi="Times New Roman"/>
          <w:sz w:val="24"/>
          <w:szCs w:val="24"/>
        </w:rPr>
        <w:t>vários</w:t>
      </w:r>
      <w:proofErr w:type="gramEnd"/>
      <w:r w:rsidRPr="00BA2D29">
        <w:rPr>
          <w:rFonts w:ascii="Times New Roman" w:hAnsi="Times New Roman"/>
          <w:sz w:val="24"/>
          <w:szCs w:val="24"/>
        </w:rPr>
        <w:t xml:space="preserve"> e pequenos re</w:t>
      </w:r>
      <w:r w:rsidRPr="00BA2D29">
        <w:rPr>
          <w:rFonts w:ascii="Times New Roman" w:hAnsi="Times New Roman"/>
          <w:sz w:val="24"/>
          <w:szCs w:val="24"/>
        </w:rPr>
        <w:t>n</w:t>
      </w:r>
      <w:r w:rsidRPr="00BA2D29">
        <w:rPr>
          <w:rFonts w:ascii="Times New Roman" w:hAnsi="Times New Roman"/>
          <w:sz w:val="24"/>
          <w:szCs w:val="24"/>
        </w:rPr>
        <w:t>deiros. No extremo oposto, o domínio latifundiário das condições de trabalho agríc</w:t>
      </w:r>
      <w:r w:rsidR="002B60C2">
        <w:rPr>
          <w:rFonts w:ascii="Times New Roman" w:hAnsi="Times New Roman"/>
          <w:sz w:val="24"/>
          <w:szCs w:val="24"/>
        </w:rPr>
        <w:t>o</w:t>
      </w:r>
      <w:r w:rsidRPr="00BA2D29">
        <w:rPr>
          <w:rFonts w:ascii="Times New Roman" w:hAnsi="Times New Roman"/>
          <w:sz w:val="24"/>
          <w:szCs w:val="24"/>
        </w:rPr>
        <w:t xml:space="preserve">la, tão </w:t>
      </w:r>
      <w:r>
        <w:rPr>
          <w:rFonts w:ascii="Times New Roman" w:hAnsi="Times New Roman"/>
          <w:sz w:val="24"/>
          <w:szCs w:val="24"/>
        </w:rPr>
        <w:t>extenso</w:t>
      </w:r>
      <w:r w:rsidRPr="00BA2D29">
        <w:rPr>
          <w:rFonts w:ascii="Times New Roman" w:hAnsi="Times New Roman"/>
          <w:sz w:val="24"/>
          <w:szCs w:val="24"/>
        </w:rPr>
        <w:t xml:space="preserve"> e assustador quanto o trovão, economicamente asfixiante como o vento be</w:t>
      </w:r>
      <w:r w:rsidRPr="00BA2D29">
        <w:rPr>
          <w:rFonts w:ascii="Times New Roman" w:hAnsi="Times New Roman"/>
          <w:sz w:val="24"/>
          <w:szCs w:val="24"/>
        </w:rPr>
        <w:t>r</w:t>
      </w:r>
      <w:r w:rsidRPr="00BA2D29">
        <w:rPr>
          <w:rFonts w:ascii="Times New Roman" w:hAnsi="Times New Roman"/>
          <w:sz w:val="24"/>
          <w:szCs w:val="24"/>
        </w:rPr>
        <w:t>bere.</w:t>
      </w:r>
    </w:p>
    <w:p w:rsidR="004B7D77" w:rsidRPr="00BA2D29" w:rsidRDefault="002B60C2"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Confundidos assim –</w:t>
      </w:r>
      <w:r w:rsidRPr="00052DAE">
        <w:rPr>
          <w:rFonts w:ascii="Times New Roman" w:hAnsi="Times New Roman"/>
          <w:sz w:val="24"/>
          <w:szCs w:val="24"/>
        </w:rPr>
        <w:t xml:space="preserve"> </w:t>
      </w:r>
      <w:r w:rsidR="004B7D77" w:rsidRPr="00BA2D29">
        <w:rPr>
          <w:rFonts w:ascii="Times New Roman" w:hAnsi="Times New Roman"/>
          <w:sz w:val="24"/>
          <w:szCs w:val="24"/>
        </w:rPr>
        <w:t>fenómenos meteorológ</w:t>
      </w:r>
      <w:r>
        <w:rPr>
          <w:rFonts w:ascii="Times New Roman" w:hAnsi="Times New Roman"/>
          <w:sz w:val="24"/>
          <w:szCs w:val="24"/>
        </w:rPr>
        <w:t>icos, árvores e bichos –</w:t>
      </w:r>
      <w:r w:rsidRPr="00052DAE">
        <w:rPr>
          <w:rFonts w:ascii="Times New Roman" w:hAnsi="Times New Roman"/>
          <w:sz w:val="24"/>
          <w:szCs w:val="24"/>
        </w:rPr>
        <w:t xml:space="preserve"> </w:t>
      </w:r>
      <w:r w:rsidR="004B7D77" w:rsidRPr="00BA2D29">
        <w:rPr>
          <w:rFonts w:ascii="Times New Roman" w:hAnsi="Times New Roman"/>
          <w:sz w:val="24"/>
          <w:szCs w:val="24"/>
        </w:rPr>
        <w:t>com a comunid</w:t>
      </w:r>
      <w:r w:rsidR="004B7D77" w:rsidRPr="00BA2D29">
        <w:rPr>
          <w:rFonts w:ascii="Times New Roman" w:hAnsi="Times New Roman"/>
          <w:sz w:val="24"/>
          <w:szCs w:val="24"/>
        </w:rPr>
        <w:t>a</w:t>
      </w:r>
      <w:r w:rsidR="004B7D77" w:rsidRPr="00BA2D29">
        <w:rPr>
          <w:rFonts w:ascii="Times New Roman" w:hAnsi="Times New Roman"/>
          <w:sz w:val="24"/>
          <w:szCs w:val="24"/>
        </w:rPr>
        <w:t>de, tornam-se personagens, cujo interesse maior reside no comportamento que faz deles aliados dos poderosos e adversários dos restantes. Ao funcionar a Natureza como refo</w:t>
      </w:r>
      <w:r w:rsidR="004B7D77" w:rsidRPr="00BA2D29">
        <w:rPr>
          <w:rFonts w:ascii="Times New Roman" w:hAnsi="Times New Roman"/>
          <w:sz w:val="24"/>
          <w:szCs w:val="24"/>
        </w:rPr>
        <w:t>r</w:t>
      </w:r>
      <w:r w:rsidR="004B7D77" w:rsidRPr="00BA2D29">
        <w:rPr>
          <w:rFonts w:ascii="Times New Roman" w:hAnsi="Times New Roman"/>
          <w:sz w:val="24"/>
          <w:szCs w:val="24"/>
        </w:rPr>
        <w:t>ço de situações emergentes de um quadro de opressão capitalista (conflito de Tóino com Maldirro; deste com «Pouca Lã»; afogamento de mãe e filhos) apoia os ricos, ora pela quietude e silêncio, símbolos do medo</w:t>
      </w:r>
      <w:r w:rsidR="00962EDC">
        <w:rPr>
          <w:rFonts w:ascii="Times New Roman" w:hAnsi="Times New Roman"/>
          <w:sz w:val="24"/>
          <w:szCs w:val="24"/>
        </w:rPr>
        <w:t xml:space="preserve"> popular de represálias, ora no</w:t>
      </w:r>
      <w:r w:rsidR="004B7D77" w:rsidRPr="00BA2D29">
        <w:rPr>
          <w:rFonts w:ascii="Times New Roman" w:hAnsi="Times New Roman"/>
          <w:sz w:val="24"/>
          <w:szCs w:val="24"/>
        </w:rPr>
        <w:t xml:space="preserve"> prejuízo real dos resultados agrícolas. Hostil aos trabalhadores rurais, a Natureza prende-os ao seu baixo estatuto, inviabilizando a sua libertação do jugo bicéfalo. Neste contexto baseia-se o autor que</w:t>
      </w:r>
      <w:r>
        <w:rPr>
          <w:rFonts w:ascii="Times New Roman" w:hAnsi="Times New Roman"/>
          <w:sz w:val="24"/>
          <w:szCs w:val="24"/>
        </w:rPr>
        <w:t xml:space="preserve"> nos</w:t>
      </w:r>
      <w:r w:rsidR="004B7D77" w:rsidRPr="00BA2D29">
        <w:rPr>
          <w:rFonts w:ascii="Times New Roman" w:hAnsi="Times New Roman"/>
          <w:sz w:val="24"/>
          <w:szCs w:val="24"/>
        </w:rPr>
        <w:t xml:space="preserve"> sensibiliza com o esforço contínuo que os camponeses pobres empree</w:t>
      </w:r>
      <w:r w:rsidR="004B7D77" w:rsidRPr="00BA2D29">
        <w:rPr>
          <w:rFonts w:ascii="Times New Roman" w:hAnsi="Times New Roman"/>
          <w:sz w:val="24"/>
          <w:szCs w:val="24"/>
        </w:rPr>
        <w:t>n</w:t>
      </w:r>
      <w:r w:rsidR="004B7D77" w:rsidRPr="00BA2D29">
        <w:rPr>
          <w:rFonts w:ascii="Times New Roman" w:hAnsi="Times New Roman"/>
          <w:sz w:val="24"/>
          <w:szCs w:val="24"/>
        </w:rPr>
        <w:t xml:space="preserve">dem, os quais faz ascender à heroicidade pela primazia que lhes concede no relato. </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Subjacente à narrativa, o questionar da História que Portugal então escreve deve-se à observa</w:t>
      </w:r>
      <w:r w:rsidR="002325E5">
        <w:rPr>
          <w:rFonts w:ascii="Times New Roman" w:hAnsi="Times New Roman"/>
          <w:sz w:val="24"/>
          <w:szCs w:val="24"/>
        </w:rPr>
        <w:t>ção da injustiça que enferma a p</w:t>
      </w:r>
      <w:r w:rsidRPr="00BA2D29">
        <w:rPr>
          <w:rFonts w:ascii="Times New Roman" w:hAnsi="Times New Roman"/>
          <w:sz w:val="24"/>
          <w:szCs w:val="24"/>
        </w:rPr>
        <w:t>lanície.</w:t>
      </w:r>
      <w:r w:rsidR="0082243C">
        <w:rPr>
          <w:rFonts w:ascii="Times New Roman" w:hAnsi="Times New Roman"/>
          <w:sz w:val="24"/>
          <w:szCs w:val="24"/>
        </w:rPr>
        <w:t xml:space="preserve"> S</w:t>
      </w:r>
      <w:r w:rsidRPr="00BA2D29">
        <w:rPr>
          <w:rFonts w:ascii="Times New Roman" w:hAnsi="Times New Roman"/>
          <w:i/>
          <w:sz w:val="24"/>
          <w:szCs w:val="24"/>
        </w:rPr>
        <w:t xml:space="preserve"> </w:t>
      </w:r>
      <w:r w:rsidRPr="00BA2D29">
        <w:rPr>
          <w:rFonts w:ascii="Times New Roman" w:hAnsi="Times New Roman"/>
          <w:sz w:val="24"/>
          <w:szCs w:val="24"/>
        </w:rPr>
        <w:t>nasce para que a estrutura social desta se equilibre e persuade o leitor a querer também corrigi-la desta forma com o apelo po</w:t>
      </w:r>
      <w:r w:rsidRPr="00BA2D29">
        <w:rPr>
          <w:rFonts w:ascii="Times New Roman" w:hAnsi="Times New Roman"/>
          <w:sz w:val="24"/>
          <w:szCs w:val="24"/>
        </w:rPr>
        <w:t>é</w:t>
      </w:r>
      <w:r w:rsidRPr="00BA2D29">
        <w:rPr>
          <w:rFonts w:ascii="Times New Roman" w:hAnsi="Times New Roman"/>
          <w:sz w:val="24"/>
          <w:szCs w:val="24"/>
        </w:rPr>
        <w:t>tico e ideológico que da Natureza extrai Antunes da Silva. O encorajamento da pross</w:t>
      </w:r>
      <w:r w:rsidRPr="00BA2D29">
        <w:rPr>
          <w:rFonts w:ascii="Times New Roman" w:hAnsi="Times New Roman"/>
          <w:sz w:val="24"/>
          <w:szCs w:val="24"/>
        </w:rPr>
        <w:t>e</w:t>
      </w:r>
      <w:r w:rsidRPr="00BA2D29">
        <w:rPr>
          <w:rFonts w:ascii="Times New Roman" w:hAnsi="Times New Roman"/>
          <w:sz w:val="24"/>
          <w:szCs w:val="24"/>
        </w:rPr>
        <w:t>cução da luta dos desfavorecidos</w:t>
      </w:r>
      <w:r w:rsidR="00EA7467">
        <w:rPr>
          <w:rFonts w:ascii="Times New Roman" w:hAnsi="Times New Roman"/>
          <w:sz w:val="24"/>
          <w:szCs w:val="24"/>
        </w:rPr>
        <w:t xml:space="preserve"> que no livro descobrimos acena</w:t>
      </w:r>
      <w:r w:rsidRPr="00BA2D29">
        <w:rPr>
          <w:rFonts w:ascii="Times New Roman" w:hAnsi="Times New Roman"/>
          <w:sz w:val="24"/>
          <w:szCs w:val="24"/>
        </w:rPr>
        <w:t xml:space="preserve"> com a palavra e o amor, como forças revolucionárias capazes de criar uma realidade mais justa, fruto da </w:t>
      </w:r>
      <w:r w:rsidRPr="00BA2D29">
        <w:rPr>
          <w:rFonts w:ascii="Times New Roman" w:hAnsi="Times New Roman"/>
          <w:sz w:val="24"/>
          <w:szCs w:val="24"/>
        </w:rPr>
        <w:lastRenderedPageBreak/>
        <w:t xml:space="preserve">melhoria das condições existenciais dos menos abastados e da consequente aproximação das classes. </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Nos campos em volta e na casa, no corpo e no es</w:t>
      </w:r>
      <w:r w:rsidR="002325E5">
        <w:rPr>
          <w:rFonts w:ascii="Times New Roman" w:hAnsi="Times New Roman"/>
          <w:sz w:val="24"/>
          <w:szCs w:val="24"/>
        </w:rPr>
        <w:t>pírito humano, os três espaços –</w:t>
      </w:r>
      <w:r w:rsidR="002325E5" w:rsidRPr="00052DAE">
        <w:rPr>
          <w:rFonts w:ascii="Times New Roman" w:hAnsi="Times New Roman"/>
          <w:sz w:val="24"/>
          <w:szCs w:val="24"/>
        </w:rPr>
        <w:t xml:space="preserve"> </w:t>
      </w:r>
      <w:r w:rsidR="002325E5" w:rsidRPr="00BA2D29">
        <w:rPr>
          <w:rFonts w:ascii="Times New Roman" w:hAnsi="Times New Roman"/>
          <w:sz w:val="24"/>
          <w:szCs w:val="24"/>
        </w:rPr>
        <w:t>social,</w:t>
      </w:r>
      <w:r w:rsidR="002325E5" w:rsidRPr="002325E5">
        <w:rPr>
          <w:rFonts w:ascii="Times New Roman" w:hAnsi="Times New Roman"/>
          <w:sz w:val="24"/>
          <w:szCs w:val="24"/>
        </w:rPr>
        <w:t xml:space="preserve"> </w:t>
      </w:r>
      <w:r w:rsidR="002325E5">
        <w:rPr>
          <w:rFonts w:ascii="Times New Roman" w:hAnsi="Times New Roman"/>
          <w:sz w:val="24"/>
          <w:szCs w:val="24"/>
        </w:rPr>
        <w:t>físico e psicológico –</w:t>
      </w:r>
      <w:r w:rsidR="002325E5" w:rsidRPr="00052DAE">
        <w:rPr>
          <w:rFonts w:ascii="Times New Roman" w:hAnsi="Times New Roman"/>
          <w:sz w:val="24"/>
          <w:szCs w:val="24"/>
        </w:rPr>
        <w:t xml:space="preserve"> </w:t>
      </w:r>
      <w:r w:rsidRPr="00BA2D29">
        <w:rPr>
          <w:rFonts w:ascii="Times New Roman" w:hAnsi="Times New Roman"/>
          <w:sz w:val="24"/>
          <w:szCs w:val="24"/>
        </w:rPr>
        <w:t xml:space="preserve">fundem-se. E com eles os três tempos que o relógio marca. Nos gestos, posturas, vozes e decisões se encontra o «eu» com «o outro», coabita o «nós» com </w:t>
      </w:r>
      <w:proofErr w:type="gramStart"/>
      <w:r w:rsidRPr="00BA2D29">
        <w:rPr>
          <w:rFonts w:ascii="Times New Roman" w:hAnsi="Times New Roman"/>
          <w:sz w:val="24"/>
          <w:szCs w:val="24"/>
        </w:rPr>
        <w:t>o</w:t>
      </w:r>
      <w:proofErr w:type="gramEnd"/>
      <w:r w:rsidRPr="00BA2D29">
        <w:rPr>
          <w:rFonts w:ascii="Times New Roman" w:hAnsi="Times New Roman"/>
          <w:sz w:val="24"/>
          <w:szCs w:val="24"/>
        </w:rPr>
        <w:t xml:space="preserve"> «</w:t>
      </w:r>
      <w:proofErr w:type="gramStart"/>
      <w:r w:rsidRPr="00BA2D29">
        <w:rPr>
          <w:rFonts w:ascii="Times New Roman" w:hAnsi="Times New Roman"/>
          <w:sz w:val="24"/>
          <w:szCs w:val="24"/>
        </w:rPr>
        <w:t>eles</w:t>
      </w:r>
      <w:proofErr w:type="gramEnd"/>
      <w:r w:rsidRPr="00BA2D29">
        <w:rPr>
          <w:rFonts w:ascii="Times New Roman" w:hAnsi="Times New Roman"/>
          <w:sz w:val="24"/>
          <w:szCs w:val="24"/>
        </w:rPr>
        <w:t>». Os acontecimentos proporcionam este convívio, que a projecção</w:t>
      </w:r>
      <w:r w:rsidR="009D183A">
        <w:rPr>
          <w:rFonts w:ascii="Times New Roman" w:hAnsi="Times New Roman"/>
          <w:sz w:val="24"/>
          <w:szCs w:val="24"/>
        </w:rPr>
        <w:t xml:space="preserve"> polifónica</w:t>
      </w:r>
      <w:r w:rsidRPr="00BA2D29">
        <w:rPr>
          <w:rFonts w:ascii="Times New Roman" w:hAnsi="Times New Roman"/>
          <w:sz w:val="24"/>
          <w:szCs w:val="24"/>
        </w:rPr>
        <w:t xml:space="preserve"> de emoções e pontos de vista para o exterior também testemunha e a lingu</w:t>
      </w:r>
      <w:r w:rsidRPr="00BA2D29">
        <w:rPr>
          <w:rFonts w:ascii="Times New Roman" w:hAnsi="Times New Roman"/>
          <w:sz w:val="24"/>
          <w:szCs w:val="24"/>
        </w:rPr>
        <w:t>a</w:t>
      </w:r>
      <w:r w:rsidRPr="00BA2D29">
        <w:rPr>
          <w:rFonts w:ascii="Times New Roman" w:hAnsi="Times New Roman"/>
          <w:sz w:val="24"/>
          <w:szCs w:val="24"/>
        </w:rPr>
        <w:t xml:space="preserve">gem se esforça por copiar em uniões vocabulares </w:t>
      </w:r>
      <w:r>
        <w:rPr>
          <w:rFonts w:ascii="Times New Roman" w:hAnsi="Times New Roman"/>
          <w:sz w:val="24"/>
          <w:szCs w:val="24"/>
        </w:rPr>
        <w:t>inéditas</w:t>
      </w:r>
      <w:r w:rsidR="00BB6B91">
        <w:rPr>
          <w:rFonts w:ascii="Times New Roman" w:hAnsi="Times New Roman"/>
          <w:sz w:val="24"/>
          <w:szCs w:val="24"/>
        </w:rPr>
        <w:t xml:space="preserve"> </w:t>
      </w:r>
      <w:r w:rsidRPr="00BA2D29">
        <w:rPr>
          <w:rFonts w:ascii="Times New Roman" w:hAnsi="Times New Roman"/>
          <w:sz w:val="24"/>
          <w:szCs w:val="24"/>
        </w:rPr>
        <w:t>e felizes.</w:t>
      </w:r>
    </w:p>
    <w:p w:rsidR="004B7D77" w:rsidRPr="00BA2D29" w:rsidRDefault="004B7D77" w:rsidP="004B7D77">
      <w:pPr>
        <w:pStyle w:val="SemEspaamento"/>
        <w:spacing w:line="360" w:lineRule="auto"/>
        <w:jc w:val="both"/>
        <w:rPr>
          <w:rFonts w:ascii="Times New Roman" w:hAnsi="Times New Roman"/>
          <w:sz w:val="24"/>
          <w:szCs w:val="24"/>
        </w:rPr>
      </w:pPr>
      <w:r w:rsidRPr="00BA2D29">
        <w:rPr>
          <w:rFonts w:ascii="Times New Roman" w:hAnsi="Times New Roman"/>
          <w:sz w:val="24"/>
          <w:szCs w:val="24"/>
        </w:rPr>
        <w:t xml:space="preserve">  Por outro lado, enquanto a sua função fática assegura, com a convencionalidade liter</w:t>
      </w:r>
      <w:r w:rsidRPr="00BA2D29">
        <w:rPr>
          <w:rFonts w:ascii="Times New Roman" w:hAnsi="Times New Roman"/>
          <w:sz w:val="24"/>
          <w:szCs w:val="24"/>
        </w:rPr>
        <w:t>á</w:t>
      </w:r>
      <w:r w:rsidRPr="00BA2D29">
        <w:rPr>
          <w:rFonts w:ascii="Times New Roman" w:hAnsi="Times New Roman"/>
          <w:sz w:val="24"/>
          <w:szCs w:val="24"/>
        </w:rPr>
        <w:t>ria, a ligação do público ao texto, a informativa combate a alienação da sua consciência social, evidenciando-lhe um conhecimento superficial da realidade. Ao desconstruir mitos (maldade dos poderosos; bondade dos pobres; superioridade dos que estudam), o escritor destrói estereótipos ou então recicla-os (temática alargada; apelo à luta) a partir da sua repetição inicial. Na dimensão emotiva da diegese, lugar onde a contradição e multiplicidade de opiniões e sentimentos visam alicerçar uma sociabilidade maior, ensaia-se com os leitores o espírito crítico. A individualidade aplaude-se com o cons</w:t>
      </w:r>
      <w:r w:rsidRPr="00BA2D29">
        <w:rPr>
          <w:rFonts w:ascii="Times New Roman" w:hAnsi="Times New Roman"/>
          <w:sz w:val="24"/>
          <w:szCs w:val="24"/>
        </w:rPr>
        <w:t>e</w:t>
      </w:r>
      <w:r w:rsidRPr="00BA2D29">
        <w:rPr>
          <w:rFonts w:ascii="Times New Roman" w:hAnsi="Times New Roman"/>
          <w:sz w:val="24"/>
          <w:szCs w:val="24"/>
        </w:rPr>
        <w:t>quente questionamento de códigos sociais. Em</w:t>
      </w:r>
      <w:r w:rsidR="0082243C">
        <w:rPr>
          <w:rFonts w:ascii="Times New Roman" w:hAnsi="Times New Roman"/>
          <w:sz w:val="24"/>
          <w:szCs w:val="24"/>
        </w:rPr>
        <w:t xml:space="preserve"> S</w:t>
      </w:r>
      <w:r w:rsidRPr="00BA2D29">
        <w:rPr>
          <w:rFonts w:ascii="Times New Roman" w:hAnsi="Times New Roman"/>
          <w:sz w:val="24"/>
          <w:szCs w:val="24"/>
        </w:rPr>
        <w:t>, a literatura testa o</w:t>
      </w:r>
      <w:r w:rsidR="0082243C">
        <w:rPr>
          <w:rFonts w:ascii="Times New Roman" w:hAnsi="Times New Roman"/>
          <w:sz w:val="24"/>
          <w:szCs w:val="24"/>
        </w:rPr>
        <w:t xml:space="preserve"> próprio potencial comunicativo, </w:t>
      </w:r>
      <w:r w:rsidRPr="00BA2D29">
        <w:rPr>
          <w:rFonts w:ascii="Times New Roman" w:hAnsi="Times New Roman"/>
          <w:sz w:val="24"/>
          <w:szCs w:val="24"/>
        </w:rPr>
        <w:t>o humanismo.</w:t>
      </w:r>
    </w:p>
    <w:p w:rsidR="004B7D77" w:rsidRPr="00BA2D29" w:rsidRDefault="00EA746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mensagem de esperança com que</w:t>
      </w:r>
      <w:r w:rsidR="0082243C">
        <w:rPr>
          <w:rFonts w:ascii="Times New Roman" w:hAnsi="Times New Roman"/>
          <w:sz w:val="24"/>
          <w:szCs w:val="24"/>
        </w:rPr>
        <w:t xml:space="preserve"> S</w:t>
      </w:r>
      <w:r>
        <w:rPr>
          <w:rFonts w:ascii="Times New Roman" w:hAnsi="Times New Roman"/>
          <w:sz w:val="24"/>
          <w:szCs w:val="24"/>
        </w:rPr>
        <w:t xml:space="preserve"> encerra</w:t>
      </w:r>
      <w:r w:rsidR="004B7D77" w:rsidRPr="00BA2D29">
        <w:rPr>
          <w:rFonts w:ascii="Times New Roman" w:hAnsi="Times New Roman"/>
          <w:sz w:val="24"/>
          <w:szCs w:val="24"/>
        </w:rPr>
        <w:t xml:space="preserve"> prevê um futuro breve e curiosamente tangente à revolução de 1974, momento em que os portugueses, sem excepção, podem ensaiar na nova paisagem democrática a franqueza do diálogo antes só imaginada. Ao cuidado do leitor do século XXI deixamos a avaliação da actualidade textual.</w:t>
      </w:r>
    </w:p>
    <w:p w:rsidR="004B7D77" w:rsidRPr="00BA2D29" w:rsidRDefault="004B7D77" w:rsidP="004B7D77">
      <w:pPr>
        <w:pStyle w:val="SemEspaamento"/>
        <w:spacing w:line="360" w:lineRule="auto"/>
        <w:jc w:val="both"/>
        <w:rPr>
          <w:rFonts w:ascii="Times New Roman" w:hAnsi="Times New Roman"/>
          <w:sz w:val="24"/>
          <w:szCs w:val="24"/>
        </w:rPr>
      </w:pPr>
    </w:p>
    <w:p w:rsidR="004B7D77" w:rsidRDefault="004B7D77" w:rsidP="009A06AF">
      <w:pPr>
        <w:pStyle w:val="SemEspaamento"/>
        <w:numPr>
          <w:ilvl w:val="0"/>
          <w:numId w:val="1"/>
        </w:numPr>
        <w:spacing w:line="360" w:lineRule="auto"/>
        <w:jc w:val="both"/>
        <w:rPr>
          <w:rFonts w:ascii="Times New Roman" w:hAnsi="Times New Roman"/>
          <w:sz w:val="24"/>
          <w:szCs w:val="24"/>
        </w:rPr>
      </w:pPr>
      <w:r>
        <w:rPr>
          <w:rFonts w:ascii="Times New Roman" w:hAnsi="Times New Roman"/>
          <w:sz w:val="24"/>
          <w:szCs w:val="24"/>
        </w:rPr>
        <w:t>Os Sete Suões</w:t>
      </w:r>
    </w:p>
    <w:p w:rsidR="004B7D77" w:rsidRDefault="009D183A"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7D77">
        <w:rPr>
          <w:rFonts w:ascii="Times New Roman" w:hAnsi="Times New Roman"/>
          <w:sz w:val="24"/>
          <w:szCs w:val="24"/>
        </w:rPr>
        <w:t>A 7ª</w:t>
      </w:r>
      <w:r w:rsidR="004B7D77" w:rsidRPr="001A7B42">
        <w:rPr>
          <w:rFonts w:ascii="Times New Roman" w:hAnsi="Times New Roman"/>
          <w:sz w:val="24"/>
          <w:szCs w:val="24"/>
        </w:rPr>
        <w:t xml:space="preserve"> e última edição de</w:t>
      </w:r>
      <w:r w:rsidR="0082243C">
        <w:rPr>
          <w:rFonts w:ascii="Times New Roman" w:hAnsi="Times New Roman"/>
          <w:sz w:val="24"/>
          <w:szCs w:val="24"/>
        </w:rPr>
        <w:t xml:space="preserve"> S</w:t>
      </w:r>
      <w:r w:rsidR="004B7D77" w:rsidRPr="001A7B42">
        <w:rPr>
          <w:rFonts w:ascii="Times New Roman" w:hAnsi="Times New Roman"/>
          <w:i/>
          <w:sz w:val="24"/>
          <w:szCs w:val="24"/>
        </w:rPr>
        <w:t xml:space="preserve"> </w:t>
      </w:r>
      <w:proofErr w:type="gramStart"/>
      <w:r w:rsidR="004B7D77">
        <w:rPr>
          <w:rFonts w:ascii="Times New Roman" w:hAnsi="Times New Roman"/>
          <w:sz w:val="24"/>
          <w:szCs w:val="24"/>
        </w:rPr>
        <w:t>sai</w:t>
      </w:r>
      <w:proofErr w:type="gramEnd"/>
      <w:r w:rsidR="004B7D77">
        <w:rPr>
          <w:rFonts w:ascii="Times New Roman" w:hAnsi="Times New Roman"/>
          <w:sz w:val="24"/>
          <w:szCs w:val="24"/>
        </w:rPr>
        <w:t xml:space="preserve"> para o mercado em 1985 e é a partir dela que em seguida procedemos a uma comparação das várias publicações do livro. Efectuamo-la em esp</w:t>
      </w:r>
      <w:r w:rsidR="004B7D77">
        <w:rPr>
          <w:rFonts w:ascii="Times New Roman" w:hAnsi="Times New Roman"/>
          <w:sz w:val="24"/>
          <w:szCs w:val="24"/>
        </w:rPr>
        <w:t>e</w:t>
      </w:r>
      <w:r w:rsidR="004B7D77">
        <w:rPr>
          <w:rFonts w:ascii="Times New Roman" w:hAnsi="Times New Roman"/>
          <w:sz w:val="24"/>
          <w:szCs w:val="24"/>
        </w:rPr>
        <w:t xml:space="preserve">cial com a 2ª edição que lemos atrás e se iguala à </w:t>
      </w:r>
      <w:r w:rsidR="004B7D77" w:rsidRPr="00344313">
        <w:rPr>
          <w:rFonts w:ascii="Times New Roman" w:hAnsi="Times New Roman"/>
          <w:i/>
          <w:sz w:val="24"/>
          <w:szCs w:val="24"/>
        </w:rPr>
        <w:t>princeps</w:t>
      </w:r>
      <w:r w:rsidR="004B7D77">
        <w:rPr>
          <w:rFonts w:ascii="Times New Roman" w:hAnsi="Times New Roman"/>
          <w:sz w:val="24"/>
          <w:szCs w:val="24"/>
        </w:rPr>
        <w:t>, salvo uma ou outra subst</w:t>
      </w:r>
      <w:r w:rsidR="004B7D77">
        <w:rPr>
          <w:rFonts w:ascii="Times New Roman" w:hAnsi="Times New Roman"/>
          <w:sz w:val="24"/>
          <w:szCs w:val="24"/>
        </w:rPr>
        <w:t>i</w:t>
      </w:r>
      <w:r w:rsidR="004B7D77">
        <w:rPr>
          <w:rFonts w:ascii="Times New Roman" w:hAnsi="Times New Roman"/>
          <w:sz w:val="24"/>
          <w:szCs w:val="24"/>
        </w:rPr>
        <w:t>tuição no léxico. Todas as edições são revistas e todas as citações ou referências deste ponto respeitam à 7ª.</w:t>
      </w:r>
    </w:p>
    <w:p w:rsidR="004B7D77" w:rsidRPr="00702A87"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702A87">
        <w:rPr>
          <w:rFonts w:ascii="Times New Roman" w:hAnsi="Times New Roman"/>
          <w:sz w:val="24"/>
          <w:szCs w:val="24"/>
        </w:rPr>
        <w:t>As sete publicações do livro são as seguintes: 1ª e 2ª da Portugália,</w:t>
      </w:r>
      <w:r>
        <w:rPr>
          <w:rFonts w:ascii="Times New Roman" w:hAnsi="Times New Roman"/>
          <w:sz w:val="24"/>
          <w:szCs w:val="24"/>
        </w:rPr>
        <w:t xml:space="preserve"> em 1960 e 1961</w:t>
      </w:r>
      <w:r w:rsidRPr="00702A87">
        <w:rPr>
          <w:rFonts w:ascii="Times New Roman" w:hAnsi="Times New Roman"/>
          <w:sz w:val="24"/>
          <w:szCs w:val="24"/>
        </w:rPr>
        <w:t xml:space="preserve">; 3ª e 4ª </w:t>
      </w:r>
      <w:proofErr w:type="gramStart"/>
      <w:r w:rsidRPr="00702A87">
        <w:rPr>
          <w:rFonts w:ascii="Times New Roman" w:hAnsi="Times New Roman"/>
          <w:sz w:val="24"/>
          <w:szCs w:val="24"/>
        </w:rPr>
        <w:t>da</w:t>
      </w:r>
      <w:r>
        <w:rPr>
          <w:rFonts w:ascii="Times New Roman" w:hAnsi="Times New Roman"/>
          <w:sz w:val="24"/>
          <w:szCs w:val="24"/>
        </w:rPr>
        <w:t xml:space="preserve"> </w:t>
      </w:r>
      <w:r w:rsidRPr="00702A87">
        <w:rPr>
          <w:rFonts w:ascii="Times New Roman" w:hAnsi="Times New Roman"/>
          <w:sz w:val="24"/>
          <w:szCs w:val="24"/>
        </w:rPr>
        <w:t>Dom Quixote</w:t>
      </w:r>
      <w:proofErr w:type="gramEnd"/>
      <w:r w:rsidRPr="00702A87">
        <w:rPr>
          <w:rFonts w:ascii="Times New Roman" w:hAnsi="Times New Roman"/>
          <w:sz w:val="24"/>
          <w:szCs w:val="24"/>
        </w:rPr>
        <w:t xml:space="preserve">, </w:t>
      </w:r>
      <w:r>
        <w:rPr>
          <w:rFonts w:ascii="Times New Roman" w:hAnsi="Times New Roman"/>
          <w:sz w:val="24"/>
          <w:szCs w:val="24"/>
        </w:rPr>
        <w:t xml:space="preserve">em </w:t>
      </w:r>
      <w:r w:rsidRPr="00702A87">
        <w:rPr>
          <w:rFonts w:ascii="Times New Roman" w:hAnsi="Times New Roman"/>
          <w:sz w:val="24"/>
          <w:szCs w:val="24"/>
        </w:rPr>
        <w:t>1970 e 1974; 5ª do Círculo de Leitores,</w:t>
      </w:r>
      <w:r>
        <w:rPr>
          <w:rFonts w:ascii="Times New Roman" w:hAnsi="Times New Roman"/>
          <w:sz w:val="24"/>
          <w:szCs w:val="24"/>
        </w:rPr>
        <w:t xml:space="preserve"> em</w:t>
      </w:r>
      <w:r w:rsidRPr="00702A87">
        <w:rPr>
          <w:rFonts w:ascii="Times New Roman" w:hAnsi="Times New Roman"/>
          <w:sz w:val="24"/>
          <w:szCs w:val="24"/>
        </w:rPr>
        <w:t xml:space="preserve"> 1974; 6ª da Be</w:t>
      </w:r>
      <w:r w:rsidRPr="00702A87">
        <w:rPr>
          <w:rFonts w:ascii="Times New Roman" w:hAnsi="Times New Roman"/>
          <w:sz w:val="24"/>
          <w:szCs w:val="24"/>
        </w:rPr>
        <w:t>r</w:t>
      </w:r>
      <w:r w:rsidRPr="00702A87">
        <w:rPr>
          <w:rFonts w:ascii="Times New Roman" w:hAnsi="Times New Roman"/>
          <w:sz w:val="24"/>
          <w:szCs w:val="24"/>
        </w:rPr>
        <w:t xml:space="preserve">trand, </w:t>
      </w:r>
      <w:r>
        <w:rPr>
          <w:rFonts w:ascii="Times New Roman" w:hAnsi="Times New Roman"/>
          <w:sz w:val="24"/>
          <w:szCs w:val="24"/>
        </w:rPr>
        <w:t xml:space="preserve">em </w:t>
      </w:r>
      <w:r w:rsidRPr="00702A87">
        <w:rPr>
          <w:rFonts w:ascii="Times New Roman" w:hAnsi="Times New Roman"/>
          <w:sz w:val="24"/>
          <w:szCs w:val="24"/>
        </w:rPr>
        <w:t>1978 e 7ª dos Livros Horizonte</w:t>
      </w:r>
      <w:r>
        <w:rPr>
          <w:rFonts w:ascii="Times New Roman" w:hAnsi="Times New Roman"/>
          <w:sz w:val="24"/>
          <w:szCs w:val="24"/>
        </w:rPr>
        <w:t>.</w:t>
      </w:r>
      <w:r w:rsidRPr="00702A87">
        <w:rPr>
          <w:rFonts w:ascii="Times New Roman" w:hAnsi="Times New Roman"/>
          <w:sz w:val="24"/>
          <w:szCs w:val="24"/>
        </w:rPr>
        <w:t xml:space="preserve"> </w:t>
      </w:r>
    </w:p>
    <w:p w:rsidR="004B7D77" w:rsidRPr="001A7B42"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1A7B42">
        <w:rPr>
          <w:rFonts w:ascii="Times New Roman" w:hAnsi="Times New Roman"/>
          <w:sz w:val="24"/>
          <w:szCs w:val="24"/>
        </w:rPr>
        <w:t xml:space="preserve">No corpo textual </w:t>
      </w:r>
      <w:r>
        <w:rPr>
          <w:rFonts w:ascii="Times New Roman" w:hAnsi="Times New Roman"/>
          <w:sz w:val="24"/>
          <w:szCs w:val="24"/>
        </w:rPr>
        <w:t xml:space="preserve">da última </w:t>
      </w:r>
      <w:r w:rsidRPr="001A7B42">
        <w:rPr>
          <w:rFonts w:ascii="Times New Roman" w:hAnsi="Times New Roman"/>
          <w:sz w:val="24"/>
          <w:szCs w:val="24"/>
        </w:rPr>
        <w:t xml:space="preserve">vêem-se alguns acrescentos e a supressão de quase todos os espaçamentos maiores que se observam dentro dos capítulos da publicação de 1961, </w:t>
      </w:r>
      <w:r w:rsidRPr="001A7B42">
        <w:rPr>
          <w:rFonts w:ascii="Times New Roman" w:hAnsi="Times New Roman"/>
          <w:sz w:val="24"/>
          <w:szCs w:val="24"/>
        </w:rPr>
        <w:lastRenderedPageBreak/>
        <w:t xml:space="preserve">estratégia gráfica para separar o passado do </w:t>
      </w:r>
      <w:proofErr w:type="gramStart"/>
      <w:r w:rsidRPr="001A7B42">
        <w:rPr>
          <w:rFonts w:ascii="Times New Roman" w:hAnsi="Times New Roman"/>
          <w:sz w:val="24"/>
          <w:szCs w:val="24"/>
        </w:rPr>
        <w:t>presente diegéticos</w:t>
      </w:r>
      <w:proofErr w:type="gramEnd"/>
      <w:r w:rsidRPr="001A7B42">
        <w:rPr>
          <w:rFonts w:ascii="Times New Roman" w:hAnsi="Times New Roman"/>
          <w:sz w:val="24"/>
          <w:szCs w:val="24"/>
        </w:rPr>
        <w:t>. Os versos que «Pouca Lã»</w:t>
      </w:r>
      <w:r>
        <w:rPr>
          <w:rFonts w:ascii="Times New Roman" w:hAnsi="Times New Roman"/>
          <w:sz w:val="24"/>
          <w:szCs w:val="24"/>
        </w:rPr>
        <w:t xml:space="preserve"> dedica a Tóino Valentim (cf. S, </w:t>
      </w:r>
      <w:r w:rsidRPr="001A7B42">
        <w:rPr>
          <w:rFonts w:ascii="Times New Roman" w:hAnsi="Times New Roman"/>
          <w:sz w:val="24"/>
          <w:szCs w:val="24"/>
        </w:rPr>
        <w:t>pp.108 e 129) e um diálogo entre Osório Puga</w:t>
      </w:r>
      <w:r>
        <w:rPr>
          <w:rFonts w:ascii="Times New Roman" w:hAnsi="Times New Roman"/>
          <w:sz w:val="24"/>
          <w:szCs w:val="24"/>
        </w:rPr>
        <w:t xml:space="preserve"> e</w:t>
      </w:r>
      <w:r w:rsidRPr="001A7B42">
        <w:rPr>
          <w:rFonts w:ascii="Times New Roman" w:hAnsi="Times New Roman"/>
          <w:sz w:val="24"/>
          <w:szCs w:val="24"/>
        </w:rPr>
        <w:t xml:space="preserve"> Bartolomeu da Luz, figura praticamente imperceptível </w:t>
      </w:r>
      <w:r>
        <w:rPr>
          <w:rFonts w:ascii="Times New Roman" w:hAnsi="Times New Roman"/>
          <w:sz w:val="24"/>
          <w:szCs w:val="24"/>
        </w:rPr>
        <w:t>nos anos 60</w:t>
      </w:r>
      <w:r w:rsidRPr="001A7B42">
        <w:rPr>
          <w:rFonts w:ascii="Times New Roman" w:hAnsi="Times New Roman"/>
          <w:sz w:val="24"/>
          <w:szCs w:val="24"/>
        </w:rPr>
        <w:t xml:space="preserve"> (cf.</w:t>
      </w:r>
      <w:r>
        <w:rPr>
          <w:rFonts w:ascii="Times New Roman" w:hAnsi="Times New Roman"/>
          <w:sz w:val="24"/>
          <w:szCs w:val="24"/>
        </w:rPr>
        <w:t xml:space="preserve"> </w:t>
      </w:r>
      <w:r w:rsidRPr="001A7B42">
        <w:rPr>
          <w:rFonts w:ascii="Times New Roman" w:hAnsi="Times New Roman"/>
          <w:sz w:val="24"/>
          <w:szCs w:val="24"/>
        </w:rPr>
        <w:t>S, pp.135-141)</w:t>
      </w:r>
      <w:r>
        <w:rPr>
          <w:rFonts w:ascii="Times New Roman" w:hAnsi="Times New Roman"/>
          <w:sz w:val="24"/>
          <w:szCs w:val="24"/>
        </w:rPr>
        <w:t>,</w:t>
      </w:r>
      <w:r w:rsidRPr="001A7B42">
        <w:rPr>
          <w:rFonts w:ascii="Times New Roman" w:hAnsi="Times New Roman"/>
          <w:sz w:val="24"/>
          <w:szCs w:val="24"/>
        </w:rPr>
        <w:t xml:space="preserve"> constituem as inserções responsáveis pelo crescimento da narrativa, que não sofre, todavia, mexidas na estrutura e preserva</w:t>
      </w:r>
      <w:r>
        <w:rPr>
          <w:rFonts w:ascii="Times New Roman" w:hAnsi="Times New Roman"/>
          <w:sz w:val="24"/>
          <w:szCs w:val="24"/>
        </w:rPr>
        <w:t xml:space="preserve"> sempre</w:t>
      </w:r>
      <w:r w:rsidRPr="001A7B42">
        <w:rPr>
          <w:rFonts w:ascii="Times New Roman" w:hAnsi="Times New Roman"/>
          <w:sz w:val="24"/>
          <w:szCs w:val="24"/>
        </w:rPr>
        <w:t xml:space="preserve"> o conteúdo essencial.</w:t>
      </w:r>
      <w:r>
        <w:rPr>
          <w:rFonts w:ascii="Times New Roman" w:hAnsi="Times New Roman"/>
          <w:sz w:val="24"/>
          <w:szCs w:val="24"/>
        </w:rPr>
        <w:t xml:space="preserve"> Desde a 3ª edição que se acrescentam linhas às duas quintilhas de homenagem</w:t>
      </w:r>
      <w:r w:rsidR="00AB44F1">
        <w:rPr>
          <w:rFonts w:ascii="Times New Roman" w:hAnsi="Times New Roman"/>
          <w:sz w:val="24"/>
          <w:szCs w:val="24"/>
        </w:rPr>
        <w:t xml:space="preserve"> popular</w:t>
      </w:r>
      <w:r>
        <w:rPr>
          <w:rFonts w:ascii="Times New Roman" w:hAnsi="Times New Roman"/>
          <w:sz w:val="24"/>
          <w:szCs w:val="24"/>
        </w:rPr>
        <w:t xml:space="preserve"> àquele salteador.</w:t>
      </w:r>
    </w:p>
    <w:p w:rsidR="004B7D77" w:rsidRPr="001A7B42" w:rsidRDefault="004B7D77" w:rsidP="004B7D77">
      <w:pPr>
        <w:pStyle w:val="SemEspaamento"/>
        <w:spacing w:line="360" w:lineRule="auto"/>
        <w:jc w:val="both"/>
        <w:rPr>
          <w:rFonts w:ascii="Times New Roman" w:hAnsi="Times New Roman"/>
          <w:sz w:val="24"/>
          <w:szCs w:val="24"/>
        </w:rPr>
      </w:pPr>
      <w:r w:rsidRPr="001A7B42">
        <w:rPr>
          <w:rFonts w:ascii="Times New Roman" w:hAnsi="Times New Roman"/>
          <w:sz w:val="24"/>
          <w:szCs w:val="24"/>
        </w:rPr>
        <w:t xml:space="preserve">  A tendência que abrange as alterações a que o autor procede é a de clarificar a ideol</w:t>
      </w:r>
      <w:r w:rsidRPr="001A7B42">
        <w:rPr>
          <w:rFonts w:ascii="Times New Roman" w:hAnsi="Times New Roman"/>
          <w:sz w:val="24"/>
          <w:szCs w:val="24"/>
        </w:rPr>
        <w:t>o</w:t>
      </w:r>
      <w:r w:rsidRPr="001A7B42">
        <w:rPr>
          <w:rFonts w:ascii="Times New Roman" w:hAnsi="Times New Roman"/>
          <w:sz w:val="24"/>
          <w:szCs w:val="24"/>
        </w:rPr>
        <w:t xml:space="preserve">gia discursiva. </w:t>
      </w:r>
      <w:r>
        <w:rPr>
          <w:rFonts w:ascii="Times New Roman" w:hAnsi="Times New Roman"/>
          <w:sz w:val="24"/>
          <w:szCs w:val="24"/>
        </w:rPr>
        <w:t>Dão-se agora mais detalhes sobre o</w:t>
      </w:r>
      <w:r w:rsidRPr="001A7B42">
        <w:rPr>
          <w:rFonts w:ascii="Times New Roman" w:hAnsi="Times New Roman"/>
          <w:sz w:val="24"/>
          <w:szCs w:val="24"/>
        </w:rPr>
        <w:t xml:space="preserve"> corpo idoso</w:t>
      </w:r>
      <w:r>
        <w:rPr>
          <w:rFonts w:ascii="Times New Roman" w:hAnsi="Times New Roman"/>
          <w:sz w:val="24"/>
          <w:szCs w:val="24"/>
        </w:rPr>
        <w:t xml:space="preserve"> de Maldirro</w:t>
      </w:r>
      <w:r w:rsidRPr="001A7B42">
        <w:rPr>
          <w:rFonts w:ascii="Times New Roman" w:hAnsi="Times New Roman"/>
          <w:sz w:val="24"/>
          <w:szCs w:val="24"/>
        </w:rPr>
        <w:t xml:space="preserve"> </w:t>
      </w:r>
      <w:r>
        <w:rPr>
          <w:rFonts w:ascii="Times New Roman" w:hAnsi="Times New Roman"/>
          <w:sz w:val="24"/>
          <w:szCs w:val="24"/>
        </w:rPr>
        <w:t>a fim de</w:t>
      </w:r>
      <w:r w:rsidRPr="001A7B42">
        <w:rPr>
          <w:rFonts w:ascii="Times New Roman" w:hAnsi="Times New Roman"/>
          <w:sz w:val="24"/>
          <w:szCs w:val="24"/>
        </w:rPr>
        <w:t xml:space="preserve"> acentuar a respectiva debilidade e, por outro lado, o seu autoritarismo de outrora, bem como </w:t>
      </w:r>
      <w:r w:rsidR="00C04286">
        <w:rPr>
          <w:rFonts w:ascii="Times New Roman" w:hAnsi="Times New Roman"/>
          <w:sz w:val="24"/>
          <w:szCs w:val="24"/>
        </w:rPr>
        <w:t>se sublinha</w:t>
      </w:r>
      <w:r w:rsidR="00C04286" w:rsidRPr="001A7B42">
        <w:rPr>
          <w:rFonts w:ascii="Times New Roman" w:hAnsi="Times New Roman"/>
          <w:sz w:val="24"/>
          <w:szCs w:val="24"/>
        </w:rPr>
        <w:t xml:space="preserve"> </w:t>
      </w:r>
      <w:r w:rsidRPr="001A7B42">
        <w:rPr>
          <w:rFonts w:ascii="Times New Roman" w:hAnsi="Times New Roman"/>
          <w:sz w:val="24"/>
          <w:szCs w:val="24"/>
        </w:rPr>
        <w:t xml:space="preserve">o desprezo dos </w:t>
      </w:r>
      <w:r w:rsidR="00C04286">
        <w:rPr>
          <w:rFonts w:ascii="Times New Roman" w:hAnsi="Times New Roman"/>
          <w:sz w:val="24"/>
          <w:szCs w:val="24"/>
        </w:rPr>
        <w:t>amigos pelos pobres:</w:t>
      </w:r>
      <w:r w:rsidRPr="001A7B42">
        <w:rPr>
          <w:rFonts w:ascii="Times New Roman" w:hAnsi="Times New Roman"/>
          <w:sz w:val="24"/>
          <w:szCs w:val="24"/>
        </w:rPr>
        <w:t xml:space="preserve"> «Queriam rir-se, gozar à brava o espectáculo, divertir-se de um insi</w:t>
      </w:r>
      <w:r w:rsidR="00EA7467">
        <w:rPr>
          <w:rFonts w:ascii="Times New Roman" w:hAnsi="Times New Roman"/>
          <w:sz w:val="24"/>
          <w:szCs w:val="24"/>
        </w:rPr>
        <w:t>gnificante trabalhador do campo</w:t>
      </w:r>
      <w:r w:rsidRPr="001A7B42">
        <w:rPr>
          <w:rFonts w:ascii="Times New Roman" w:hAnsi="Times New Roman"/>
          <w:sz w:val="24"/>
          <w:szCs w:val="24"/>
        </w:rPr>
        <w:t>» (S, pp.77-78), se</w:t>
      </w:r>
      <w:r w:rsidRPr="001A7B42">
        <w:rPr>
          <w:rFonts w:ascii="Times New Roman" w:hAnsi="Times New Roman"/>
          <w:sz w:val="24"/>
          <w:szCs w:val="24"/>
        </w:rPr>
        <w:t>n</w:t>
      </w:r>
      <w:r w:rsidRPr="001A7B42">
        <w:rPr>
          <w:rFonts w:ascii="Times New Roman" w:hAnsi="Times New Roman"/>
          <w:sz w:val="24"/>
          <w:szCs w:val="24"/>
        </w:rPr>
        <w:t xml:space="preserve">timento que Chico Moiral tem perante os caçadores no monte. Francisquinho também piora a imagem na cabeça do futuro sogro (cf. S, pp. 192 e 202), enquanto este lembra o pai como </w:t>
      </w:r>
      <w:proofErr w:type="gramStart"/>
      <w:r w:rsidRPr="001A7B42">
        <w:rPr>
          <w:rFonts w:ascii="Times New Roman" w:hAnsi="Times New Roman"/>
          <w:sz w:val="24"/>
          <w:szCs w:val="24"/>
        </w:rPr>
        <w:t>«[…</w:t>
      </w:r>
      <w:proofErr w:type="gramEnd"/>
      <w:r w:rsidRPr="001A7B42">
        <w:rPr>
          <w:rFonts w:ascii="Times New Roman" w:hAnsi="Times New Roman"/>
          <w:sz w:val="24"/>
          <w:szCs w:val="24"/>
        </w:rPr>
        <w:t>] o messias dos ricos, o salafrário do concelho, explorador de pobres, pe</w:t>
      </w:r>
      <w:r w:rsidRPr="001A7B42">
        <w:rPr>
          <w:rFonts w:ascii="Times New Roman" w:hAnsi="Times New Roman"/>
          <w:sz w:val="24"/>
          <w:szCs w:val="24"/>
        </w:rPr>
        <w:t>r</w:t>
      </w:r>
      <w:r w:rsidR="00EA7467">
        <w:rPr>
          <w:rFonts w:ascii="Times New Roman" w:hAnsi="Times New Roman"/>
          <w:sz w:val="24"/>
          <w:szCs w:val="24"/>
        </w:rPr>
        <w:t>seguidor de cristão</w:t>
      </w:r>
      <w:r w:rsidRPr="001A7B42">
        <w:rPr>
          <w:rFonts w:ascii="Times New Roman" w:hAnsi="Times New Roman"/>
          <w:sz w:val="24"/>
          <w:szCs w:val="24"/>
        </w:rPr>
        <w:t>» (S, p.191). Olímpia ganha o estatuto de insaciável sexual, apont</w:t>
      </w:r>
      <w:r w:rsidRPr="001A7B42">
        <w:rPr>
          <w:rFonts w:ascii="Times New Roman" w:hAnsi="Times New Roman"/>
          <w:sz w:val="24"/>
          <w:szCs w:val="24"/>
        </w:rPr>
        <w:t>a</w:t>
      </w:r>
      <w:r w:rsidRPr="001A7B42">
        <w:rPr>
          <w:rFonts w:ascii="Times New Roman" w:hAnsi="Times New Roman"/>
          <w:sz w:val="24"/>
          <w:szCs w:val="24"/>
        </w:rPr>
        <w:t>mento pouco simpático que substitui a fogosidade de outrora, adivinhada com interesse na veleidade linguística (cf.</w:t>
      </w:r>
      <w:r>
        <w:rPr>
          <w:rFonts w:ascii="Times New Roman" w:hAnsi="Times New Roman"/>
          <w:sz w:val="24"/>
          <w:szCs w:val="24"/>
        </w:rPr>
        <w:t xml:space="preserve"> </w:t>
      </w:r>
      <w:r w:rsidRPr="001A7B42">
        <w:rPr>
          <w:rFonts w:ascii="Times New Roman" w:hAnsi="Times New Roman"/>
          <w:sz w:val="24"/>
          <w:szCs w:val="24"/>
        </w:rPr>
        <w:t>S, pp. 28 e 61).</w:t>
      </w:r>
    </w:p>
    <w:p w:rsidR="004B7D77" w:rsidRPr="001A7B42" w:rsidRDefault="004B7D77" w:rsidP="004B7D77">
      <w:pPr>
        <w:pStyle w:val="SemEspaamento"/>
        <w:spacing w:line="360" w:lineRule="auto"/>
        <w:jc w:val="both"/>
        <w:rPr>
          <w:rFonts w:ascii="Times New Roman" w:hAnsi="Times New Roman"/>
          <w:sz w:val="24"/>
          <w:szCs w:val="24"/>
        </w:rPr>
      </w:pPr>
      <w:r w:rsidRPr="001A7B42">
        <w:rPr>
          <w:rFonts w:ascii="Times New Roman" w:hAnsi="Times New Roman"/>
          <w:sz w:val="24"/>
          <w:szCs w:val="24"/>
        </w:rPr>
        <w:t xml:space="preserve">  Embora continue imprecisa, a cronologia da história acolhe com assiduidade trechos que aparentam desejar marcá-la (</w:t>
      </w:r>
      <w:r w:rsidR="0061019E">
        <w:rPr>
          <w:rFonts w:ascii="Times New Roman" w:hAnsi="Times New Roman"/>
          <w:i/>
          <w:sz w:val="24"/>
          <w:szCs w:val="24"/>
        </w:rPr>
        <w:t>j</w:t>
      </w:r>
      <w:r w:rsidRPr="001A7B42">
        <w:rPr>
          <w:rFonts w:ascii="Times New Roman" w:hAnsi="Times New Roman"/>
          <w:i/>
          <w:sz w:val="24"/>
          <w:szCs w:val="24"/>
        </w:rPr>
        <w:t>á correram alguns anos</w:t>
      </w:r>
      <w:r w:rsidRPr="001A7B42">
        <w:rPr>
          <w:rFonts w:ascii="Times New Roman" w:hAnsi="Times New Roman"/>
          <w:sz w:val="24"/>
          <w:szCs w:val="24"/>
        </w:rPr>
        <w:t>;</w:t>
      </w:r>
      <w:r w:rsidRPr="001A7B42">
        <w:rPr>
          <w:rFonts w:ascii="Times New Roman" w:hAnsi="Times New Roman"/>
          <w:i/>
          <w:sz w:val="24"/>
          <w:szCs w:val="24"/>
        </w:rPr>
        <w:t xml:space="preserve"> Era, então, vésperas de Natal</w:t>
      </w:r>
      <w:r w:rsidRPr="001A7B42">
        <w:rPr>
          <w:rFonts w:ascii="Times New Roman" w:hAnsi="Times New Roman"/>
          <w:sz w:val="24"/>
          <w:szCs w:val="24"/>
        </w:rPr>
        <w:t xml:space="preserve"> S, p.75 e 124). O dia «trinta de Julho de um ano ruim…» (S, p.208) recorda agora a História do Estado Novo com um dado que se alia a outra</w:t>
      </w:r>
      <w:r>
        <w:rPr>
          <w:rFonts w:ascii="Times New Roman" w:hAnsi="Times New Roman"/>
          <w:sz w:val="24"/>
          <w:szCs w:val="24"/>
        </w:rPr>
        <w:t>s</w:t>
      </w:r>
      <w:r w:rsidRPr="001A7B42">
        <w:rPr>
          <w:rFonts w:ascii="Times New Roman" w:hAnsi="Times New Roman"/>
          <w:sz w:val="24"/>
          <w:szCs w:val="24"/>
        </w:rPr>
        <w:t xml:space="preserve"> data</w:t>
      </w:r>
      <w:r>
        <w:rPr>
          <w:rFonts w:ascii="Times New Roman" w:hAnsi="Times New Roman"/>
          <w:sz w:val="24"/>
          <w:szCs w:val="24"/>
        </w:rPr>
        <w:t>s: vinte e oito</w:t>
      </w:r>
      <w:r w:rsidRPr="001A7B42">
        <w:rPr>
          <w:rFonts w:ascii="Times New Roman" w:hAnsi="Times New Roman"/>
          <w:sz w:val="24"/>
          <w:szCs w:val="24"/>
        </w:rPr>
        <w:t xml:space="preserve"> de Maio</w:t>
      </w:r>
      <w:r>
        <w:rPr>
          <w:rFonts w:ascii="Times New Roman" w:hAnsi="Times New Roman"/>
          <w:sz w:val="24"/>
          <w:szCs w:val="24"/>
        </w:rPr>
        <w:t xml:space="preserve"> e 1969, ano de eleições (cf. S, pp.208; 134 e 173)</w:t>
      </w:r>
      <w:r w:rsidRPr="001A7B42">
        <w:rPr>
          <w:rFonts w:ascii="Times New Roman" w:hAnsi="Times New Roman"/>
          <w:sz w:val="24"/>
          <w:szCs w:val="24"/>
        </w:rPr>
        <w:t>.</w:t>
      </w:r>
      <w:r w:rsidRPr="001A7B42">
        <w:rPr>
          <w:rStyle w:val="Refdenotaderodap"/>
          <w:rFonts w:ascii="Times New Roman" w:hAnsi="Times New Roman"/>
          <w:sz w:val="24"/>
          <w:szCs w:val="24"/>
        </w:rPr>
        <w:footnoteReference w:id="27"/>
      </w:r>
    </w:p>
    <w:p w:rsidR="004B7D77" w:rsidRPr="001A7B42" w:rsidRDefault="004B7D77" w:rsidP="004B7D77">
      <w:pPr>
        <w:pStyle w:val="SemEspaamento"/>
        <w:spacing w:line="360" w:lineRule="auto"/>
        <w:jc w:val="both"/>
        <w:rPr>
          <w:rFonts w:ascii="Times New Roman" w:hAnsi="Times New Roman"/>
          <w:sz w:val="24"/>
          <w:szCs w:val="24"/>
        </w:rPr>
      </w:pPr>
      <w:r w:rsidRPr="001A7B42">
        <w:rPr>
          <w:rFonts w:ascii="Times New Roman" w:hAnsi="Times New Roman"/>
          <w:sz w:val="24"/>
          <w:szCs w:val="24"/>
        </w:rPr>
        <w:t xml:space="preserve">   Quando Anastásia conta a Olímpia os receios que teve ao ir morar para a casa da vila, damos conta que o espaço físico continua a transmitir as mudanças de antigamente para a actualidade e a diferenciar as posses dos proprietários. As ligeiras alterações que o escritor faz no início do capítulo VII (II parte) bastam para que as duas funções se exe</w:t>
      </w:r>
      <w:r w:rsidRPr="001A7B42">
        <w:rPr>
          <w:rFonts w:ascii="Times New Roman" w:hAnsi="Times New Roman"/>
          <w:sz w:val="24"/>
          <w:szCs w:val="24"/>
        </w:rPr>
        <w:t>r</w:t>
      </w:r>
      <w:r w:rsidRPr="001A7B42">
        <w:rPr>
          <w:rFonts w:ascii="Times New Roman" w:hAnsi="Times New Roman"/>
          <w:sz w:val="24"/>
          <w:szCs w:val="24"/>
        </w:rPr>
        <w:t xml:space="preserve">çam em 1985 com mais eficácia. A criada diz para a patroa: «Nem calcula, minha senhora, os sustos que passei, já lá vão uma quantidade de anos, </w:t>
      </w:r>
      <w:proofErr w:type="gramStart"/>
      <w:r w:rsidRPr="001A7B42">
        <w:rPr>
          <w:rFonts w:ascii="Times New Roman" w:hAnsi="Times New Roman"/>
          <w:sz w:val="24"/>
          <w:szCs w:val="24"/>
        </w:rPr>
        <w:t>cinquenta?,</w:t>
      </w:r>
      <w:proofErr w:type="gramEnd"/>
      <w:r w:rsidRPr="001A7B42">
        <w:rPr>
          <w:rFonts w:ascii="Times New Roman" w:hAnsi="Times New Roman"/>
          <w:sz w:val="24"/>
          <w:szCs w:val="24"/>
        </w:rPr>
        <w:t xml:space="preserve"> nem sei!, ainda não havia aqui casas a não ser esta, e, lá ao fund</w:t>
      </w:r>
      <w:r w:rsidR="00EA7467">
        <w:rPr>
          <w:rFonts w:ascii="Times New Roman" w:hAnsi="Times New Roman"/>
          <w:sz w:val="24"/>
          <w:szCs w:val="24"/>
        </w:rPr>
        <w:t>o, a do pai do Crispim Barradas</w:t>
      </w:r>
      <w:r w:rsidRPr="001A7B42">
        <w:rPr>
          <w:rFonts w:ascii="Times New Roman" w:hAnsi="Times New Roman"/>
          <w:sz w:val="24"/>
          <w:szCs w:val="24"/>
        </w:rPr>
        <w:t xml:space="preserve">» </w:t>
      </w:r>
      <w:r w:rsidRPr="001A7B42">
        <w:rPr>
          <w:rFonts w:ascii="Times New Roman" w:hAnsi="Times New Roman"/>
          <w:sz w:val="24"/>
          <w:szCs w:val="24"/>
        </w:rPr>
        <w:lastRenderedPageBreak/>
        <w:t>(S, p.100).</w:t>
      </w:r>
      <w:r w:rsidRPr="001A7B42">
        <w:rPr>
          <w:rStyle w:val="Refdenotaderodap"/>
          <w:rFonts w:ascii="Times New Roman" w:hAnsi="Times New Roman"/>
          <w:sz w:val="24"/>
          <w:szCs w:val="24"/>
        </w:rPr>
        <w:footnoteReference w:id="28"/>
      </w:r>
      <w:r>
        <w:rPr>
          <w:rFonts w:ascii="Times New Roman" w:hAnsi="Times New Roman"/>
          <w:sz w:val="24"/>
          <w:szCs w:val="24"/>
        </w:rPr>
        <w:t xml:space="preserve"> </w:t>
      </w:r>
      <w:r w:rsidRPr="001A7B42">
        <w:rPr>
          <w:rFonts w:ascii="Times New Roman" w:hAnsi="Times New Roman"/>
          <w:sz w:val="24"/>
          <w:szCs w:val="24"/>
        </w:rPr>
        <w:t>Ora, poucas linhas depois, estreia-se o termo «casota» para contrastar</w:t>
      </w:r>
      <w:r>
        <w:rPr>
          <w:rFonts w:ascii="Times New Roman" w:hAnsi="Times New Roman"/>
          <w:sz w:val="24"/>
          <w:szCs w:val="24"/>
        </w:rPr>
        <w:t xml:space="preserve"> </w:t>
      </w:r>
      <w:r w:rsidRPr="001A7B42">
        <w:rPr>
          <w:rFonts w:ascii="Times New Roman" w:hAnsi="Times New Roman"/>
          <w:sz w:val="24"/>
          <w:szCs w:val="24"/>
        </w:rPr>
        <w:t>a habitação da família do seareiro com o «casarão» (S, p.99) vizinho e até com o «cas</w:t>
      </w:r>
      <w:r w:rsidRPr="001A7B42">
        <w:rPr>
          <w:rFonts w:ascii="Times New Roman" w:hAnsi="Times New Roman"/>
          <w:sz w:val="24"/>
          <w:szCs w:val="24"/>
        </w:rPr>
        <w:t>e</w:t>
      </w:r>
      <w:r w:rsidRPr="001A7B42">
        <w:rPr>
          <w:rFonts w:ascii="Times New Roman" w:hAnsi="Times New Roman"/>
          <w:sz w:val="24"/>
          <w:szCs w:val="24"/>
        </w:rPr>
        <w:t xml:space="preserve">bre» (S, p.120) de Tóino Valentim, dois vocábulos anteriormente empregues e que se repetem. Em seguida, pela analepse que relata o enriquecimento dos pais de Maldirro precisa-se um pouco mais a localização de Sam Jacinto. Ficamos então a saber que uma das propriedades que adquirem se situa </w:t>
      </w:r>
      <w:proofErr w:type="gramStart"/>
      <w:r w:rsidRPr="001A7B42">
        <w:rPr>
          <w:rFonts w:ascii="Times New Roman" w:hAnsi="Times New Roman"/>
          <w:sz w:val="24"/>
          <w:szCs w:val="24"/>
        </w:rPr>
        <w:t>«[…</w:t>
      </w:r>
      <w:proofErr w:type="gramEnd"/>
      <w:r w:rsidRPr="001A7B42">
        <w:rPr>
          <w:rFonts w:ascii="Times New Roman" w:hAnsi="Times New Roman"/>
          <w:sz w:val="24"/>
          <w:szCs w:val="24"/>
        </w:rPr>
        <w:t>] mesmo do lado debaixo de Selmes, na es</w:t>
      </w:r>
      <w:r w:rsidR="00EA7467">
        <w:rPr>
          <w:rFonts w:ascii="Times New Roman" w:hAnsi="Times New Roman"/>
          <w:sz w:val="24"/>
          <w:szCs w:val="24"/>
        </w:rPr>
        <w:t>trada que vai direitinha a Beja</w:t>
      </w:r>
      <w:r w:rsidRPr="001A7B42">
        <w:rPr>
          <w:rFonts w:ascii="Times New Roman" w:hAnsi="Times New Roman"/>
          <w:sz w:val="24"/>
          <w:szCs w:val="24"/>
        </w:rPr>
        <w:t xml:space="preserve">» (S, p.144). </w:t>
      </w:r>
    </w:p>
    <w:p w:rsidR="004B7D77" w:rsidRPr="001A7B42" w:rsidRDefault="004B7D77" w:rsidP="004B7D77">
      <w:pPr>
        <w:pStyle w:val="SemEspaamento"/>
        <w:spacing w:line="360" w:lineRule="auto"/>
        <w:jc w:val="both"/>
        <w:rPr>
          <w:rFonts w:ascii="Times New Roman" w:hAnsi="Times New Roman"/>
          <w:sz w:val="24"/>
          <w:szCs w:val="24"/>
        </w:rPr>
      </w:pPr>
      <w:r w:rsidRPr="001A7B42">
        <w:rPr>
          <w:rFonts w:ascii="Times New Roman" w:hAnsi="Times New Roman"/>
          <w:sz w:val="24"/>
          <w:szCs w:val="24"/>
        </w:rPr>
        <w:t xml:space="preserve">  A comparação da mesma passagem nas duas edições </w:t>
      </w:r>
      <w:r w:rsidR="00EA7467">
        <w:rPr>
          <w:rFonts w:ascii="Times New Roman" w:hAnsi="Times New Roman"/>
          <w:sz w:val="24"/>
          <w:szCs w:val="24"/>
        </w:rPr>
        <w:t>mostra que o quadro natural da p</w:t>
      </w:r>
      <w:r w:rsidRPr="001A7B42">
        <w:rPr>
          <w:rFonts w:ascii="Times New Roman" w:hAnsi="Times New Roman"/>
          <w:sz w:val="24"/>
          <w:szCs w:val="24"/>
        </w:rPr>
        <w:t xml:space="preserve">lanície se enriquece com a solicitação de elementos novos para a descrição, os quais respeitam ao subsolo alentejano e à vegetação espontânea e agrícola. A par de uns </w:t>
      </w:r>
      <w:proofErr w:type="gramStart"/>
      <w:r w:rsidRPr="001A7B42">
        <w:rPr>
          <w:rFonts w:ascii="Times New Roman" w:hAnsi="Times New Roman"/>
          <w:sz w:val="24"/>
          <w:szCs w:val="24"/>
        </w:rPr>
        <w:t>«[…</w:t>
      </w:r>
      <w:proofErr w:type="gramEnd"/>
      <w:r w:rsidRPr="001A7B42">
        <w:rPr>
          <w:rFonts w:ascii="Times New Roman" w:hAnsi="Times New Roman"/>
          <w:sz w:val="24"/>
          <w:szCs w:val="24"/>
        </w:rPr>
        <w:t>] terrenos lavrados, silvedo</w:t>
      </w:r>
      <w:r w:rsidR="0061019E">
        <w:rPr>
          <w:rFonts w:ascii="Times New Roman" w:hAnsi="Times New Roman"/>
          <w:sz w:val="24"/>
          <w:szCs w:val="24"/>
        </w:rPr>
        <w:t>s e estevais […]» (S, p.112), «e</w:t>
      </w:r>
      <w:r w:rsidRPr="001A7B42">
        <w:rPr>
          <w:rFonts w:ascii="Times New Roman" w:hAnsi="Times New Roman"/>
          <w:sz w:val="24"/>
          <w:szCs w:val="24"/>
        </w:rPr>
        <w:t>is o vento e as aves, o sol, a terra imensa de vinhedos, xistos, medronhais, miné</w:t>
      </w:r>
      <w:r w:rsidR="00EA7467">
        <w:rPr>
          <w:rFonts w:ascii="Times New Roman" w:hAnsi="Times New Roman"/>
          <w:sz w:val="24"/>
          <w:szCs w:val="24"/>
        </w:rPr>
        <w:t>rios, grandes lavouras</w:t>
      </w:r>
      <w:r w:rsidRPr="001A7B42">
        <w:rPr>
          <w:rFonts w:ascii="Times New Roman" w:hAnsi="Times New Roman"/>
          <w:sz w:val="24"/>
          <w:szCs w:val="24"/>
        </w:rPr>
        <w:t xml:space="preserve">» (S, p.110). </w:t>
      </w:r>
    </w:p>
    <w:p w:rsidR="004B7D77" w:rsidRPr="00C46DDA" w:rsidRDefault="004B7D77" w:rsidP="004B7D77">
      <w:pPr>
        <w:pStyle w:val="SemEspaamento"/>
        <w:spacing w:line="360" w:lineRule="auto"/>
        <w:jc w:val="both"/>
        <w:rPr>
          <w:rFonts w:ascii="Times New Roman" w:hAnsi="Times New Roman"/>
          <w:sz w:val="24"/>
          <w:szCs w:val="24"/>
        </w:rPr>
      </w:pPr>
      <w:r w:rsidRPr="001A7B42">
        <w:rPr>
          <w:rFonts w:ascii="Times New Roman" w:hAnsi="Times New Roman"/>
          <w:sz w:val="24"/>
          <w:szCs w:val="24"/>
        </w:rPr>
        <w:t xml:space="preserve">  Através da substituição da simbologia do vento e dos pássaros por uma comparação, confirmamos a leitura política da Natureza realizada atrás. De Tóino afirma-se: «Dese</w:t>
      </w:r>
      <w:r w:rsidRPr="001A7B42">
        <w:rPr>
          <w:rFonts w:ascii="Times New Roman" w:hAnsi="Times New Roman"/>
          <w:sz w:val="24"/>
          <w:szCs w:val="24"/>
        </w:rPr>
        <w:t>s</w:t>
      </w:r>
      <w:r w:rsidRPr="001A7B42">
        <w:rPr>
          <w:rFonts w:ascii="Times New Roman" w:hAnsi="Times New Roman"/>
          <w:sz w:val="24"/>
          <w:szCs w:val="24"/>
        </w:rPr>
        <w:t xml:space="preserve">peradamente, o seu coração tentava tecer o esquema de um mundo novo, onde o vento e as aves fossem como ele, rebeldes e sadias, só aragem, só voo preso nos céus, mas a realidade sobrepunha-se […]» (S, p.119). O abandono da simbologia aqui anunciada, na redução do significado do vento a mera aragem ou das aves a simples </w:t>
      </w:r>
      <w:r w:rsidRPr="00C46DDA">
        <w:rPr>
          <w:rFonts w:ascii="Times New Roman" w:hAnsi="Times New Roman"/>
          <w:sz w:val="24"/>
          <w:szCs w:val="24"/>
        </w:rPr>
        <w:t>voos, irá ocorrer em breve no discurso poético de Antunes da Silva, como veremos mais à frente neste estudo.</w:t>
      </w:r>
    </w:p>
    <w:p w:rsidR="004B7D77" w:rsidRPr="00C46DDA"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O narrador persiste no aproveitamento das múltiplas vozes populares que alternam com as suas reflexões, ora deixando-as enganosamente assumir o controlo da narração, através do manusear dos três tipos de discurso, ora expondo as contradições que os seus juízos encerram.</w:t>
      </w:r>
    </w:p>
    <w:p w:rsidR="004B7D77" w:rsidRPr="00C46DDA"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Uma certa agressividade vocabular conecta-se à forma directa que o 25 de Abril aut</w:t>
      </w:r>
      <w:r w:rsidRPr="00C46DDA">
        <w:rPr>
          <w:rFonts w:ascii="Times New Roman" w:hAnsi="Times New Roman"/>
          <w:sz w:val="24"/>
          <w:szCs w:val="24"/>
        </w:rPr>
        <w:t>o</w:t>
      </w:r>
      <w:r w:rsidRPr="00C46DDA">
        <w:rPr>
          <w:rFonts w:ascii="Times New Roman" w:hAnsi="Times New Roman"/>
          <w:sz w:val="24"/>
          <w:szCs w:val="24"/>
        </w:rPr>
        <w:t>riza e estimula na denúncia do mal-estar social de antigamente, mas compensa-se com o prazer poético que se desvenda no refazer do capítulo do suão, o antepenúltimo. Entre o desafogo verbal na manifestação do que desagrada, temos os insultos dos poderosos (</w:t>
      </w:r>
      <w:r w:rsidRPr="00C46DDA">
        <w:rPr>
          <w:rFonts w:ascii="Times New Roman" w:hAnsi="Times New Roman"/>
          <w:i/>
          <w:sz w:val="24"/>
          <w:szCs w:val="24"/>
        </w:rPr>
        <w:t xml:space="preserve">tartufos </w:t>
      </w:r>
      <w:r w:rsidRPr="00C46DDA">
        <w:rPr>
          <w:rFonts w:ascii="Times New Roman" w:hAnsi="Times New Roman"/>
          <w:sz w:val="24"/>
          <w:szCs w:val="24"/>
        </w:rPr>
        <w:t>e</w:t>
      </w:r>
      <w:r w:rsidRPr="00C46DDA">
        <w:rPr>
          <w:rFonts w:ascii="Times New Roman" w:hAnsi="Times New Roman"/>
          <w:i/>
          <w:sz w:val="24"/>
          <w:szCs w:val="24"/>
        </w:rPr>
        <w:t xml:space="preserve"> cacaruças</w:t>
      </w:r>
      <w:r w:rsidRPr="00C46DDA">
        <w:rPr>
          <w:rFonts w:ascii="Times New Roman" w:hAnsi="Times New Roman"/>
          <w:sz w:val="24"/>
          <w:szCs w:val="24"/>
        </w:rPr>
        <w:t xml:space="preserve"> S, p.22</w:t>
      </w:r>
      <w:r>
        <w:rPr>
          <w:rFonts w:ascii="Times New Roman" w:hAnsi="Times New Roman"/>
          <w:sz w:val="24"/>
          <w:szCs w:val="24"/>
        </w:rPr>
        <w:t>;</w:t>
      </w:r>
      <w:r w:rsidRPr="00C46DDA">
        <w:rPr>
          <w:rFonts w:ascii="Times New Roman" w:hAnsi="Times New Roman"/>
          <w:sz w:val="24"/>
          <w:szCs w:val="24"/>
        </w:rPr>
        <w:t xml:space="preserve"> ou </w:t>
      </w:r>
      <w:r w:rsidRPr="00C46DDA">
        <w:rPr>
          <w:rFonts w:ascii="Times New Roman" w:hAnsi="Times New Roman"/>
          <w:i/>
          <w:sz w:val="24"/>
          <w:szCs w:val="24"/>
        </w:rPr>
        <w:t xml:space="preserve">trastes </w:t>
      </w:r>
      <w:r w:rsidRPr="00C46DDA">
        <w:rPr>
          <w:rFonts w:ascii="Times New Roman" w:hAnsi="Times New Roman"/>
          <w:sz w:val="24"/>
          <w:szCs w:val="24"/>
        </w:rPr>
        <w:t>e</w:t>
      </w:r>
      <w:r w:rsidRPr="00C46DDA">
        <w:rPr>
          <w:rFonts w:ascii="Times New Roman" w:hAnsi="Times New Roman"/>
          <w:i/>
          <w:sz w:val="24"/>
          <w:szCs w:val="24"/>
        </w:rPr>
        <w:t xml:space="preserve"> alarves</w:t>
      </w:r>
      <w:r w:rsidRPr="00C46DDA">
        <w:rPr>
          <w:rFonts w:ascii="Times New Roman" w:hAnsi="Times New Roman"/>
          <w:sz w:val="24"/>
          <w:szCs w:val="24"/>
        </w:rPr>
        <w:t xml:space="preserve"> S, p.79); a aproximação do retrato dos adversários a um clero pouco respeitável (cf. S, p.25 e 36); as dúvidas acerca de Deus e dos santos que não se compadecem com o sofrimento humano (cf. S, pp.42; 105 e 110) </w:t>
      </w:r>
      <w:r w:rsidRPr="00C46DDA">
        <w:rPr>
          <w:rFonts w:ascii="Times New Roman" w:hAnsi="Times New Roman"/>
          <w:sz w:val="24"/>
          <w:szCs w:val="24"/>
        </w:rPr>
        <w:lastRenderedPageBreak/>
        <w:t>e referências explícitas à «extrema-direita» e ao «fascismo» (S, pp.132-133) ou então às perseguições à propaganda comunista (cf. S, pp.94 e 96).</w:t>
      </w:r>
    </w:p>
    <w:p w:rsidR="004B7D77" w:rsidRPr="00C46DDA"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Ao acréscimo das sonoridades típicas do dialecto alentejano reúne-se algum calão para compor melhor a oralidade que do real se copia</w:t>
      </w:r>
      <w:r>
        <w:rPr>
          <w:rFonts w:ascii="Times New Roman" w:hAnsi="Times New Roman"/>
          <w:sz w:val="24"/>
          <w:szCs w:val="24"/>
        </w:rPr>
        <w:t xml:space="preserve"> com autenticidade e, por outro lado, </w:t>
      </w:r>
      <w:r w:rsidRPr="00C46DDA">
        <w:rPr>
          <w:rFonts w:ascii="Times New Roman" w:hAnsi="Times New Roman"/>
          <w:sz w:val="24"/>
          <w:szCs w:val="24"/>
        </w:rPr>
        <w:t>acautela-se o que se afirma. Crispim insiste com Simplício para que ele bata na mulher, mas diz: «Eu nunca precisei de usar semelhantes expedientes […]» (S, p.28). Noutro momento dobram-se os cuidados com a injustiça das generalizações. A má opinião dos estudantes ressalva-se com «nem todos, c</w:t>
      </w:r>
      <w:r w:rsidR="005D07D7">
        <w:rPr>
          <w:rFonts w:ascii="Times New Roman" w:hAnsi="Times New Roman"/>
          <w:sz w:val="24"/>
          <w:szCs w:val="24"/>
        </w:rPr>
        <w:t>laro» (S, p.23) e</w:t>
      </w:r>
      <w:r w:rsidRPr="00C46DDA">
        <w:rPr>
          <w:rFonts w:ascii="Times New Roman" w:hAnsi="Times New Roman"/>
          <w:sz w:val="24"/>
          <w:szCs w:val="24"/>
        </w:rPr>
        <w:t xml:space="preserve"> com um </w:t>
      </w:r>
      <w:r w:rsidR="005D07D7">
        <w:rPr>
          <w:rFonts w:ascii="Times New Roman" w:hAnsi="Times New Roman"/>
          <w:sz w:val="24"/>
          <w:szCs w:val="24"/>
        </w:rPr>
        <w:t xml:space="preserve">outro </w:t>
      </w:r>
      <w:r w:rsidRPr="00C46DDA">
        <w:rPr>
          <w:rFonts w:ascii="Times New Roman" w:hAnsi="Times New Roman"/>
          <w:sz w:val="24"/>
          <w:szCs w:val="24"/>
        </w:rPr>
        <w:t>excerto igua</w:t>
      </w:r>
      <w:r w:rsidRPr="00C46DDA">
        <w:rPr>
          <w:rFonts w:ascii="Times New Roman" w:hAnsi="Times New Roman"/>
          <w:sz w:val="24"/>
          <w:szCs w:val="24"/>
        </w:rPr>
        <w:t>l</w:t>
      </w:r>
      <w:r w:rsidRPr="00C46DDA">
        <w:rPr>
          <w:rFonts w:ascii="Times New Roman" w:hAnsi="Times New Roman"/>
          <w:sz w:val="24"/>
          <w:szCs w:val="24"/>
        </w:rPr>
        <w:t xml:space="preserve">mente cauteloso: «Uma juventude, aqui e ali, assaz desorientada, em minoria, que a maioria dos moços são corajosos e bons, gratos, progressistas e leais, esperança de um país que tende ingloriamente para a distracção cívica…» (S, p.24). Aqui, começamos a encontrar as ideias que Antunes da Silva repete nos livros novos e </w:t>
      </w:r>
      <w:r w:rsidR="009D183A">
        <w:rPr>
          <w:rFonts w:ascii="Times New Roman" w:hAnsi="Times New Roman"/>
          <w:sz w:val="24"/>
          <w:szCs w:val="24"/>
        </w:rPr>
        <w:t xml:space="preserve">nos </w:t>
      </w:r>
      <w:r w:rsidRPr="00C46DDA">
        <w:rPr>
          <w:rFonts w:ascii="Times New Roman" w:hAnsi="Times New Roman"/>
          <w:sz w:val="24"/>
          <w:szCs w:val="24"/>
        </w:rPr>
        <w:t>reeditados em tempo democrático, as quais enumera na conversa entre Bartolomeu da Luz e Osório Puga. A toda esta explicitação, formal e semântica, que facilita a apreensão do cariz político da mensagem, devemos adicionar uma passagem onde se explica o significado de «alienação» (S, p.210), já que o romance se escreve contra ela, e em m</w:t>
      </w:r>
      <w:r w:rsidR="00AB44F1">
        <w:rPr>
          <w:rFonts w:ascii="Times New Roman" w:hAnsi="Times New Roman"/>
          <w:sz w:val="24"/>
          <w:szCs w:val="24"/>
        </w:rPr>
        <w:t>eados de 80 persiste</w:t>
      </w:r>
      <w:r>
        <w:rPr>
          <w:rFonts w:ascii="Times New Roman" w:hAnsi="Times New Roman"/>
          <w:sz w:val="24"/>
          <w:szCs w:val="24"/>
        </w:rPr>
        <w:t xml:space="preserve"> ainda </w:t>
      </w:r>
      <w:r w:rsidRPr="00C46DDA">
        <w:rPr>
          <w:rFonts w:ascii="Times New Roman" w:hAnsi="Times New Roman"/>
          <w:sz w:val="24"/>
          <w:szCs w:val="24"/>
        </w:rPr>
        <w:t>uma certa necessidade de a combater</w:t>
      </w:r>
      <w:r>
        <w:rPr>
          <w:rFonts w:ascii="Times New Roman" w:hAnsi="Times New Roman"/>
          <w:sz w:val="24"/>
          <w:szCs w:val="24"/>
        </w:rPr>
        <w:t xml:space="preserve">. </w:t>
      </w:r>
      <w:r w:rsidRPr="00C46DDA">
        <w:rPr>
          <w:rFonts w:ascii="Times New Roman" w:hAnsi="Times New Roman"/>
          <w:sz w:val="24"/>
          <w:szCs w:val="24"/>
        </w:rPr>
        <w:t>Por contribuir o conteúdo daquela conversa para a consciencialização do cidadão comum da perspectiva antunina do est</w:t>
      </w:r>
      <w:r w:rsidRPr="00C46DDA">
        <w:rPr>
          <w:rFonts w:ascii="Times New Roman" w:hAnsi="Times New Roman"/>
          <w:sz w:val="24"/>
          <w:szCs w:val="24"/>
        </w:rPr>
        <w:t>a</w:t>
      </w:r>
      <w:r w:rsidRPr="00C46DDA">
        <w:rPr>
          <w:rFonts w:ascii="Times New Roman" w:hAnsi="Times New Roman"/>
          <w:sz w:val="24"/>
          <w:szCs w:val="24"/>
        </w:rPr>
        <w:t xml:space="preserve">do da nação, ganha o capítulo XI (II parte) o maior interesse na edição em análise.  </w:t>
      </w:r>
    </w:p>
    <w:p w:rsidR="004B7D77" w:rsidRPr="00C46DDA" w:rsidRDefault="005D07D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Porque na próxima parte</w:t>
      </w:r>
      <w:r w:rsidR="004B7D77" w:rsidRPr="00C46DDA">
        <w:rPr>
          <w:rFonts w:ascii="Times New Roman" w:hAnsi="Times New Roman"/>
          <w:sz w:val="24"/>
          <w:szCs w:val="24"/>
        </w:rPr>
        <w:t xml:space="preserve"> desta dissertação tencionamos contextualizar o trabalho do autor após o 25 de Abril de 1974, antes da leitura de</w:t>
      </w:r>
      <w:r w:rsidR="0082243C">
        <w:rPr>
          <w:rFonts w:ascii="Times New Roman" w:hAnsi="Times New Roman"/>
          <w:sz w:val="24"/>
          <w:szCs w:val="24"/>
        </w:rPr>
        <w:t xml:space="preserve"> JI e II</w:t>
      </w:r>
      <w:r w:rsidR="004B7D77" w:rsidRPr="00C46DDA">
        <w:rPr>
          <w:rFonts w:ascii="Times New Roman" w:hAnsi="Times New Roman"/>
          <w:sz w:val="24"/>
          <w:szCs w:val="24"/>
        </w:rPr>
        <w:t xml:space="preserve"> onde</w:t>
      </w:r>
      <w:r w:rsidR="004B7D77">
        <w:rPr>
          <w:rFonts w:ascii="Times New Roman" w:hAnsi="Times New Roman"/>
          <w:sz w:val="24"/>
          <w:szCs w:val="24"/>
        </w:rPr>
        <w:t xml:space="preserve"> também</w:t>
      </w:r>
      <w:r w:rsidR="004B7D77" w:rsidRPr="00C46DDA">
        <w:rPr>
          <w:rFonts w:ascii="Times New Roman" w:hAnsi="Times New Roman"/>
          <w:i/>
          <w:sz w:val="24"/>
          <w:szCs w:val="24"/>
        </w:rPr>
        <w:t xml:space="preserve"> </w:t>
      </w:r>
      <w:r w:rsidR="004B7D77" w:rsidRPr="00C46DDA">
        <w:rPr>
          <w:rFonts w:ascii="Times New Roman" w:hAnsi="Times New Roman"/>
          <w:sz w:val="24"/>
          <w:szCs w:val="24"/>
        </w:rPr>
        <w:t xml:space="preserve">se reiteram todas as ideias do diálogo entre Osório Puga e Bartolomeu da Luz, limitamo-nos para já a apontá-las de forma sucinta. Embora esta segunda personagem defenda em parte o regime do Estado Novo, Antunes da Silva </w:t>
      </w:r>
      <w:r w:rsidR="004B7D77">
        <w:rPr>
          <w:rFonts w:ascii="Times New Roman" w:hAnsi="Times New Roman"/>
          <w:sz w:val="24"/>
          <w:szCs w:val="24"/>
        </w:rPr>
        <w:t>gera</w:t>
      </w:r>
      <w:r w:rsidR="004B7D77" w:rsidRPr="00C46DDA">
        <w:rPr>
          <w:rFonts w:ascii="Times New Roman" w:hAnsi="Times New Roman"/>
          <w:sz w:val="24"/>
          <w:szCs w:val="24"/>
        </w:rPr>
        <w:t xml:space="preserve"> a discórdia de ambos os interlocutores para aprofundar as suas ideias</w:t>
      </w:r>
      <w:r w:rsidR="004B7D77">
        <w:rPr>
          <w:rFonts w:ascii="Times New Roman" w:hAnsi="Times New Roman"/>
          <w:sz w:val="24"/>
          <w:szCs w:val="24"/>
        </w:rPr>
        <w:t xml:space="preserve"> pessoais</w:t>
      </w:r>
      <w:r w:rsidR="004B7D77" w:rsidRPr="00C46DDA">
        <w:rPr>
          <w:rFonts w:ascii="Times New Roman" w:hAnsi="Times New Roman"/>
          <w:sz w:val="24"/>
          <w:szCs w:val="24"/>
        </w:rPr>
        <w:t>. Assim, enquanto Bartolomeu se mostra confia</w:t>
      </w:r>
      <w:r w:rsidR="004B7D77" w:rsidRPr="00C46DDA">
        <w:rPr>
          <w:rFonts w:ascii="Times New Roman" w:hAnsi="Times New Roman"/>
          <w:sz w:val="24"/>
          <w:szCs w:val="24"/>
        </w:rPr>
        <w:t>n</w:t>
      </w:r>
      <w:r w:rsidR="004B7D77" w:rsidRPr="00C46DDA">
        <w:rPr>
          <w:rFonts w:ascii="Times New Roman" w:hAnsi="Times New Roman"/>
          <w:sz w:val="24"/>
          <w:szCs w:val="24"/>
        </w:rPr>
        <w:t>te na preservação da independência nacional, a qual sabe ser cobiçada por causa do potencial económico do país, Osório</w:t>
      </w:r>
      <w:r w:rsidR="004B7D77">
        <w:rPr>
          <w:rFonts w:ascii="Times New Roman" w:hAnsi="Times New Roman"/>
          <w:sz w:val="24"/>
          <w:szCs w:val="24"/>
        </w:rPr>
        <w:t>, o progressista,</w:t>
      </w:r>
      <w:r w:rsidR="004B7D77" w:rsidRPr="00C46DDA">
        <w:rPr>
          <w:rFonts w:ascii="Times New Roman" w:hAnsi="Times New Roman"/>
          <w:sz w:val="24"/>
          <w:szCs w:val="24"/>
        </w:rPr>
        <w:t xml:space="preserve"> denuncia o actual controlo da riqueza lusa pelos estrangeiros, em troca de empréstimos monetários e armamento. Condena o imperialismo norte-americano por assentar na exploração de outros povos, posição que concorda com o repúdio da Guerra de Ultramar. Em vez daqueles auxílios externos, Osório pugna a favor do incremento da</w:t>
      </w:r>
      <w:r w:rsidR="00A55E6C">
        <w:rPr>
          <w:rFonts w:ascii="Times New Roman" w:hAnsi="Times New Roman"/>
          <w:sz w:val="24"/>
          <w:szCs w:val="24"/>
        </w:rPr>
        <w:t xml:space="preserve"> produção portuguesa. Acusa os G</w:t>
      </w:r>
      <w:r w:rsidR="004B7D77" w:rsidRPr="00C46DDA">
        <w:rPr>
          <w:rFonts w:ascii="Times New Roman" w:hAnsi="Times New Roman"/>
          <w:sz w:val="24"/>
          <w:szCs w:val="24"/>
        </w:rPr>
        <w:t>overnos de abandonarem o Alentejo ao não investirem nele e permitirem que as terras permaneçam por cultivar ou se transformem em coutos de caça. Com a poluição do po</w:t>
      </w:r>
      <w:r w:rsidR="004B7D77" w:rsidRPr="00C46DDA">
        <w:rPr>
          <w:rFonts w:ascii="Times New Roman" w:hAnsi="Times New Roman"/>
          <w:sz w:val="24"/>
          <w:szCs w:val="24"/>
        </w:rPr>
        <w:t>r</w:t>
      </w:r>
      <w:r w:rsidR="004B7D77" w:rsidRPr="00C46DDA">
        <w:rPr>
          <w:rFonts w:ascii="Times New Roman" w:hAnsi="Times New Roman"/>
          <w:sz w:val="24"/>
          <w:szCs w:val="24"/>
        </w:rPr>
        <w:lastRenderedPageBreak/>
        <w:t>to de Sines a indignar-lhe o pensamento</w:t>
      </w:r>
      <w:r w:rsidR="004B7D77">
        <w:rPr>
          <w:rFonts w:ascii="Times New Roman" w:hAnsi="Times New Roman"/>
          <w:sz w:val="24"/>
          <w:szCs w:val="24"/>
        </w:rPr>
        <w:t xml:space="preserve">, diz ter esta vila </w:t>
      </w:r>
      <w:r w:rsidR="004B7D77" w:rsidRPr="00C46DDA">
        <w:rPr>
          <w:rFonts w:ascii="Times New Roman" w:hAnsi="Times New Roman"/>
          <w:sz w:val="24"/>
          <w:szCs w:val="24"/>
        </w:rPr>
        <w:t>a pr</w:t>
      </w:r>
      <w:r w:rsidR="004B7D77">
        <w:rPr>
          <w:rFonts w:ascii="Times New Roman" w:hAnsi="Times New Roman"/>
          <w:sz w:val="24"/>
          <w:szCs w:val="24"/>
        </w:rPr>
        <w:t>aia «estragada», inviabil</w:t>
      </w:r>
      <w:r w:rsidR="004B7D77">
        <w:rPr>
          <w:rFonts w:ascii="Times New Roman" w:hAnsi="Times New Roman"/>
          <w:sz w:val="24"/>
          <w:szCs w:val="24"/>
        </w:rPr>
        <w:t>i</w:t>
      </w:r>
      <w:r w:rsidR="004B7D77">
        <w:rPr>
          <w:rFonts w:ascii="Times New Roman" w:hAnsi="Times New Roman"/>
          <w:sz w:val="24"/>
          <w:szCs w:val="24"/>
        </w:rPr>
        <w:t>zando-se assim</w:t>
      </w:r>
      <w:r w:rsidR="004B7D77" w:rsidRPr="00C46DDA">
        <w:rPr>
          <w:rFonts w:ascii="Times New Roman" w:hAnsi="Times New Roman"/>
          <w:sz w:val="24"/>
          <w:szCs w:val="24"/>
        </w:rPr>
        <w:t xml:space="preserve"> a hipótese do litoral transtagano beneficiar de boas receitas turísticas.</w:t>
      </w:r>
    </w:p>
    <w:p w:rsidR="004B7D77" w:rsidRPr="00C46DDA"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Desconsolado com a situação actual da sociedade, Bartolomeu</w:t>
      </w:r>
      <w:r>
        <w:rPr>
          <w:rFonts w:ascii="Times New Roman" w:hAnsi="Times New Roman"/>
          <w:sz w:val="24"/>
          <w:szCs w:val="24"/>
        </w:rPr>
        <w:t>, o conservador,</w:t>
      </w:r>
      <w:r w:rsidRPr="00C46DDA">
        <w:rPr>
          <w:rFonts w:ascii="Times New Roman" w:hAnsi="Times New Roman"/>
          <w:sz w:val="24"/>
          <w:szCs w:val="24"/>
        </w:rPr>
        <w:t xml:space="preserve"> conv</w:t>
      </w:r>
      <w:r w:rsidRPr="00C46DDA">
        <w:rPr>
          <w:rFonts w:ascii="Times New Roman" w:hAnsi="Times New Roman"/>
          <w:sz w:val="24"/>
          <w:szCs w:val="24"/>
        </w:rPr>
        <w:t>o</w:t>
      </w:r>
      <w:r w:rsidRPr="00C46DDA">
        <w:rPr>
          <w:rFonts w:ascii="Times New Roman" w:hAnsi="Times New Roman"/>
          <w:sz w:val="24"/>
          <w:szCs w:val="24"/>
        </w:rPr>
        <w:t>ca para o debate a questão do mau uso da liberdade conquistada</w:t>
      </w:r>
      <w:r>
        <w:rPr>
          <w:rFonts w:ascii="Times New Roman" w:hAnsi="Times New Roman"/>
          <w:sz w:val="24"/>
          <w:szCs w:val="24"/>
        </w:rPr>
        <w:t>.</w:t>
      </w:r>
      <w:r w:rsidRPr="00C46DDA">
        <w:rPr>
          <w:rFonts w:ascii="Times New Roman" w:hAnsi="Times New Roman"/>
          <w:sz w:val="24"/>
          <w:szCs w:val="24"/>
        </w:rPr>
        <w:t xml:space="preserve"> Muitos não cumprem os deveres</w:t>
      </w:r>
      <w:r w:rsidR="00EA7467">
        <w:rPr>
          <w:rFonts w:ascii="Times New Roman" w:hAnsi="Times New Roman"/>
          <w:sz w:val="24"/>
          <w:szCs w:val="24"/>
        </w:rPr>
        <w:t>,</w:t>
      </w:r>
      <w:r w:rsidRPr="00C46DDA">
        <w:rPr>
          <w:rFonts w:ascii="Times New Roman" w:hAnsi="Times New Roman"/>
          <w:sz w:val="24"/>
          <w:szCs w:val="24"/>
        </w:rPr>
        <w:t xml:space="preserve"> mas exigem os seus direitos. A atitude de alguns funcionários públicos e as greves sistemáticas desagradam-lhe. Teme a anarquia e o comunismo, mas constata que pela firmeza da palavra se pode orientar um povo. </w:t>
      </w:r>
    </w:p>
    <w:p w:rsidR="004B7D77" w:rsidRPr="00C46DDA"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Por a liberdade incentivar a imaginação para a prática do bem colectivo, o lavrador Osório, que reconhece alguns abusos, declara ser preciso treinar a vivência do sentime</w:t>
      </w:r>
      <w:r w:rsidRPr="00C46DDA">
        <w:rPr>
          <w:rFonts w:ascii="Times New Roman" w:hAnsi="Times New Roman"/>
          <w:sz w:val="24"/>
          <w:szCs w:val="24"/>
        </w:rPr>
        <w:t>n</w:t>
      </w:r>
      <w:r w:rsidRPr="00C46DDA">
        <w:rPr>
          <w:rFonts w:ascii="Times New Roman" w:hAnsi="Times New Roman"/>
          <w:sz w:val="24"/>
          <w:szCs w:val="24"/>
        </w:rPr>
        <w:t>to até há pouco desconhecido. Algumas greves provam que o próprio Estado e os patrões ainda actuam com autoritarismo, ou seja, ainda não aprenderam a dosear dev</w:t>
      </w:r>
      <w:r w:rsidRPr="00C46DDA">
        <w:rPr>
          <w:rFonts w:ascii="Times New Roman" w:hAnsi="Times New Roman"/>
          <w:sz w:val="24"/>
          <w:szCs w:val="24"/>
        </w:rPr>
        <w:t>i</w:t>
      </w:r>
      <w:r w:rsidRPr="00C46DDA">
        <w:rPr>
          <w:rFonts w:ascii="Times New Roman" w:hAnsi="Times New Roman"/>
          <w:sz w:val="24"/>
          <w:szCs w:val="24"/>
        </w:rPr>
        <w:t>dament</w:t>
      </w:r>
      <w:r>
        <w:rPr>
          <w:rFonts w:ascii="Times New Roman" w:hAnsi="Times New Roman"/>
          <w:sz w:val="24"/>
          <w:szCs w:val="24"/>
        </w:rPr>
        <w:t xml:space="preserve">e a quota de liberdade das </w:t>
      </w:r>
      <w:r w:rsidRPr="00C46DDA">
        <w:rPr>
          <w:rFonts w:ascii="Times New Roman" w:hAnsi="Times New Roman"/>
          <w:sz w:val="24"/>
          <w:szCs w:val="24"/>
        </w:rPr>
        <w:t>facções envolvidas. Quanto ao partido comunista, visto deter alguma expressividade política, há que o solicitar para a resolução dos pr</w:t>
      </w:r>
      <w:r w:rsidRPr="00C46DDA">
        <w:rPr>
          <w:rFonts w:ascii="Times New Roman" w:hAnsi="Times New Roman"/>
          <w:sz w:val="24"/>
          <w:szCs w:val="24"/>
        </w:rPr>
        <w:t>o</w:t>
      </w:r>
      <w:r w:rsidRPr="00C46DDA">
        <w:rPr>
          <w:rFonts w:ascii="Times New Roman" w:hAnsi="Times New Roman"/>
          <w:sz w:val="24"/>
          <w:szCs w:val="24"/>
        </w:rPr>
        <w:t>blemas nacionais. Acredita Osório que uma educação sustentada nos pilares da solid</w:t>
      </w:r>
      <w:r w:rsidRPr="00C46DDA">
        <w:rPr>
          <w:rFonts w:ascii="Times New Roman" w:hAnsi="Times New Roman"/>
          <w:sz w:val="24"/>
          <w:szCs w:val="24"/>
        </w:rPr>
        <w:t>a</w:t>
      </w:r>
      <w:r w:rsidRPr="00C46DDA">
        <w:rPr>
          <w:rFonts w:ascii="Times New Roman" w:hAnsi="Times New Roman"/>
          <w:sz w:val="24"/>
          <w:szCs w:val="24"/>
        </w:rPr>
        <w:t xml:space="preserve">riedade e amor </w:t>
      </w:r>
      <w:r w:rsidR="009D183A">
        <w:rPr>
          <w:rFonts w:ascii="Times New Roman" w:hAnsi="Times New Roman"/>
          <w:sz w:val="24"/>
          <w:szCs w:val="24"/>
        </w:rPr>
        <w:t>à terra e realizada através da a</w:t>
      </w:r>
      <w:r w:rsidRPr="00C46DDA">
        <w:rPr>
          <w:rFonts w:ascii="Times New Roman" w:hAnsi="Times New Roman"/>
          <w:sz w:val="24"/>
          <w:szCs w:val="24"/>
        </w:rPr>
        <w:t>rte e da Natureza pode ajudar Portugal no novo período. Bartolomeu, porém, menos positivo encerra a conversa, confessando de</w:t>
      </w:r>
      <w:r w:rsidRPr="00C46DDA">
        <w:rPr>
          <w:rFonts w:ascii="Times New Roman" w:hAnsi="Times New Roman"/>
          <w:sz w:val="24"/>
          <w:szCs w:val="24"/>
        </w:rPr>
        <w:t>s</w:t>
      </w:r>
      <w:r w:rsidRPr="00C46DDA">
        <w:rPr>
          <w:rFonts w:ascii="Times New Roman" w:hAnsi="Times New Roman"/>
          <w:sz w:val="24"/>
          <w:szCs w:val="24"/>
        </w:rPr>
        <w:t>crer do voluntariado dos cidadãos para erguer a sociedade desejada.</w:t>
      </w:r>
      <w:r w:rsidRPr="00C46DDA">
        <w:rPr>
          <w:rStyle w:val="Refdenotaderodap"/>
          <w:rFonts w:ascii="Times New Roman" w:hAnsi="Times New Roman"/>
          <w:sz w:val="24"/>
          <w:szCs w:val="24"/>
        </w:rPr>
        <w:footnoteReference w:id="29"/>
      </w:r>
    </w:p>
    <w:p w:rsidR="004B7D77"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Completam este resumo ideológico outras passagens do romance, das quais destac</w:t>
      </w:r>
      <w:r w:rsidRPr="00C46DDA">
        <w:rPr>
          <w:rFonts w:ascii="Times New Roman" w:hAnsi="Times New Roman"/>
          <w:sz w:val="24"/>
          <w:szCs w:val="24"/>
        </w:rPr>
        <w:t>a</w:t>
      </w:r>
      <w:r w:rsidRPr="00C46DDA">
        <w:rPr>
          <w:rFonts w:ascii="Times New Roman" w:hAnsi="Times New Roman"/>
          <w:sz w:val="24"/>
          <w:szCs w:val="24"/>
        </w:rPr>
        <w:t>mos uma para finalizar esta dimensão. De novo, o lavrador</w:t>
      </w:r>
      <w:r w:rsidR="00EA7467">
        <w:rPr>
          <w:rFonts w:ascii="Times New Roman" w:hAnsi="Times New Roman"/>
          <w:sz w:val="24"/>
          <w:szCs w:val="24"/>
        </w:rPr>
        <w:t xml:space="preserve"> Osório</w:t>
      </w:r>
      <w:r w:rsidRPr="00C46DDA">
        <w:rPr>
          <w:rFonts w:ascii="Times New Roman" w:hAnsi="Times New Roman"/>
          <w:sz w:val="24"/>
          <w:szCs w:val="24"/>
        </w:rPr>
        <w:t>/autor aí se manifesta ao pedir ao afilhado «Pouca Lã» para ter esperança no futuro e nunca indignar o seu povo. Segundo ele, já basta ao Alentejo lesarem-no com entraves ao ensino superior e à construção da barragem de Alqueva, com a ausência de apoios ao surg</w:t>
      </w:r>
      <w:r w:rsidR="002325E5">
        <w:rPr>
          <w:rFonts w:ascii="Times New Roman" w:hAnsi="Times New Roman"/>
          <w:sz w:val="24"/>
          <w:szCs w:val="24"/>
        </w:rPr>
        <w:t>imento de indú</w:t>
      </w:r>
      <w:r w:rsidR="002325E5">
        <w:rPr>
          <w:rFonts w:ascii="Times New Roman" w:hAnsi="Times New Roman"/>
          <w:sz w:val="24"/>
          <w:szCs w:val="24"/>
        </w:rPr>
        <w:t>s</w:t>
      </w:r>
      <w:r w:rsidR="002325E5">
        <w:rPr>
          <w:rFonts w:ascii="Times New Roman" w:hAnsi="Times New Roman"/>
          <w:sz w:val="24"/>
          <w:szCs w:val="24"/>
        </w:rPr>
        <w:t>trias benéficas –</w:t>
      </w:r>
      <w:r w:rsidR="002325E5" w:rsidRPr="00052DAE">
        <w:rPr>
          <w:rFonts w:ascii="Times New Roman" w:hAnsi="Times New Roman"/>
          <w:sz w:val="24"/>
          <w:szCs w:val="24"/>
        </w:rPr>
        <w:t xml:space="preserve"> </w:t>
      </w:r>
      <w:r w:rsidRPr="00C46DDA">
        <w:rPr>
          <w:rFonts w:ascii="Times New Roman" w:hAnsi="Times New Roman"/>
          <w:sz w:val="24"/>
          <w:szCs w:val="24"/>
        </w:rPr>
        <w:t xml:space="preserve">as companhias de celulose aqui implantadas </w:t>
      </w:r>
      <w:r w:rsidR="002325E5">
        <w:rPr>
          <w:rFonts w:ascii="Times New Roman" w:hAnsi="Times New Roman"/>
          <w:sz w:val="24"/>
          <w:szCs w:val="24"/>
        </w:rPr>
        <w:t>repudiam-se –</w:t>
      </w:r>
      <w:r w:rsidRPr="00C46DDA">
        <w:rPr>
          <w:rFonts w:ascii="Times New Roman" w:hAnsi="Times New Roman"/>
          <w:sz w:val="24"/>
          <w:szCs w:val="24"/>
        </w:rPr>
        <w:t xml:space="preserve"> e novas vias de comunicação.</w:t>
      </w:r>
      <w:r w:rsidRPr="00C46DDA">
        <w:rPr>
          <w:rStyle w:val="Refdenotaderodap"/>
          <w:rFonts w:ascii="Times New Roman" w:hAnsi="Times New Roman"/>
          <w:sz w:val="24"/>
          <w:szCs w:val="24"/>
        </w:rPr>
        <w:footnoteReference w:id="30"/>
      </w:r>
      <w:r w:rsidRPr="00C46DDA">
        <w:rPr>
          <w:rFonts w:ascii="Times New Roman" w:hAnsi="Times New Roman"/>
          <w:sz w:val="24"/>
          <w:szCs w:val="24"/>
        </w:rPr>
        <w:t xml:space="preserve"> </w:t>
      </w:r>
    </w:p>
    <w:p w:rsidR="004B7D77" w:rsidRPr="00B93DA1"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C46DDA">
        <w:rPr>
          <w:rFonts w:ascii="Times New Roman" w:hAnsi="Times New Roman"/>
          <w:sz w:val="24"/>
          <w:szCs w:val="24"/>
        </w:rPr>
        <w:t xml:space="preserve">Estas últimas ideias, tal como a persistência da necessidade de uma Reforma Agrária acertada, mesmo tendo passado uma década sobre a contígua à revolução dos cravos, anunciam-se já no pórtico que o autor assina, com ligeiras alterações, desde a 3ª série de exemplares. Face à constatação de que quase </w:t>
      </w:r>
      <w:r w:rsidR="002325E5">
        <w:rPr>
          <w:rFonts w:ascii="Times New Roman" w:hAnsi="Times New Roman"/>
          <w:sz w:val="24"/>
          <w:szCs w:val="24"/>
        </w:rPr>
        <w:t>se extinguiram os seareiros da p</w:t>
      </w:r>
      <w:r w:rsidRPr="00C46DDA">
        <w:rPr>
          <w:rFonts w:ascii="Times New Roman" w:hAnsi="Times New Roman"/>
          <w:sz w:val="24"/>
          <w:szCs w:val="24"/>
        </w:rPr>
        <w:t xml:space="preserve">lanície, Antunes da Silva, através das palavras do amigo Luís Godinho, relata neste texto de </w:t>
      </w:r>
      <w:r w:rsidRPr="00C46DDA">
        <w:rPr>
          <w:rFonts w:ascii="Times New Roman" w:hAnsi="Times New Roman"/>
          <w:sz w:val="24"/>
          <w:szCs w:val="24"/>
        </w:rPr>
        <w:lastRenderedPageBreak/>
        <w:t>abertura a evolução da agricultura na região desde 1920 até meio do século, momento a partir do qual</w:t>
      </w:r>
      <w:r w:rsidR="00577B0A">
        <w:rPr>
          <w:rFonts w:ascii="Times New Roman" w:hAnsi="Times New Roman"/>
          <w:sz w:val="24"/>
          <w:szCs w:val="24"/>
        </w:rPr>
        <w:t xml:space="preserve"> S</w:t>
      </w:r>
      <w:r w:rsidRPr="00C46DDA">
        <w:rPr>
          <w:rFonts w:ascii="Times New Roman" w:hAnsi="Times New Roman"/>
          <w:sz w:val="24"/>
          <w:szCs w:val="24"/>
        </w:rPr>
        <w:t xml:space="preserve"> toma as rédeas do discurso. </w:t>
      </w:r>
      <w:r>
        <w:rPr>
          <w:rFonts w:ascii="Times New Roman" w:hAnsi="Times New Roman"/>
          <w:sz w:val="24"/>
          <w:szCs w:val="24"/>
        </w:rPr>
        <w:t xml:space="preserve">Em Setembro de 1974 (5ª ed.), um </w:t>
      </w:r>
      <w:proofErr w:type="gramStart"/>
      <w:r w:rsidRPr="00B93DA1">
        <w:rPr>
          <w:rFonts w:ascii="Times New Roman" w:hAnsi="Times New Roman"/>
          <w:i/>
          <w:sz w:val="24"/>
          <w:szCs w:val="24"/>
        </w:rPr>
        <w:t>P</w:t>
      </w:r>
      <w:r>
        <w:rPr>
          <w:rFonts w:ascii="Times New Roman" w:hAnsi="Times New Roman"/>
          <w:i/>
          <w:sz w:val="24"/>
          <w:szCs w:val="24"/>
        </w:rPr>
        <w:t>ost Scriptum</w:t>
      </w:r>
      <w:proofErr w:type="gramEnd"/>
      <w:r w:rsidRPr="00B93DA1">
        <w:rPr>
          <w:rFonts w:ascii="Times New Roman" w:hAnsi="Times New Roman"/>
          <w:i/>
          <w:sz w:val="24"/>
          <w:szCs w:val="24"/>
        </w:rPr>
        <w:t xml:space="preserve"> </w:t>
      </w:r>
      <w:r>
        <w:rPr>
          <w:rFonts w:ascii="Times New Roman" w:hAnsi="Times New Roman"/>
          <w:sz w:val="24"/>
          <w:szCs w:val="24"/>
        </w:rPr>
        <w:t>a seguir ao pórtico manifesta a alegria antunina e ainda alguma perplexidade com a mudança de regime político.</w:t>
      </w:r>
    </w:p>
    <w:p w:rsidR="004B7D77" w:rsidRDefault="004B7D77" w:rsidP="004B7D77">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Para além do pórtico</w:t>
      </w:r>
      <w:r>
        <w:rPr>
          <w:rFonts w:ascii="Times New Roman" w:hAnsi="Times New Roman"/>
          <w:sz w:val="24"/>
          <w:szCs w:val="24"/>
        </w:rPr>
        <w:t xml:space="preserve"> e ainda na 3ª série,</w:t>
      </w:r>
      <w:r w:rsidRPr="00C46DDA">
        <w:rPr>
          <w:rFonts w:ascii="Times New Roman" w:hAnsi="Times New Roman"/>
          <w:sz w:val="24"/>
          <w:szCs w:val="24"/>
        </w:rPr>
        <w:t xml:space="preserve"> a obra</w:t>
      </w:r>
      <w:r>
        <w:rPr>
          <w:rFonts w:ascii="Times New Roman" w:hAnsi="Times New Roman"/>
          <w:sz w:val="24"/>
          <w:szCs w:val="24"/>
        </w:rPr>
        <w:t xml:space="preserve"> acrescenta à dedicat</w:t>
      </w:r>
      <w:r w:rsidR="00F332D5">
        <w:rPr>
          <w:rFonts w:ascii="Times New Roman" w:hAnsi="Times New Roman"/>
          <w:sz w:val="24"/>
          <w:szCs w:val="24"/>
        </w:rPr>
        <w:t>ória que se lê desde o início (</w:t>
      </w:r>
      <w:r w:rsidR="00F332D5" w:rsidRPr="00F332D5">
        <w:rPr>
          <w:rFonts w:ascii="Times New Roman" w:hAnsi="Times New Roman"/>
          <w:i/>
          <w:sz w:val="24"/>
          <w:szCs w:val="24"/>
        </w:rPr>
        <w:t>P</w:t>
      </w:r>
      <w:r w:rsidRPr="00F332D5">
        <w:rPr>
          <w:rFonts w:ascii="Times New Roman" w:hAnsi="Times New Roman"/>
          <w:i/>
          <w:sz w:val="24"/>
          <w:szCs w:val="24"/>
        </w:rPr>
        <w:t>ara: Aníbal Queiroga, Raul Veríssimo e Manuel Ferreira</w:t>
      </w:r>
      <w:r w:rsidR="00F332D5">
        <w:rPr>
          <w:rFonts w:ascii="Times New Roman" w:hAnsi="Times New Roman"/>
          <w:sz w:val="24"/>
          <w:szCs w:val="24"/>
        </w:rPr>
        <w:t>)</w:t>
      </w:r>
      <w:r>
        <w:rPr>
          <w:rFonts w:ascii="Times New Roman" w:hAnsi="Times New Roman"/>
          <w:sz w:val="24"/>
          <w:szCs w:val="24"/>
        </w:rPr>
        <w:t xml:space="preserve"> o seguinte: «e agora, também, a toda a Juventude defensora dos grandes ideais humanos – esperança do meu País», enquanto na capa de trás se dá uma ajuda ao leitor, explicando-se ser o verdadeiro suão a engrenagem económica e social que explora o povo alentejano. Com aquele acrescento, Antunes da Silva parece pressentir a chegada de um tempo novo.</w:t>
      </w:r>
    </w:p>
    <w:p w:rsidR="004B7D77" w:rsidRPr="00C46DDA" w:rsidRDefault="004B7D77"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6ª edição, entre um</w:t>
      </w:r>
      <w:r w:rsidRPr="00C46DDA">
        <w:rPr>
          <w:rFonts w:ascii="Times New Roman" w:hAnsi="Times New Roman"/>
          <w:sz w:val="24"/>
          <w:szCs w:val="24"/>
        </w:rPr>
        <w:t xml:space="preserve">as notas iniciais </w:t>
      </w:r>
      <w:r>
        <w:rPr>
          <w:rFonts w:ascii="Times New Roman" w:hAnsi="Times New Roman"/>
          <w:sz w:val="24"/>
          <w:szCs w:val="24"/>
        </w:rPr>
        <w:t>a</w:t>
      </w:r>
      <w:r w:rsidRPr="00C46DDA">
        <w:rPr>
          <w:rFonts w:ascii="Times New Roman" w:hAnsi="Times New Roman"/>
          <w:sz w:val="24"/>
          <w:szCs w:val="24"/>
        </w:rPr>
        <w:t>o romance a cargo de José Tengarrinha</w:t>
      </w:r>
      <w:r>
        <w:rPr>
          <w:rFonts w:ascii="Times New Roman" w:hAnsi="Times New Roman"/>
          <w:sz w:val="24"/>
          <w:szCs w:val="24"/>
        </w:rPr>
        <w:t>,</w:t>
      </w:r>
      <w:r w:rsidRPr="00C46DDA">
        <w:rPr>
          <w:rFonts w:ascii="Times New Roman" w:hAnsi="Times New Roman"/>
          <w:sz w:val="24"/>
          <w:szCs w:val="24"/>
        </w:rPr>
        <w:t xml:space="preserve"> ressa</w:t>
      </w:r>
      <w:r w:rsidRPr="00C46DDA">
        <w:rPr>
          <w:rFonts w:ascii="Times New Roman" w:hAnsi="Times New Roman"/>
          <w:sz w:val="24"/>
          <w:szCs w:val="24"/>
        </w:rPr>
        <w:t>l</w:t>
      </w:r>
      <w:r w:rsidRPr="00C46DDA">
        <w:rPr>
          <w:rFonts w:ascii="Times New Roman" w:hAnsi="Times New Roman"/>
          <w:sz w:val="24"/>
          <w:szCs w:val="24"/>
        </w:rPr>
        <w:t xml:space="preserve">ta </w:t>
      </w:r>
      <w:proofErr w:type="gramStart"/>
      <w:r w:rsidRPr="00C46DDA">
        <w:rPr>
          <w:rFonts w:ascii="Times New Roman" w:hAnsi="Times New Roman"/>
          <w:sz w:val="24"/>
          <w:szCs w:val="24"/>
        </w:rPr>
        <w:t>«[…</w:t>
      </w:r>
      <w:proofErr w:type="gramEnd"/>
      <w:r w:rsidRPr="00C46DDA">
        <w:rPr>
          <w:rFonts w:ascii="Times New Roman" w:hAnsi="Times New Roman"/>
          <w:sz w:val="24"/>
          <w:szCs w:val="24"/>
        </w:rPr>
        <w:t xml:space="preserve">] a original relação que nele se estabelece entre </w:t>
      </w:r>
      <w:r w:rsidRPr="00C46DDA">
        <w:rPr>
          <w:rFonts w:ascii="Times New Roman" w:hAnsi="Times New Roman"/>
          <w:i/>
          <w:sz w:val="24"/>
          <w:szCs w:val="24"/>
        </w:rPr>
        <w:t>realidade, autor e leitor</w:t>
      </w:r>
      <w:r w:rsidRPr="00C46DDA">
        <w:rPr>
          <w:rFonts w:ascii="Times New Roman" w:hAnsi="Times New Roman"/>
          <w:sz w:val="24"/>
          <w:szCs w:val="24"/>
        </w:rPr>
        <w:t xml:space="preserve"> […]». Segundo o crítico, a visibilidade do escritor no discurso literário favorece a aproxim</w:t>
      </w:r>
      <w:r w:rsidRPr="00C46DDA">
        <w:rPr>
          <w:rFonts w:ascii="Times New Roman" w:hAnsi="Times New Roman"/>
          <w:sz w:val="24"/>
          <w:szCs w:val="24"/>
        </w:rPr>
        <w:t>a</w:t>
      </w:r>
      <w:r w:rsidRPr="00C46DDA">
        <w:rPr>
          <w:rFonts w:ascii="Times New Roman" w:hAnsi="Times New Roman"/>
          <w:sz w:val="24"/>
          <w:szCs w:val="24"/>
        </w:rPr>
        <w:t xml:space="preserve">ção esclarecida do público da realidade equacionada. Com efeito, à medida que o </w:t>
      </w:r>
      <w:r>
        <w:rPr>
          <w:rFonts w:ascii="Times New Roman" w:hAnsi="Times New Roman"/>
          <w:sz w:val="24"/>
          <w:szCs w:val="24"/>
        </w:rPr>
        <w:t xml:space="preserve">momento </w:t>
      </w:r>
      <w:r w:rsidRPr="00C46DDA">
        <w:rPr>
          <w:rFonts w:ascii="Times New Roman" w:hAnsi="Times New Roman"/>
          <w:sz w:val="24"/>
          <w:szCs w:val="24"/>
        </w:rPr>
        <w:t>de leitura se distancia do presente diegético pela sucessividade das edições, verificamos que o pensamento político do autor se declara com maior abertura. Facto que não se alheia das condições históricas – primeiro o afrouxar da repressão verbal salazarista, depois a liberdade de expressão democrática – mas que seguramente se deve também à</w:t>
      </w:r>
      <w:r>
        <w:rPr>
          <w:rFonts w:ascii="Times New Roman" w:hAnsi="Times New Roman"/>
          <w:sz w:val="24"/>
          <w:szCs w:val="24"/>
        </w:rPr>
        <w:t>s</w:t>
      </w:r>
      <w:r w:rsidRPr="00C46DDA">
        <w:rPr>
          <w:rFonts w:ascii="Times New Roman" w:hAnsi="Times New Roman"/>
          <w:sz w:val="24"/>
          <w:szCs w:val="24"/>
        </w:rPr>
        <w:t xml:space="preserve"> experiência</w:t>
      </w:r>
      <w:r>
        <w:rPr>
          <w:rFonts w:ascii="Times New Roman" w:hAnsi="Times New Roman"/>
          <w:sz w:val="24"/>
          <w:szCs w:val="24"/>
        </w:rPr>
        <w:t>s</w:t>
      </w:r>
      <w:r w:rsidRPr="00C46DDA">
        <w:rPr>
          <w:rFonts w:ascii="Times New Roman" w:hAnsi="Times New Roman"/>
          <w:sz w:val="24"/>
          <w:szCs w:val="24"/>
        </w:rPr>
        <w:t xml:space="preserve"> </w:t>
      </w:r>
      <w:r>
        <w:rPr>
          <w:rFonts w:ascii="Times New Roman" w:hAnsi="Times New Roman"/>
          <w:sz w:val="24"/>
          <w:szCs w:val="24"/>
        </w:rPr>
        <w:t xml:space="preserve">jornalística e </w:t>
      </w:r>
      <w:r w:rsidRPr="00C46DDA">
        <w:rPr>
          <w:rFonts w:ascii="Times New Roman" w:hAnsi="Times New Roman"/>
          <w:sz w:val="24"/>
          <w:szCs w:val="24"/>
        </w:rPr>
        <w:t>oposicionista de Antunes da Silva, na CDE e em seguida no MDP/CDE.</w:t>
      </w:r>
      <w:r>
        <w:rPr>
          <w:rFonts w:ascii="Times New Roman" w:hAnsi="Times New Roman"/>
          <w:sz w:val="24"/>
          <w:szCs w:val="24"/>
        </w:rPr>
        <w:t xml:space="preserve"> Através de contactos directos com a população,</w:t>
      </w:r>
      <w:r w:rsidRPr="00C46DDA">
        <w:rPr>
          <w:rFonts w:ascii="Times New Roman" w:hAnsi="Times New Roman"/>
          <w:sz w:val="24"/>
          <w:szCs w:val="24"/>
        </w:rPr>
        <w:t xml:space="preserve"> reconhece o escritor a incapacidade de </w:t>
      </w:r>
      <w:r>
        <w:rPr>
          <w:rFonts w:ascii="Times New Roman" w:hAnsi="Times New Roman"/>
          <w:sz w:val="24"/>
          <w:szCs w:val="24"/>
        </w:rPr>
        <w:t xml:space="preserve">apreensão </w:t>
      </w:r>
      <w:r w:rsidRPr="00C46DDA">
        <w:rPr>
          <w:rFonts w:ascii="Times New Roman" w:hAnsi="Times New Roman"/>
          <w:sz w:val="24"/>
          <w:szCs w:val="24"/>
        </w:rPr>
        <w:t xml:space="preserve">de discursos </w:t>
      </w:r>
      <w:r>
        <w:rPr>
          <w:rFonts w:ascii="Times New Roman" w:hAnsi="Times New Roman"/>
          <w:sz w:val="24"/>
          <w:szCs w:val="24"/>
        </w:rPr>
        <w:t>menos óbvios</w:t>
      </w:r>
      <w:r w:rsidRPr="00C46DDA">
        <w:rPr>
          <w:rFonts w:ascii="Times New Roman" w:hAnsi="Times New Roman"/>
          <w:sz w:val="24"/>
          <w:szCs w:val="24"/>
        </w:rPr>
        <w:t xml:space="preserve"> pelo grosso dos port</w:t>
      </w:r>
      <w:r w:rsidRPr="00C46DDA">
        <w:rPr>
          <w:rFonts w:ascii="Times New Roman" w:hAnsi="Times New Roman"/>
          <w:sz w:val="24"/>
          <w:szCs w:val="24"/>
        </w:rPr>
        <w:t>u</w:t>
      </w:r>
      <w:r w:rsidRPr="00C46DDA">
        <w:rPr>
          <w:rFonts w:ascii="Times New Roman" w:hAnsi="Times New Roman"/>
          <w:sz w:val="24"/>
          <w:szCs w:val="24"/>
        </w:rPr>
        <w:t>gueses quase sem noção de cidadania. Por todas as mudanças que Portugal vive entre os anos 60-80, Antunes da Silva, que acredita na educação, almeja com certeza alcançar um número alargado de leitores e, por isso, apaga o subtexto ideológico.</w:t>
      </w:r>
      <w:r>
        <w:rPr>
          <w:rFonts w:ascii="Times New Roman" w:hAnsi="Times New Roman"/>
          <w:sz w:val="24"/>
          <w:szCs w:val="24"/>
        </w:rPr>
        <w:t xml:space="preserve"> Continua, po</w:t>
      </w:r>
      <w:r>
        <w:rPr>
          <w:rFonts w:ascii="Times New Roman" w:hAnsi="Times New Roman"/>
          <w:sz w:val="24"/>
          <w:szCs w:val="24"/>
        </w:rPr>
        <w:t>r</w:t>
      </w:r>
      <w:r>
        <w:rPr>
          <w:rFonts w:ascii="Times New Roman" w:hAnsi="Times New Roman"/>
          <w:sz w:val="24"/>
          <w:szCs w:val="24"/>
        </w:rPr>
        <w:t>tanto, a ajustar o romance ao repto comunicativo e de correcção social que lhe é inere</w:t>
      </w:r>
      <w:r>
        <w:rPr>
          <w:rFonts w:ascii="Times New Roman" w:hAnsi="Times New Roman"/>
          <w:sz w:val="24"/>
          <w:szCs w:val="24"/>
        </w:rPr>
        <w:t>n</w:t>
      </w:r>
      <w:r>
        <w:rPr>
          <w:rFonts w:ascii="Times New Roman" w:hAnsi="Times New Roman"/>
          <w:sz w:val="24"/>
          <w:szCs w:val="24"/>
        </w:rPr>
        <w:t>te.</w:t>
      </w:r>
    </w:p>
    <w:p w:rsidR="00975B8C" w:rsidRDefault="004B7D77" w:rsidP="00C04286">
      <w:pPr>
        <w:pStyle w:val="SemEspaamento"/>
        <w:spacing w:line="360" w:lineRule="auto"/>
        <w:jc w:val="both"/>
        <w:rPr>
          <w:rFonts w:ascii="Times New Roman" w:hAnsi="Times New Roman"/>
          <w:sz w:val="24"/>
          <w:szCs w:val="24"/>
        </w:rPr>
      </w:pPr>
      <w:r w:rsidRPr="00C46DDA">
        <w:rPr>
          <w:rFonts w:ascii="Times New Roman" w:hAnsi="Times New Roman"/>
          <w:sz w:val="24"/>
          <w:szCs w:val="24"/>
        </w:rPr>
        <w:t xml:space="preserve">  Antes de encerrarmos este ponto, acrescente-se que a presença antunina no livro em estudo ultrapassa a dimensão política. Descobrimos o coleccionador de moedas ent</w:t>
      </w:r>
      <w:r w:rsidRPr="00C46DDA">
        <w:rPr>
          <w:rFonts w:ascii="Times New Roman" w:hAnsi="Times New Roman"/>
          <w:sz w:val="24"/>
          <w:szCs w:val="24"/>
        </w:rPr>
        <w:t>u</w:t>
      </w:r>
      <w:r w:rsidRPr="00C46DDA">
        <w:rPr>
          <w:rFonts w:ascii="Times New Roman" w:hAnsi="Times New Roman"/>
          <w:sz w:val="24"/>
          <w:szCs w:val="24"/>
        </w:rPr>
        <w:t>siasmado que Antunes da Silva é ao reunir às antiguidades de Maldirro também este género de aquisições, vendidas por ciganos, conforme diz noutra evocação da numism</w:t>
      </w:r>
      <w:r w:rsidRPr="00C46DDA">
        <w:rPr>
          <w:rFonts w:ascii="Times New Roman" w:hAnsi="Times New Roman"/>
          <w:sz w:val="24"/>
          <w:szCs w:val="24"/>
        </w:rPr>
        <w:t>á</w:t>
      </w:r>
      <w:r w:rsidRPr="00C46DDA">
        <w:rPr>
          <w:rFonts w:ascii="Times New Roman" w:hAnsi="Times New Roman"/>
          <w:sz w:val="24"/>
          <w:szCs w:val="24"/>
        </w:rPr>
        <w:t xml:space="preserve">tica e do prazer que ela lhe dá. Devemos pois entender nesta curiosidade um gesto para a promoção da paz entre a figura de Maldirro e o seu criador que, de resto, até usa o latifundiário para defender a sua própria pessoa, confundindo com o seu parecer o dele sobre </w:t>
      </w:r>
      <w:proofErr w:type="gramStart"/>
      <w:r w:rsidRPr="00C46DDA">
        <w:rPr>
          <w:rFonts w:ascii="Times New Roman" w:hAnsi="Times New Roman"/>
          <w:sz w:val="24"/>
          <w:szCs w:val="24"/>
        </w:rPr>
        <w:t>«[…</w:t>
      </w:r>
      <w:proofErr w:type="gramEnd"/>
      <w:r w:rsidRPr="00C46DDA">
        <w:rPr>
          <w:rFonts w:ascii="Times New Roman" w:hAnsi="Times New Roman"/>
          <w:sz w:val="24"/>
          <w:szCs w:val="24"/>
        </w:rPr>
        <w:t xml:space="preserve">] um pavão que proibira que se lessem os versos dos poetas democráticos na </w:t>
      </w:r>
      <w:r w:rsidRPr="00C46DDA">
        <w:rPr>
          <w:rFonts w:ascii="Times New Roman" w:hAnsi="Times New Roman"/>
          <w:sz w:val="24"/>
          <w:szCs w:val="24"/>
        </w:rPr>
        <w:lastRenderedPageBreak/>
        <w:t>cidade, vereador sem competência […]» (S, p.133), visto ter sido um dos escritores silenciados a quem alude.  A</w:t>
      </w:r>
      <w:r>
        <w:rPr>
          <w:rFonts w:ascii="Times New Roman" w:hAnsi="Times New Roman"/>
          <w:sz w:val="24"/>
          <w:szCs w:val="24"/>
        </w:rPr>
        <w:t xml:space="preserve"> proibição de que</w:t>
      </w:r>
      <w:r w:rsidRPr="00C46DDA">
        <w:rPr>
          <w:rFonts w:ascii="Times New Roman" w:hAnsi="Times New Roman"/>
          <w:sz w:val="24"/>
          <w:szCs w:val="24"/>
        </w:rPr>
        <w:t xml:space="preserve"> fala, os problemas da Universidade de Évora e a morte de dois jovens no rio Degebe (cf. S, p.66) são motivo de poesia no livro que em 1973 recebe como título precisamente</w:t>
      </w:r>
      <w:r w:rsidR="0082243C">
        <w:rPr>
          <w:rFonts w:ascii="Times New Roman" w:hAnsi="Times New Roman"/>
          <w:sz w:val="24"/>
          <w:szCs w:val="24"/>
        </w:rPr>
        <w:t xml:space="preserve"> </w:t>
      </w:r>
      <w:r w:rsidR="0082243C" w:rsidRPr="00EA7467">
        <w:rPr>
          <w:rFonts w:ascii="Times New Roman" w:hAnsi="Times New Roman"/>
          <w:i/>
          <w:sz w:val="24"/>
          <w:szCs w:val="24"/>
        </w:rPr>
        <w:t>R</w:t>
      </w:r>
      <w:r w:rsidR="00EA7467" w:rsidRPr="00EA7467">
        <w:rPr>
          <w:rFonts w:ascii="Times New Roman" w:hAnsi="Times New Roman"/>
          <w:i/>
          <w:sz w:val="24"/>
          <w:szCs w:val="24"/>
        </w:rPr>
        <w:t xml:space="preserve">io </w:t>
      </w:r>
      <w:r w:rsidR="0082243C" w:rsidRPr="00EA7467">
        <w:rPr>
          <w:rFonts w:ascii="Times New Roman" w:hAnsi="Times New Roman"/>
          <w:i/>
          <w:sz w:val="24"/>
          <w:szCs w:val="24"/>
        </w:rPr>
        <w:t>D</w:t>
      </w:r>
      <w:r w:rsidR="00EA7467" w:rsidRPr="00EA7467">
        <w:rPr>
          <w:rFonts w:ascii="Times New Roman" w:hAnsi="Times New Roman"/>
          <w:i/>
          <w:sz w:val="24"/>
          <w:szCs w:val="24"/>
        </w:rPr>
        <w:t>egebe</w:t>
      </w:r>
      <w:r w:rsidRPr="00C46DDA">
        <w:rPr>
          <w:rFonts w:ascii="Times New Roman" w:hAnsi="Times New Roman"/>
          <w:i/>
          <w:sz w:val="24"/>
          <w:szCs w:val="24"/>
        </w:rPr>
        <w:t xml:space="preserve">. </w:t>
      </w:r>
      <w:r w:rsidRPr="00C46DDA">
        <w:rPr>
          <w:rFonts w:ascii="Times New Roman" w:hAnsi="Times New Roman"/>
          <w:sz w:val="24"/>
          <w:szCs w:val="24"/>
        </w:rPr>
        <w:t>A estas intertextualidades de</w:t>
      </w:r>
      <w:r w:rsidR="00577B0A">
        <w:rPr>
          <w:rFonts w:ascii="Times New Roman" w:hAnsi="Times New Roman"/>
          <w:sz w:val="24"/>
          <w:szCs w:val="24"/>
        </w:rPr>
        <w:t xml:space="preserve"> S</w:t>
      </w:r>
      <w:r w:rsidRPr="00C46DDA">
        <w:rPr>
          <w:rFonts w:ascii="Times New Roman" w:hAnsi="Times New Roman"/>
          <w:sz w:val="24"/>
          <w:szCs w:val="24"/>
        </w:rPr>
        <w:t xml:space="preserve"> com outras obras do criador</w:t>
      </w:r>
      <w:r w:rsidR="00577B0A">
        <w:rPr>
          <w:rFonts w:ascii="Times New Roman" w:hAnsi="Times New Roman"/>
          <w:sz w:val="24"/>
          <w:szCs w:val="24"/>
        </w:rPr>
        <w:t>,</w:t>
      </w:r>
      <w:r w:rsidRPr="00C46DDA">
        <w:rPr>
          <w:rFonts w:ascii="Times New Roman" w:hAnsi="Times New Roman"/>
          <w:sz w:val="24"/>
          <w:szCs w:val="24"/>
        </w:rPr>
        <w:t xml:space="preserve"> juntemos</w:t>
      </w:r>
      <w:r w:rsidR="0082243C">
        <w:rPr>
          <w:rFonts w:ascii="Times New Roman" w:hAnsi="Times New Roman"/>
          <w:sz w:val="24"/>
          <w:szCs w:val="24"/>
        </w:rPr>
        <w:t xml:space="preserve"> JI</w:t>
      </w:r>
      <w:r w:rsidRPr="00C46DDA">
        <w:rPr>
          <w:rFonts w:ascii="Times New Roman" w:hAnsi="Times New Roman"/>
          <w:i/>
          <w:sz w:val="24"/>
          <w:szCs w:val="24"/>
        </w:rPr>
        <w:t xml:space="preserve"> </w:t>
      </w:r>
      <w:r w:rsidR="00577B0A">
        <w:rPr>
          <w:rFonts w:ascii="Times New Roman" w:hAnsi="Times New Roman"/>
          <w:sz w:val="24"/>
          <w:szCs w:val="24"/>
        </w:rPr>
        <w:t>que por a mesma</w:t>
      </w:r>
      <w:r w:rsidRPr="00C46DDA">
        <w:rPr>
          <w:rFonts w:ascii="Times New Roman" w:hAnsi="Times New Roman"/>
          <w:sz w:val="24"/>
          <w:szCs w:val="24"/>
        </w:rPr>
        <w:t xml:space="preserve"> altura começa a ser escrito, conforme Osório Puga nos informa num trecho onde, mais do que isso, nos dá a certeza de ser </w:t>
      </w:r>
      <w:r>
        <w:rPr>
          <w:rFonts w:ascii="Times New Roman" w:hAnsi="Times New Roman"/>
          <w:sz w:val="24"/>
          <w:szCs w:val="24"/>
        </w:rPr>
        <w:t>a figura mais inspirada</w:t>
      </w:r>
      <w:r w:rsidRPr="00C46DDA">
        <w:rPr>
          <w:rFonts w:ascii="Times New Roman" w:hAnsi="Times New Roman"/>
          <w:sz w:val="24"/>
          <w:szCs w:val="24"/>
        </w:rPr>
        <w:t xml:space="preserve"> no </w:t>
      </w:r>
      <w:r>
        <w:rPr>
          <w:rFonts w:ascii="Times New Roman" w:hAnsi="Times New Roman"/>
          <w:sz w:val="24"/>
          <w:szCs w:val="24"/>
        </w:rPr>
        <w:t>respectivo</w:t>
      </w:r>
      <w:r w:rsidRPr="00C46DDA">
        <w:rPr>
          <w:rFonts w:ascii="Times New Roman" w:hAnsi="Times New Roman"/>
          <w:sz w:val="24"/>
          <w:szCs w:val="24"/>
        </w:rPr>
        <w:t xml:space="preserve"> autor (cf. S, p.142).</w:t>
      </w:r>
      <w:r w:rsidR="00C04286" w:rsidRPr="00BB2251">
        <w:rPr>
          <w:rFonts w:ascii="Times New Roman" w:hAnsi="Times New Roman"/>
          <w:sz w:val="24"/>
          <w:szCs w:val="24"/>
        </w:rPr>
        <w:t xml:space="preserve"> </w:t>
      </w:r>
    </w:p>
    <w:p w:rsidR="00975B8C" w:rsidRDefault="00975B8C" w:rsidP="00C04286">
      <w:pPr>
        <w:pStyle w:val="SemEspaamento"/>
        <w:spacing w:line="360" w:lineRule="auto"/>
        <w:jc w:val="both"/>
        <w:rPr>
          <w:rFonts w:ascii="Times New Roman" w:hAnsi="Times New Roman"/>
          <w:sz w:val="24"/>
          <w:szCs w:val="24"/>
        </w:rPr>
      </w:pPr>
    </w:p>
    <w:p w:rsidR="00C04286" w:rsidRPr="001E4BE2" w:rsidRDefault="00C04286" w:rsidP="009A06AF">
      <w:pPr>
        <w:pStyle w:val="SemEspaamento"/>
        <w:numPr>
          <w:ilvl w:val="0"/>
          <w:numId w:val="1"/>
        </w:numPr>
        <w:spacing w:line="360" w:lineRule="auto"/>
        <w:jc w:val="both"/>
        <w:rPr>
          <w:rFonts w:ascii="Times New Roman" w:hAnsi="Times New Roman"/>
          <w:sz w:val="24"/>
          <w:szCs w:val="24"/>
        </w:rPr>
      </w:pPr>
      <w:r>
        <w:rPr>
          <w:rFonts w:ascii="Times New Roman" w:hAnsi="Times New Roman"/>
          <w:sz w:val="24"/>
          <w:szCs w:val="24"/>
        </w:rPr>
        <w:t>O Neo-Realismo</w:t>
      </w:r>
    </w:p>
    <w:p w:rsidR="002325E5" w:rsidRDefault="00C04286" w:rsidP="00EA7467">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Tendo por base a inserção de Antunes da Silva na estética neo-realista que fizemos durante a leitura de</w:t>
      </w:r>
      <w:r w:rsidR="0082243C">
        <w:rPr>
          <w:rFonts w:ascii="Times New Roman" w:hAnsi="Times New Roman"/>
          <w:sz w:val="24"/>
          <w:szCs w:val="24"/>
        </w:rPr>
        <w:t xml:space="preserve"> G</w:t>
      </w:r>
      <w:r w:rsidRPr="00BB2251">
        <w:rPr>
          <w:rFonts w:ascii="Times New Roman" w:hAnsi="Times New Roman"/>
          <w:sz w:val="24"/>
          <w:szCs w:val="24"/>
        </w:rPr>
        <w:t xml:space="preserve">, livro de contos estudado na 2ª edição (1983), em </w:t>
      </w:r>
      <w:r w:rsidRPr="00BB2251">
        <w:rPr>
          <w:rFonts w:ascii="Times New Roman" w:hAnsi="Times New Roman"/>
          <w:i/>
          <w:sz w:val="24"/>
          <w:szCs w:val="24"/>
        </w:rPr>
        <w:t>Paisa</w:t>
      </w:r>
      <w:r>
        <w:rPr>
          <w:rFonts w:ascii="Times New Roman" w:hAnsi="Times New Roman"/>
          <w:i/>
          <w:sz w:val="24"/>
          <w:szCs w:val="24"/>
        </w:rPr>
        <w:softHyphen/>
      </w:r>
      <w:r w:rsidRPr="00BB2251">
        <w:rPr>
          <w:rFonts w:ascii="Times New Roman" w:hAnsi="Times New Roman"/>
          <w:i/>
          <w:sz w:val="24"/>
          <w:szCs w:val="24"/>
        </w:rPr>
        <w:t>gens do Interior Ibérico</w:t>
      </w:r>
      <w:r w:rsidRPr="00BB2251">
        <w:rPr>
          <w:rFonts w:ascii="Times New Roman" w:hAnsi="Times New Roman"/>
          <w:sz w:val="24"/>
          <w:szCs w:val="24"/>
        </w:rPr>
        <w:t xml:space="preserve"> (tese de mestrado), propomos agora o confronto de</w:t>
      </w:r>
      <w:r w:rsidR="00577B0A">
        <w:rPr>
          <w:rFonts w:ascii="Times New Roman" w:hAnsi="Times New Roman"/>
          <w:sz w:val="24"/>
          <w:szCs w:val="24"/>
        </w:rPr>
        <w:t xml:space="preserve"> S</w:t>
      </w:r>
      <w:r w:rsidRPr="00BB2251">
        <w:rPr>
          <w:rFonts w:ascii="Times New Roman" w:hAnsi="Times New Roman"/>
          <w:sz w:val="24"/>
          <w:szCs w:val="24"/>
        </w:rPr>
        <w:t xml:space="preserve">, na edição de 1961 que antes analisamos com a </w:t>
      </w:r>
      <w:r w:rsidRPr="00BB2251">
        <w:rPr>
          <w:rFonts w:ascii="Times New Roman" w:hAnsi="Times New Roman"/>
          <w:i/>
          <w:sz w:val="24"/>
          <w:szCs w:val="24"/>
        </w:rPr>
        <w:t>princeps</w:t>
      </w:r>
      <w:r w:rsidRPr="00BB2251">
        <w:rPr>
          <w:rFonts w:ascii="Times New Roman" w:hAnsi="Times New Roman"/>
          <w:sz w:val="24"/>
          <w:szCs w:val="24"/>
        </w:rPr>
        <w:t xml:space="preserve"> daquela obra e, no momento final, alongar essa comparação às publicações definitivas dos dois textos:</w:t>
      </w:r>
      <w:r w:rsidR="0082243C">
        <w:rPr>
          <w:rFonts w:ascii="Times New Roman" w:hAnsi="Times New Roman"/>
          <w:sz w:val="24"/>
          <w:szCs w:val="24"/>
        </w:rPr>
        <w:t xml:space="preserve"> G</w:t>
      </w:r>
      <w:r w:rsidRPr="00BB2251">
        <w:rPr>
          <w:rFonts w:ascii="Times New Roman" w:hAnsi="Times New Roman"/>
          <w:i/>
          <w:sz w:val="24"/>
          <w:szCs w:val="24"/>
        </w:rPr>
        <w:t xml:space="preserve"> </w:t>
      </w:r>
      <w:r w:rsidRPr="00BB2251">
        <w:rPr>
          <w:rFonts w:ascii="Times New Roman" w:hAnsi="Times New Roman"/>
          <w:sz w:val="24"/>
          <w:szCs w:val="24"/>
        </w:rPr>
        <w:t>(1983) e</w:t>
      </w:r>
      <w:r w:rsidR="0082243C">
        <w:rPr>
          <w:rFonts w:ascii="Times New Roman" w:hAnsi="Times New Roman"/>
          <w:sz w:val="24"/>
          <w:szCs w:val="24"/>
        </w:rPr>
        <w:t xml:space="preserve"> S</w:t>
      </w:r>
      <w:r w:rsidRPr="00BB2251">
        <w:rPr>
          <w:rFonts w:ascii="Times New Roman" w:hAnsi="Times New Roman"/>
          <w:sz w:val="24"/>
          <w:szCs w:val="24"/>
        </w:rPr>
        <w:t xml:space="preserve"> (1985). Quer</w:t>
      </w:r>
      <w:r w:rsidR="002325E5">
        <w:rPr>
          <w:rFonts w:ascii="Times New Roman" w:hAnsi="Times New Roman"/>
          <w:sz w:val="24"/>
          <w:szCs w:val="24"/>
        </w:rPr>
        <w:t xml:space="preserve"> </w:t>
      </w:r>
      <w:r w:rsidRPr="00BB2251">
        <w:rPr>
          <w:rFonts w:ascii="Times New Roman" w:hAnsi="Times New Roman"/>
          <w:sz w:val="24"/>
          <w:szCs w:val="24"/>
        </w:rPr>
        <w:t>-</w:t>
      </w:r>
    </w:p>
    <w:p w:rsidR="00C04286" w:rsidRPr="00BB2251" w:rsidRDefault="002325E5" w:rsidP="00EA7467">
      <w:pPr>
        <w:pStyle w:val="SemEspaamento"/>
        <w:spacing w:line="360" w:lineRule="auto"/>
        <w:jc w:val="both"/>
        <w:rPr>
          <w:rFonts w:ascii="Times New Roman" w:hAnsi="Times New Roman"/>
          <w:sz w:val="24"/>
          <w:szCs w:val="24"/>
        </w:rPr>
      </w:pPr>
      <w:r>
        <w:rPr>
          <w:rFonts w:ascii="Times New Roman" w:hAnsi="Times New Roman"/>
          <w:sz w:val="24"/>
          <w:szCs w:val="24"/>
        </w:rPr>
        <w:t>-</w:t>
      </w:r>
      <w:r w:rsidR="00C04286" w:rsidRPr="00BB2251">
        <w:rPr>
          <w:rFonts w:ascii="Times New Roman" w:hAnsi="Times New Roman"/>
          <w:sz w:val="24"/>
          <w:szCs w:val="24"/>
        </w:rPr>
        <w:t>se demonstrar com este labor que o tratamento das categorias da narrativa obedece também no romance à fidelidade do escritor ao neo-realismo portu</w:t>
      </w:r>
      <w:r w:rsidR="00C04286">
        <w:rPr>
          <w:rFonts w:ascii="Times New Roman" w:hAnsi="Times New Roman"/>
          <w:sz w:val="24"/>
          <w:szCs w:val="24"/>
        </w:rPr>
        <w:softHyphen/>
      </w:r>
      <w:r w:rsidR="00C04286" w:rsidRPr="00BB2251">
        <w:rPr>
          <w:rFonts w:ascii="Times New Roman" w:hAnsi="Times New Roman"/>
          <w:sz w:val="24"/>
          <w:szCs w:val="24"/>
        </w:rPr>
        <w:t>guês. Em concom</w:t>
      </w:r>
      <w:r w:rsidR="00C04286" w:rsidRPr="00BB2251">
        <w:rPr>
          <w:rFonts w:ascii="Times New Roman" w:hAnsi="Times New Roman"/>
          <w:sz w:val="24"/>
          <w:szCs w:val="24"/>
        </w:rPr>
        <w:t>i</w:t>
      </w:r>
      <w:r w:rsidR="00C04286" w:rsidRPr="00BB2251">
        <w:rPr>
          <w:rFonts w:ascii="Times New Roman" w:hAnsi="Times New Roman"/>
          <w:sz w:val="24"/>
          <w:szCs w:val="24"/>
        </w:rPr>
        <w:t>tância e recorrendo às quatro edições seleccionadas para este ponto, pretende-se apurar os seus progressos técnico-narrativos e de manifestação ideológica, ao longo de um período de quatro décadas que, apesar da cisão no panorama político nacional, Antunes da Silva marca</w:t>
      </w:r>
      <w:r w:rsidR="00577B0A">
        <w:rPr>
          <w:rFonts w:ascii="Times New Roman" w:hAnsi="Times New Roman"/>
          <w:sz w:val="24"/>
          <w:szCs w:val="24"/>
        </w:rPr>
        <w:t xml:space="preserve"> quase</w:t>
      </w:r>
      <w:r w:rsidR="00C04286" w:rsidRPr="00BB2251">
        <w:rPr>
          <w:rFonts w:ascii="Times New Roman" w:hAnsi="Times New Roman"/>
          <w:sz w:val="24"/>
          <w:szCs w:val="24"/>
        </w:rPr>
        <w:t xml:space="preserve"> por inteiro com uma práxis sintonizada com aquele movimento literário. As citações que </w:t>
      </w:r>
      <w:r w:rsidR="001E4BE2">
        <w:rPr>
          <w:rFonts w:ascii="Times New Roman" w:hAnsi="Times New Roman"/>
          <w:sz w:val="24"/>
          <w:szCs w:val="24"/>
        </w:rPr>
        <w:t>de imediato</w:t>
      </w:r>
      <w:r w:rsidR="00C04286" w:rsidRPr="00BB2251">
        <w:rPr>
          <w:rFonts w:ascii="Times New Roman" w:hAnsi="Times New Roman"/>
          <w:sz w:val="24"/>
          <w:szCs w:val="24"/>
        </w:rPr>
        <w:t xml:space="preserve"> fazemos são do livro</w:t>
      </w:r>
      <w:r w:rsidR="0082243C">
        <w:rPr>
          <w:rFonts w:ascii="Times New Roman" w:hAnsi="Times New Roman"/>
          <w:sz w:val="24"/>
          <w:szCs w:val="24"/>
        </w:rPr>
        <w:t xml:space="preserve"> G</w:t>
      </w:r>
      <w:r w:rsidR="00C04286" w:rsidRPr="00BB2251">
        <w:rPr>
          <w:rFonts w:ascii="Times New Roman" w:hAnsi="Times New Roman"/>
          <w:i/>
          <w:sz w:val="24"/>
          <w:szCs w:val="24"/>
        </w:rPr>
        <w:t xml:space="preserve"> </w:t>
      </w:r>
      <w:r w:rsidR="00C04286" w:rsidRPr="00BB2251">
        <w:rPr>
          <w:rFonts w:ascii="Times New Roman" w:hAnsi="Times New Roman"/>
          <w:sz w:val="24"/>
          <w:szCs w:val="24"/>
        </w:rPr>
        <w:t>da Editorial Inquérito, de 1945</w:t>
      </w:r>
      <w:r w:rsidR="00C04286">
        <w:rPr>
          <w:rFonts w:ascii="Times New Roman" w:hAnsi="Times New Roman"/>
          <w:sz w:val="24"/>
          <w:szCs w:val="24"/>
        </w:rPr>
        <w:t>, o qual começamos por espreitar.</w:t>
      </w:r>
      <w:r w:rsidR="00C04286" w:rsidRPr="00BB2251">
        <w:rPr>
          <w:rStyle w:val="Refdenotaderodap"/>
          <w:rFonts w:ascii="Times New Roman" w:hAnsi="Times New Roman"/>
          <w:sz w:val="24"/>
          <w:szCs w:val="24"/>
        </w:rPr>
        <w:footnoteReference w:id="31"/>
      </w:r>
    </w:p>
    <w:p w:rsidR="00C04286" w:rsidRPr="00BB2251" w:rsidRDefault="00C04286" w:rsidP="00C04286">
      <w:pPr>
        <w:pStyle w:val="SemEspaamento"/>
        <w:spacing w:line="360" w:lineRule="auto"/>
        <w:jc w:val="both"/>
        <w:rPr>
          <w:rFonts w:ascii="Times New Roman" w:hAnsi="Times New Roman"/>
          <w:sz w:val="24"/>
          <w:szCs w:val="24"/>
        </w:rPr>
      </w:pPr>
    </w:p>
    <w:p w:rsidR="001E4BE2" w:rsidRDefault="00C04286" w:rsidP="0082243C">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w:t>
      </w:r>
      <w:r w:rsidR="002325E5">
        <w:rPr>
          <w:rFonts w:ascii="Times New Roman" w:hAnsi="Times New Roman"/>
          <w:sz w:val="24"/>
          <w:szCs w:val="24"/>
        </w:rPr>
        <w:t>6</w:t>
      </w:r>
      <w:r>
        <w:rPr>
          <w:rFonts w:ascii="Times New Roman" w:hAnsi="Times New Roman"/>
          <w:sz w:val="24"/>
          <w:szCs w:val="24"/>
        </w:rPr>
        <w:t>.1.</w:t>
      </w:r>
      <w:r w:rsidR="00B424DF">
        <w:rPr>
          <w:rFonts w:ascii="Times New Roman" w:hAnsi="Times New Roman"/>
          <w:sz w:val="24"/>
          <w:szCs w:val="24"/>
        </w:rPr>
        <w:t xml:space="preserve"> Leitura</w:t>
      </w:r>
      <w:r w:rsidR="0082243C">
        <w:rPr>
          <w:rFonts w:ascii="Times New Roman" w:hAnsi="Times New Roman"/>
          <w:sz w:val="24"/>
          <w:szCs w:val="24"/>
        </w:rPr>
        <w:t xml:space="preserve"> de </w:t>
      </w:r>
      <w:r w:rsidR="001E4BE2" w:rsidRPr="001E4BE2">
        <w:rPr>
          <w:rFonts w:ascii="Times New Roman" w:hAnsi="Times New Roman"/>
          <w:i/>
          <w:sz w:val="24"/>
          <w:szCs w:val="24"/>
        </w:rPr>
        <w:t>Gaimirra</w:t>
      </w:r>
      <w:r w:rsidR="001E4BE2">
        <w:rPr>
          <w:rFonts w:ascii="Times New Roman" w:hAnsi="Times New Roman"/>
          <w:sz w:val="24"/>
          <w:szCs w:val="24"/>
        </w:rPr>
        <w:t xml:space="preserve"> (1945)</w:t>
      </w:r>
    </w:p>
    <w:p w:rsidR="00C04286" w:rsidRPr="00BB2251" w:rsidRDefault="00C04286" w:rsidP="0082243C">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O Alentejo que</w:t>
      </w:r>
      <w:r w:rsidR="0082243C">
        <w:rPr>
          <w:rFonts w:ascii="Times New Roman" w:hAnsi="Times New Roman"/>
          <w:sz w:val="24"/>
          <w:szCs w:val="24"/>
        </w:rPr>
        <w:t xml:space="preserve"> G </w:t>
      </w:r>
      <w:r w:rsidRPr="00BB2251">
        <w:rPr>
          <w:rFonts w:ascii="Times New Roman" w:hAnsi="Times New Roman"/>
          <w:sz w:val="24"/>
          <w:szCs w:val="24"/>
        </w:rPr>
        <w:t>apresenta é uma região predominantemente rural e pobre. A sequê</w:t>
      </w:r>
      <w:r w:rsidRPr="00BB2251">
        <w:rPr>
          <w:rFonts w:ascii="Times New Roman" w:hAnsi="Times New Roman"/>
          <w:sz w:val="24"/>
          <w:szCs w:val="24"/>
        </w:rPr>
        <w:t>n</w:t>
      </w:r>
      <w:r w:rsidRPr="00BB2251">
        <w:rPr>
          <w:rFonts w:ascii="Times New Roman" w:hAnsi="Times New Roman"/>
          <w:sz w:val="24"/>
          <w:szCs w:val="24"/>
        </w:rPr>
        <w:t>cia quase ininterrupta de lugares nas poucas páginas de cada história produz no leitor a sensação da grandeza física própria da sua paisagem, pontuada aqui e ali por vilas cujos habitantes se diferenciam sobretudo pela idade e ocupação profissional. Como em</w:t>
      </w:r>
      <w:r w:rsidR="00B424DF">
        <w:rPr>
          <w:rFonts w:ascii="Times New Roman" w:hAnsi="Times New Roman"/>
          <w:sz w:val="24"/>
          <w:szCs w:val="24"/>
        </w:rPr>
        <w:t xml:space="preserve"> S</w:t>
      </w:r>
      <w:r w:rsidRPr="00BB2251">
        <w:rPr>
          <w:rFonts w:ascii="Times New Roman" w:hAnsi="Times New Roman"/>
          <w:sz w:val="24"/>
          <w:szCs w:val="24"/>
        </w:rPr>
        <w:t xml:space="preserve"> (1961) não temos só pobres e ricos. Há crianças e velhos, homens e mulheres. Ladino e os avós de Zé Boi são coureleiros; Ramalho é </w:t>
      </w:r>
      <w:r>
        <w:rPr>
          <w:rFonts w:ascii="Times New Roman" w:hAnsi="Times New Roman"/>
          <w:sz w:val="24"/>
          <w:szCs w:val="24"/>
        </w:rPr>
        <w:t>o maltês que Mato</w:t>
      </w:r>
      <w:r w:rsidRPr="00BB2251">
        <w:rPr>
          <w:rFonts w:ascii="Times New Roman" w:hAnsi="Times New Roman"/>
          <w:sz w:val="24"/>
          <w:szCs w:val="24"/>
        </w:rPr>
        <w:t xml:space="preserve">i, o cigano, defende; </w:t>
      </w:r>
      <w:r w:rsidRPr="00BB2251">
        <w:rPr>
          <w:rFonts w:ascii="Times New Roman" w:hAnsi="Times New Roman"/>
          <w:sz w:val="24"/>
          <w:szCs w:val="24"/>
        </w:rPr>
        <w:lastRenderedPageBreak/>
        <w:t xml:space="preserve">Rata e Fradique operam na fábrica de cortiça. Encontramos ainda um bruxo e um velho sineiro, padres e presidentes de Câmara; lavradores simpáticos e moças casadoiras. O maniqueísmo não lhes dita o comportamento. Deparamo-nos com gente que procede com naturalidade, oscilando entre atitudes mais ou menos correctas. Em «Último Dia» o lavrador aparece indisposto a ralhar com os empregados mas, perante a chuva que cai, alegra-se ao ponto de </w:t>
      </w:r>
      <w:r w:rsidR="00EA7467">
        <w:rPr>
          <w:rFonts w:ascii="Times New Roman" w:hAnsi="Times New Roman"/>
          <w:sz w:val="24"/>
          <w:szCs w:val="24"/>
        </w:rPr>
        <w:t>oferecer «um chibo para a malta</w:t>
      </w:r>
      <w:r w:rsidRPr="00BB2251">
        <w:rPr>
          <w:rFonts w:ascii="Times New Roman" w:hAnsi="Times New Roman"/>
          <w:sz w:val="24"/>
          <w:szCs w:val="24"/>
        </w:rPr>
        <w:t>» (G, p.226). Mana Maria, a irmã da louca Rosária, conquanto a afaste d</w:t>
      </w:r>
      <w:r w:rsidR="00EA7467">
        <w:rPr>
          <w:rFonts w:ascii="Times New Roman" w:hAnsi="Times New Roman"/>
          <w:sz w:val="24"/>
          <w:szCs w:val="24"/>
        </w:rPr>
        <w:t>a família «asseava-a lindamente</w:t>
      </w:r>
      <w:r w:rsidRPr="00BB2251">
        <w:rPr>
          <w:rFonts w:ascii="Times New Roman" w:hAnsi="Times New Roman"/>
          <w:sz w:val="24"/>
          <w:szCs w:val="24"/>
        </w:rPr>
        <w:t>» (G, p.44) e pr</w:t>
      </w:r>
      <w:r w:rsidRPr="00BB2251">
        <w:rPr>
          <w:rFonts w:ascii="Times New Roman" w:hAnsi="Times New Roman"/>
          <w:sz w:val="24"/>
          <w:szCs w:val="24"/>
        </w:rPr>
        <w:t>o</w:t>
      </w:r>
      <w:r w:rsidRPr="00BB2251">
        <w:rPr>
          <w:rFonts w:ascii="Times New Roman" w:hAnsi="Times New Roman"/>
          <w:sz w:val="24"/>
          <w:szCs w:val="24"/>
        </w:rPr>
        <w:t>cura-a sempre que ela foge. Uns apresentam-se solidários mesmo se carenciados, outros revelam-se indiferentes ao sofrimento alheio, como o tenente da Guarda que ignora o pedido de asilo para Rosária. A diversidade humana continuar-se-ia a escrever em linhas e linhas, tantas quantas as acções deste povo. Ao quadro da procissão (</w:t>
      </w:r>
      <w:r w:rsidRPr="00BB2251">
        <w:rPr>
          <w:rFonts w:ascii="Times New Roman" w:hAnsi="Times New Roman"/>
          <w:i/>
          <w:sz w:val="24"/>
          <w:szCs w:val="24"/>
        </w:rPr>
        <w:t>Regresso</w:t>
      </w:r>
      <w:r w:rsidRPr="00BB2251">
        <w:rPr>
          <w:rFonts w:ascii="Times New Roman" w:hAnsi="Times New Roman"/>
          <w:sz w:val="24"/>
          <w:szCs w:val="24"/>
        </w:rPr>
        <w:t>), segue-se o da tourada na feira de Beja (</w:t>
      </w:r>
      <w:r w:rsidRPr="00BB2251">
        <w:rPr>
          <w:rFonts w:ascii="Times New Roman" w:hAnsi="Times New Roman"/>
          <w:i/>
          <w:sz w:val="24"/>
          <w:szCs w:val="24"/>
        </w:rPr>
        <w:t>O Maltês</w:t>
      </w:r>
      <w:r w:rsidRPr="00BB2251">
        <w:rPr>
          <w:rFonts w:ascii="Times New Roman" w:hAnsi="Times New Roman"/>
          <w:sz w:val="24"/>
          <w:szCs w:val="24"/>
        </w:rPr>
        <w:t>), entre bailes, cantos e jogadas de «solo», distracções comuns que atenuam as canseiras que o trabalho desperta. O quot</w:t>
      </w:r>
      <w:r w:rsidRPr="00BB2251">
        <w:rPr>
          <w:rFonts w:ascii="Times New Roman" w:hAnsi="Times New Roman"/>
          <w:sz w:val="24"/>
          <w:szCs w:val="24"/>
        </w:rPr>
        <w:t>i</w:t>
      </w:r>
      <w:r w:rsidRPr="00BB2251">
        <w:rPr>
          <w:rFonts w:ascii="Times New Roman" w:hAnsi="Times New Roman"/>
          <w:sz w:val="24"/>
          <w:szCs w:val="24"/>
        </w:rPr>
        <w:t>diano de uma barbearia formula-se com as típicas conversas de futebol e a leitura atenta do jornal pelo intrigante senhor Romão, funcionário público e detentor de «O Segredo». Em maior azáfama, conhecemos Ladino e a família que se debatem com uma enxurrada que lhes leva a criação, a burra e os pertences agrícolas. Boialvo traz o sofrimento da ceifa juntamente com Vítor, que sucumbe ao sol a pino, à voz rude do capataz e, acima de tudo, à dor da morte da mãe cancerosa.</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Os grupos humanos (os almocreve</w:t>
      </w:r>
      <w:r w:rsidR="00E32282">
        <w:rPr>
          <w:rFonts w:ascii="Times New Roman" w:hAnsi="Times New Roman"/>
          <w:sz w:val="24"/>
          <w:szCs w:val="24"/>
        </w:rPr>
        <w:t>s</w:t>
      </w:r>
      <w:r w:rsidRPr="00BB2251">
        <w:rPr>
          <w:rFonts w:ascii="Times New Roman" w:hAnsi="Times New Roman"/>
          <w:sz w:val="24"/>
          <w:szCs w:val="24"/>
        </w:rPr>
        <w:t>, as criaditas, os operários, as la</w:t>
      </w:r>
      <w:r w:rsidR="001E4BE2">
        <w:rPr>
          <w:rFonts w:ascii="Times New Roman" w:hAnsi="Times New Roman"/>
          <w:sz w:val="24"/>
          <w:szCs w:val="24"/>
        </w:rPr>
        <w:t>vadeiras e homens da Câmara, cf.</w:t>
      </w:r>
      <w:r w:rsidRPr="00BB2251">
        <w:rPr>
          <w:rFonts w:ascii="Times New Roman" w:hAnsi="Times New Roman"/>
          <w:sz w:val="24"/>
          <w:szCs w:val="24"/>
        </w:rPr>
        <w:t xml:space="preserve"> G, p.213</w:t>
      </w:r>
      <w:r>
        <w:rPr>
          <w:rFonts w:ascii="Times New Roman" w:hAnsi="Times New Roman"/>
          <w:sz w:val="24"/>
          <w:szCs w:val="24"/>
        </w:rPr>
        <w:t xml:space="preserve">) que ilustram </w:t>
      </w:r>
      <w:r w:rsidR="00EA7467">
        <w:rPr>
          <w:rFonts w:ascii="Times New Roman" w:hAnsi="Times New Roman"/>
          <w:sz w:val="24"/>
          <w:szCs w:val="24"/>
        </w:rPr>
        <w:t>esta p</w:t>
      </w:r>
      <w:r w:rsidRPr="00BB2251">
        <w:rPr>
          <w:rFonts w:ascii="Times New Roman" w:hAnsi="Times New Roman"/>
          <w:sz w:val="24"/>
          <w:szCs w:val="24"/>
        </w:rPr>
        <w:t>lanície animam-na e preenche-lhe o fundo, mas não se destacam na acção de nenhuma das dezoito diegeses. À frente de cada texto, um único ser assume o protagonismo, com excepção da meia dúzia de narrativas, ded</w:t>
      </w:r>
      <w:r w:rsidRPr="00BB2251">
        <w:rPr>
          <w:rFonts w:ascii="Times New Roman" w:hAnsi="Times New Roman"/>
          <w:sz w:val="24"/>
          <w:szCs w:val="24"/>
        </w:rPr>
        <w:t>i</w:t>
      </w:r>
      <w:r w:rsidRPr="00BB2251">
        <w:rPr>
          <w:rFonts w:ascii="Times New Roman" w:hAnsi="Times New Roman"/>
          <w:sz w:val="24"/>
          <w:szCs w:val="24"/>
        </w:rPr>
        <w:t>cadas aos caprichos climáticos, e das três onde um acontecimento se sobrepõe a tudo em volta, seja ele a narração de uma história (</w:t>
      </w:r>
      <w:r w:rsidRPr="00BB2251">
        <w:rPr>
          <w:rFonts w:ascii="Times New Roman" w:hAnsi="Times New Roman"/>
          <w:i/>
          <w:sz w:val="24"/>
          <w:szCs w:val="24"/>
        </w:rPr>
        <w:t>História Antiga</w:t>
      </w:r>
      <w:r w:rsidRPr="00BB2251">
        <w:rPr>
          <w:rFonts w:ascii="Times New Roman" w:hAnsi="Times New Roman"/>
          <w:sz w:val="24"/>
          <w:szCs w:val="24"/>
        </w:rPr>
        <w:t xml:space="preserve">; </w:t>
      </w:r>
      <w:r w:rsidRPr="00BB2251">
        <w:rPr>
          <w:rFonts w:ascii="Times New Roman" w:hAnsi="Times New Roman"/>
          <w:i/>
          <w:sz w:val="24"/>
          <w:szCs w:val="24"/>
        </w:rPr>
        <w:t>Lareira Alentejana</w:t>
      </w:r>
      <w:r w:rsidRPr="00BB2251">
        <w:rPr>
          <w:rFonts w:ascii="Times New Roman" w:hAnsi="Times New Roman"/>
          <w:sz w:val="24"/>
          <w:szCs w:val="24"/>
        </w:rPr>
        <w:t xml:space="preserve">) ou a ausência de «A Voz do Sino». As restantes centram-se numa vida pessoal: </w:t>
      </w:r>
      <w:r w:rsidR="00346666">
        <w:rPr>
          <w:rFonts w:ascii="Times New Roman" w:hAnsi="Times New Roman"/>
          <w:sz w:val="24"/>
          <w:szCs w:val="24"/>
        </w:rPr>
        <w:t>«</w:t>
      </w:r>
      <w:r w:rsidRPr="00346666">
        <w:rPr>
          <w:rFonts w:ascii="Times New Roman" w:hAnsi="Times New Roman"/>
          <w:sz w:val="24"/>
          <w:szCs w:val="24"/>
        </w:rPr>
        <w:t>Gaimirra</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 xml:space="preserve">A </w:t>
      </w:r>
      <w:r w:rsidR="00346666">
        <w:rPr>
          <w:rFonts w:ascii="Times New Roman" w:hAnsi="Times New Roman"/>
          <w:sz w:val="24"/>
          <w:szCs w:val="24"/>
        </w:rPr>
        <w:t>Rosaria»</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Regresso</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O Segredo</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O Aprendiz</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Ceifeiro</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O Maltês</w:t>
      </w:r>
      <w:r w:rsidR="00346666">
        <w:rPr>
          <w:rFonts w:ascii="Times New Roman" w:hAnsi="Times New Roman"/>
          <w:sz w:val="24"/>
          <w:szCs w:val="24"/>
        </w:rPr>
        <w:t>»</w:t>
      </w:r>
      <w:r w:rsidRPr="00346666">
        <w:rPr>
          <w:rFonts w:ascii="Times New Roman" w:hAnsi="Times New Roman"/>
          <w:sz w:val="24"/>
          <w:szCs w:val="24"/>
        </w:rPr>
        <w:t xml:space="preserve">; </w:t>
      </w:r>
      <w:r w:rsidR="00346666">
        <w:rPr>
          <w:rFonts w:ascii="Times New Roman" w:hAnsi="Times New Roman"/>
          <w:sz w:val="24"/>
          <w:szCs w:val="24"/>
        </w:rPr>
        <w:t>«</w:t>
      </w:r>
      <w:r w:rsidRPr="00346666">
        <w:rPr>
          <w:rFonts w:ascii="Times New Roman" w:hAnsi="Times New Roman"/>
          <w:sz w:val="24"/>
          <w:szCs w:val="24"/>
        </w:rPr>
        <w:t>Sol a Pino</w:t>
      </w:r>
      <w:r w:rsidR="00346666">
        <w:rPr>
          <w:rFonts w:ascii="Times New Roman" w:hAnsi="Times New Roman"/>
          <w:sz w:val="24"/>
          <w:szCs w:val="24"/>
        </w:rPr>
        <w:t>»</w:t>
      </w:r>
      <w:r w:rsidRPr="00346666">
        <w:rPr>
          <w:rFonts w:ascii="Times New Roman" w:hAnsi="Times New Roman"/>
          <w:sz w:val="24"/>
          <w:szCs w:val="24"/>
        </w:rPr>
        <w:t xml:space="preserve"> e </w:t>
      </w:r>
      <w:r w:rsidR="00346666">
        <w:rPr>
          <w:rFonts w:ascii="Times New Roman" w:hAnsi="Times New Roman"/>
          <w:sz w:val="24"/>
          <w:szCs w:val="24"/>
        </w:rPr>
        <w:t>«</w:t>
      </w:r>
      <w:r w:rsidRPr="00346666">
        <w:rPr>
          <w:rFonts w:ascii="Times New Roman" w:hAnsi="Times New Roman"/>
          <w:sz w:val="24"/>
          <w:szCs w:val="24"/>
        </w:rPr>
        <w:t>A Paga</w:t>
      </w:r>
      <w:r w:rsidR="00346666">
        <w:rPr>
          <w:rFonts w:ascii="Times New Roman" w:hAnsi="Times New Roman"/>
          <w:sz w:val="24"/>
          <w:szCs w:val="24"/>
        </w:rPr>
        <w:t>»</w:t>
      </w:r>
      <w:r w:rsidRPr="00346666">
        <w:rPr>
          <w:rFonts w:ascii="Times New Roman" w:hAnsi="Times New Roman"/>
          <w:sz w:val="24"/>
          <w:szCs w:val="24"/>
        </w:rPr>
        <w:t>.</w:t>
      </w:r>
      <w:r w:rsidRPr="00BB2251">
        <w:rPr>
          <w:rFonts w:ascii="Times New Roman" w:hAnsi="Times New Roman"/>
          <w:sz w:val="24"/>
          <w:szCs w:val="24"/>
        </w:rPr>
        <w:t xml:space="preserve"> No livro só três mulheres se destacam e apenas a deficiente Rosária consegue ser a responsável maior por uma história. Contudo, Flora e Elisa contribuem para a importância dos namorados não só dentro do conto que habitam, como no co</w:t>
      </w:r>
      <w:r w:rsidRPr="00BB2251">
        <w:rPr>
          <w:rFonts w:ascii="Times New Roman" w:hAnsi="Times New Roman"/>
          <w:sz w:val="24"/>
          <w:szCs w:val="24"/>
        </w:rPr>
        <w:t>n</w:t>
      </w:r>
      <w:r w:rsidRPr="00BB2251">
        <w:rPr>
          <w:rFonts w:ascii="Times New Roman" w:hAnsi="Times New Roman"/>
          <w:sz w:val="24"/>
          <w:szCs w:val="24"/>
        </w:rPr>
        <w:t xml:space="preserve">junto de </w:t>
      </w:r>
      <w:r w:rsidR="001E4BE2">
        <w:rPr>
          <w:rFonts w:ascii="Times New Roman" w:hAnsi="Times New Roman"/>
          <w:sz w:val="24"/>
          <w:szCs w:val="24"/>
        </w:rPr>
        <w:t xml:space="preserve">narrativas de </w:t>
      </w:r>
      <w:r w:rsidRPr="00BB2251">
        <w:rPr>
          <w:rFonts w:ascii="Times New Roman" w:hAnsi="Times New Roman"/>
          <w:sz w:val="24"/>
          <w:szCs w:val="24"/>
        </w:rPr>
        <w:t>que fazem parte. A primeira torna-se membro de um trio amoroso que anuncia o enredo futuro de</w:t>
      </w:r>
      <w:r w:rsidR="0082243C">
        <w:rPr>
          <w:rFonts w:ascii="Times New Roman" w:hAnsi="Times New Roman"/>
          <w:sz w:val="24"/>
          <w:szCs w:val="24"/>
        </w:rPr>
        <w:t xml:space="preserve"> S</w:t>
      </w:r>
      <w:r w:rsidRPr="00BB2251">
        <w:rPr>
          <w:rFonts w:ascii="Times New Roman" w:hAnsi="Times New Roman"/>
          <w:i/>
          <w:sz w:val="24"/>
          <w:szCs w:val="24"/>
        </w:rPr>
        <w:t xml:space="preserve"> </w:t>
      </w:r>
      <w:r w:rsidR="00B424DF">
        <w:rPr>
          <w:rFonts w:ascii="Times New Roman" w:hAnsi="Times New Roman"/>
          <w:sz w:val="24"/>
          <w:szCs w:val="24"/>
        </w:rPr>
        <w:t>(</w:t>
      </w:r>
      <w:r w:rsidRPr="00BB2251">
        <w:rPr>
          <w:rFonts w:ascii="Times New Roman" w:hAnsi="Times New Roman"/>
          <w:i/>
          <w:sz w:val="24"/>
          <w:szCs w:val="24"/>
        </w:rPr>
        <w:t>Regresso</w:t>
      </w:r>
      <w:r w:rsidRPr="00BB2251">
        <w:rPr>
          <w:rFonts w:ascii="Times New Roman" w:hAnsi="Times New Roman"/>
          <w:sz w:val="24"/>
          <w:szCs w:val="24"/>
        </w:rPr>
        <w:t xml:space="preserve">). Zé Boi, rapaz que desde menino progride nas lides rústicas, tem de disputar Flora ao menino João, o filho do senhor Coutinho, lavrador de quem gosta e que o recebe em pequeno das mãos chorosas do avô. Agredido </w:t>
      </w:r>
      <w:r w:rsidRPr="00BB2251">
        <w:rPr>
          <w:rFonts w:ascii="Times New Roman" w:hAnsi="Times New Roman"/>
          <w:sz w:val="24"/>
          <w:szCs w:val="24"/>
        </w:rPr>
        <w:lastRenderedPageBreak/>
        <w:t>por aquele num baile, indignado com a sujeição da mãe de Flora à vontade dos patrões (o pai da rapariga também trabalha para os Coutinho), Zé Boi toma as rédeas do seu destino. Depois de se desforrar da agressão, com uma surra no rival, decide regressar à sua terra para junto dos avós e levar Flora como esposa. Ao lado de Simplício Varandas de</w:t>
      </w:r>
      <w:r w:rsidR="0082243C">
        <w:rPr>
          <w:rFonts w:ascii="Times New Roman" w:hAnsi="Times New Roman"/>
          <w:sz w:val="24"/>
          <w:szCs w:val="24"/>
        </w:rPr>
        <w:t xml:space="preserve"> S</w:t>
      </w:r>
      <w:r w:rsidRPr="00BB2251">
        <w:rPr>
          <w:rFonts w:ascii="Times New Roman" w:hAnsi="Times New Roman"/>
          <w:i/>
          <w:sz w:val="24"/>
          <w:szCs w:val="24"/>
        </w:rPr>
        <w:t xml:space="preserve">, </w:t>
      </w:r>
      <w:r w:rsidRPr="00BB2251">
        <w:rPr>
          <w:rFonts w:ascii="Times New Roman" w:hAnsi="Times New Roman"/>
          <w:sz w:val="24"/>
          <w:szCs w:val="24"/>
        </w:rPr>
        <w:t>Zé Boi personifica pela via emotiva a opressão que os detentores da terra e, directa ou indirectamente, do trabalho exercem sobre os mais desfavorecidos. Em</w:t>
      </w:r>
      <w:r w:rsidR="0082243C">
        <w:rPr>
          <w:rFonts w:ascii="Times New Roman" w:hAnsi="Times New Roman"/>
          <w:sz w:val="24"/>
          <w:szCs w:val="24"/>
        </w:rPr>
        <w:t xml:space="preserve"> G</w:t>
      </w:r>
      <w:r w:rsidRPr="00BB2251">
        <w:rPr>
          <w:rFonts w:ascii="Times New Roman" w:hAnsi="Times New Roman"/>
          <w:i/>
          <w:sz w:val="24"/>
          <w:szCs w:val="24"/>
        </w:rPr>
        <w:t xml:space="preserve"> </w:t>
      </w:r>
      <w:r w:rsidRPr="00BB2251">
        <w:rPr>
          <w:rFonts w:ascii="Times New Roman" w:hAnsi="Times New Roman"/>
          <w:sz w:val="24"/>
          <w:szCs w:val="24"/>
        </w:rPr>
        <w:t>descort</w:t>
      </w:r>
      <w:r w:rsidRPr="00BB2251">
        <w:rPr>
          <w:rFonts w:ascii="Times New Roman" w:hAnsi="Times New Roman"/>
          <w:sz w:val="24"/>
          <w:szCs w:val="24"/>
        </w:rPr>
        <w:t>i</w:t>
      </w:r>
      <w:r w:rsidRPr="00BB2251">
        <w:rPr>
          <w:rFonts w:ascii="Times New Roman" w:hAnsi="Times New Roman"/>
          <w:sz w:val="24"/>
          <w:szCs w:val="24"/>
        </w:rPr>
        <w:t>nam-se outros atritos de classe – o manajeiro ofende o ceifeiro Boialvo que lhe respo</w:t>
      </w:r>
      <w:r w:rsidRPr="00BB2251">
        <w:rPr>
          <w:rFonts w:ascii="Times New Roman" w:hAnsi="Times New Roman"/>
          <w:sz w:val="24"/>
          <w:szCs w:val="24"/>
        </w:rPr>
        <w:t>n</w:t>
      </w:r>
      <w:r w:rsidRPr="00BB2251">
        <w:rPr>
          <w:rFonts w:ascii="Times New Roman" w:hAnsi="Times New Roman"/>
          <w:sz w:val="24"/>
          <w:szCs w:val="24"/>
        </w:rPr>
        <w:t>de; um janota embirra com o maltês por entender que gente assim não deve assistir à tourada e o bruxo Bitó afronta o menino Alvarito – mas, frise-se, a crítica social que se capta não acentua este tópico, sendo em «Regresso» a concessão do primeiro plano ao amor prova disso, a par do facto dos ricos destes contos serem na maioria bem consid</w:t>
      </w:r>
      <w:r w:rsidRPr="00BB2251">
        <w:rPr>
          <w:rFonts w:ascii="Times New Roman" w:hAnsi="Times New Roman"/>
          <w:sz w:val="24"/>
          <w:szCs w:val="24"/>
        </w:rPr>
        <w:t>e</w:t>
      </w:r>
      <w:r w:rsidRPr="00BB2251">
        <w:rPr>
          <w:rFonts w:ascii="Times New Roman" w:hAnsi="Times New Roman"/>
          <w:sz w:val="24"/>
          <w:szCs w:val="24"/>
        </w:rPr>
        <w:t>rados. O que aqui incomoda e se evidencia é um leque de indivíduos muito desproteg</w:t>
      </w:r>
      <w:r w:rsidRPr="00BB2251">
        <w:rPr>
          <w:rFonts w:ascii="Times New Roman" w:hAnsi="Times New Roman"/>
          <w:sz w:val="24"/>
          <w:szCs w:val="24"/>
        </w:rPr>
        <w:t>i</w:t>
      </w:r>
      <w:r w:rsidRPr="00BB2251">
        <w:rPr>
          <w:rFonts w:ascii="Times New Roman" w:hAnsi="Times New Roman"/>
          <w:sz w:val="24"/>
          <w:szCs w:val="24"/>
        </w:rPr>
        <w:t>dos. Gaimirra passa fome em cri</w:t>
      </w:r>
      <w:r w:rsidR="00766E94">
        <w:rPr>
          <w:rFonts w:ascii="Times New Roman" w:hAnsi="Times New Roman"/>
          <w:sz w:val="24"/>
          <w:szCs w:val="24"/>
        </w:rPr>
        <w:t>ança; o senhor Tristão, lojista</w:t>
      </w:r>
      <w:r w:rsidR="00577B0A">
        <w:rPr>
          <w:rFonts w:ascii="Times New Roman" w:hAnsi="Times New Roman"/>
          <w:sz w:val="24"/>
          <w:szCs w:val="24"/>
        </w:rPr>
        <w:t xml:space="preserve"> remediado</w:t>
      </w:r>
      <w:r w:rsidRPr="00BB2251">
        <w:rPr>
          <w:rFonts w:ascii="Times New Roman" w:hAnsi="Times New Roman"/>
          <w:sz w:val="24"/>
          <w:szCs w:val="24"/>
        </w:rPr>
        <w:t xml:space="preserve"> no meio, mo</w:t>
      </w:r>
      <w:r w:rsidRPr="00BB2251">
        <w:rPr>
          <w:rFonts w:ascii="Times New Roman" w:hAnsi="Times New Roman"/>
          <w:sz w:val="24"/>
          <w:szCs w:val="24"/>
        </w:rPr>
        <w:t>s</w:t>
      </w:r>
      <w:r w:rsidRPr="00BB2251">
        <w:rPr>
          <w:rFonts w:ascii="Times New Roman" w:hAnsi="Times New Roman"/>
          <w:sz w:val="24"/>
          <w:szCs w:val="24"/>
        </w:rPr>
        <w:t>tra os dentes podres; no Verão falta água nas povoações que nem sempre têm esgotos. Vemos a ignorância dos crentes e o consequente proveito de bruxos e intriguistas; a piedade do médico ao dar esmola aos sábados, salvo à louca e com «medrosa conde</w:t>
      </w:r>
      <w:r w:rsidRPr="00BB2251">
        <w:rPr>
          <w:rFonts w:ascii="Times New Roman" w:hAnsi="Times New Roman"/>
          <w:sz w:val="24"/>
          <w:szCs w:val="24"/>
        </w:rPr>
        <w:t>s</w:t>
      </w:r>
      <w:r w:rsidRPr="00BB2251">
        <w:rPr>
          <w:rFonts w:ascii="Times New Roman" w:hAnsi="Times New Roman"/>
          <w:sz w:val="24"/>
          <w:szCs w:val="24"/>
        </w:rPr>
        <w:t>cendência» (G, p.45). Na penumbra da casa da malta onde Boialvo chega</w:t>
      </w:r>
      <w:r w:rsidR="00251049">
        <w:rPr>
          <w:rFonts w:ascii="Times New Roman" w:hAnsi="Times New Roman"/>
          <w:sz w:val="24"/>
          <w:szCs w:val="24"/>
        </w:rPr>
        <w:t xml:space="preserve"> uma noite</w:t>
      </w:r>
      <w:r w:rsidRPr="00BB2251">
        <w:rPr>
          <w:rFonts w:ascii="Times New Roman" w:hAnsi="Times New Roman"/>
          <w:sz w:val="24"/>
          <w:szCs w:val="24"/>
        </w:rPr>
        <w:t xml:space="preserve"> apavorado, depois de o tio o vender, descobre os futuros companheiros a dormir, sent</w:t>
      </w:r>
      <w:r w:rsidRPr="00BB2251">
        <w:rPr>
          <w:rFonts w:ascii="Times New Roman" w:hAnsi="Times New Roman"/>
          <w:sz w:val="24"/>
          <w:szCs w:val="24"/>
        </w:rPr>
        <w:t>a</w:t>
      </w:r>
      <w:r w:rsidRPr="00BB2251">
        <w:rPr>
          <w:rFonts w:ascii="Times New Roman" w:hAnsi="Times New Roman"/>
          <w:sz w:val="24"/>
          <w:szCs w:val="24"/>
        </w:rPr>
        <w:t>dos numa esteira com a cabeça pendente. Por sua vez, Rosária é colocada pela irmã numa «casin</w:t>
      </w:r>
      <w:r w:rsidR="00577B0A">
        <w:rPr>
          <w:rFonts w:ascii="Times New Roman" w:hAnsi="Times New Roman"/>
          <w:sz w:val="24"/>
          <w:szCs w:val="24"/>
        </w:rPr>
        <w:t>hola» (G, p.44) à parte dos</w:t>
      </w:r>
      <w:r w:rsidRPr="00BB2251">
        <w:rPr>
          <w:rFonts w:ascii="Times New Roman" w:hAnsi="Times New Roman"/>
          <w:sz w:val="24"/>
          <w:szCs w:val="24"/>
        </w:rPr>
        <w:t xml:space="preserve"> nove </w:t>
      </w:r>
      <w:r w:rsidR="00577B0A">
        <w:rPr>
          <w:rFonts w:ascii="Times New Roman" w:hAnsi="Times New Roman"/>
          <w:sz w:val="24"/>
          <w:szCs w:val="24"/>
        </w:rPr>
        <w:t>sobrinhos</w:t>
      </w:r>
      <w:r w:rsidRPr="00BB2251">
        <w:rPr>
          <w:rFonts w:ascii="Times New Roman" w:hAnsi="Times New Roman"/>
          <w:sz w:val="24"/>
          <w:szCs w:val="24"/>
        </w:rPr>
        <w:t xml:space="preserve">.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Em contraponto destes dois sítios, pousadas, um clube e uma Casa Grande asseguram companhia à altura a abastados como Ricardo, Félix ou o patrão Balseiro. O estatuto que a mera menção das habitações deixa adivinhar reforça-se com a indumentária e a onomástica. Basta olhar para os pés destes homens e logo subimos os degraus da estrat</w:t>
      </w:r>
      <w:r w:rsidRPr="00BB2251">
        <w:rPr>
          <w:rFonts w:ascii="Times New Roman" w:hAnsi="Times New Roman"/>
          <w:sz w:val="24"/>
          <w:szCs w:val="24"/>
        </w:rPr>
        <w:t>i</w:t>
      </w:r>
      <w:r w:rsidRPr="00BB2251">
        <w:rPr>
          <w:rFonts w:ascii="Times New Roman" w:hAnsi="Times New Roman"/>
          <w:sz w:val="24"/>
          <w:szCs w:val="24"/>
        </w:rPr>
        <w:t>f</w:t>
      </w:r>
      <w:r>
        <w:rPr>
          <w:rFonts w:ascii="Times New Roman" w:hAnsi="Times New Roman"/>
          <w:sz w:val="24"/>
          <w:szCs w:val="24"/>
        </w:rPr>
        <w:t>icada</w:t>
      </w:r>
      <w:r w:rsidRPr="00BB2251">
        <w:rPr>
          <w:rFonts w:ascii="Times New Roman" w:hAnsi="Times New Roman"/>
          <w:sz w:val="24"/>
          <w:szCs w:val="24"/>
        </w:rPr>
        <w:t xml:space="preserve"> colectividade transtagana. Em novo, Boialvo calcorreia descalço os caminhos; o maltês Rama</w:t>
      </w:r>
      <w:r>
        <w:rPr>
          <w:rFonts w:ascii="Times New Roman" w:hAnsi="Times New Roman"/>
          <w:sz w:val="24"/>
          <w:szCs w:val="24"/>
        </w:rPr>
        <w:t>lho possui umas «chancas»</w:t>
      </w:r>
      <w:r w:rsidRPr="00BB2251">
        <w:rPr>
          <w:rFonts w:ascii="Times New Roman" w:hAnsi="Times New Roman"/>
          <w:sz w:val="24"/>
          <w:szCs w:val="24"/>
        </w:rPr>
        <w:t xml:space="preserve"> e Zé Boi usa um par de «botifarras», bem dif</w:t>
      </w:r>
      <w:r w:rsidRPr="00BB2251">
        <w:rPr>
          <w:rFonts w:ascii="Times New Roman" w:hAnsi="Times New Roman"/>
          <w:sz w:val="24"/>
          <w:szCs w:val="24"/>
        </w:rPr>
        <w:t>e</w:t>
      </w:r>
      <w:r w:rsidRPr="00BB2251">
        <w:rPr>
          <w:rFonts w:ascii="Times New Roman" w:hAnsi="Times New Roman"/>
          <w:sz w:val="24"/>
          <w:szCs w:val="24"/>
        </w:rPr>
        <w:t>rente dos «botins de Marialva» do menino João</w:t>
      </w:r>
      <w:r>
        <w:rPr>
          <w:rFonts w:ascii="Times New Roman" w:hAnsi="Times New Roman"/>
          <w:sz w:val="24"/>
          <w:szCs w:val="24"/>
        </w:rPr>
        <w:t xml:space="preserve"> </w:t>
      </w:r>
      <w:r w:rsidRPr="00BB2251">
        <w:rPr>
          <w:rFonts w:ascii="Times New Roman" w:hAnsi="Times New Roman"/>
          <w:sz w:val="24"/>
          <w:szCs w:val="24"/>
        </w:rPr>
        <w:t>(G, pp.165</w:t>
      </w:r>
      <w:r>
        <w:rPr>
          <w:rFonts w:ascii="Times New Roman" w:hAnsi="Times New Roman"/>
          <w:sz w:val="24"/>
          <w:szCs w:val="24"/>
        </w:rPr>
        <w:t xml:space="preserve">,84 e </w:t>
      </w:r>
      <w:r w:rsidRPr="00BB2251">
        <w:rPr>
          <w:rFonts w:ascii="Times New Roman" w:hAnsi="Times New Roman"/>
          <w:sz w:val="24"/>
          <w:szCs w:val="24"/>
        </w:rPr>
        <w:t>85). Porém, pior do</w:t>
      </w:r>
      <w:r w:rsidR="00766E94">
        <w:rPr>
          <w:rFonts w:ascii="Times New Roman" w:hAnsi="Times New Roman"/>
          <w:sz w:val="24"/>
          <w:szCs w:val="24"/>
        </w:rPr>
        <w:t xml:space="preserve"> qu</w:t>
      </w:r>
      <w:r w:rsidR="00346666">
        <w:rPr>
          <w:rFonts w:ascii="Times New Roman" w:hAnsi="Times New Roman"/>
          <w:sz w:val="24"/>
          <w:szCs w:val="24"/>
        </w:rPr>
        <w:t xml:space="preserve">e </w:t>
      </w:r>
      <w:r>
        <w:rPr>
          <w:rFonts w:ascii="Times New Roman" w:hAnsi="Times New Roman"/>
          <w:sz w:val="24"/>
          <w:szCs w:val="24"/>
        </w:rPr>
        <w:t>não possuir sapatos, é</w:t>
      </w:r>
      <w:r w:rsidRPr="00BB2251">
        <w:rPr>
          <w:rFonts w:ascii="Times New Roman" w:hAnsi="Times New Roman"/>
          <w:sz w:val="24"/>
          <w:szCs w:val="24"/>
        </w:rPr>
        <w:t xml:space="preserve"> ser destituído de nome próprio. A alguns a alcunha </w:t>
      </w:r>
      <w:r>
        <w:rPr>
          <w:rFonts w:ascii="Times New Roman" w:hAnsi="Times New Roman"/>
          <w:sz w:val="24"/>
          <w:szCs w:val="24"/>
        </w:rPr>
        <w:t xml:space="preserve">aproxima-os </w:t>
      </w:r>
      <w:r w:rsidRPr="00BB2251">
        <w:rPr>
          <w:rFonts w:ascii="Times New Roman" w:hAnsi="Times New Roman"/>
          <w:sz w:val="24"/>
          <w:szCs w:val="24"/>
        </w:rPr>
        <w:t>de uma condição animal e significa a respectiva pequenez: comunitária, a de Boialvo, Zé Boi ou de Rata, o má-língua; etária e também social, a do criadito Pinguim e Gaimi</w:t>
      </w:r>
      <w:r w:rsidRPr="00BB2251">
        <w:rPr>
          <w:rFonts w:ascii="Times New Roman" w:hAnsi="Times New Roman"/>
          <w:sz w:val="24"/>
          <w:szCs w:val="24"/>
        </w:rPr>
        <w:t>r</w:t>
      </w:r>
      <w:r w:rsidR="00346666">
        <w:rPr>
          <w:rFonts w:ascii="Times New Roman" w:hAnsi="Times New Roman"/>
          <w:sz w:val="24"/>
          <w:szCs w:val="24"/>
        </w:rPr>
        <w:t>ra. Este último «b</w:t>
      </w:r>
      <w:r w:rsidRPr="00BB2251">
        <w:rPr>
          <w:rFonts w:ascii="Times New Roman" w:hAnsi="Times New Roman"/>
          <w:sz w:val="24"/>
          <w:szCs w:val="24"/>
        </w:rPr>
        <w:t xml:space="preserve">aptizara-se, mas ninguém lhe dissera o nome […]» (G, p.11). Palavras para quê?!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Na escrita antunina, a individualidade física dos seres (nome</w:t>
      </w:r>
      <w:r w:rsidR="002325E5">
        <w:rPr>
          <w:rFonts w:ascii="Times New Roman" w:hAnsi="Times New Roman"/>
          <w:sz w:val="24"/>
          <w:szCs w:val="24"/>
        </w:rPr>
        <w:t>,</w:t>
      </w:r>
      <w:r w:rsidRPr="00BB2251">
        <w:rPr>
          <w:rFonts w:ascii="Times New Roman" w:hAnsi="Times New Roman"/>
          <w:sz w:val="24"/>
          <w:szCs w:val="24"/>
        </w:rPr>
        <w:t xml:space="preserve"> roupa</w:t>
      </w:r>
      <w:r>
        <w:rPr>
          <w:rFonts w:ascii="Times New Roman" w:hAnsi="Times New Roman"/>
          <w:sz w:val="24"/>
          <w:szCs w:val="24"/>
        </w:rPr>
        <w:t xml:space="preserve"> e casa</w:t>
      </w:r>
      <w:r w:rsidRPr="00BB2251">
        <w:rPr>
          <w:rFonts w:ascii="Times New Roman" w:hAnsi="Times New Roman"/>
          <w:sz w:val="24"/>
          <w:szCs w:val="24"/>
        </w:rPr>
        <w:t xml:space="preserve">) já em 1945 se reveste portanto do colectivo em que se insere. A confirmar a fusão dos três espaços </w:t>
      </w:r>
      <w:r w:rsidRPr="00BB2251">
        <w:rPr>
          <w:rFonts w:ascii="Times New Roman" w:hAnsi="Times New Roman"/>
          <w:sz w:val="24"/>
          <w:szCs w:val="24"/>
        </w:rPr>
        <w:lastRenderedPageBreak/>
        <w:t>diegéticos, vemos o meio físico e social a interferir no interior humano. Os camponeses que atrás ouvem os ralhos do patrão rejubilam de igual modo com umas pingas de ch</w:t>
      </w:r>
      <w:r w:rsidRPr="00BB2251">
        <w:rPr>
          <w:rFonts w:ascii="Times New Roman" w:hAnsi="Times New Roman"/>
          <w:sz w:val="24"/>
          <w:szCs w:val="24"/>
        </w:rPr>
        <w:t>u</w:t>
      </w:r>
      <w:r w:rsidRPr="00BB2251">
        <w:rPr>
          <w:rFonts w:ascii="Times New Roman" w:hAnsi="Times New Roman"/>
          <w:sz w:val="24"/>
          <w:szCs w:val="24"/>
        </w:rPr>
        <w:t>va: «Os homens, há tanto tempo retraídos, atiram beijos ao céu, dão cabeçadas nas paredes das</w:t>
      </w:r>
      <w:r w:rsidR="00251049">
        <w:rPr>
          <w:rFonts w:ascii="Times New Roman" w:hAnsi="Times New Roman"/>
          <w:sz w:val="24"/>
          <w:szCs w:val="24"/>
        </w:rPr>
        <w:t xml:space="preserve"> casas, dançam e falam do Mundo</w:t>
      </w:r>
      <w:r w:rsidRPr="00BB2251">
        <w:rPr>
          <w:rFonts w:ascii="Times New Roman" w:hAnsi="Times New Roman"/>
          <w:sz w:val="24"/>
          <w:szCs w:val="24"/>
        </w:rPr>
        <w:t xml:space="preserve">» (G, p.226). O maltês ainda mais do que os outros alentejanos absorve a solidão da paisagem: «De maneira que o Ramalho caiu em si quando se lembrou da vida que levava. Só. Sem uma sombra de afecto. Sòmente </w:t>
      </w:r>
      <w:r w:rsidR="00251049" w:rsidRPr="00086765">
        <w:rPr>
          <w:rFonts w:ascii="Times New Roman" w:hAnsi="Times New Roman"/>
          <w:i/>
          <w:sz w:val="24"/>
          <w:szCs w:val="24"/>
        </w:rPr>
        <w:t>(sic)</w:t>
      </w:r>
      <w:r w:rsidR="00251049">
        <w:rPr>
          <w:rFonts w:ascii="Times New Roman" w:hAnsi="Times New Roman"/>
          <w:sz w:val="24"/>
          <w:szCs w:val="24"/>
        </w:rPr>
        <w:t xml:space="preserve"> </w:t>
      </w:r>
      <w:r w:rsidRPr="00BB2251">
        <w:rPr>
          <w:rFonts w:ascii="Times New Roman" w:hAnsi="Times New Roman"/>
          <w:sz w:val="24"/>
          <w:szCs w:val="24"/>
        </w:rPr>
        <w:t>com a terra ime</w:t>
      </w:r>
      <w:r w:rsidR="00251049">
        <w:rPr>
          <w:rFonts w:ascii="Times New Roman" w:hAnsi="Times New Roman"/>
          <w:sz w:val="24"/>
          <w:szCs w:val="24"/>
        </w:rPr>
        <w:t>nsa a fabricar-lhe a imaginação</w:t>
      </w:r>
      <w:r w:rsidRPr="00BB2251">
        <w:rPr>
          <w:rFonts w:ascii="Times New Roman" w:hAnsi="Times New Roman"/>
          <w:sz w:val="24"/>
          <w:szCs w:val="24"/>
        </w:rPr>
        <w:t>»</w:t>
      </w:r>
      <w:r w:rsidR="00346666">
        <w:rPr>
          <w:rFonts w:ascii="Times New Roman" w:hAnsi="Times New Roman"/>
          <w:sz w:val="24"/>
          <w:szCs w:val="24"/>
        </w:rPr>
        <w:t>.</w:t>
      </w:r>
      <w:r w:rsidRPr="00BB2251">
        <w:rPr>
          <w:rFonts w:ascii="Times New Roman" w:hAnsi="Times New Roman"/>
          <w:sz w:val="24"/>
          <w:szCs w:val="24"/>
        </w:rPr>
        <w:t xml:space="preserve"> E Zé Boi partilha com ele idênt</w:t>
      </w:r>
      <w:r w:rsidRPr="00BB2251">
        <w:rPr>
          <w:rFonts w:ascii="Times New Roman" w:hAnsi="Times New Roman"/>
          <w:sz w:val="24"/>
          <w:szCs w:val="24"/>
        </w:rPr>
        <w:t>i</w:t>
      </w:r>
      <w:r w:rsidRPr="00BB2251">
        <w:rPr>
          <w:rFonts w:ascii="Times New Roman" w:hAnsi="Times New Roman"/>
          <w:sz w:val="24"/>
          <w:szCs w:val="24"/>
        </w:rPr>
        <w:t xml:space="preserve">ca situação: «Crescera ao pé dos mentrastos, entre piçarras e entre paveias de tojo sêco. Muitas vezes, sozinho na pastorícia, ensaiava imaginações com a paisagem dos trigais e dos </w:t>
      </w:r>
      <w:r w:rsidR="00251049">
        <w:rPr>
          <w:rFonts w:ascii="Times New Roman" w:hAnsi="Times New Roman"/>
          <w:sz w:val="24"/>
          <w:szCs w:val="24"/>
        </w:rPr>
        <w:t>montados</w:t>
      </w:r>
      <w:r w:rsidRPr="00BB2251">
        <w:rPr>
          <w:rFonts w:ascii="Times New Roman" w:hAnsi="Times New Roman"/>
          <w:sz w:val="24"/>
          <w:szCs w:val="24"/>
        </w:rPr>
        <w:t>» (G, p. 80).</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Sem incidir sobre alguém em particular, a </w:t>
      </w:r>
      <w:r>
        <w:rPr>
          <w:rFonts w:ascii="Times New Roman" w:hAnsi="Times New Roman"/>
          <w:sz w:val="24"/>
          <w:szCs w:val="24"/>
        </w:rPr>
        <w:t>reprovação</w:t>
      </w:r>
      <w:r w:rsidRPr="00BB2251">
        <w:rPr>
          <w:rFonts w:ascii="Times New Roman" w:hAnsi="Times New Roman"/>
          <w:sz w:val="24"/>
          <w:szCs w:val="24"/>
        </w:rPr>
        <w:t xml:space="preserve"> </w:t>
      </w:r>
      <w:r w:rsidR="00577B0A">
        <w:rPr>
          <w:rFonts w:ascii="Times New Roman" w:hAnsi="Times New Roman"/>
          <w:sz w:val="24"/>
          <w:szCs w:val="24"/>
        </w:rPr>
        <w:t xml:space="preserve">do </w:t>
      </w:r>
      <w:r w:rsidRPr="00BB2251">
        <w:rPr>
          <w:rFonts w:ascii="Times New Roman" w:hAnsi="Times New Roman"/>
          <w:sz w:val="24"/>
          <w:szCs w:val="24"/>
        </w:rPr>
        <w:t>autor aloja</w:t>
      </w:r>
      <w:r>
        <w:rPr>
          <w:rFonts w:ascii="Times New Roman" w:hAnsi="Times New Roman"/>
          <w:sz w:val="24"/>
          <w:szCs w:val="24"/>
        </w:rPr>
        <w:t>-se</w:t>
      </w:r>
      <w:r w:rsidRPr="00BB2251">
        <w:rPr>
          <w:rFonts w:ascii="Times New Roman" w:hAnsi="Times New Roman"/>
          <w:sz w:val="24"/>
          <w:szCs w:val="24"/>
        </w:rPr>
        <w:t xml:space="preserve"> em</w:t>
      </w:r>
      <w:r w:rsidR="00577B0A">
        <w:rPr>
          <w:rFonts w:ascii="Times New Roman" w:hAnsi="Times New Roman"/>
          <w:i/>
          <w:sz w:val="24"/>
          <w:szCs w:val="24"/>
        </w:rPr>
        <w:t xml:space="preserve"> </w:t>
      </w:r>
      <w:r w:rsidR="00577B0A" w:rsidRPr="00577B0A">
        <w:rPr>
          <w:rFonts w:ascii="Times New Roman" w:hAnsi="Times New Roman"/>
          <w:sz w:val="24"/>
          <w:szCs w:val="24"/>
        </w:rPr>
        <w:t>G</w:t>
      </w:r>
      <w:r w:rsidR="00577B0A">
        <w:rPr>
          <w:rFonts w:ascii="Times New Roman" w:hAnsi="Times New Roman"/>
          <w:i/>
          <w:sz w:val="24"/>
          <w:szCs w:val="24"/>
        </w:rPr>
        <w:t xml:space="preserve"> </w:t>
      </w:r>
      <w:r w:rsidRPr="00BB2251">
        <w:rPr>
          <w:rFonts w:ascii="Times New Roman" w:hAnsi="Times New Roman"/>
          <w:sz w:val="24"/>
          <w:szCs w:val="24"/>
        </w:rPr>
        <w:t>na ideia que gradualmente emerge no espírito do leitor: um Alentejo esquecido ou abandonado que tem por isso acrescida a luta</w:t>
      </w:r>
      <w:r>
        <w:rPr>
          <w:rFonts w:ascii="Times New Roman" w:hAnsi="Times New Roman"/>
          <w:sz w:val="24"/>
          <w:szCs w:val="24"/>
        </w:rPr>
        <w:t xml:space="preserve"> </w:t>
      </w:r>
      <w:r w:rsidR="00577B0A" w:rsidRPr="00BB2251">
        <w:rPr>
          <w:rFonts w:ascii="Times New Roman" w:hAnsi="Times New Roman"/>
          <w:sz w:val="24"/>
          <w:szCs w:val="24"/>
        </w:rPr>
        <w:t>pela sobrevivência</w:t>
      </w:r>
      <w:r w:rsidR="00577B0A">
        <w:rPr>
          <w:rFonts w:ascii="Times New Roman" w:hAnsi="Times New Roman"/>
          <w:sz w:val="24"/>
          <w:szCs w:val="24"/>
        </w:rPr>
        <w:t xml:space="preserve"> para </w:t>
      </w:r>
      <w:r>
        <w:rPr>
          <w:rFonts w:ascii="Times New Roman" w:hAnsi="Times New Roman"/>
          <w:sz w:val="24"/>
          <w:szCs w:val="24"/>
        </w:rPr>
        <w:t>os mais pobres</w:t>
      </w:r>
      <w:r w:rsidRPr="00BB2251">
        <w:rPr>
          <w:rFonts w:ascii="Times New Roman" w:hAnsi="Times New Roman"/>
          <w:sz w:val="24"/>
          <w:szCs w:val="24"/>
        </w:rPr>
        <w:t>. O alvo que sub-repticiamente se tenta, ainda não é, como mais tarde acontece, o comportamento dos poderosos da reg</w:t>
      </w:r>
      <w:r w:rsidR="00A55E6C">
        <w:rPr>
          <w:rFonts w:ascii="Times New Roman" w:hAnsi="Times New Roman"/>
          <w:sz w:val="24"/>
          <w:szCs w:val="24"/>
        </w:rPr>
        <w:t>ião mas, em recuada análise,</w:t>
      </w:r>
      <w:r w:rsidR="00207F9D">
        <w:rPr>
          <w:rFonts w:ascii="Times New Roman" w:hAnsi="Times New Roman"/>
          <w:sz w:val="24"/>
          <w:szCs w:val="24"/>
        </w:rPr>
        <w:t xml:space="preserve"> o</w:t>
      </w:r>
      <w:r w:rsidR="00A55E6C">
        <w:rPr>
          <w:rFonts w:ascii="Times New Roman" w:hAnsi="Times New Roman"/>
          <w:sz w:val="24"/>
          <w:szCs w:val="24"/>
        </w:rPr>
        <w:t xml:space="preserve"> G</w:t>
      </w:r>
      <w:r w:rsidR="00323776">
        <w:rPr>
          <w:rFonts w:ascii="Times New Roman" w:hAnsi="Times New Roman"/>
          <w:sz w:val="24"/>
          <w:szCs w:val="24"/>
        </w:rPr>
        <w:t>o</w:t>
      </w:r>
      <w:r w:rsidRPr="00BB2251">
        <w:rPr>
          <w:rFonts w:ascii="Times New Roman" w:hAnsi="Times New Roman"/>
          <w:sz w:val="24"/>
          <w:szCs w:val="24"/>
        </w:rPr>
        <w:t>verno de Oliveira S</w:t>
      </w:r>
      <w:r w:rsidR="00086765">
        <w:rPr>
          <w:rFonts w:ascii="Times New Roman" w:hAnsi="Times New Roman"/>
          <w:sz w:val="24"/>
          <w:szCs w:val="24"/>
        </w:rPr>
        <w:t>alazar cujo apertado controlo do</w:t>
      </w:r>
      <w:r w:rsidRPr="00BB2251">
        <w:rPr>
          <w:rFonts w:ascii="Times New Roman" w:hAnsi="Times New Roman"/>
          <w:sz w:val="24"/>
          <w:szCs w:val="24"/>
        </w:rPr>
        <w:t>s cidadãos não permite a An</w:t>
      </w:r>
      <w:r>
        <w:rPr>
          <w:rFonts w:ascii="Times New Roman" w:hAnsi="Times New Roman"/>
          <w:sz w:val="24"/>
          <w:szCs w:val="24"/>
        </w:rPr>
        <w:t>tunes Silva reparos mais directo</w:t>
      </w:r>
      <w:r w:rsidRPr="00BB2251">
        <w:rPr>
          <w:rFonts w:ascii="Times New Roman" w:hAnsi="Times New Roman"/>
          <w:sz w:val="24"/>
          <w:szCs w:val="24"/>
        </w:rPr>
        <w:t>s.</w:t>
      </w:r>
    </w:p>
    <w:p w:rsidR="00C04286"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Para além da falta de cuidados básicos na alimentação e na saúde e dos sofrimentos a que se sujeitam os trabalhadores rurais, a violência do ambiente constata-se nas consta</w:t>
      </w:r>
      <w:r w:rsidRPr="00BB2251">
        <w:rPr>
          <w:rFonts w:ascii="Times New Roman" w:hAnsi="Times New Roman"/>
          <w:sz w:val="24"/>
          <w:szCs w:val="24"/>
        </w:rPr>
        <w:t>n</w:t>
      </w:r>
      <w:r w:rsidRPr="00BB2251">
        <w:rPr>
          <w:rFonts w:ascii="Times New Roman" w:hAnsi="Times New Roman"/>
          <w:sz w:val="24"/>
          <w:szCs w:val="24"/>
        </w:rPr>
        <w:t>tes brigas corpo a corpo e até na perturbação que se sente por vezes no ar. O medo e o silêncio forçado que a alusão a umas prisões e mortes não permite desvanecer vapor</w:t>
      </w:r>
      <w:r w:rsidRPr="00BB2251">
        <w:rPr>
          <w:rFonts w:ascii="Times New Roman" w:hAnsi="Times New Roman"/>
          <w:sz w:val="24"/>
          <w:szCs w:val="24"/>
        </w:rPr>
        <w:t>i</w:t>
      </w:r>
      <w:r w:rsidRPr="00BB2251">
        <w:rPr>
          <w:rFonts w:ascii="Times New Roman" w:hAnsi="Times New Roman"/>
          <w:sz w:val="24"/>
          <w:szCs w:val="24"/>
        </w:rPr>
        <w:t>zam de intranquilidade a barbearia de «O Segredo». Na tourada de «O Maltês» Matoi cigano esfaqueia com uma navalhinha o irritante janota, enquanto «A Paga» que Frad</w:t>
      </w:r>
      <w:r w:rsidRPr="00BB2251">
        <w:rPr>
          <w:rFonts w:ascii="Times New Roman" w:hAnsi="Times New Roman"/>
          <w:sz w:val="24"/>
          <w:szCs w:val="24"/>
        </w:rPr>
        <w:t>i</w:t>
      </w:r>
      <w:r w:rsidRPr="00BB2251">
        <w:rPr>
          <w:rFonts w:ascii="Times New Roman" w:hAnsi="Times New Roman"/>
          <w:sz w:val="24"/>
          <w:szCs w:val="24"/>
        </w:rPr>
        <w:t xml:space="preserve">que dá ao Rata pela difamação é um tiro. Todavia, para reequilíbrio das circunstâncias pouco pedem os pobres para se reanimarem. </w:t>
      </w:r>
    </w:p>
    <w:p w:rsidR="00C04286" w:rsidRPr="00BB2251"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BB2251">
        <w:rPr>
          <w:rFonts w:ascii="Times New Roman" w:hAnsi="Times New Roman"/>
          <w:sz w:val="24"/>
          <w:szCs w:val="24"/>
        </w:rPr>
        <w:t>Umas gotas de água chegam aos campone</w:t>
      </w:r>
      <w:r>
        <w:rPr>
          <w:rFonts w:ascii="Times New Roman" w:hAnsi="Times New Roman"/>
          <w:sz w:val="24"/>
          <w:szCs w:val="24"/>
        </w:rPr>
        <w:t>ses para que</w:t>
      </w:r>
      <w:r w:rsidRPr="00BB2251">
        <w:rPr>
          <w:rFonts w:ascii="Times New Roman" w:hAnsi="Times New Roman"/>
          <w:sz w:val="24"/>
          <w:szCs w:val="24"/>
        </w:rPr>
        <w:t xml:space="preserve"> o fruto do seu empenho e a tenacidade que os caracteriza não definhem. A preocupação maior do sector agrícola faz lavradores, manajeiros e ganhões olharem o céu em busca do líquido da fertilid</w:t>
      </w:r>
      <w:r w:rsidR="00251049">
        <w:rPr>
          <w:rFonts w:ascii="Times New Roman" w:hAnsi="Times New Roman"/>
          <w:sz w:val="24"/>
          <w:szCs w:val="24"/>
        </w:rPr>
        <w:t>ade que castiga a p</w:t>
      </w:r>
      <w:r w:rsidR="001E4BE2">
        <w:rPr>
          <w:rFonts w:ascii="Times New Roman" w:hAnsi="Times New Roman"/>
          <w:sz w:val="24"/>
          <w:szCs w:val="24"/>
        </w:rPr>
        <w:t>lanície pela demora</w:t>
      </w:r>
      <w:r w:rsidRPr="00BB2251">
        <w:rPr>
          <w:rFonts w:ascii="Times New Roman" w:hAnsi="Times New Roman"/>
          <w:sz w:val="24"/>
          <w:szCs w:val="24"/>
        </w:rPr>
        <w:t>.</w:t>
      </w:r>
      <w:r w:rsidR="00251049">
        <w:rPr>
          <w:rFonts w:ascii="Times New Roman" w:hAnsi="Times New Roman"/>
          <w:sz w:val="24"/>
          <w:szCs w:val="24"/>
        </w:rPr>
        <w:t xml:space="preserve"> T</w:t>
      </w:r>
      <w:r w:rsidRPr="00BB2251">
        <w:rPr>
          <w:rFonts w:ascii="Times New Roman" w:hAnsi="Times New Roman"/>
          <w:sz w:val="24"/>
          <w:szCs w:val="24"/>
        </w:rPr>
        <w:t>odos os contos que abordam a singularidade meteor</w:t>
      </w:r>
      <w:r w:rsidRPr="00BB2251">
        <w:rPr>
          <w:rFonts w:ascii="Times New Roman" w:hAnsi="Times New Roman"/>
          <w:sz w:val="24"/>
          <w:szCs w:val="24"/>
        </w:rPr>
        <w:t>o</w:t>
      </w:r>
      <w:r w:rsidRPr="00BB2251">
        <w:rPr>
          <w:rFonts w:ascii="Times New Roman" w:hAnsi="Times New Roman"/>
          <w:sz w:val="24"/>
          <w:szCs w:val="24"/>
        </w:rPr>
        <w:t>lógica da província se d</w:t>
      </w:r>
      <w:r>
        <w:rPr>
          <w:rFonts w:ascii="Times New Roman" w:hAnsi="Times New Roman"/>
          <w:sz w:val="24"/>
          <w:szCs w:val="24"/>
        </w:rPr>
        <w:t>ebruçam sobre o tema</w:t>
      </w:r>
      <w:r w:rsidRPr="00BB2251">
        <w:rPr>
          <w:rFonts w:ascii="Times New Roman" w:hAnsi="Times New Roman"/>
          <w:sz w:val="24"/>
          <w:szCs w:val="24"/>
        </w:rPr>
        <w:t xml:space="preserve"> da seca. Em «Quando a Planície Fala» e «Sol a Pino» alude-se também ao esgotamento do solo e aos calores insuportáveis.</w:t>
      </w:r>
      <w:r w:rsidRPr="00BB2251">
        <w:rPr>
          <w:rStyle w:val="Refdenotaderodap"/>
          <w:rFonts w:ascii="Times New Roman" w:hAnsi="Times New Roman"/>
          <w:sz w:val="24"/>
          <w:szCs w:val="24"/>
        </w:rPr>
        <w:footnoteReference w:id="32"/>
      </w:r>
      <w:r w:rsidRPr="00BB2251">
        <w:rPr>
          <w:rFonts w:ascii="Times New Roman" w:hAnsi="Times New Roman"/>
          <w:sz w:val="24"/>
          <w:szCs w:val="24"/>
        </w:rPr>
        <w:t xml:space="preserve"> </w:t>
      </w:r>
      <w:r w:rsidRPr="00BB2251">
        <w:rPr>
          <w:rFonts w:ascii="Times New Roman" w:hAnsi="Times New Roman"/>
          <w:sz w:val="24"/>
          <w:szCs w:val="24"/>
        </w:rPr>
        <w:lastRenderedPageBreak/>
        <w:t>Mesmo da parte daqueles que quebram o vínculo com a orga</w:t>
      </w:r>
      <w:r>
        <w:rPr>
          <w:rFonts w:ascii="Times New Roman" w:hAnsi="Times New Roman"/>
          <w:sz w:val="24"/>
          <w:szCs w:val="24"/>
        </w:rPr>
        <w:t>nização agrária</w:t>
      </w:r>
      <w:r w:rsidRPr="00BB2251">
        <w:rPr>
          <w:rFonts w:ascii="Times New Roman" w:hAnsi="Times New Roman"/>
          <w:sz w:val="24"/>
          <w:szCs w:val="24"/>
        </w:rPr>
        <w:t>, à sem</w:t>
      </w:r>
      <w:r w:rsidRPr="00BB2251">
        <w:rPr>
          <w:rFonts w:ascii="Times New Roman" w:hAnsi="Times New Roman"/>
          <w:sz w:val="24"/>
          <w:szCs w:val="24"/>
        </w:rPr>
        <w:t>e</w:t>
      </w:r>
      <w:r w:rsidRPr="00BB2251">
        <w:rPr>
          <w:rFonts w:ascii="Times New Roman" w:hAnsi="Times New Roman"/>
          <w:sz w:val="24"/>
          <w:szCs w:val="24"/>
        </w:rPr>
        <w:t>lhança do maltês Ramalho, que prossegue estrada fora a confessar aos ventos o amor à terra, a ligação das gentes à Natureza avalia-se forte. Não obstante o laço, representa esta entidade um factor de opressão</w:t>
      </w:r>
      <w:r>
        <w:rPr>
          <w:rFonts w:ascii="Times New Roman" w:hAnsi="Times New Roman"/>
          <w:sz w:val="24"/>
          <w:szCs w:val="24"/>
        </w:rPr>
        <w:t>,</w:t>
      </w:r>
      <w:r w:rsidRPr="00BB2251">
        <w:rPr>
          <w:rFonts w:ascii="Times New Roman" w:hAnsi="Times New Roman"/>
          <w:sz w:val="24"/>
          <w:szCs w:val="24"/>
        </w:rPr>
        <w:t xml:space="preserve"> determinante para a fraca qualidade de vida aufer</w:t>
      </w:r>
      <w:r w:rsidRPr="00BB2251">
        <w:rPr>
          <w:rFonts w:ascii="Times New Roman" w:hAnsi="Times New Roman"/>
          <w:sz w:val="24"/>
          <w:szCs w:val="24"/>
        </w:rPr>
        <w:t>i</w:t>
      </w:r>
      <w:r w:rsidRPr="00BB2251">
        <w:rPr>
          <w:rFonts w:ascii="Times New Roman" w:hAnsi="Times New Roman"/>
          <w:sz w:val="24"/>
          <w:szCs w:val="24"/>
        </w:rPr>
        <w:t>da pelos que dela dependem. Logo na abertura do livro encontramos uma passagem que circunscreve de forma digna de atenção os responsáveis pelos tormentos da gleba: «Se</w:t>
      </w:r>
      <w:r w:rsidRPr="00BB2251">
        <w:rPr>
          <w:rFonts w:ascii="Times New Roman" w:hAnsi="Times New Roman"/>
          <w:sz w:val="24"/>
          <w:szCs w:val="24"/>
        </w:rPr>
        <w:t>a</w:t>
      </w:r>
      <w:r w:rsidRPr="00BB2251">
        <w:rPr>
          <w:rFonts w:ascii="Times New Roman" w:hAnsi="Times New Roman"/>
          <w:sz w:val="24"/>
          <w:szCs w:val="24"/>
        </w:rPr>
        <w:t>ras boas ou más, como as pessoas, e conforme o sen</w:t>
      </w:r>
      <w:r w:rsidR="00086765">
        <w:rPr>
          <w:rFonts w:ascii="Times New Roman" w:hAnsi="Times New Roman"/>
          <w:sz w:val="24"/>
          <w:szCs w:val="24"/>
        </w:rPr>
        <w:t>hor Tempo avezasse ter das suas</w:t>
      </w:r>
      <w:r w:rsidRPr="00BB2251">
        <w:rPr>
          <w:rFonts w:ascii="Times New Roman" w:hAnsi="Times New Roman"/>
          <w:sz w:val="24"/>
          <w:szCs w:val="24"/>
        </w:rPr>
        <w:t>» (G, p.16). Note-se na expressão «senh</w:t>
      </w:r>
      <w:r>
        <w:rPr>
          <w:rFonts w:ascii="Times New Roman" w:hAnsi="Times New Roman"/>
          <w:sz w:val="24"/>
          <w:szCs w:val="24"/>
        </w:rPr>
        <w:t>or Tempo» a junção dos dois culpados</w:t>
      </w:r>
      <w:r w:rsidRPr="00BB2251">
        <w:rPr>
          <w:rFonts w:ascii="Times New Roman" w:hAnsi="Times New Roman"/>
          <w:sz w:val="24"/>
          <w:szCs w:val="24"/>
        </w:rPr>
        <w:t xml:space="preserve"> pela voz do narrador, embebida do juízo dos trabalhadores agrários: senhores, isto é, propriet</w:t>
      </w:r>
      <w:r w:rsidRPr="00BB2251">
        <w:rPr>
          <w:rFonts w:ascii="Times New Roman" w:hAnsi="Times New Roman"/>
          <w:sz w:val="24"/>
          <w:szCs w:val="24"/>
        </w:rPr>
        <w:t>á</w:t>
      </w:r>
      <w:r w:rsidRPr="00BB2251">
        <w:rPr>
          <w:rFonts w:ascii="Times New Roman" w:hAnsi="Times New Roman"/>
          <w:sz w:val="24"/>
          <w:szCs w:val="24"/>
        </w:rPr>
        <w:t>rios e clima.</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Fora esta funcionalidade, fio de um tule crítico que cobre o discurso, a Natureza serve ainda em</w:t>
      </w:r>
      <w:r w:rsidR="0082243C">
        <w:rPr>
          <w:rFonts w:ascii="Times New Roman" w:hAnsi="Times New Roman"/>
          <w:sz w:val="24"/>
          <w:szCs w:val="24"/>
        </w:rPr>
        <w:t xml:space="preserve"> G </w:t>
      </w:r>
      <w:r w:rsidRPr="00BB2251">
        <w:rPr>
          <w:rFonts w:ascii="Times New Roman" w:hAnsi="Times New Roman"/>
          <w:sz w:val="24"/>
          <w:szCs w:val="24"/>
        </w:rPr>
        <w:t xml:space="preserve">para enquadrar o que pontualmente sobressai nas histórias. Assim lê-se: «Mana Maria entrou a preguntar </w:t>
      </w:r>
      <w:r w:rsidRPr="00BB2251">
        <w:rPr>
          <w:rFonts w:ascii="Times New Roman" w:hAnsi="Times New Roman"/>
          <w:i/>
          <w:sz w:val="24"/>
          <w:szCs w:val="24"/>
        </w:rPr>
        <w:t>(sic)</w:t>
      </w:r>
      <w:r w:rsidRPr="00BB2251">
        <w:rPr>
          <w:rFonts w:ascii="Times New Roman" w:hAnsi="Times New Roman"/>
          <w:sz w:val="24"/>
          <w:szCs w:val="24"/>
        </w:rPr>
        <w:t xml:space="preserve"> pela Rosária. […] Desaparecera. Veio a tarde afogada em suão, caiu a noite na moleza dos seus ventinhos brandos e a Mana Maria corre</w:t>
      </w:r>
      <w:r w:rsidR="00251049">
        <w:rPr>
          <w:rFonts w:ascii="Times New Roman" w:hAnsi="Times New Roman"/>
          <w:sz w:val="24"/>
          <w:szCs w:val="24"/>
        </w:rPr>
        <w:t>u à casinhota a espreitar</w:t>
      </w:r>
      <w:r>
        <w:rPr>
          <w:rFonts w:ascii="Times New Roman" w:hAnsi="Times New Roman"/>
          <w:sz w:val="24"/>
          <w:szCs w:val="24"/>
        </w:rPr>
        <w:t xml:space="preserve">» (G, </w:t>
      </w:r>
      <w:r w:rsidRPr="00BB2251">
        <w:rPr>
          <w:rFonts w:ascii="Times New Roman" w:hAnsi="Times New Roman"/>
          <w:sz w:val="24"/>
          <w:szCs w:val="24"/>
        </w:rPr>
        <w:t>p.49). Aqui</w:t>
      </w:r>
      <w:r>
        <w:rPr>
          <w:rFonts w:ascii="Times New Roman" w:hAnsi="Times New Roman"/>
          <w:sz w:val="24"/>
          <w:szCs w:val="24"/>
        </w:rPr>
        <w:t xml:space="preserve"> o vento</w:t>
      </w:r>
      <w:r w:rsidRPr="00BB2251">
        <w:rPr>
          <w:rFonts w:ascii="Times New Roman" w:hAnsi="Times New Roman"/>
          <w:sz w:val="24"/>
          <w:szCs w:val="24"/>
        </w:rPr>
        <w:t xml:space="preserve"> </w:t>
      </w:r>
      <w:r>
        <w:rPr>
          <w:rFonts w:ascii="Times New Roman" w:hAnsi="Times New Roman"/>
          <w:sz w:val="24"/>
          <w:szCs w:val="24"/>
        </w:rPr>
        <w:t>acompanha</w:t>
      </w:r>
      <w:r w:rsidRPr="00BB2251">
        <w:rPr>
          <w:rFonts w:ascii="Times New Roman" w:hAnsi="Times New Roman"/>
          <w:sz w:val="24"/>
          <w:szCs w:val="24"/>
        </w:rPr>
        <w:t xml:space="preserve"> apenas a acção, da</w:t>
      </w:r>
      <w:r w:rsidRPr="00BB2251">
        <w:rPr>
          <w:rFonts w:ascii="Times New Roman" w:hAnsi="Times New Roman"/>
          <w:sz w:val="24"/>
          <w:szCs w:val="24"/>
        </w:rPr>
        <w:t>n</w:t>
      </w:r>
      <w:r w:rsidRPr="00BB2251">
        <w:rPr>
          <w:rFonts w:ascii="Times New Roman" w:hAnsi="Times New Roman"/>
          <w:sz w:val="24"/>
          <w:szCs w:val="24"/>
        </w:rPr>
        <w:t xml:space="preserve">do o passar do tempo. No excerto que se segue semelhante limitação se verifica, só que os elementos naturais </w:t>
      </w:r>
      <w:r>
        <w:rPr>
          <w:rFonts w:ascii="Times New Roman" w:hAnsi="Times New Roman"/>
          <w:sz w:val="24"/>
          <w:szCs w:val="24"/>
        </w:rPr>
        <w:t>criam</w:t>
      </w:r>
      <w:r w:rsidRPr="00BB2251">
        <w:rPr>
          <w:rFonts w:ascii="Times New Roman" w:hAnsi="Times New Roman"/>
          <w:sz w:val="24"/>
          <w:szCs w:val="24"/>
        </w:rPr>
        <w:t xml:space="preserve"> um cenário para colocar a personagem: «No curso do Rio Roxo, entre sargaceiras de cor violácea há uma grande e velha azenha onde têm caído à água homens embriagados e crianças desprevenidas. Passou uma tarde por lá o Galhoz</w:t>
      </w:r>
      <w:r w:rsidR="002F60EE">
        <w:rPr>
          <w:rFonts w:ascii="Times New Roman" w:hAnsi="Times New Roman"/>
          <w:sz w:val="24"/>
          <w:szCs w:val="24"/>
        </w:rPr>
        <w:t xml:space="preserve"> </w:t>
      </w:r>
      <w:r w:rsidRPr="00BB2251">
        <w:rPr>
          <w:rFonts w:ascii="Times New Roman" w:hAnsi="Times New Roman"/>
          <w:sz w:val="24"/>
          <w:szCs w:val="24"/>
        </w:rPr>
        <w:t>[…]» (G, p.50).</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Este emprego, que nos exemplos vistos restringe o significado da Natureza ao âmbito da denotação, começa, porém, nesta obra a aventurar-se até à esfera conotativa. Logo de início em «O Ceifeiro» diz Boialvo matar a fome em pequeno </w:t>
      </w:r>
      <w:proofErr w:type="gramStart"/>
      <w:r w:rsidRPr="00BB2251">
        <w:rPr>
          <w:rFonts w:ascii="Times New Roman" w:hAnsi="Times New Roman"/>
          <w:sz w:val="24"/>
          <w:szCs w:val="24"/>
        </w:rPr>
        <w:t>«[…</w:t>
      </w:r>
      <w:proofErr w:type="gramEnd"/>
      <w:r w:rsidRPr="00BB2251">
        <w:rPr>
          <w:rFonts w:ascii="Times New Roman" w:hAnsi="Times New Roman"/>
          <w:sz w:val="24"/>
          <w:szCs w:val="24"/>
        </w:rPr>
        <w:t>] a comer pasto como os dois bo</w:t>
      </w:r>
      <w:r w:rsidR="00251049">
        <w:rPr>
          <w:rFonts w:ascii="Times New Roman" w:hAnsi="Times New Roman"/>
          <w:sz w:val="24"/>
          <w:szCs w:val="24"/>
        </w:rPr>
        <w:t>rregos do homem que era meu tio</w:t>
      </w:r>
      <w:r w:rsidRPr="00BB2251">
        <w:rPr>
          <w:rFonts w:ascii="Times New Roman" w:hAnsi="Times New Roman"/>
          <w:sz w:val="24"/>
          <w:szCs w:val="24"/>
        </w:rPr>
        <w:t>» (G, p.139). Pouco depois começ</w:t>
      </w:r>
      <w:r w:rsidRPr="00BB2251">
        <w:rPr>
          <w:rFonts w:ascii="Times New Roman" w:hAnsi="Times New Roman"/>
          <w:sz w:val="24"/>
          <w:szCs w:val="24"/>
        </w:rPr>
        <w:t>a</w:t>
      </w:r>
      <w:r w:rsidRPr="00BB2251">
        <w:rPr>
          <w:rFonts w:ascii="Times New Roman" w:hAnsi="Times New Roman"/>
          <w:sz w:val="24"/>
          <w:szCs w:val="24"/>
        </w:rPr>
        <w:t>mos a desconfiar da indiferenciação do rapazinho daqueles animais, quando um lavr</w:t>
      </w:r>
      <w:r w:rsidRPr="00BB2251">
        <w:rPr>
          <w:rFonts w:ascii="Times New Roman" w:hAnsi="Times New Roman"/>
          <w:sz w:val="24"/>
          <w:szCs w:val="24"/>
        </w:rPr>
        <w:t>a</w:t>
      </w:r>
      <w:r w:rsidRPr="00BB2251">
        <w:rPr>
          <w:rFonts w:ascii="Times New Roman" w:hAnsi="Times New Roman"/>
          <w:sz w:val="24"/>
          <w:szCs w:val="24"/>
        </w:rPr>
        <w:t>dor o adquire conjuntamente com o gado. Por fim confirmamos a suspeita ao sermos informados pelo protagonista que só os borregos respondem aos seus gritos de aflição. O regime de quase escravatura a que o tio e o lavrador submetem Boialvo</w:t>
      </w:r>
      <w:r w:rsidR="00251049">
        <w:rPr>
          <w:rFonts w:ascii="Times New Roman" w:hAnsi="Times New Roman"/>
          <w:sz w:val="24"/>
          <w:szCs w:val="24"/>
        </w:rPr>
        <w:t xml:space="preserve"> ecoa, em simultâneo, na p</w:t>
      </w:r>
      <w:r>
        <w:rPr>
          <w:rFonts w:ascii="Times New Roman" w:hAnsi="Times New Roman"/>
          <w:sz w:val="24"/>
          <w:szCs w:val="24"/>
        </w:rPr>
        <w:t>laní</w:t>
      </w:r>
      <w:r w:rsidR="00577B0A">
        <w:rPr>
          <w:rFonts w:ascii="Times New Roman" w:hAnsi="Times New Roman"/>
          <w:sz w:val="24"/>
          <w:szCs w:val="24"/>
        </w:rPr>
        <w:t xml:space="preserve">cie e </w:t>
      </w:r>
      <w:r>
        <w:rPr>
          <w:rFonts w:ascii="Times New Roman" w:hAnsi="Times New Roman"/>
          <w:sz w:val="24"/>
          <w:szCs w:val="24"/>
        </w:rPr>
        <w:t>dentro da</w:t>
      </w:r>
      <w:r w:rsidRPr="00BB2251">
        <w:rPr>
          <w:rFonts w:ascii="Times New Roman" w:hAnsi="Times New Roman"/>
          <w:sz w:val="24"/>
          <w:szCs w:val="24"/>
        </w:rPr>
        <w:t xml:space="preserve"> imaginação deste, conforme recorda</w:t>
      </w:r>
      <w:r>
        <w:rPr>
          <w:rFonts w:ascii="Times New Roman" w:hAnsi="Times New Roman"/>
          <w:sz w:val="24"/>
          <w:szCs w:val="24"/>
        </w:rPr>
        <w:t>:</w:t>
      </w:r>
      <w:r w:rsidRPr="00BB2251">
        <w:rPr>
          <w:rFonts w:ascii="Times New Roman" w:hAnsi="Times New Roman"/>
          <w:sz w:val="24"/>
          <w:szCs w:val="24"/>
        </w:rPr>
        <w:t xml:space="preserve"> </w:t>
      </w:r>
      <w:proofErr w:type="gramStart"/>
      <w:r w:rsidRPr="00BB2251">
        <w:rPr>
          <w:rFonts w:ascii="Times New Roman" w:hAnsi="Times New Roman"/>
          <w:sz w:val="24"/>
          <w:szCs w:val="24"/>
        </w:rPr>
        <w:t>(</w:t>
      </w:r>
      <w:r w:rsidRPr="00346666">
        <w:rPr>
          <w:rFonts w:ascii="Times New Roman" w:hAnsi="Times New Roman"/>
          <w:sz w:val="24"/>
          <w:szCs w:val="24"/>
        </w:rPr>
        <w:t>[…</w:t>
      </w:r>
      <w:proofErr w:type="gramEnd"/>
      <w:r w:rsidRPr="00346666">
        <w:rPr>
          <w:rFonts w:ascii="Times New Roman" w:hAnsi="Times New Roman"/>
          <w:sz w:val="24"/>
          <w:szCs w:val="24"/>
        </w:rPr>
        <w:t>]</w:t>
      </w:r>
      <w:r w:rsidR="001E4BE2" w:rsidRPr="00346666">
        <w:rPr>
          <w:rFonts w:ascii="Times New Roman" w:hAnsi="Times New Roman"/>
          <w:sz w:val="24"/>
          <w:szCs w:val="24"/>
        </w:rPr>
        <w:t xml:space="preserve"> </w:t>
      </w:r>
      <w:r w:rsidRPr="00BB2251">
        <w:rPr>
          <w:rFonts w:ascii="Times New Roman" w:hAnsi="Times New Roman"/>
          <w:i/>
          <w:sz w:val="24"/>
          <w:szCs w:val="24"/>
        </w:rPr>
        <w:t>enquanto nas traseiras do meu pensamento a terra ge</w:t>
      </w:r>
      <w:r w:rsidR="00251049">
        <w:rPr>
          <w:rFonts w:ascii="Times New Roman" w:hAnsi="Times New Roman"/>
          <w:i/>
          <w:sz w:val="24"/>
          <w:szCs w:val="24"/>
        </w:rPr>
        <w:t>mia na sua humildade de escrava</w:t>
      </w:r>
      <w:r w:rsidRPr="00BB2251">
        <w:rPr>
          <w:rFonts w:ascii="Times New Roman" w:hAnsi="Times New Roman"/>
          <w:i/>
          <w:sz w:val="24"/>
          <w:szCs w:val="24"/>
        </w:rPr>
        <w:t xml:space="preserve"> </w:t>
      </w:r>
      <w:r w:rsidRPr="00BB2251">
        <w:rPr>
          <w:rFonts w:ascii="Times New Roman" w:hAnsi="Times New Roman"/>
          <w:sz w:val="24"/>
          <w:szCs w:val="24"/>
        </w:rPr>
        <w:t>G, p.140) e leva-o a compará-los a eucaliptos, espécie arbórea que lhe mata o pai à traição. De tudo isto se depreende que gente, bichos</w:t>
      </w:r>
      <w:r w:rsidR="0082243C">
        <w:rPr>
          <w:rFonts w:ascii="Times New Roman" w:hAnsi="Times New Roman"/>
          <w:sz w:val="24"/>
          <w:szCs w:val="24"/>
        </w:rPr>
        <w:t>, árvores e terra são encarados</w:t>
      </w:r>
      <w:r w:rsidR="001E4BE2">
        <w:rPr>
          <w:rFonts w:ascii="Times New Roman" w:hAnsi="Times New Roman"/>
          <w:sz w:val="24"/>
          <w:szCs w:val="24"/>
        </w:rPr>
        <w:t xml:space="preserve"> já </w:t>
      </w:r>
      <w:r w:rsidRPr="00BB2251">
        <w:rPr>
          <w:rFonts w:ascii="Times New Roman" w:hAnsi="Times New Roman"/>
          <w:sz w:val="24"/>
          <w:szCs w:val="24"/>
        </w:rPr>
        <w:t xml:space="preserve">neste discurso </w:t>
      </w:r>
      <w:r w:rsidRPr="00BB2251">
        <w:rPr>
          <w:rFonts w:ascii="Times New Roman" w:hAnsi="Times New Roman"/>
          <w:sz w:val="24"/>
          <w:szCs w:val="24"/>
        </w:rPr>
        <w:lastRenderedPageBreak/>
        <w:t>com intimidade suficiente para se re</w:t>
      </w:r>
      <w:r>
        <w:rPr>
          <w:rFonts w:ascii="Times New Roman" w:hAnsi="Times New Roman"/>
          <w:sz w:val="24"/>
          <w:szCs w:val="24"/>
        </w:rPr>
        <w:t>presentarem alternadamente. N</w:t>
      </w:r>
      <w:r w:rsidRPr="00BB2251">
        <w:rPr>
          <w:rFonts w:ascii="Times New Roman" w:hAnsi="Times New Roman"/>
          <w:sz w:val="24"/>
          <w:szCs w:val="24"/>
        </w:rPr>
        <w:t>a narrativa de Boia</w:t>
      </w:r>
      <w:r w:rsidRPr="00BB2251">
        <w:rPr>
          <w:rFonts w:ascii="Times New Roman" w:hAnsi="Times New Roman"/>
          <w:sz w:val="24"/>
          <w:szCs w:val="24"/>
        </w:rPr>
        <w:t>l</w:t>
      </w:r>
      <w:r w:rsidRPr="00BB2251">
        <w:rPr>
          <w:rFonts w:ascii="Times New Roman" w:hAnsi="Times New Roman"/>
          <w:sz w:val="24"/>
          <w:szCs w:val="24"/>
        </w:rPr>
        <w:t xml:space="preserve">vo, a Natureza prossegue na </w:t>
      </w:r>
      <w:r w:rsidR="002325E5">
        <w:rPr>
          <w:rFonts w:ascii="Times New Roman" w:hAnsi="Times New Roman"/>
          <w:sz w:val="24"/>
          <w:szCs w:val="24"/>
        </w:rPr>
        <w:t>contextualização do que realça</w:t>
      </w:r>
      <w:r w:rsidRPr="00BB2251">
        <w:rPr>
          <w:rFonts w:ascii="Times New Roman" w:hAnsi="Times New Roman"/>
          <w:sz w:val="24"/>
          <w:szCs w:val="24"/>
        </w:rPr>
        <w:t xml:space="preserve"> </w:t>
      </w:r>
      <w:r w:rsidR="002325E5">
        <w:rPr>
          <w:rFonts w:ascii="Times New Roman" w:hAnsi="Times New Roman"/>
          <w:sz w:val="24"/>
          <w:szCs w:val="24"/>
        </w:rPr>
        <w:t>–</w:t>
      </w:r>
      <w:r w:rsidR="002325E5" w:rsidRPr="00052DAE">
        <w:rPr>
          <w:rFonts w:ascii="Times New Roman" w:hAnsi="Times New Roman"/>
          <w:sz w:val="24"/>
          <w:szCs w:val="24"/>
        </w:rPr>
        <w:t xml:space="preserve"> </w:t>
      </w:r>
      <w:r w:rsidRPr="00BB2251">
        <w:rPr>
          <w:rFonts w:ascii="Times New Roman" w:hAnsi="Times New Roman"/>
          <w:sz w:val="24"/>
          <w:szCs w:val="24"/>
        </w:rPr>
        <w:t>um</w:t>
      </w:r>
      <w:r w:rsidR="002325E5">
        <w:rPr>
          <w:rFonts w:ascii="Times New Roman" w:hAnsi="Times New Roman"/>
          <w:sz w:val="24"/>
          <w:szCs w:val="24"/>
        </w:rPr>
        <w:t>a vida de miséria e sofrimento –</w:t>
      </w:r>
      <w:r w:rsidR="002325E5" w:rsidRPr="00052DAE">
        <w:rPr>
          <w:rFonts w:ascii="Times New Roman" w:hAnsi="Times New Roman"/>
          <w:sz w:val="24"/>
          <w:szCs w:val="24"/>
        </w:rPr>
        <w:t xml:space="preserve"> </w:t>
      </w:r>
      <w:r w:rsidRPr="00BB2251">
        <w:rPr>
          <w:rFonts w:ascii="Times New Roman" w:hAnsi="Times New Roman"/>
          <w:sz w:val="24"/>
          <w:szCs w:val="24"/>
        </w:rPr>
        <w:t>mas avança em termos significativos até à transformação dos seres em sím</w:t>
      </w:r>
      <w:r w:rsidR="002325E5">
        <w:rPr>
          <w:rFonts w:ascii="Times New Roman" w:hAnsi="Times New Roman"/>
          <w:sz w:val="24"/>
          <w:szCs w:val="24"/>
        </w:rPr>
        <w:t>bolos. O gemido da p</w:t>
      </w:r>
      <w:r w:rsidRPr="00BB2251">
        <w:rPr>
          <w:rFonts w:ascii="Times New Roman" w:hAnsi="Times New Roman"/>
          <w:sz w:val="24"/>
          <w:szCs w:val="24"/>
        </w:rPr>
        <w:t xml:space="preserve">lanície na sua humildade de escrava estreita-se em sinédoque até à dor de cada filho e o inverso também se verifica, alcançando-se </w:t>
      </w:r>
      <w:r>
        <w:rPr>
          <w:rFonts w:ascii="Times New Roman" w:hAnsi="Times New Roman"/>
          <w:sz w:val="24"/>
          <w:szCs w:val="24"/>
        </w:rPr>
        <w:t xml:space="preserve">também </w:t>
      </w:r>
      <w:r w:rsidRPr="00BB2251">
        <w:rPr>
          <w:rFonts w:ascii="Times New Roman" w:hAnsi="Times New Roman"/>
          <w:sz w:val="24"/>
          <w:szCs w:val="24"/>
        </w:rPr>
        <w:t xml:space="preserve">assim a tipificação das personagens.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Da mesma maneira que os homens se assemelham a outros entes naturais, estes ass</w:t>
      </w:r>
      <w:r w:rsidRPr="00BB2251">
        <w:rPr>
          <w:rFonts w:ascii="Times New Roman" w:hAnsi="Times New Roman"/>
          <w:sz w:val="24"/>
          <w:szCs w:val="24"/>
        </w:rPr>
        <w:t>u</w:t>
      </w:r>
      <w:r w:rsidRPr="00BB2251">
        <w:rPr>
          <w:rFonts w:ascii="Times New Roman" w:hAnsi="Times New Roman"/>
          <w:sz w:val="24"/>
          <w:szCs w:val="24"/>
        </w:rPr>
        <w:t>mem com regularidade os comportamentos daqueles: «Os homens não futuravam nada bom. Pelas extremas, pelos cerros, os cães respondiam aos silêncios fundos da vida com uivos de dor. As árvores punham-se a chorar de madrugada […]» (G, p.222). Para apo</w:t>
      </w:r>
      <w:r w:rsidRPr="00BB2251">
        <w:rPr>
          <w:rFonts w:ascii="Times New Roman" w:hAnsi="Times New Roman"/>
          <w:sz w:val="24"/>
          <w:szCs w:val="24"/>
        </w:rPr>
        <w:t>n</w:t>
      </w:r>
      <w:r w:rsidRPr="00BB2251">
        <w:rPr>
          <w:rFonts w:ascii="Times New Roman" w:hAnsi="Times New Roman"/>
          <w:sz w:val="24"/>
          <w:szCs w:val="24"/>
        </w:rPr>
        <w:t>tamento derradeiro da atitude exploratória pela literatura antunina das potencialidades expressivas da</w:t>
      </w:r>
      <w:r>
        <w:rPr>
          <w:rFonts w:ascii="Times New Roman" w:hAnsi="Times New Roman"/>
          <w:sz w:val="24"/>
          <w:szCs w:val="24"/>
        </w:rPr>
        <w:t xml:space="preserve"> Natureza, acrescente-se uma outra</w:t>
      </w:r>
      <w:r w:rsidRPr="00BB2251">
        <w:rPr>
          <w:rFonts w:ascii="Times New Roman" w:hAnsi="Times New Roman"/>
          <w:sz w:val="24"/>
          <w:szCs w:val="24"/>
        </w:rPr>
        <w:t xml:space="preserve"> situação</w:t>
      </w:r>
      <w:r>
        <w:rPr>
          <w:rFonts w:ascii="Times New Roman" w:hAnsi="Times New Roman"/>
          <w:sz w:val="24"/>
          <w:szCs w:val="24"/>
        </w:rPr>
        <w:t xml:space="preserve"> um pouco diferente. O desa</w:t>
      </w:r>
      <w:r>
        <w:rPr>
          <w:rFonts w:ascii="Times New Roman" w:hAnsi="Times New Roman"/>
          <w:sz w:val="24"/>
          <w:szCs w:val="24"/>
        </w:rPr>
        <w:t>s</w:t>
      </w:r>
      <w:r>
        <w:rPr>
          <w:rFonts w:ascii="Times New Roman" w:hAnsi="Times New Roman"/>
          <w:sz w:val="24"/>
          <w:szCs w:val="24"/>
        </w:rPr>
        <w:t>sossego</w:t>
      </w:r>
      <w:r w:rsidRPr="00BB2251">
        <w:rPr>
          <w:rFonts w:ascii="Times New Roman" w:hAnsi="Times New Roman"/>
          <w:sz w:val="24"/>
          <w:szCs w:val="24"/>
        </w:rPr>
        <w:t xml:space="preserve"> </w:t>
      </w:r>
      <w:r>
        <w:rPr>
          <w:rFonts w:ascii="Times New Roman" w:hAnsi="Times New Roman"/>
          <w:sz w:val="24"/>
          <w:szCs w:val="24"/>
        </w:rPr>
        <w:t>da população</w:t>
      </w:r>
      <w:r w:rsidRPr="00BB2251">
        <w:rPr>
          <w:rFonts w:ascii="Times New Roman" w:hAnsi="Times New Roman"/>
          <w:sz w:val="24"/>
          <w:szCs w:val="24"/>
        </w:rPr>
        <w:t xml:space="preserve"> onde o sino da igreja excepcionalmente não toca anda a par, nos picos de intensidade, com uma trovoada que nasce no começo de «A Voz do Sino», cresce no seu desenvolvimento até amainar no fim. A simbologia do neo-realista Ant</w:t>
      </w:r>
      <w:r w:rsidRPr="00BB2251">
        <w:rPr>
          <w:rFonts w:ascii="Times New Roman" w:hAnsi="Times New Roman"/>
          <w:sz w:val="24"/>
          <w:szCs w:val="24"/>
        </w:rPr>
        <w:t>u</w:t>
      </w:r>
      <w:r w:rsidRPr="00BB2251">
        <w:rPr>
          <w:rFonts w:ascii="Times New Roman" w:hAnsi="Times New Roman"/>
          <w:sz w:val="24"/>
          <w:szCs w:val="24"/>
        </w:rPr>
        <w:t>nes da Silva surge pois aqui, no</w:t>
      </w:r>
      <w:r w:rsidR="00577B0A">
        <w:rPr>
          <w:rFonts w:ascii="Times New Roman" w:hAnsi="Times New Roman"/>
          <w:sz w:val="24"/>
          <w:szCs w:val="24"/>
        </w:rPr>
        <w:t xml:space="preserve"> G</w:t>
      </w:r>
      <w:r w:rsidRPr="00BB2251">
        <w:rPr>
          <w:rFonts w:ascii="Times New Roman" w:hAnsi="Times New Roman"/>
          <w:sz w:val="24"/>
          <w:szCs w:val="24"/>
        </w:rPr>
        <w:t xml:space="preserve"> de </w:t>
      </w:r>
      <w:r>
        <w:rPr>
          <w:rFonts w:ascii="Times New Roman" w:hAnsi="Times New Roman"/>
          <w:sz w:val="24"/>
          <w:szCs w:val="24"/>
        </w:rPr>
        <w:t>1945. Tímida, por enquanto, é</w:t>
      </w:r>
      <w:r w:rsidRPr="00BB2251">
        <w:rPr>
          <w:rFonts w:ascii="Times New Roman" w:hAnsi="Times New Roman"/>
          <w:sz w:val="24"/>
          <w:szCs w:val="24"/>
        </w:rPr>
        <w:t xml:space="preserve"> </w:t>
      </w:r>
      <w:r>
        <w:rPr>
          <w:rFonts w:ascii="Times New Roman" w:hAnsi="Times New Roman"/>
          <w:sz w:val="24"/>
          <w:szCs w:val="24"/>
        </w:rPr>
        <w:t>procela que engro</w:t>
      </w:r>
      <w:r>
        <w:rPr>
          <w:rFonts w:ascii="Times New Roman" w:hAnsi="Times New Roman"/>
          <w:sz w:val="24"/>
          <w:szCs w:val="24"/>
        </w:rPr>
        <w:t>s</w:t>
      </w:r>
      <w:r>
        <w:rPr>
          <w:rFonts w:ascii="Times New Roman" w:hAnsi="Times New Roman"/>
          <w:sz w:val="24"/>
          <w:szCs w:val="24"/>
        </w:rPr>
        <w:t>sará em breve os</w:t>
      </w:r>
      <w:r w:rsidRPr="00BB2251">
        <w:rPr>
          <w:rFonts w:ascii="Times New Roman" w:hAnsi="Times New Roman"/>
          <w:sz w:val="24"/>
          <w:szCs w:val="24"/>
        </w:rPr>
        <w:t xml:space="preserve"> veios de água.</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Embora em geral o comportamento do narrador adopte a omnisciên</w:t>
      </w:r>
      <w:r>
        <w:rPr>
          <w:rFonts w:ascii="Times New Roman" w:hAnsi="Times New Roman"/>
          <w:sz w:val="24"/>
          <w:szCs w:val="24"/>
        </w:rPr>
        <w:t>cia, focalização que lhe permitiria</w:t>
      </w:r>
      <w:r w:rsidRPr="00BB2251">
        <w:rPr>
          <w:rFonts w:ascii="Times New Roman" w:hAnsi="Times New Roman"/>
          <w:sz w:val="24"/>
          <w:szCs w:val="24"/>
        </w:rPr>
        <w:t xml:space="preserve"> manipular inteiramente a na</w:t>
      </w:r>
      <w:r>
        <w:rPr>
          <w:rFonts w:ascii="Times New Roman" w:hAnsi="Times New Roman"/>
          <w:sz w:val="24"/>
          <w:szCs w:val="24"/>
        </w:rPr>
        <w:t>rrativa se o desejasse, reserva</w:t>
      </w:r>
      <w:r w:rsidRPr="00BB2251">
        <w:rPr>
          <w:rFonts w:ascii="Times New Roman" w:hAnsi="Times New Roman"/>
          <w:sz w:val="24"/>
          <w:szCs w:val="24"/>
        </w:rPr>
        <w:t xml:space="preserve"> para a person</w:t>
      </w:r>
      <w:r w:rsidRPr="00BB2251">
        <w:rPr>
          <w:rFonts w:ascii="Times New Roman" w:hAnsi="Times New Roman"/>
          <w:sz w:val="24"/>
          <w:szCs w:val="24"/>
        </w:rPr>
        <w:t>a</w:t>
      </w:r>
      <w:r w:rsidRPr="00BB2251">
        <w:rPr>
          <w:rFonts w:ascii="Times New Roman" w:hAnsi="Times New Roman"/>
          <w:sz w:val="24"/>
          <w:szCs w:val="24"/>
        </w:rPr>
        <w:t>gem parte generosa do pendor crítico da obra. Antes de desvendarmos por que vias esse privilégio se concretiza, vejamos como é que o narrador, quando assume o discurso, efectiva a parte que lhe compete.</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Para criticar toma quatro atitudes, que enumeramos num crescendo de frequência: </w:t>
      </w:r>
      <w:r>
        <w:rPr>
          <w:rFonts w:ascii="Times New Roman" w:hAnsi="Times New Roman"/>
          <w:sz w:val="24"/>
          <w:szCs w:val="24"/>
        </w:rPr>
        <w:t>is</w:t>
      </w:r>
      <w:r>
        <w:rPr>
          <w:rFonts w:ascii="Times New Roman" w:hAnsi="Times New Roman"/>
          <w:sz w:val="24"/>
          <w:szCs w:val="24"/>
        </w:rPr>
        <w:t>o</w:t>
      </w:r>
      <w:r>
        <w:rPr>
          <w:rFonts w:ascii="Times New Roman" w:hAnsi="Times New Roman"/>
          <w:sz w:val="24"/>
          <w:szCs w:val="24"/>
        </w:rPr>
        <w:t xml:space="preserve">lado, </w:t>
      </w:r>
      <w:r w:rsidRPr="00BB2251">
        <w:rPr>
          <w:rFonts w:ascii="Times New Roman" w:hAnsi="Times New Roman"/>
          <w:sz w:val="24"/>
          <w:szCs w:val="24"/>
        </w:rPr>
        <w:t>forn</w:t>
      </w:r>
      <w:r>
        <w:rPr>
          <w:rFonts w:ascii="Times New Roman" w:hAnsi="Times New Roman"/>
          <w:sz w:val="24"/>
          <w:szCs w:val="24"/>
        </w:rPr>
        <w:t>ece indícios e</w:t>
      </w:r>
      <w:r w:rsidRPr="00BB2251">
        <w:rPr>
          <w:rFonts w:ascii="Times New Roman" w:hAnsi="Times New Roman"/>
          <w:sz w:val="24"/>
          <w:szCs w:val="24"/>
        </w:rPr>
        <w:t xml:space="preserve"> reitera situações; </w:t>
      </w:r>
      <w:r>
        <w:rPr>
          <w:rFonts w:ascii="Times New Roman" w:hAnsi="Times New Roman"/>
          <w:sz w:val="24"/>
          <w:szCs w:val="24"/>
        </w:rPr>
        <w:t xml:space="preserve">encostado às personagens, </w:t>
      </w:r>
      <w:r w:rsidRPr="00BB2251">
        <w:rPr>
          <w:rFonts w:ascii="Times New Roman" w:hAnsi="Times New Roman"/>
          <w:sz w:val="24"/>
          <w:szCs w:val="24"/>
        </w:rPr>
        <w:t xml:space="preserve">deixa que a voz anónima do povo perpasse </w:t>
      </w:r>
      <w:r>
        <w:rPr>
          <w:rFonts w:ascii="Times New Roman" w:hAnsi="Times New Roman"/>
          <w:sz w:val="24"/>
          <w:szCs w:val="24"/>
        </w:rPr>
        <w:t>a sua ou</w:t>
      </w:r>
      <w:r w:rsidRPr="00BB2251">
        <w:rPr>
          <w:rFonts w:ascii="Times New Roman" w:hAnsi="Times New Roman"/>
          <w:sz w:val="24"/>
          <w:szCs w:val="24"/>
        </w:rPr>
        <w:t xml:space="preserve"> restringe a omnisciência</w:t>
      </w:r>
      <w:r>
        <w:rPr>
          <w:rFonts w:ascii="Times New Roman" w:hAnsi="Times New Roman"/>
          <w:sz w:val="24"/>
          <w:szCs w:val="24"/>
        </w:rPr>
        <w:t xml:space="preserve"> à focalização interna</w:t>
      </w:r>
      <w:r w:rsidRPr="00BB2251">
        <w:rPr>
          <w:rFonts w:ascii="Times New Roman" w:hAnsi="Times New Roman"/>
          <w:sz w:val="24"/>
          <w:szCs w:val="24"/>
        </w:rPr>
        <w:t xml:space="preserve">. Depois de aludir em «O Segredo» às detenções de «criaturas honestas» (G, p.103), o </w:t>
      </w:r>
      <w:r w:rsidRPr="00BB2251">
        <w:rPr>
          <w:rFonts w:ascii="Times New Roman" w:hAnsi="Times New Roman"/>
          <w:i/>
          <w:sz w:val="24"/>
          <w:szCs w:val="24"/>
        </w:rPr>
        <w:t>suspense</w:t>
      </w:r>
      <w:r w:rsidRPr="00BB2251">
        <w:rPr>
          <w:rFonts w:ascii="Times New Roman" w:hAnsi="Times New Roman"/>
          <w:sz w:val="24"/>
          <w:szCs w:val="24"/>
        </w:rPr>
        <w:t xml:space="preserve"> que cria em volta do senhor Romão serve para que o leitor repare no «medo» que lhe trava a comunicação, sugestivo de que uma parcela da realidade portuguesa de então per</w:t>
      </w:r>
      <w:r w:rsidR="00251049">
        <w:rPr>
          <w:rFonts w:ascii="Times New Roman" w:hAnsi="Times New Roman"/>
          <w:sz w:val="24"/>
          <w:szCs w:val="24"/>
        </w:rPr>
        <w:t>manece oculta</w:t>
      </w:r>
      <w:r>
        <w:rPr>
          <w:rFonts w:ascii="Times New Roman" w:hAnsi="Times New Roman"/>
          <w:sz w:val="24"/>
          <w:szCs w:val="24"/>
        </w:rPr>
        <w:t xml:space="preserve"> (cf. G, p.105). A</w:t>
      </w:r>
      <w:r w:rsidRPr="00BB2251">
        <w:rPr>
          <w:rFonts w:ascii="Times New Roman" w:hAnsi="Times New Roman"/>
          <w:sz w:val="24"/>
          <w:szCs w:val="24"/>
        </w:rPr>
        <w:t>o lado deste indício da repressão de ideias e opiniões, bem mais assídua apresenta-se a iteratividade discursiva. A personagem pri</w:t>
      </w:r>
      <w:r w:rsidRPr="00BB2251">
        <w:rPr>
          <w:rFonts w:ascii="Times New Roman" w:hAnsi="Times New Roman"/>
          <w:sz w:val="24"/>
          <w:szCs w:val="24"/>
        </w:rPr>
        <w:t>n</w:t>
      </w:r>
      <w:r w:rsidRPr="00BB2251">
        <w:rPr>
          <w:rFonts w:ascii="Times New Roman" w:hAnsi="Times New Roman"/>
          <w:sz w:val="24"/>
          <w:szCs w:val="24"/>
        </w:rPr>
        <w:t xml:space="preserve">cipal de «O Aprendiz» é Pinguim, criado de tenra idade a quem o filho do patrão trata de martirizar diariamente, num gesto que </w:t>
      </w:r>
      <w:r>
        <w:rPr>
          <w:rFonts w:ascii="Times New Roman" w:hAnsi="Times New Roman"/>
          <w:sz w:val="24"/>
          <w:szCs w:val="24"/>
        </w:rPr>
        <w:t>declara com convicção a</w:t>
      </w:r>
      <w:r w:rsidRPr="00BB2251">
        <w:rPr>
          <w:rFonts w:ascii="Times New Roman" w:hAnsi="Times New Roman"/>
          <w:sz w:val="24"/>
          <w:szCs w:val="24"/>
        </w:rPr>
        <w:t xml:space="preserve"> infantilidade de </w:t>
      </w:r>
      <w:r w:rsidRPr="00BB2251">
        <w:rPr>
          <w:rFonts w:ascii="Times New Roman" w:hAnsi="Times New Roman"/>
          <w:sz w:val="24"/>
          <w:szCs w:val="24"/>
        </w:rPr>
        <w:lastRenderedPageBreak/>
        <w:t xml:space="preserve">ambos </w:t>
      </w:r>
      <w:r>
        <w:rPr>
          <w:rFonts w:ascii="Times New Roman" w:hAnsi="Times New Roman"/>
          <w:sz w:val="24"/>
          <w:szCs w:val="24"/>
        </w:rPr>
        <w:t>e remete para o perpetuar</w:t>
      </w:r>
      <w:r w:rsidRPr="00BB2251">
        <w:rPr>
          <w:rFonts w:ascii="Times New Roman" w:hAnsi="Times New Roman"/>
          <w:sz w:val="24"/>
          <w:szCs w:val="24"/>
        </w:rPr>
        <w:t xml:space="preserve"> dos abusos dos poderosos sobre os mais fracos</w:t>
      </w:r>
      <w:r>
        <w:rPr>
          <w:rStyle w:val="Refdenotaderodap"/>
          <w:rFonts w:ascii="Times New Roman" w:hAnsi="Times New Roman"/>
          <w:sz w:val="24"/>
          <w:szCs w:val="24"/>
        </w:rPr>
        <w:footnoteReference w:id="33"/>
      </w:r>
      <w:r w:rsidRPr="00BB2251">
        <w:rPr>
          <w:rFonts w:ascii="Times New Roman" w:hAnsi="Times New Roman"/>
          <w:sz w:val="24"/>
          <w:szCs w:val="24"/>
        </w:rPr>
        <w:t>. Sem recorrer ao imperfeito do indica</w:t>
      </w:r>
      <w:r>
        <w:rPr>
          <w:rFonts w:ascii="Times New Roman" w:hAnsi="Times New Roman"/>
          <w:sz w:val="24"/>
          <w:szCs w:val="24"/>
        </w:rPr>
        <w:t>tivo contido n</w:t>
      </w:r>
      <w:r w:rsidRPr="00BB2251">
        <w:rPr>
          <w:rFonts w:ascii="Times New Roman" w:hAnsi="Times New Roman"/>
          <w:sz w:val="24"/>
          <w:szCs w:val="24"/>
        </w:rPr>
        <w:t>este exemplo</w:t>
      </w:r>
      <w:r>
        <w:rPr>
          <w:rFonts w:ascii="Times New Roman" w:hAnsi="Times New Roman"/>
          <w:sz w:val="24"/>
          <w:szCs w:val="24"/>
        </w:rPr>
        <w:t xml:space="preserve"> de frequência iterativa</w:t>
      </w:r>
      <w:r w:rsidRPr="00BB2251">
        <w:rPr>
          <w:rFonts w:ascii="Times New Roman" w:hAnsi="Times New Roman"/>
          <w:sz w:val="24"/>
          <w:szCs w:val="24"/>
        </w:rPr>
        <w:t xml:space="preserve">, o narrador exprime a reiteração de eventos </w:t>
      </w:r>
      <w:r>
        <w:rPr>
          <w:rFonts w:ascii="Times New Roman" w:hAnsi="Times New Roman"/>
          <w:sz w:val="24"/>
          <w:szCs w:val="24"/>
        </w:rPr>
        <w:t xml:space="preserve">negativos </w:t>
      </w:r>
      <w:r w:rsidRPr="00BB2251">
        <w:rPr>
          <w:rFonts w:ascii="Times New Roman" w:hAnsi="Times New Roman"/>
          <w:sz w:val="24"/>
          <w:szCs w:val="24"/>
        </w:rPr>
        <w:t>através de outras soluções igualme</w:t>
      </w:r>
      <w:r w:rsidRPr="00BB2251">
        <w:rPr>
          <w:rFonts w:ascii="Times New Roman" w:hAnsi="Times New Roman"/>
          <w:sz w:val="24"/>
          <w:szCs w:val="24"/>
        </w:rPr>
        <w:t>n</w:t>
      </w:r>
      <w:r w:rsidRPr="00BB2251">
        <w:rPr>
          <w:rFonts w:ascii="Times New Roman" w:hAnsi="Times New Roman"/>
          <w:sz w:val="24"/>
          <w:szCs w:val="24"/>
        </w:rPr>
        <w:t>te económicas. Veja-se esta passagem onde as consequências destrutivas do suão não só se expandem no tempo, como por toda a província: «Outra vez, outro ano. Desde Fic</w:t>
      </w:r>
      <w:r w:rsidRPr="00BB2251">
        <w:rPr>
          <w:rFonts w:ascii="Times New Roman" w:hAnsi="Times New Roman"/>
          <w:sz w:val="24"/>
          <w:szCs w:val="24"/>
        </w:rPr>
        <w:t>a</w:t>
      </w:r>
      <w:r w:rsidRPr="00BB2251">
        <w:rPr>
          <w:rFonts w:ascii="Times New Roman" w:hAnsi="Times New Roman"/>
          <w:sz w:val="24"/>
          <w:szCs w:val="24"/>
        </w:rPr>
        <w:t>lho até Moura, desde Serpa até Beja. O suão vem de África a comer o mundo… Tudo perdido…» (G, p.155).</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Com o encargo de apresentar as personagens a meias com as próprias, o narrador pe</w:t>
      </w:r>
      <w:r w:rsidRPr="00BB2251">
        <w:rPr>
          <w:rFonts w:ascii="Times New Roman" w:hAnsi="Times New Roman"/>
          <w:sz w:val="24"/>
          <w:szCs w:val="24"/>
        </w:rPr>
        <w:t>r</w:t>
      </w:r>
      <w:r w:rsidRPr="00BB2251">
        <w:rPr>
          <w:rFonts w:ascii="Times New Roman" w:hAnsi="Times New Roman"/>
          <w:sz w:val="24"/>
          <w:szCs w:val="24"/>
        </w:rPr>
        <w:t xml:space="preserve">mite, </w:t>
      </w:r>
      <w:r w:rsidR="001E4BE2">
        <w:rPr>
          <w:rFonts w:ascii="Times New Roman" w:hAnsi="Times New Roman"/>
          <w:sz w:val="24"/>
          <w:szCs w:val="24"/>
        </w:rPr>
        <w:t>por causa disso</w:t>
      </w:r>
      <w:r w:rsidRPr="00BB2251">
        <w:rPr>
          <w:rFonts w:ascii="Times New Roman" w:hAnsi="Times New Roman"/>
          <w:sz w:val="24"/>
          <w:szCs w:val="24"/>
        </w:rPr>
        <w:t>, que os termos</w:t>
      </w:r>
      <w:r>
        <w:rPr>
          <w:rFonts w:ascii="Times New Roman" w:hAnsi="Times New Roman"/>
          <w:sz w:val="24"/>
          <w:szCs w:val="24"/>
        </w:rPr>
        <w:t xml:space="preserve"> populares</w:t>
      </w:r>
      <w:r w:rsidRPr="00BB2251">
        <w:rPr>
          <w:rFonts w:ascii="Times New Roman" w:hAnsi="Times New Roman"/>
          <w:sz w:val="24"/>
          <w:szCs w:val="24"/>
        </w:rPr>
        <w:t xml:space="preserve"> e a perspectiva anónima e colectiva se instalem na sua voz. Frases do género: «Baixo e gaiatote, enganava papalvos na altura dos </w:t>
      </w:r>
      <w:r w:rsidRPr="00F41A2B">
        <w:rPr>
          <w:rFonts w:ascii="Times New Roman" w:hAnsi="Times New Roman"/>
          <w:i/>
          <w:sz w:val="24"/>
          <w:szCs w:val="24"/>
        </w:rPr>
        <w:t>gambozinos</w:t>
      </w:r>
      <w:r w:rsidR="00251049">
        <w:rPr>
          <w:rFonts w:ascii="Times New Roman" w:hAnsi="Times New Roman"/>
          <w:sz w:val="24"/>
          <w:szCs w:val="24"/>
        </w:rPr>
        <w:t>»</w:t>
      </w:r>
      <w:r w:rsidRPr="00BB2251">
        <w:rPr>
          <w:rFonts w:ascii="Times New Roman" w:hAnsi="Times New Roman"/>
          <w:sz w:val="24"/>
          <w:szCs w:val="24"/>
        </w:rPr>
        <w:t xml:space="preserve"> </w:t>
      </w:r>
      <w:r w:rsidR="00C31B48">
        <w:rPr>
          <w:rFonts w:ascii="Times New Roman" w:hAnsi="Times New Roman"/>
          <w:sz w:val="24"/>
          <w:szCs w:val="24"/>
        </w:rPr>
        <w:t>(G, p.11); ou «c</w:t>
      </w:r>
      <w:r>
        <w:rPr>
          <w:rFonts w:ascii="Times New Roman" w:hAnsi="Times New Roman"/>
          <w:sz w:val="24"/>
          <w:szCs w:val="24"/>
        </w:rPr>
        <w:t>hamavam-lhe pató</w:t>
      </w:r>
      <w:r w:rsidRPr="00BB2251">
        <w:rPr>
          <w:rFonts w:ascii="Times New Roman" w:hAnsi="Times New Roman"/>
          <w:sz w:val="24"/>
          <w:szCs w:val="24"/>
        </w:rPr>
        <w:t>, por mor do olhar sem cor, aparv</w:t>
      </w:r>
      <w:r w:rsidRPr="00BB2251">
        <w:rPr>
          <w:rFonts w:ascii="Times New Roman" w:hAnsi="Times New Roman"/>
          <w:sz w:val="24"/>
          <w:szCs w:val="24"/>
        </w:rPr>
        <w:t>a</w:t>
      </w:r>
      <w:r w:rsidRPr="00BB2251">
        <w:rPr>
          <w:rFonts w:ascii="Times New Roman" w:hAnsi="Times New Roman"/>
          <w:sz w:val="24"/>
          <w:szCs w:val="24"/>
        </w:rPr>
        <w:t>lhado e insistente que tinha p</w:t>
      </w:r>
      <w:r w:rsidR="00251049">
        <w:rPr>
          <w:rFonts w:ascii="Times New Roman" w:hAnsi="Times New Roman"/>
          <w:sz w:val="24"/>
          <w:szCs w:val="24"/>
        </w:rPr>
        <w:t>ara as pessoas que não conhecia</w:t>
      </w:r>
      <w:r w:rsidR="008D0F1F">
        <w:rPr>
          <w:rFonts w:ascii="Times New Roman" w:hAnsi="Times New Roman"/>
          <w:sz w:val="24"/>
          <w:szCs w:val="24"/>
        </w:rPr>
        <w:t xml:space="preserve">» </w:t>
      </w:r>
      <w:r w:rsidRPr="00BB2251">
        <w:rPr>
          <w:rFonts w:ascii="Times New Roman" w:hAnsi="Times New Roman"/>
          <w:sz w:val="24"/>
          <w:szCs w:val="24"/>
        </w:rPr>
        <w:t xml:space="preserve">(G, p.13) </w:t>
      </w:r>
      <w:r w:rsidR="008D0F1F">
        <w:rPr>
          <w:rFonts w:ascii="Times New Roman" w:hAnsi="Times New Roman"/>
          <w:sz w:val="24"/>
          <w:szCs w:val="24"/>
        </w:rPr>
        <w:t>justificam-</w:t>
      </w:r>
      <w:r w:rsidRPr="00BB2251">
        <w:rPr>
          <w:rFonts w:ascii="Times New Roman" w:hAnsi="Times New Roman"/>
          <w:sz w:val="24"/>
          <w:szCs w:val="24"/>
        </w:rPr>
        <w:t>no. Apesar da cedência do seu espaço crítico ao povo, o discurso indirecto q</w:t>
      </w:r>
      <w:r>
        <w:rPr>
          <w:rFonts w:ascii="Times New Roman" w:hAnsi="Times New Roman"/>
          <w:sz w:val="24"/>
          <w:szCs w:val="24"/>
        </w:rPr>
        <w:t>ue neste segu</w:t>
      </w:r>
      <w:r>
        <w:rPr>
          <w:rFonts w:ascii="Times New Roman" w:hAnsi="Times New Roman"/>
          <w:sz w:val="24"/>
          <w:szCs w:val="24"/>
        </w:rPr>
        <w:t>n</w:t>
      </w:r>
      <w:r>
        <w:rPr>
          <w:rFonts w:ascii="Times New Roman" w:hAnsi="Times New Roman"/>
          <w:sz w:val="24"/>
          <w:szCs w:val="24"/>
        </w:rPr>
        <w:t>do excerto se vê</w:t>
      </w:r>
      <w:r w:rsidRPr="00BB2251">
        <w:rPr>
          <w:rFonts w:ascii="Times New Roman" w:hAnsi="Times New Roman"/>
          <w:sz w:val="24"/>
          <w:szCs w:val="24"/>
        </w:rPr>
        <w:t xml:space="preserve"> revela no narrador um certo sentido de po</w:t>
      </w:r>
      <w:r>
        <w:rPr>
          <w:rFonts w:ascii="Times New Roman" w:hAnsi="Times New Roman"/>
          <w:sz w:val="24"/>
          <w:szCs w:val="24"/>
        </w:rPr>
        <w:t>sse sobre as figuras</w:t>
      </w:r>
      <w:r w:rsidRPr="00BB2251">
        <w:rPr>
          <w:rFonts w:ascii="Times New Roman" w:hAnsi="Times New Roman"/>
          <w:sz w:val="24"/>
          <w:szCs w:val="24"/>
        </w:rPr>
        <w:t>.</w:t>
      </w:r>
      <w:r>
        <w:rPr>
          <w:rStyle w:val="Refdenotaderodap"/>
          <w:rFonts w:ascii="Times New Roman" w:hAnsi="Times New Roman"/>
          <w:sz w:val="24"/>
          <w:szCs w:val="24"/>
        </w:rPr>
        <w:footnoteReference w:id="34"/>
      </w:r>
      <w:r w:rsidRPr="00BB2251">
        <w:rPr>
          <w:rFonts w:ascii="Times New Roman" w:hAnsi="Times New Roman"/>
          <w:sz w:val="24"/>
          <w:szCs w:val="24"/>
        </w:rPr>
        <w:t xml:space="preserve"> No livro</w:t>
      </w:r>
      <w:r>
        <w:rPr>
          <w:rFonts w:ascii="Times New Roman" w:hAnsi="Times New Roman"/>
          <w:sz w:val="24"/>
          <w:szCs w:val="24"/>
        </w:rPr>
        <w:t xml:space="preserve"> em observação</w:t>
      </w:r>
      <w:r w:rsidRPr="00BB2251">
        <w:rPr>
          <w:rFonts w:ascii="Times New Roman" w:hAnsi="Times New Roman"/>
          <w:sz w:val="24"/>
          <w:szCs w:val="24"/>
        </w:rPr>
        <w:t xml:space="preserve"> a proximidade do narrador da voz popular </w:t>
      </w:r>
      <w:r>
        <w:rPr>
          <w:rFonts w:ascii="Times New Roman" w:hAnsi="Times New Roman"/>
          <w:sz w:val="24"/>
          <w:szCs w:val="24"/>
        </w:rPr>
        <w:t xml:space="preserve">verifica-se de outro modo </w:t>
      </w:r>
      <w:r w:rsidRPr="00BB2251">
        <w:rPr>
          <w:rFonts w:ascii="Times New Roman" w:hAnsi="Times New Roman"/>
          <w:sz w:val="24"/>
          <w:szCs w:val="24"/>
        </w:rPr>
        <w:t xml:space="preserve">em «História Antiga». Logo nas primeiras linhas a autobiografia </w:t>
      </w:r>
      <w:r>
        <w:rPr>
          <w:rFonts w:ascii="Times New Roman" w:hAnsi="Times New Roman"/>
          <w:sz w:val="24"/>
          <w:szCs w:val="24"/>
        </w:rPr>
        <w:t xml:space="preserve">do autor </w:t>
      </w:r>
      <w:r w:rsidRPr="00BB2251">
        <w:rPr>
          <w:rFonts w:ascii="Times New Roman" w:hAnsi="Times New Roman"/>
          <w:sz w:val="24"/>
          <w:szCs w:val="24"/>
        </w:rPr>
        <w:t>apod</w:t>
      </w:r>
      <w:r w:rsidRPr="00BB2251">
        <w:rPr>
          <w:rFonts w:ascii="Times New Roman" w:hAnsi="Times New Roman"/>
          <w:sz w:val="24"/>
          <w:szCs w:val="24"/>
        </w:rPr>
        <w:t>e</w:t>
      </w:r>
      <w:r w:rsidRPr="00BB2251">
        <w:rPr>
          <w:rFonts w:ascii="Times New Roman" w:hAnsi="Times New Roman"/>
          <w:sz w:val="24"/>
          <w:szCs w:val="24"/>
        </w:rPr>
        <w:t xml:space="preserve">ra-se do relato e faz com que o primeiro </w:t>
      </w:r>
      <w:r>
        <w:rPr>
          <w:rFonts w:ascii="Times New Roman" w:hAnsi="Times New Roman"/>
          <w:sz w:val="24"/>
          <w:szCs w:val="24"/>
        </w:rPr>
        <w:t>narrador se confunda com ele</w:t>
      </w:r>
      <w:r w:rsidRPr="00BB2251">
        <w:rPr>
          <w:rFonts w:ascii="Times New Roman" w:hAnsi="Times New Roman"/>
          <w:sz w:val="24"/>
          <w:szCs w:val="24"/>
        </w:rPr>
        <w:t>. Em seguida</w:t>
      </w:r>
      <w:r>
        <w:rPr>
          <w:rFonts w:ascii="Times New Roman" w:hAnsi="Times New Roman"/>
          <w:sz w:val="24"/>
          <w:szCs w:val="24"/>
        </w:rPr>
        <w:t>,</w:t>
      </w:r>
      <w:r w:rsidRPr="00BB2251">
        <w:rPr>
          <w:rFonts w:ascii="Times New Roman" w:hAnsi="Times New Roman"/>
          <w:sz w:val="24"/>
          <w:szCs w:val="24"/>
        </w:rPr>
        <w:t xml:space="preserve"> o criado da avó de Antunes da Silva, tio Manel, passa a contar-lhe uma história, transfo</w:t>
      </w:r>
      <w:r w:rsidRPr="00BB2251">
        <w:rPr>
          <w:rFonts w:ascii="Times New Roman" w:hAnsi="Times New Roman"/>
          <w:sz w:val="24"/>
          <w:szCs w:val="24"/>
        </w:rPr>
        <w:t>r</w:t>
      </w:r>
      <w:r w:rsidRPr="00BB2251">
        <w:rPr>
          <w:rFonts w:ascii="Times New Roman" w:hAnsi="Times New Roman"/>
          <w:sz w:val="24"/>
          <w:szCs w:val="24"/>
        </w:rPr>
        <w:t>mando o menino que ele então é em narratário de um conto popular.</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De aplaudir pela juventude do autor em 1945 é certamente a atribuição de trechos mais ou menos longos de espaço psicológico dado directamente. A tentação do discurso ind</w:t>
      </w:r>
      <w:r w:rsidRPr="00BB2251">
        <w:rPr>
          <w:rFonts w:ascii="Times New Roman" w:hAnsi="Times New Roman"/>
          <w:sz w:val="24"/>
          <w:szCs w:val="24"/>
        </w:rPr>
        <w:t>i</w:t>
      </w:r>
      <w:r w:rsidRPr="00BB2251">
        <w:rPr>
          <w:rFonts w:ascii="Times New Roman" w:hAnsi="Times New Roman"/>
          <w:sz w:val="24"/>
          <w:szCs w:val="24"/>
        </w:rPr>
        <w:t>recto para veicular pensamentos individuais e alheios ainda é grande</w:t>
      </w:r>
      <w:r>
        <w:rPr>
          <w:rFonts w:ascii="Times New Roman" w:hAnsi="Times New Roman"/>
          <w:sz w:val="24"/>
          <w:szCs w:val="24"/>
        </w:rPr>
        <w:t xml:space="preserve"> neste ponto,</w:t>
      </w:r>
      <w:r w:rsidRPr="00BB2251">
        <w:rPr>
          <w:rFonts w:ascii="Times New Roman" w:hAnsi="Times New Roman"/>
          <w:sz w:val="24"/>
          <w:szCs w:val="24"/>
        </w:rPr>
        <w:t xml:space="preserve"> mas experimenta-se o interior do outro em diversas ocasiões</w:t>
      </w:r>
      <w:r>
        <w:rPr>
          <w:rFonts w:ascii="Times New Roman" w:hAnsi="Times New Roman"/>
          <w:sz w:val="24"/>
          <w:szCs w:val="24"/>
        </w:rPr>
        <w:t>,</w:t>
      </w:r>
      <w:r w:rsidRPr="00BB2251">
        <w:rPr>
          <w:rFonts w:ascii="Times New Roman" w:hAnsi="Times New Roman"/>
          <w:sz w:val="24"/>
          <w:szCs w:val="24"/>
        </w:rPr>
        <w:t xml:space="preserve"> sobrepondo-se às memórias, reflexões e sonhos dos povoadores deste Alentejo rural a resistência do autor à man</w:t>
      </w:r>
      <w:r w:rsidRPr="00BB2251">
        <w:rPr>
          <w:rFonts w:ascii="Times New Roman" w:hAnsi="Times New Roman"/>
          <w:sz w:val="24"/>
          <w:szCs w:val="24"/>
        </w:rPr>
        <w:t>u</w:t>
      </w:r>
      <w:r w:rsidRPr="00BB2251">
        <w:rPr>
          <w:rFonts w:ascii="Times New Roman" w:hAnsi="Times New Roman"/>
          <w:sz w:val="24"/>
          <w:szCs w:val="24"/>
        </w:rPr>
        <w:t>tenção da sociedade vigente. Da leitura das memórias mais elaboradas</w:t>
      </w:r>
      <w:r>
        <w:rPr>
          <w:rFonts w:ascii="Times New Roman" w:hAnsi="Times New Roman"/>
          <w:sz w:val="24"/>
          <w:szCs w:val="24"/>
        </w:rPr>
        <w:t xml:space="preserve"> (analepses)</w:t>
      </w:r>
      <w:r w:rsidRPr="00BB2251">
        <w:rPr>
          <w:rFonts w:ascii="Times New Roman" w:hAnsi="Times New Roman"/>
          <w:sz w:val="24"/>
          <w:szCs w:val="24"/>
        </w:rPr>
        <w:t xml:space="preserve"> emergem ideias como a desunião dos mais pobres ou o animador contrário e a opressão </w:t>
      </w:r>
      <w:r w:rsidRPr="00BB2251">
        <w:rPr>
          <w:rFonts w:ascii="Times New Roman" w:hAnsi="Times New Roman"/>
          <w:sz w:val="24"/>
          <w:szCs w:val="24"/>
        </w:rPr>
        <w:lastRenderedPageBreak/>
        <w:t>dos poderosos a diferentes níveis</w:t>
      </w:r>
      <w:r w:rsidRPr="00BB2251">
        <w:rPr>
          <w:rStyle w:val="Refdenotaderodap"/>
          <w:rFonts w:ascii="Times New Roman" w:hAnsi="Times New Roman"/>
          <w:sz w:val="24"/>
          <w:szCs w:val="24"/>
        </w:rPr>
        <w:footnoteReference w:id="35"/>
      </w:r>
      <w:r>
        <w:rPr>
          <w:rFonts w:ascii="Times New Roman" w:hAnsi="Times New Roman"/>
          <w:sz w:val="24"/>
          <w:szCs w:val="24"/>
        </w:rPr>
        <w:t>. Contudo, na narrativa</w:t>
      </w:r>
      <w:r w:rsidRPr="00BB2251">
        <w:rPr>
          <w:rFonts w:ascii="Times New Roman" w:hAnsi="Times New Roman"/>
          <w:sz w:val="24"/>
          <w:szCs w:val="24"/>
        </w:rPr>
        <w:t xml:space="preserve"> </w:t>
      </w:r>
      <w:r>
        <w:rPr>
          <w:rFonts w:ascii="Times New Roman" w:hAnsi="Times New Roman"/>
          <w:sz w:val="24"/>
          <w:szCs w:val="24"/>
        </w:rPr>
        <w:t>«</w:t>
      </w:r>
      <w:r w:rsidRPr="00BB2251">
        <w:rPr>
          <w:rFonts w:ascii="Times New Roman" w:hAnsi="Times New Roman"/>
          <w:sz w:val="24"/>
          <w:szCs w:val="24"/>
        </w:rPr>
        <w:t>Regresso», Zé Boi, quem mais usufrui de espaço psicológico, mostra que a memória pode constituir motor para se planear um futuro melhor. As lembranças dos afectos dos avós que ficaram no Redondo quando em</w:t>
      </w:r>
      <w:r>
        <w:rPr>
          <w:rFonts w:ascii="Times New Roman" w:hAnsi="Times New Roman"/>
          <w:sz w:val="24"/>
          <w:szCs w:val="24"/>
        </w:rPr>
        <w:t xml:space="preserve"> criança o deixam na Vidigueira e d</w:t>
      </w:r>
      <w:r w:rsidRPr="00BB2251">
        <w:rPr>
          <w:rFonts w:ascii="Times New Roman" w:hAnsi="Times New Roman"/>
          <w:sz w:val="24"/>
          <w:szCs w:val="24"/>
        </w:rPr>
        <w:t>os aplausos que recebe na Casa do Ale</w:t>
      </w:r>
      <w:r w:rsidRPr="00BB2251">
        <w:rPr>
          <w:rFonts w:ascii="Times New Roman" w:hAnsi="Times New Roman"/>
          <w:sz w:val="24"/>
          <w:szCs w:val="24"/>
        </w:rPr>
        <w:t>n</w:t>
      </w:r>
      <w:r w:rsidRPr="00BB2251">
        <w:rPr>
          <w:rFonts w:ascii="Times New Roman" w:hAnsi="Times New Roman"/>
          <w:sz w:val="24"/>
          <w:szCs w:val="24"/>
        </w:rPr>
        <w:t>tejo por cantar «modas de paixã</w:t>
      </w:r>
      <w:r>
        <w:rPr>
          <w:rFonts w:ascii="Times New Roman" w:hAnsi="Times New Roman"/>
          <w:sz w:val="24"/>
          <w:szCs w:val="24"/>
        </w:rPr>
        <w:t>o» (G, p.91), somadas às</w:t>
      </w:r>
      <w:r w:rsidRPr="00BB2251">
        <w:rPr>
          <w:rFonts w:ascii="Times New Roman" w:hAnsi="Times New Roman"/>
          <w:sz w:val="24"/>
          <w:szCs w:val="24"/>
        </w:rPr>
        <w:t xml:space="preserve"> desavenças do presente</w:t>
      </w:r>
      <w:proofErr w:type="gramStart"/>
      <w:r w:rsidRPr="00BB2251">
        <w:rPr>
          <w:rFonts w:ascii="Times New Roman" w:hAnsi="Times New Roman"/>
          <w:sz w:val="24"/>
          <w:szCs w:val="24"/>
        </w:rPr>
        <w:t>,</w:t>
      </w:r>
      <w:proofErr w:type="gramEnd"/>
      <w:r w:rsidRPr="00BB2251">
        <w:rPr>
          <w:rFonts w:ascii="Times New Roman" w:hAnsi="Times New Roman"/>
          <w:sz w:val="24"/>
          <w:szCs w:val="24"/>
        </w:rPr>
        <w:t xml:space="preserve"> le</w:t>
      </w:r>
      <w:r>
        <w:rPr>
          <w:rFonts w:ascii="Times New Roman" w:hAnsi="Times New Roman"/>
          <w:sz w:val="24"/>
          <w:szCs w:val="24"/>
        </w:rPr>
        <w:t>vam-no a não se acomodar à</w:t>
      </w:r>
      <w:r w:rsidRPr="00BB2251">
        <w:rPr>
          <w:rFonts w:ascii="Times New Roman" w:hAnsi="Times New Roman"/>
          <w:sz w:val="24"/>
          <w:szCs w:val="24"/>
        </w:rPr>
        <w:t xml:space="preserve"> existên</w:t>
      </w:r>
      <w:r>
        <w:rPr>
          <w:rFonts w:ascii="Times New Roman" w:hAnsi="Times New Roman"/>
          <w:sz w:val="24"/>
          <w:szCs w:val="24"/>
        </w:rPr>
        <w:t>cia que aparentemente lhe estava traçada</w:t>
      </w:r>
      <w:r w:rsidRPr="00BB2251">
        <w:rPr>
          <w:rFonts w:ascii="Times New Roman" w:hAnsi="Times New Roman"/>
          <w:sz w:val="24"/>
          <w:szCs w:val="24"/>
        </w:rPr>
        <w:t>. Enqua</w:t>
      </w:r>
      <w:r w:rsidRPr="00BB2251">
        <w:rPr>
          <w:rFonts w:ascii="Times New Roman" w:hAnsi="Times New Roman"/>
          <w:sz w:val="24"/>
          <w:szCs w:val="24"/>
        </w:rPr>
        <w:t>n</w:t>
      </w:r>
      <w:r w:rsidRPr="00BB2251">
        <w:rPr>
          <w:rFonts w:ascii="Times New Roman" w:hAnsi="Times New Roman"/>
          <w:sz w:val="24"/>
          <w:szCs w:val="24"/>
        </w:rPr>
        <w:t>to a consciência do velho ceifeiro Boialvo sobre o seu passado o faz afirmar a sua dependência total de ter</w:t>
      </w:r>
      <w:r>
        <w:rPr>
          <w:rFonts w:ascii="Times New Roman" w:hAnsi="Times New Roman"/>
          <w:sz w:val="24"/>
          <w:szCs w:val="24"/>
        </w:rPr>
        <w:t>ceiros e até uma auto-</w:t>
      </w:r>
      <w:r w:rsidRPr="00BB2251">
        <w:rPr>
          <w:rFonts w:ascii="Times New Roman" w:hAnsi="Times New Roman"/>
          <w:sz w:val="24"/>
          <w:szCs w:val="24"/>
        </w:rPr>
        <w:t>estima subumana, num momento textual em que o propósito de denunciar os abusos se torna óbvio, o jovem Zé Boi opõe-se int</w:t>
      </w:r>
      <w:r w:rsidRPr="00BB2251">
        <w:rPr>
          <w:rFonts w:ascii="Times New Roman" w:hAnsi="Times New Roman"/>
          <w:sz w:val="24"/>
          <w:szCs w:val="24"/>
        </w:rPr>
        <w:t>e</w:t>
      </w:r>
      <w:r w:rsidRPr="00BB2251">
        <w:rPr>
          <w:rFonts w:ascii="Times New Roman" w:hAnsi="Times New Roman"/>
          <w:sz w:val="24"/>
          <w:szCs w:val="24"/>
        </w:rPr>
        <w:t>riormente a este patamar de</w:t>
      </w:r>
      <w:r>
        <w:rPr>
          <w:rFonts w:ascii="Times New Roman" w:hAnsi="Times New Roman"/>
          <w:sz w:val="24"/>
          <w:szCs w:val="24"/>
        </w:rPr>
        <w:t xml:space="preserve"> aceitação subserviente da ordem comunitária.</w:t>
      </w:r>
      <w:r w:rsidRPr="00BB2251">
        <w:rPr>
          <w:rStyle w:val="Refdenotaderodap"/>
          <w:rFonts w:ascii="Times New Roman" w:hAnsi="Times New Roman"/>
          <w:sz w:val="24"/>
          <w:szCs w:val="24"/>
        </w:rPr>
        <w:footnoteReference w:id="36"/>
      </w:r>
      <w:r>
        <w:rPr>
          <w:rFonts w:ascii="Times New Roman" w:hAnsi="Times New Roman"/>
          <w:sz w:val="24"/>
          <w:szCs w:val="24"/>
        </w:rPr>
        <w:t xml:space="preserve"> Da sua indignação brotam projectos e</w:t>
      </w:r>
      <w:r w:rsidRPr="00BB2251">
        <w:rPr>
          <w:rFonts w:ascii="Times New Roman" w:hAnsi="Times New Roman"/>
          <w:sz w:val="24"/>
          <w:szCs w:val="24"/>
        </w:rPr>
        <w:t xml:space="preserve"> iniciativas</w:t>
      </w:r>
      <w:r>
        <w:rPr>
          <w:rFonts w:ascii="Times New Roman" w:hAnsi="Times New Roman"/>
          <w:sz w:val="24"/>
          <w:szCs w:val="24"/>
        </w:rPr>
        <w:t xml:space="preserve"> </w:t>
      </w:r>
      <w:r w:rsidRPr="00BB2251">
        <w:rPr>
          <w:rFonts w:ascii="Times New Roman" w:hAnsi="Times New Roman"/>
          <w:sz w:val="24"/>
          <w:szCs w:val="24"/>
        </w:rPr>
        <w:t>para se afastar da sujeição abusiva dos patrões</w:t>
      </w:r>
      <w:r>
        <w:rPr>
          <w:rFonts w:ascii="Times New Roman" w:hAnsi="Times New Roman"/>
          <w:sz w:val="24"/>
          <w:szCs w:val="24"/>
        </w:rPr>
        <w:t xml:space="preserve"> </w:t>
      </w:r>
      <w:r w:rsidRPr="00BB2251">
        <w:rPr>
          <w:rFonts w:ascii="Times New Roman" w:hAnsi="Times New Roman"/>
          <w:sz w:val="24"/>
          <w:szCs w:val="24"/>
        </w:rPr>
        <w:t>(cf. G, pp.92-93).</w:t>
      </w:r>
      <w:r>
        <w:rPr>
          <w:rFonts w:ascii="Times New Roman" w:hAnsi="Times New Roman"/>
          <w:sz w:val="24"/>
          <w:szCs w:val="24"/>
        </w:rPr>
        <w:t xml:space="preserve"> </w:t>
      </w:r>
      <w:r w:rsidRPr="00BB2251">
        <w:rPr>
          <w:rFonts w:ascii="Times New Roman" w:hAnsi="Times New Roman"/>
          <w:sz w:val="24"/>
          <w:szCs w:val="24"/>
        </w:rPr>
        <w:t>O confronto de</w:t>
      </w:r>
      <w:r>
        <w:rPr>
          <w:rFonts w:ascii="Times New Roman" w:hAnsi="Times New Roman"/>
          <w:sz w:val="24"/>
          <w:szCs w:val="24"/>
        </w:rPr>
        <w:t xml:space="preserve"> visões e posturas</w:t>
      </w:r>
      <w:r w:rsidRPr="00370BE8">
        <w:rPr>
          <w:rFonts w:ascii="Times New Roman" w:hAnsi="Times New Roman"/>
          <w:sz w:val="24"/>
          <w:szCs w:val="24"/>
        </w:rPr>
        <w:t xml:space="preserve"> </w:t>
      </w:r>
      <w:r w:rsidRPr="00BB2251">
        <w:rPr>
          <w:rFonts w:ascii="Times New Roman" w:hAnsi="Times New Roman"/>
          <w:sz w:val="24"/>
          <w:szCs w:val="24"/>
        </w:rPr>
        <w:t>entre gente do mesmo estrato social</w:t>
      </w:r>
      <w:r>
        <w:rPr>
          <w:rFonts w:ascii="Times New Roman" w:hAnsi="Times New Roman"/>
          <w:sz w:val="24"/>
          <w:szCs w:val="24"/>
        </w:rPr>
        <w:t xml:space="preserve">, </w:t>
      </w:r>
      <w:r w:rsidRPr="00BB2251">
        <w:rPr>
          <w:rFonts w:ascii="Times New Roman" w:hAnsi="Times New Roman"/>
          <w:sz w:val="24"/>
          <w:szCs w:val="24"/>
        </w:rPr>
        <w:t>estratégia ideológica a dar os primeiros passos</w:t>
      </w:r>
      <w:r>
        <w:rPr>
          <w:rFonts w:ascii="Times New Roman" w:hAnsi="Times New Roman"/>
          <w:sz w:val="24"/>
          <w:szCs w:val="24"/>
        </w:rPr>
        <w:t>,</w:t>
      </w:r>
      <w:r w:rsidRPr="00BB2251">
        <w:rPr>
          <w:rFonts w:ascii="Times New Roman" w:hAnsi="Times New Roman"/>
          <w:sz w:val="24"/>
          <w:szCs w:val="24"/>
        </w:rPr>
        <w:t xml:space="preserve"> </w:t>
      </w:r>
      <w:r>
        <w:rPr>
          <w:rFonts w:ascii="Times New Roman" w:hAnsi="Times New Roman"/>
          <w:sz w:val="24"/>
          <w:szCs w:val="24"/>
        </w:rPr>
        <w:t>pretende aqui</w:t>
      </w:r>
      <w:r w:rsidRPr="00BB2251">
        <w:rPr>
          <w:rFonts w:ascii="Times New Roman" w:hAnsi="Times New Roman"/>
          <w:sz w:val="24"/>
          <w:szCs w:val="24"/>
        </w:rPr>
        <w:t xml:space="preserve"> encorajar o apoio das mais avançad</w:t>
      </w:r>
      <w:r>
        <w:rPr>
          <w:rFonts w:ascii="Times New Roman" w:hAnsi="Times New Roman"/>
          <w:sz w:val="24"/>
          <w:szCs w:val="24"/>
        </w:rPr>
        <w:t>as. Ao contraste evidente entre</w:t>
      </w:r>
      <w:r w:rsidRPr="00BB2251">
        <w:rPr>
          <w:rFonts w:ascii="Times New Roman" w:hAnsi="Times New Roman"/>
          <w:sz w:val="24"/>
          <w:szCs w:val="24"/>
        </w:rPr>
        <w:t xml:space="preserve"> Boialvo</w:t>
      </w:r>
      <w:r>
        <w:rPr>
          <w:rFonts w:ascii="Times New Roman" w:hAnsi="Times New Roman"/>
          <w:sz w:val="24"/>
          <w:szCs w:val="24"/>
        </w:rPr>
        <w:t xml:space="preserve"> e</w:t>
      </w:r>
      <w:r w:rsidRPr="00370BE8">
        <w:rPr>
          <w:rFonts w:ascii="Times New Roman" w:hAnsi="Times New Roman"/>
          <w:sz w:val="24"/>
          <w:szCs w:val="24"/>
        </w:rPr>
        <w:t xml:space="preserve"> </w:t>
      </w:r>
      <w:r w:rsidRPr="00BB2251">
        <w:rPr>
          <w:rFonts w:ascii="Times New Roman" w:hAnsi="Times New Roman"/>
          <w:sz w:val="24"/>
          <w:szCs w:val="24"/>
        </w:rPr>
        <w:t>Zé Boi, alia-</w:t>
      </w:r>
      <w:r>
        <w:rPr>
          <w:rFonts w:ascii="Times New Roman" w:hAnsi="Times New Roman"/>
          <w:sz w:val="24"/>
          <w:szCs w:val="24"/>
        </w:rPr>
        <w:t>se o choque entre este</w:t>
      </w:r>
      <w:r w:rsidRPr="00BB2251">
        <w:rPr>
          <w:rFonts w:ascii="Times New Roman" w:hAnsi="Times New Roman"/>
          <w:sz w:val="24"/>
          <w:szCs w:val="24"/>
        </w:rPr>
        <w:t xml:space="preserve"> namor</w:t>
      </w:r>
      <w:r>
        <w:rPr>
          <w:rFonts w:ascii="Times New Roman" w:hAnsi="Times New Roman"/>
          <w:sz w:val="24"/>
          <w:szCs w:val="24"/>
        </w:rPr>
        <w:t>ado de Flora e a mãe dela, portadora</w:t>
      </w:r>
      <w:r w:rsidRPr="00BB2251">
        <w:rPr>
          <w:rFonts w:ascii="Times New Roman" w:hAnsi="Times New Roman"/>
          <w:sz w:val="24"/>
          <w:szCs w:val="24"/>
        </w:rPr>
        <w:t xml:space="preserve"> de uma mentalidade comum de aceitação passiva da ordem colectiva estabelecida.</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Em</w:t>
      </w:r>
      <w:r w:rsidR="0082243C">
        <w:rPr>
          <w:rFonts w:ascii="Times New Roman" w:hAnsi="Times New Roman"/>
          <w:sz w:val="24"/>
          <w:szCs w:val="24"/>
        </w:rPr>
        <w:t xml:space="preserve"> G</w:t>
      </w:r>
      <w:r w:rsidRPr="00BB2251">
        <w:rPr>
          <w:rFonts w:ascii="Times New Roman" w:hAnsi="Times New Roman"/>
          <w:sz w:val="24"/>
          <w:szCs w:val="24"/>
        </w:rPr>
        <w:t xml:space="preserve"> o discurso iterativo e especialmente as anacronias constituem meios</w:t>
      </w:r>
      <w:r>
        <w:rPr>
          <w:rFonts w:ascii="Times New Roman" w:hAnsi="Times New Roman"/>
          <w:sz w:val="24"/>
          <w:szCs w:val="24"/>
        </w:rPr>
        <w:t xml:space="preserve"> da categoria</w:t>
      </w:r>
      <w:r w:rsidRPr="00BB2251">
        <w:rPr>
          <w:rFonts w:ascii="Times New Roman" w:hAnsi="Times New Roman"/>
          <w:sz w:val="24"/>
          <w:szCs w:val="24"/>
        </w:rPr>
        <w:t xml:space="preserve"> temporal que favorecem um tratamento dialéctico desta. Com uma certa regularidade, o passado, o presente e o futuro</w:t>
      </w:r>
      <w:r>
        <w:rPr>
          <w:rFonts w:ascii="Times New Roman" w:hAnsi="Times New Roman"/>
          <w:sz w:val="24"/>
          <w:szCs w:val="24"/>
        </w:rPr>
        <w:t xml:space="preserve">, e com eles a dinâmica da vida, percorrem </w:t>
      </w:r>
      <w:r w:rsidRPr="00BB2251">
        <w:rPr>
          <w:rFonts w:ascii="Times New Roman" w:hAnsi="Times New Roman"/>
          <w:sz w:val="24"/>
          <w:szCs w:val="24"/>
        </w:rPr>
        <w:t>as pequen</w:t>
      </w:r>
      <w:r>
        <w:rPr>
          <w:rFonts w:ascii="Times New Roman" w:hAnsi="Times New Roman"/>
          <w:sz w:val="24"/>
          <w:szCs w:val="24"/>
        </w:rPr>
        <w:t>as narrativas, privilegiando el</w:t>
      </w:r>
      <w:r w:rsidRPr="00BB2251">
        <w:rPr>
          <w:rFonts w:ascii="Times New Roman" w:hAnsi="Times New Roman"/>
          <w:sz w:val="24"/>
          <w:szCs w:val="24"/>
        </w:rPr>
        <w:t xml:space="preserve">as quer o antigamente, ora uma actualidade onde o devir já se inscreve. </w:t>
      </w:r>
      <w:r>
        <w:rPr>
          <w:rFonts w:ascii="Times New Roman" w:hAnsi="Times New Roman"/>
          <w:sz w:val="24"/>
          <w:szCs w:val="24"/>
        </w:rPr>
        <w:t>E</w:t>
      </w:r>
      <w:r w:rsidRPr="00BB2251">
        <w:rPr>
          <w:rFonts w:ascii="Times New Roman" w:hAnsi="Times New Roman"/>
          <w:sz w:val="24"/>
          <w:szCs w:val="24"/>
        </w:rPr>
        <w:t>m «O Aprendiz» conhecemos a causa da presente situação do protagonista: a avó de Pinguim falecera e isso torna-o criado naquela casa. Embora não haja nesta di</w:t>
      </w:r>
      <w:r w:rsidRPr="00BB2251">
        <w:rPr>
          <w:rFonts w:ascii="Times New Roman" w:hAnsi="Times New Roman"/>
          <w:sz w:val="24"/>
          <w:szCs w:val="24"/>
        </w:rPr>
        <w:t>e</w:t>
      </w:r>
      <w:r w:rsidRPr="00BB2251">
        <w:rPr>
          <w:rFonts w:ascii="Times New Roman" w:hAnsi="Times New Roman"/>
          <w:sz w:val="24"/>
          <w:szCs w:val="24"/>
        </w:rPr>
        <w:t>gese demora no antigamente, como em «Regresso» onde Zé Boi lembra as alegrias familiares, a memória da falecida pelo rapazinho, em tardes de aflição, chega para ace</w:t>
      </w:r>
      <w:r w:rsidRPr="00BB2251">
        <w:rPr>
          <w:rFonts w:ascii="Times New Roman" w:hAnsi="Times New Roman"/>
          <w:sz w:val="24"/>
          <w:szCs w:val="24"/>
        </w:rPr>
        <w:t>n</w:t>
      </w:r>
      <w:r w:rsidRPr="00BB2251">
        <w:rPr>
          <w:rFonts w:ascii="Times New Roman" w:hAnsi="Times New Roman"/>
          <w:sz w:val="24"/>
          <w:szCs w:val="24"/>
        </w:rPr>
        <w:t>tuar o seu actual desamparo perante as torturas do Roger</w:t>
      </w:r>
      <w:r>
        <w:rPr>
          <w:rFonts w:ascii="Times New Roman" w:hAnsi="Times New Roman"/>
          <w:sz w:val="24"/>
          <w:szCs w:val="24"/>
        </w:rPr>
        <w:t xml:space="preserve">inho. Porém, a importância </w:t>
      </w:r>
      <w:r>
        <w:rPr>
          <w:rFonts w:ascii="Times New Roman" w:hAnsi="Times New Roman"/>
          <w:sz w:val="24"/>
          <w:szCs w:val="24"/>
        </w:rPr>
        <w:lastRenderedPageBreak/>
        <w:t>desta</w:t>
      </w:r>
      <w:r w:rsidRPr="00BB2251">
        <w:rPr>
          <w:rFonts w:ascii="Times New Roman" w:hAnsi="Times New Roman"/>
          <w:sz w:val="24"/>
          <w:szCs w:val="24"/>
        </w:rPr>
        <w:t xml:space="preserve"> infantil </w:t>
      </w:r>
      <w:r>
        <w:rPr>
          <w:rFonts w:ascii="Times New Roman" w:hAnsi="Times New Roman"/>
          <w:sz w:val="24"/>
          <w:szCs w:val="24"/>
        </w:rPr>
        <w:t>implicância</w:t>
      </w:r>
      <w:r w:rsidRPr="00BB2251">
        <w:rPr>
          <w:rFonts w:ascii="Times New Roman" w:hAnsi="Times New Roman"/>
          <w:sz w:val="24"/>
          <w:szCs w:val="24"/>
        </w:rPr>
        <w:t xml:space="preserve"> reside mais no empurrão que dá a Pinguim na tentativa de um emprego na Metalúrgica do que em </w:t>
      </w:r>
      <w:r>
        <w:rPr>
          <w:rFonts w:ascii="Times New Roman" w:hAnsi="Times New Roman"/>
          <w:sz w:val="24"/>
          <w:szCs w:val="24"/>
        </w:rPr>
        <w:t>fazer dele uma</w:t>
      </w:r>
      <w:r w:rsidRPr="00BB2251">
        <w:rPr>
          <w:rFonts w:ascii="Times New Roman" w:hAnsi="Times New Roman"/>
          <w:sz w:val="24"/>
          <w:szCs w:val="24"/>
        </w:rPr>
        <w:t xml:space="preserve"> vítima</w:t>
      </w:r>
      <w:r>
        <w:rPr>
          <w:rFonts w:ascii="Times New Roman" w:hAnsi="Times New Roman"/>
          <w:sz w:val="24"/>
          <w:szCs w:val="24"/>
        </w:rPr>
        <w:t xml:space="preserve"> das diferenças de classe</w:t>
      </w:r>
      <w:r w:rsidRPr="00BB2251">
        <w:rPr>
          <w:rFonts w:ascii="Times New Roman" w:hAnsi="Times New Roman"/>
          <w:sz w:val="24"/>
          <w:szCs w:val="24"/>
        </w:rPr>
        <w:t>. A reconquista do nome «Mário. Mário da Conceição</w:t>
      </w:r>
      <w:r w:rsidR="00E23792">
        <w:rPr>
          <w:rFonts w:ascii="Times New Roman" w:hAnsi="Times New Roman"/>
          <w:sz w:val="24"/>
          <w:szCs w:val="24"/>
        </w:rPr>
        <w:t>, que era o seu nome verdadeiro</w:t>
      </w:r>
      <w:r w:rsidRPr="00BB2251">
        <w:rPr>
          <w:rFonts w:ascii="Times New Roman" w:hAnsi="Times New Roman"/>
          <w:sz w:val="24"/>
          <w:szCs w:val="24"/>
        </w:rPr>
        <w:t>» (G, p.136), através da iniciativa laboral que o próprio t</w:t>
      </w:r>
      <w:r>
        <w:rPr>
          <w:rFonts w:ascii="Times New Roman" w:hAnsi="Times New Roman"/>
          <w:sz w:val="24"/>
          <w:szCs w:val="24"/>
        </w:rPr>
        <w:t>oma, vê-se reforçada mais tarde no sucesso que assinala</w:t>
      </w:r>
      <w:r w:rsidRPr="00BB2251">
        <w:rPr>
          <w:rFonts w:ascii="Times New Roman" w:hAnsi="Times New Roman"/>
          <w:sz w:val="24"/>
          <w:szCs w:val="24"/>
        </w:rPr>
        <w:t>, quando ele se torna «aprendiz de caldeireiro» (prolepse) e o antigo patrão, o senhor Daniel</w:t>
      </w:r>
      <w:r>
        <w:rPr>
          <w:rFonts w:ascii="Times New Roman" w:hAnsi="Times New Roman"/>
          <w:sz w:val="24"/>
          <w:szCs w:val="24"/>
        </w:rPr>
        <w:t>,</w:t>
      </w:r>
      <w:r w:rsidRPr="00BB2251">
        <w:rPr>
          <w:rFonts w:ascii="Times New Roman" w:hAnsi="Times New Roman"/>
          <w:sz w:val="24"/>
          <w:szCs w:val="24"/>
        </w:rPr>
        <w:t xml:space="preserve"> lhe oferece </w:t>
      </w:r>
      <w:proofErr w:type="gramStart"/>
      <w:r w:rsidRPr="00BB2251">
        <w:rPr>
          <w:rFonts w:ascii="Times New Roman" w:hAnsi="Times New Roman"/>
          <w:sz w:val="24"/>
          <w:szCs w:val="24"/>
        </w:rPr>
        <w:t>«[…</w:t>
      </w:r>
      <w:proofErr w:type="gramEnd"/>
      <w:r w:rsidRPr="00BB2251">
        <w:rPr>
          <w:rFonts w:ascii="Times New Roman" w:hAnsi="Times New Roman"/>
          <w:sz w:val="24"/>
          <w:szCs w:val="24"/>
        </w:rPr>
        <w:t>]</w:t>
      </w:r>
      <w:r w:rsidR="00C31B48">
        <w:rPr>
          <w:rFonts w:ascii="Times New Roman" w:hAnsi="Times New Roman"/>
          <w:sz w:val="24"/>
          <w:szCs w:val="24"/>
        </w:rPr>
        <w:t xml:space="preserve"> </w:t>
      </w:r>
      <w:r w:rsidRPr="00BB2251">
        <w:rPr>
          <w:rFonts w:ascii="Times New Roman" w:hAnsi="Times New Roman"/>
          <w:sz w:val="24"/>
          <w:szCs w:val="24"/>
        </w:rPr>
        <w:t>uns sapatos castanhos com fivelas de cordel</w:t>
      </w:r>
      <w:r w:rsidRPr="00BB2251">
        <w:rPr>
          <w:rFonts w:ascii="Times New Roman" w:hAnsi="Times New Roman"/>
          <w:sz w:val="24"/>
          <w:szCs w:val="24"/>
        </w:rPr>
        <w:t>i</w:t>
      </w:r>
      <w:r w:rsidR="00E23792">
        <w:rPr>
          <w:rFonts w:ascii="Times New Roman" w:hAnsi="Times New Roman"/>
          <w:sz w:val="24"/>
          <w:szCs w:val="24"/>
        </w:rPr>
        <w:t>nho</w:t>
      </w:r>
      <w:r w:rsidRPr="00BB2251">
        <w:rPr>
          <w:rFonts w:ascii="Times New Roman" w:hAnsi="Times New Roman"/>
          <w:sz w:val="24"/>
          <w:szCs w:val="24"/>
        </w:rPr>
        <w:t xml:space="preserve">» (G, p.133). A adopção de uma postura activa no delinear da própria existência e o empenho na aprendizagem </w:t>
      </w:r>
      <w:r>
        <w:rPr>
          <w:rFonts w:ascii="Times New Roman" w:hAnsi="Times New Roman"/>
          <w:sz w:val="24"/>
          <w:szCs w:val="24"/>
        </w:rPr>
        <w:t>indicam-se</w:t>
      </w:r>
      <w:r w:rsidRPr="00BB2251">
        <w:rPr>
          <w:rFonts w:ascii="Times New Roman" w:hAnsi="Times New Roman"/>
          <w:sz w:val="24"/>
          <w:szCs w:val="24"/>
        </w:rPr>
        <w:t xml:space="preserve"> como vias para o progresso individual e colect</w:t>
      </w:r>
      <w:r w:rsidRPr="00BB2251">
        <w:rPr>
          <w:rFonts w:ascii="Times New Roman" w:hAnsi="Times New Roman"/>
          <w:sz w:val="24"/>
          <w:szCs w:val="24"/>
        </w:rPr>
        <w:t>i</w:t>
      </w:r>
      <w:r w:rsidRPr="00BB2251">
        <w:rPr>
          <w:rFonts w:ascii="Times New Roman" w:hAnsi="Times New Roman"/>
          <w:sz w:val="24"/>
          <w:szCs w:val="24"/>
        </w:rPr>
        <w:t>vo.</w:t>
      </w:r>
      <w:r w:rsidRPr="00BB2251">
        <w:rPr>
          <w:rStyle w:val="Refdenotaderodap"/>
          <w:rFonts w:ascii="Times New Roman" w:hAnsi="Times New Roman"/>
          <w:sz w:val="24"/>
          <w:szCs w:val="24"/>
        </w:rPr>
        <w:footnoteReference w:id="37"/>
      </w:r>
      <w:r>
        <w:rPr>
          <w:rFonts w:ascii="Times New Roman" w:hAnsi="Times New Roman"/>
          <w:sz w:val="24"/>
          <w:szCs w:val="24"/>
        </w:rPr>
        <w:t xml:space="preserve"> Embora se debatam com dificuldades, Pinguim e Zé Boi, Gaimirra e Elisa defe</w:t>
      </w:r>
      <w:r>
        <w:rPr>
          <w:rFonts w:ascii="Times New Roman" w:hAnsi="Times New Roman"/>
          <w:sz w:val="24"/>
          <w:szCs w:val="24"/>
        </w:rPr>
        <w:t>n</w:t>
      </w:r>
      <w:r>
        <w:rPr>
          <w:rFonts w:ascii="Times New Roman" w:hAnsi="Times New Roman"/>
          <w:sz w:val="24"/>
          <w:szCs w:val="24"/>
        </w:rPr>
        <w:t>dem com mérito e distinção o lema de que uma vida melhor é sempre possível. Em ant</w:t>
      </w:r>
      <w:r>
        <w:rPr>
          <w:rFonts w:ascii="Times New Roman" w:hAnsi="Times New Roman"/>
          <w:sz w:val="24"/>
          <w:szCs w:val="24"/>
        </w:rPr>
        <w:t>í</w:t>
      </w:r>
      <w:r>
        <w:rPr>
          <w:rFonts w:ascii="Times New Roman" w:hAnsi="Times New Roman"/>
          <w:sz w:val="24"/>
          <w:szCs w:val="24"/>
        </w:rPr>
        <w:t xml:space="preserve">tese à positividade que os enobrece, situam-se todos os que por receio ou outro género de incapacidade não alicerçam nos horizontes da paisagem um dia novo. </w:t>
      </w:r>
      <w:r w:rsidRPr="00BB2251">
        <w:rPr>
          <w:rFonts w:ascii="Times New Roman" w:hAnsi="Times New Roman"/>
          <w:sz w:val="24"/>
          <w:szCs w:val="24"/>
        </w:rPr>
        <w:t xml:space="preserve">Em nome de um devir popular mais aprazível se escrevem estas histórias, cabendo aos jovens </w:t>
      </w:r>
      <w:r>
        <w:rPr>
          <w:rFonts w:ascii="Times New Roman" w:hAnsi="Times New Roman"/>
          <w:sz w:val="24"/>
          <w:szCs w:val="24"/>
        </w:rPr>
        <w:t>espír</w:t>
      </w:r>
      <w:r>
        <w:rPr>
          <w:rFonts w:ascii="Times New Roman" w:hAnsi="Times New Roman"/>
          <w:sz w:val="24"/>
          <w:szCs w:val="24"/>
        </w:rPr>
        <w:t>i</w:t>
      </w:r>
      <w:r>
        <w:rPr>
          <w:rFonts w:ascii="Times New Roman" w:hAnsi="Times New Roman"/>
          <w:sz w:val="24"/>
          <w:szCs w:val="24"/>
        </w:rPr>
        <w:t>tos inconformados materializá-lo</w:t>
      </w:r>
      <w:r w:rsidRPr="00BB2251">
        <w:rPr>
          <w:rFonts w:ascii="Times New Roman" w:hAnsi="Times New Roman"/>
          <w:sz w:val="24"/>
          <w:szCs w:val="24"/>
        </w:rPr>
        <w:t>.</w:t>
      </w:r>
    </w:p>
    <w:p w:rsidR="00C04286"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w:t>
      </w:r>
    </w:p>
    <w:p w:rsidR="001E4BE2" w:rsidRDefault="00F41A2B" w:rsidP="00C04286">
      <w:pPr>
        <w:pStyle w:val="SemEspaamento"/>
        <w:spacing w:line="360" w:lineRule="auto"/>
        <w:jc w:val="both"/>
        <w:rPr>
          <w:rFonts w:ascii="Times New Roman" w:hAnsi="Times New Roman"/>
          <w:sz w:val="24"/>
          <w:szCs w:val="24"/>
        </w:rPr>
      </w:pPr>
      <w:r>
        <w:rPr>
          <w:rFonts w:ascii="Times New Roman" w:hAnsi="Times New Roman"/>
          <w:sz w:val="24"/>
          <w:szCs w:val="24"/>
        </w:rPr>
        <w:t>6</w:t>
      </w:r>
      <w:r w:rsidR="00C04286">
        <w:rPr>
          <w:rFonts w:ascii="Times New Roman" w:hAnsi="Times New Roman"/>
          <w:sz w:val="24"/>
          <w:szCs w:val="24"/>
        </w:rPr>
        <w:t>.2.</w:t>
      </w:r>
      <w:r w:rsidR="001E4BE2">
        <w:rPr>
          <w:rFonts w:ascii="Times New Roman" w:hAnsi="Times New Roman"/>
          <w:sz w:val="24"/>
          <w:szCs w:val="24"/>
        </w:rPr>
        <w:t xml:space="preserve"> De 1945 a 1960</w:t>
      </w:r>
      <w:r w:rsidR="00C04286">
        <w:rPr>
          <w:rFonts w:ascii="Times New Roman" w:hAnsi="Times New Roman"/>
          <w:sz w:val="24"/>
          <w:szCs w:val="24"/>
        </w:rPr>
        <w:t xml:space="preserve"> </w:t>
      </w:r>
    </w:p>
    <w:p w:rsidR="00C04286" w:rsidRPr="00BB2251" w:rsidRDefault="001E4BE2"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C04286" w:rsidRPr="00BB2251">
        <w:rPr>
          <w:rFonts w:ascii="Times New Roman" w:hAnsi="Times New Roman"/>
          <w:sz w:val="24"/>
          <w:szCs w:val="24"/>
        </w:rPr>
        <w:t xml:space="preserve">Sob o título «Uma Geografia da Ficção Neo-Realista», Alfredo Margarido assinala no mapa nacional os lugares em branco e ocupados pelas respectivas produções. Deste exercício resulta constatar que, salvo o contributo de dois ou três </w:t>
      </w:r>
      <w:r w:rsidR="00C31B48">
        <w:rPr>
          <w:rFonts w:ascii="Times New Roman" w:hAnsi="Times New Roman"/>
          <w:sz w:val="24"/>
          <w:szCs w:val="24"/>
        </w:rPr>
        <w:t>nomes da literatura anterior, «o</w:t>
      </w:r>
      <w:r w:rsidR="00C04286" w:rsidRPr="00BB2251">
        <w:rPr>
          <w:rFonts w:ascii="Times New Roman" w:hAnsi="Times New Roman"/>
          <w:sz w:val="24"/>
          <w:szCs w:val="24"/>
        </w:rPr>
        <w:t xml:space="preserve"> neo-realismo opera uma modificação importante ao plano da ficção, pois o Centro e o Sul irrompem de maneira definitiv</w:t>
      </w:r>
      <w:r w:rsidR="00E23792">
        <w:rPr>
          <w:rFonts w:ascii="Times New Roman" w:hAnsi="Times New Roman"/>
          <w:sz w:val="24"/>
          <w:szCs w:val="24"/>
        </w:rPr>
        <w:t>a no campo da ficção portuguesa</w:t>
      </w:r>
      <w:r w:rsidR="00C04286" w:rsidRPr="00BB2251">
        <w:rPr>
          <w:rFonts w:ascii="Times New Roman" w:hAnsi="Times New Roman"/>
          <w:sz w:val="24"/>
          <w:szCs w:val="24"/>
        </w:rPr>
        <w:t>»</w:t>
      </w:r>
      <w:r w:rsidR="00577B0A">
        <w:rPr>
          <w:rFonts w:ascii="Times New Roman" w:hAnsi="Times New Roman"/>
          <w:sz w:val="24"/>
          <w:szCs w:val="24"/>
        </w:rPr>
        <w:t xml:space="preserve"> (1978: XVI).</w:t>
      </w:r>
      <w:r w:rsidR="00C04286" w:rsidRPr="00BB2251">
        <w:rPr>
          <w:rFonts w:ascii="Times New Roman" w:hAnsi="Times New Roman"/>
          <w:sz w:val="24"/>
          <w:szCs w:val="24"/>
        </w:rPr>
        <w:t xml:space="preserve"> Que</w:t>
      </w:r>
      <w:r w:rsidR="00C04286">
        <w:rPr>
          <w:rFonts w:ascii="Times New Roman" w:hAnsi="Times New Roman"/>
          <w:sz w:val="24"/>
          <w:szCs w:val="24"/>
        </w:rPr>
        <w:t>m p</w:t>
      </w:r>
      <w:r w:rsidR="00C04286" w:rsidRPr="00BB2251">
        <w:rPr>
          <w:rFonts w:ascii="Times New Roman" w:hAnsi="Times New Roman"/>
          <w:sz w:val="24"/>
          <w:szCs w:val="24"/>
        </w:rPr>
        <w:t>ara isso contribui são escritores que, por razões pr</w:t>
      </w:r>
      <w:r w:rsidR="00577B0A">
        <w:rPr>
          <w:rFonts w:ascii="Times New Roman" w:hAnsi="Times New Roman"/>
          <w:sz w:val="24"/>
          <w:szCs w:val="24"/>
        </w:rPr>
        <w:t xml:space="preserve">ofissionais – Fernando Namora </w:t>
      </w:r>
      <w:r w:rsidR="00C04286" w:rsidRPr="00BB2251">
        <w:rPr>
          <w:rFonts w:ascii="Times New Roman" w:hAnsi="Times New Roman"/>
          <w:sz w:val="24"/>
          <w:szCs w:val="24"/>
        </w:rPr>
        <w:t>– ou de nascimento – Garibaldino de Andrade, Manuel da Fonseca e evident</w:t>
      </w:r>
      <w:r w:rsidR="00C04286" w:rsidRPr="00BB2251">
        <w:rPr>
          <w:rFonts w:ascii="Times New Roman" w:hAnsi="Times New Roman"/>
          <w:sz w:val="24"/>
          <w:szCs w:val="24"/>
        </w:rPr>
        <w:t>e</w:t>
      </w:r>
      <w:r w:rsidR="00C04286" w:rsidRPr="00BB2251">
        <w:rPr>
          <w:rFonts w:ascii="Times New Roman" w:hAnsi="Times New Roman"/>
          <w:sz w:val="24"/>
          <w:szCs w:val="24"/>
        </w:rPr>
        <w:t>mente Antunes da Silva – transforma</w:t>
      </w:r>
      <w:r w:rsidR="00C04286">
        <w:rPr>
          <w:rFonts w:ascii="Times New Roman" w:hAnsi="Times New Roman"/>
          <w:sz w:val="24"/>
          <w:szCs w:val="24"/>
        </w:rPr>
        <w:t>m</w:t>
      </w:r>
      <w:r w:rsidR="00C04286" w:rsidRPr="00BB2251">
        <w:rPr>
          <w:rFonts w:ascii="Times New Roman" w:hAnsi="Times New Roman"/>
          <w:sz w:val="24"/>
          <w:szCs w:val="24"/>
        </w:rPr>
        <w:t xml:space="preserve"> o Alentejo em objecto artístico.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Com uma obra dedica</w:t>
      </w:r>
      <w:r>
        <w:rPr>
          <w:rFonts w:ascii="Times New Roman" w:hAnsi="Times New Roman"/>
          <w:sz w:val="24"/>
          <w:szCs w:val="24"/>
        </w:rPr>
        <w:t xml:space="preserve">da quase na totalidade à região </w:t>
      </w:r>
      <w:r w:rsidRPr="00BB2251">
        <w:rPr>
          <w:rFonts w:ascii="Times New Roman" w:hAnsi="Times New Roman"/>
          <w:sz w:val="24"/>
          <w:szCs w:val="24"/>
        </w:rPr>
        <w:t>berço, entre</w:t>
      </w:r>
      <w:r w:rsidR="0082243C">
        <w:rPr>
          <w:rFonts w:ascii="Times New Roman" w:hAnsi="Times New Roman"/>
          <w:sz w:val="24"/>
          <w:szCs w:val="24"/>
        </w:rPr>
        <w:t xml:space="preserve"> G </w:t>
      </w:r>
      <w:r w:rsidRPr="00BB2251">
        <w:rPr>
          <w:rFonts w:ascii="Times New Roman" w:hAnsi="Times New Roman"/>
          <w:sz w:val="24"/>
          <w:szCs w:val="24"/>
        </w:rPr>
        <w:t>(1945) e o roma</w:t>
      </w:r>
      <w:r w:rsidRPr="00BB2251">
        <w:rPr>
          <w:rFonts w:ascii="Times New Roman" w:hAnsi="Times New Roman"/>
          <w:sz w:val="24"/>
          <w:szCs w:val="24"/>
        </w:rPr>
        <w:t>n</w:t>
      </w:r>
      <w:r w:rsidRPr="00BB2251">
        <w:rPr>
          <w:rFonts w:ascii="Times New Roman" w:hAnsi="Times New Roman"/>
          <w:sz w:val="24"/>
          <w:szCs w:val="24"/>
        </w:rPr>
        <w:t xml:space="preserve">ce de estreia, o nosso autor </w:t>
      </w:r>
      <w:proofErr w:type="gramStart"/>
      <w:r w:rsidRPr="00BB2251">
        <w:rPr>
          <w:rFonts w:ascii="Times New Roman" w:hAnsi="Times New Roman"/>
          <w:sz w:val="24"/>
          <w:szCs w:val="24"/>
        </w:rPr>
        <w:t>publica</w:t>
      </w:r>
      <w:proofErr w:type="gramEnd"/>
      <w:r w:rsidRPr="00BB2251">
        <w:rPr>
          <w:rFonts w:ascii="Times New Roman" w:hAnsi="Times New Roman"/>
          <w:sz w:val="24"/>
          <w:szCs w:val="24"/>
        </w:rPr>
        <w:t xml:space="preserve"> em prosa quatro livros.</w:t>
      </w:r>
      <w:r w:rsidRPr="00BB2251">
        <w:rPr>
          <w:rStyle w:val="Refdenotaderodap"/>
          <w:rFonts w:ascii="Times New Roman" w:hAnsi="Times New Roman"/>
          <w:sz w:val="24"/>
          <w:szCs w:val="24"/>
        </w:rPr>
        <w:footnoteReference w:id="38"/>
      </w:r>
      <w:r w:rsidRPr="00BB2251">
        <w:rPr>
          <w:rFonts w:ascii="Times New Roman" w:hAnsi="Times New Roman"/>
          <w:sz w:val="24"/>
          <w:szCs w:val="24"/>
        </w:rPr>
        <w:t xml:space="preserve"> À data da primeira edição </w:t>
      </w:r>
      <w:r w:rsidRPr="00BB2251">
        <w:rPr>
          <w:rFonts w:ascii="Times New Roman" w:hAnsi="Times New Roman"/>
          <w:sz w:val="24"/>
          <w:szCs w:val="24"/>
        </w:rPr>
        <w:lastRenderedPageBreak/>
        <w:t>de</w:t>
      </w:r>
      <w:r w:rsidR="0082243C">
        <w:rPr>
          <w:rFonts w:ascii="Times New Roman" w:hAnsi="Times New Roman"/>
          <w:sz w:val="24"/>
          <w:szCs w:val="24"/>
        </w:rPr>
        <w:t xml:space="preserve"> S </w:t>
      </w:r>
      <w:r w:rsidRPr="00BB2251">
        <w:rPr>
          <w:rFonts w:ascii="Times New Roman" w:hAnsi="Times New Roman"/>
          <w:sz w:val="24"/>
          <w:szCs w:val="24"/>
        </w:rPr>
        <w:t xml:space="preserve">(1960) </w:t>
      </w:r>
      <w:r>
        <w:rPr>
          <w:rFonts w:ascii="Times New Roman" w:hAnsi="Times New Roman"/>
          <w:sz w:val="24"/>
          <w:szCs w:val="24"/>
        </w:rPr>
        <w:t>já se detecta no conjunto desta</w:t>
      </w:r>
      <w:r w:rsidRPr="00BB2251">
        <w:rPr>
          <w:rFonts w:ascii="Times New Roman" w:hAnsi="Times New Roman"/>
          <w:sz w:val="24"/>
          <w:szCs w:val="24"/>
        </w:rPr>
        <w:t xml:space="preserve"> obra um feixe de características que não só delineia a singularidade literária de Antunes da Silva, como o insere no neo-realismo luso. Assim observamos a localização da maioria das acções no espaço rural transtag</w:t>
      </w:r>
      <w:r w:rsidRPr="00BB2251">
        <w:rPr>
          <w:rFonts w:ascii="Times New Roman" w:hAnsi="Times New Roman"/>
          <w:sz w:val="24"/>
          <w:szCs w:val="24"/>
        </w:rPr>
        <w:t>a</w:t>
      </w:r>
      <w:r w:rsidRPr="00BB2251">
        <w:rPr>
          <w:rFonts w:ascii="Times New Roman" w:hAnsi="Times New Roman"/>
          <w:sz w:val="24"/>
          <w:szCs w:val="24"/>
        </w:rPr>
        <w:t xml:space="preserve">no, seja em pequenos povoados (Sam Jacinto repete-se) ou no meio campestre, pretexto constante para convocar para as histórias a riqueza dos componentes da Natureza. O </w:t>
      </w:r>
      <w:r>
        <w:rPr>
          <w:rFonts w:ascii="Times New Roman" w:hAnsi="Times New Roman"/>
          <w:sz w:val="24"/>
          <w:szCs w:val="24"/>
        </w:rPr>
        <w:t xml:space="preserve">literal </w:t>
      </w:r>
      <w:r w:rsidRPr="00BB2251">
        <w:rPr>
          <w:rFonts w:ascii="Times New Roman" w:hAnsi="Times New Roman"/>
          <w:sz w:val="24"/>
          <w:szCs w:val="24"/>
        </w:rPr>
        <w:t xml:space="preserve">tormento climático e a conotação dos fenómenos meteorológicos (repare-se no título </w:t>
      </w:r>
      <w:r w:rsidRPr="00BB2251">
        <w:rPr>
          <w:rFonts w:ascii="Times New Roman" w:hAnsi="Times New Roman"/>
          <w:i/>
          <w:sz w:val="24"/>
          <w:szCs w:val="24"/>
        </w:rPr>
        <w:t>O Amigo das Tempestades</w:t>
      </w:r>
      <w:r w:rsidRPr="00BB2251">
        <w:rPr>
          <w:rFonts w:ascii="Times New Roman" w:hAnsi="Times New Roman"/>
          <w:sz w:val="24"/>
          <w:szCs w:val="24"/>
        </w:rPr>
        <w:t>) são presença assídua neste discurso predominant</w:t>
      </w:r>
      <w:r w:rsidRPr="00BB2251">
        <w:rPr>
          <w:rFonts w:ascii="Times New Roman" w:hAnsi="Times New Roman"/>
          <w:sz w:val="24"/>
          <w:szCs w:val="24"/>
        </w:rPr>
        <w:t>e</w:t>
      </w:r>
      <w:r w:rsidRPr="00BB2251">
        <w:rPr>
          <w:rFonts w:ascii="Times New Roman" w:hAnsi="Times New Roman"/>
          <w:sz w:val="24"/>
          <w:szCs w:val="24"/>
        </w:rPr>
        <w:t>mente narrativo que, a pouco e pouco, apura técnic</w:t>
      </w:r>
      <w:r>
        <w:rPr>
          <w:rFonts w:ascii="Times New Roman" w:hAnsi="Times New Roman"/>
          <w:sz w:val="24"/>
          <w:szCs w:val="24"/>
        </w:rPr>
        <w:t>as literárias com alguma sofistica</w:t>
      </w:r>
      <w:r w:rsidRPr="00BB2251">
        <w:rPr>
          <w:rFonts w:ascii="Times New Roman" w:hAnsi="Times New Roman"/>
          <w:sz w:val="24"/>
          <w:szCs w:val="24"/>
        </w:rPr>
        <w:t xml:space="preserve">ção. Sistemático, o polimento estilístico abrilhanta o emaranhado de relações humanas, fruto de múltiplas </w:t>
      </w:r>
      <w:r>
        <w:rPr>
          <w:rFonts w:ascii="Times New Roman" w:hAnsi="Times New Roman"/>
          <w:sz w:val="24"/>
          <w:szCs w:val="24"/>
        </w:rPr>
        <w:t>personagens,</w:t>
      </w:r>
      <w:r w:rsidRPr="00BB2251">
        <w:rPr>
          <w:rFonts w:ascii="Times New Roman" w:hAnsi="Times New Roman"/>
          <w:sz w:val="24"/>
          <w:szCs w:val="24"/>
        </w:rPr>
        <w:t xml:space="preserve"> mais ou menos modeladas, que pertencem em maioria ao campesinato e à pequena e média burgu</w:t>
      </w:r>
      <w:r>
        <w:rPr>
          <w:rFonts w:ascii="Times New Roman" w:hAnsi="Times New Roman"/>
          <w:sz w:val="24"/>
          <w:szCs w:val="24"/>
        </w:rPr>
        <w:t>esia. Com frequência giram elas na roda do tempo</w:t>
      </w:r>
      <w:r w:rsidRPr="00BB2251">
        <w:rPr>
          <w:rFonts w:ascii="Times New Roman" w:hAnsi="Times New Roman"/>
          <w:sz w:val="24"/>
          <w:szCs w:val="24"/>
        </w:rPr>
        <w:t xml:space="preserve"> em volta de situações que abordam uma problemática laboral e emotiva, onde o atrito de classes e de gerações se in</w:t>
      </w:r>
      <w:r>
        <w:rPr>
          <w:rFonts w:ascii="Times New Roman" w:hAnsi="Times New Roman"/>
          <w:sz w:val="24"/>
          <w:szCs w:val="24"/>
        </w:rPr>
        <w:t>screve</w:t>
      </w:r>
      <w:r w:rsidRPr="00BB2251">
        <w:rPr>
          <w:rFonts w:ascii="Times New Roman" w:hAnsi="Times New Roman"/>
          <w:sz w:val="24"/>
          <w:szCs w:val="24"/>
        </w:rPr>
        <w:t>. Deixando de lado o esperado em qualquer escritor, a intromissão antunina nas diegeses verifica-se nos traços da biografia pessoal que incute às figuras criadas e nas críticas de sentido construtivo que dirige às estruturas sociais existentes, aspecto que afecta todas as categorias da narrativa.</w:t>
      </w:r>
    </w:p>
    <w:p w:rsidR="00C04286"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Realiza</w:t>
      </w:r>
      <w:r>
        <w:rPr>
          <w:rFonts w:ascii="Times New Roman" w:hAnsi="Times New Roman"/>
          <w:sz w:val="24"/>
          <w:szCs w:val="24"/>
        </w:rPr>
        <w:t>da no ponto anterior uma</w:t>
      </w:r>
      <w:r w:rsidRPr="00BB2251">
        <w:rPr>
          <w:rFonts w:ascii="Times New Roman" w:hAnsi="Times New Roman"/>
          <w:sz w:val="24"/>
          <w:szCs w:val="24"/>
        </w:rPr>
        <w:t xml:space="preserve"> sucinta apresentação de</w:t>
      </w:r>
      <w:r w:rsidR="0082243C">
        <w:rPr>
          <w:rFonts w:ascii="Times New Roman" w:hAnsi="Times New Roman"/>
          <w:sz w:val="24"/>
          <w:szCs w:val="24"/>
        </w:rPr>
        <w:t xml:space="preserve"> G</w:t>
      </w:r>
      <w:r w:rsidRPr="00BB2251">
        <w:rPr>
          <w:rFonts w:ascii="Times New Roman" w:hAnsi="Times New Roman"/>
          <w:i/>
          <w:sz w:val="24"/>
          <w:szCs w:val="24"/>
        </w:rPr>
        <w:t xml:space="preserve"> </w:t>
      </w:r>
      <w:r w:rsidRPr="00BB2251">
        <w:rPr>
          <w:rFonts w:ascii="Times New Roman" w:hAnsi="Times New Roman"/>
          <w:sz w:val="24"/>
          <w:szCs w:val="24"/>
        </w:rPr>
        <w:t>(1945), é chegado o momento de confrontar este livro com a edição de</w:t>
      </w:r>
      <w:r w:rsidR="0082243C">
        <w:rPr>
          <w:rFonts w:ascii="Times New Roman" w:hAnsi="Times New Roman"/>
          <w:sz w:val="24"/>
          <w:szCs w:val="24"/>
        </w:rPr>
        <w:t xml:space="preserve"> S</w:t>
      </w:r>
      <w:r w:rsidRPr="00BB2251">
        <w:rPr>
          <w:rFonts w:ascii="Times New Roman" w:hAnsi="Times New Roman"/>
          <w:i/>
          <w:sz w:val="24"/>
          <w:szCs w:val="24"/>
        </w:rPr>
        <w:t xml:space="preserve"> </w:t>
      </w:r>
      <w:r>
        <w:rPr>
          <w:rFonts w:ascii="Times New Roman" w:hAnsi="Times New Roman"/>
          <w:sz w:val="24"/>
          <w:szCs w:val="24"/>
        </w:rPr>
        <w:t>(1961) lida atrás. Pensemos pois agora nas estratégias empregues por Antunes da Silva para manifestar uma ideologia que se enquadra no neo-realismo português, enquanto tomamos nota da sua evolução narrativa.</w:t>
      </w:r>
    </w:p>
    <w:p w:rsidR="00C04286" w:rsidRPr="00BB2251"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BB2251">
        <w:rPr>
          <w:rFonts w:ascii="Times New Roman" w:hAnsi="Times New Roman"/>
          <w:sz w:val="24"/>
          <w:szCs w:val="24"/>
        </w:rPr>
        <w:t>O contributo antunino para a teoria neo-realista, fornecido no artigo «Breve Apont</w:t>
      </w:r>
      <w:r w:rsidRPr="00BB2251">
        <w:rPr>
          <w:rFonts w:ascii="Times New Roman" w:hAnsi="Times New Roman"/>
          <w:sz w:val="24"/>
          <w:szCs w:val="24"/>
        </w:rPr>
        <w:t>a</w:t>
      </w:r>
      <w:r w:rsidRPr="00BB2251">
        <w:rPr>
          <w:rFonts w:ascii="Times New Roman" w:hAnsi="Times New Roman"/>
          <w:sz w:val="24"/>
          <w:szCs w:val="24"/>
        </w:rPr>
        <w:t>mento sobre uma Nova Literatura Regional» auxilia-nos na compreensão do seu discu</w:t>
      </w:r>
      <w:r w:rsidRPr="00BB2251">
        <w:rPr>
          <w:rFonts w:ascii="Times New Roman" w:hAnsi="Times New Roman"/>
          <w:sz w:val="24"/>
          <w:szCs w:val="24"/>
        </w:rPr>
        <w:t>r</w:t>
      </w:r>
      <w:r w:rsidRPr="00BB2251">
        <w:rPr>
          <w:rFonts w:ascii="Times New Roman" w:hAnsi="Times New Roman"/>
          <w:sz w:val="24"/>
          <w:szCs w:val="24"/>
        </w:rPr>
        <w:t>so prático e, em particular, no que concerne ao intuito regionalista que dirige a sua pr</w:t>
      </w:r>
      <w:r w:rsidRPr="00BB2251">
        <w:rPr>
          <w:rFonts w:ascii="Times New Roman" w:hAnsi="Times New Roman"/>
          <w:sz w:val="24"/>
          <w:szCs w:val="24"/>
        </w:rPr>
        <w:t>o</w:t>
      </w:r>
      <w:r w:rsidRPr="00BB2251">
        <w:rPr>
          <w:rFonts w:ascii="Times New Roman" w:hAnsi="Times New Roman"/>
          <w:sz w:val="24"/>
          <w:szCs w:val="24"/>
        </w:rPr>
        <w:t>dução, à semelhança de muitos dos seus pares. De acordo com Antu</w:t>
      </w:r>
      <w:r>
        <w:rPr>
          <w:rFonts w:ascii="Times New Roman" w:hAnsi="Times New Roman"/>
          <w:sz w:val="24"/>
          <w:szCs w:val="24"/>
        </w:rPr>
        <w:t>nes da Silva, os regionalistas neo-realistas,</w:t>
      </w:r>
      <w:r w:rsidRPr="00BB2251">
        <w:rPr>
          <w:rFonts w:ascii="Times New Roman" w:hAnsi="Times New Roman"/>
          <w:sz w:val="24"/>
          <w:szCs w:val="24"/>
        </w:rPr>
        <w:t xml:space="preserve"> estética </w:t>
      </w:r>
      <w:r>
        <w:rPr>
          <w:rFonts w:ascii="Times New Roman" w:hAnsi="Times New Roman"/>
          <w:sz w:val="24"/>
          <w:szCs w:val="24"/>
        </w:rPr>
        <w:t>onde</w:t>
      </w:r>
      <w:r w:rsidRPr="00BB2251">
        <w:rPr>
          <w:rFonts w:ascii="Times New Roman" w:hAnsi="Times New Roman"/>
          <w:sz w:val="24"/>
          <w:szCs w:val="24"/>
        </w:rPr>
        <w:t xml:space="preserve"> se reconhece</w:t>
      </w:r>
      <w:r>
        <w:rPr>
          <w:rFonts w:ascii="Times New Roman" w:hAnsi="Times New Roman"/>
          <w:sz w:val="24"/>
          <w:szCs w:val="24"/>
        </w:rPr>
        <w:t>, distanciam-se</w:t>
      </w:r>
      <w:r w:rsidRPr="00BB2251">
        <w:rPr>
          <w:rFonts w:ascii="Times New Roman" w:hAnsi="Times New Roman"/>
          <w:sz w:val="24"/>
          <w:szCs w:val="24"/>
        </w:rPr>
        <w:t xml:space="preserve"> de outros por vis</w:t>
      </w:r>
      <w:r w:rsidRPr="00BB2251">
        <w:rPr>
          <w:rFonts w:ascii="Times New Roman" w:hAnsi="Times New Roman"/>
          <w:sz w:val="24"/>
          <w:szCs w:val="24"/>
        </w:rPr>
        <w:t>a</w:t>
      </w:r>
      <w:r w:rsidRPr="00BB2251">
        <w:rPr>
          <w:rFonts w:ascii="Times New Roman" w:hAnsi="Times New Roman"/>
          <w:sz w:val="24"/>
          <w:szCs w:val="24"/>
        </w:rPr>
        <w:t>rem o interesse dos leitores pelos problemas que afectam as «camadas rurais», nome</w:t>
      </w:r>
      <w:r w:rsidRPr="00BB2251">
        <w:rPr>
          <w:rFonts w:ascii="Times New Roman" w:hAnsi="Times New Roman"/>
          <w:sz w:val="24"/>
          <w:szCs w:val="24"/>
        </w:rPr>
        <w:t>a</w:t>
      </w:r>
      <w:r w:rsidRPr="00BB2251">
        <w:rPr>
          <w:rFonts w:ascii="Times New Roman" w:hAnsi="Times New Roman"/>
          <w:sz w:val="24"/>
          <w:szCs w:val="24"/>
        </w:rPr>
        <w:t xml:space="preserve">damente </w:t>
      </w:r>
      <w:proofErr w:type="gramStart"/>
      <w:r w:rsidRPr="00BB2251">
        <w:rPr>
          <w:rFonts w:ascii="Times New Roman" w:hAnsi="Times New Roman"/>
          <w:sz w:val="24"/>
          <w:szCs w:val="24"/>
        </w:rPr>
        <w:t>«[…</w:t>
      </w:r>
      <w:proofErr w:type="gramEnd"/>
      <w:r w:rsidRPr="00BB2251">
        <w:rPr>
          <w:rFonts w:ascii="Times New Roman" w:hAnsi="Times New Roman"/>
          <w:sz w:val="24"/>
          <w:szCs w:val="24"/>
        </w:rPr>
        <w:t>] as condições em que se desenvolve a vida dos que trabal</w:t>
      </w:r>
      <w:r w:rsidR="00F41A2B">
        <w:rPr>
          <w:rFonts w:ascii="Times New Roman" w:hAnsi="Times New Roman"/>
          <w:sz w:val="24"/>
          <w:szCs w:val="24"/>
        </w:rPr>
        <w:t>ham</w:t>
      </w:r>
      <w:r w:rsidRPr="00BB2251">
        <w:rPr>
          <w:rFonts w:ascii="Times New Roman" w:hAnsi="Times New Roman"/>
          <w:sz w:val="24"/>
          <w:szCs w:val="24"/>
        </w:rPr>
        <w:t>» e quer</w:t>
      </w:r>
      <w:r w:rsidRPr="00BB2251">
        <w:rPr>
          <w:rFonts w:ascii="Times New Roman" w:hAnsi="Times New Roman"/>
          <w:sz w:val="24"/>
          <w:szCs w:val="24"/>
        </w:rPr>
        <w:t>e</w:t>
      </w:r>
      <w:r w:rsidRPr="00BB2251">
        <w:rPr>
          <w:rFonts w:ascii="Times New Roman" w:hAnsi="Times New Roman"/>
          <w:sz w:val="24"/>
          <w:szCs w:val="24"/>
        </w:rPr>
        <w:t>rem com isso conduzir ao seu progresso moral e material. Repare-se ali no primeiro ex</w:t>
      </w:r>
      <w:r>
        <w:rPr>
          <w:rFonts w:ascii="Times New Roman" w:hAnsi="Times New Roman"/>
          <w:sz w:val="24"/>
          <w:szCs w:val="24"/>
        </w:rPr>
        <w:t>certo a contemplação de vários</w:t>
      </w:r>
      <w:r w:rsidRPr="00BB2251">
        <w:rPr>
          <w:rFonts w:ascii="Times New Roman" w:hAnsi="Times New Roman"/>
          <w:sz w:val="24"/>
          <w:szCs w:val="24"/>
        </w:rPr>
        <w:t xml:space="preserve"> estratos sociais ligados ao campo</w:t>
      </w:r>
      <w:r>
        <w:rPr>
          <w:rFonts w:ascii="Times New Roman" w:hAnsi="Times New Roman"/>
          <w:sz w:val="24"/>
          <w:szCs w:val="24"/>
        </w:rPr>
        <w:t>,</w:t>
      </w:r>
      <w:r w:rsidRPr="00BB2251">
        <w:rPr>
          <w:rFonts w:ascii="Times New Roman" w:hAnsi="Times New Roman"/>
          <w:sz w:val="24"/>
          <w:szCs w:val="24"/>
        </w:rPr>
        <w:t xml:space="preserve"> porque de novo eles surgem numa passagem deste artigo de 1948</w:t>
      </w:r>
      <w:r>
        <w:rPr>
          <w:rFonts w:ascii="Times New Roman" w:hAnsi="Times New Roman"/>
          <w:sz w:val="24"/>
          <w:szCs w:val="24"/>
        </w:rPr>
        <w:t>,</w:t>
      </w:r>
      <w:r w:rsidRPr="00BB2251">
        <w:rPr>
          <w:rFonts w:ascii="Times New Roman" w:hAnsi="Times New Roman"/>
          <w:sz w:val="24"/>
          <w:szCs w:val="24"/>
        </w:rPr>
        <w:t xml:space="preserve"> que de imediato nos lembra os conflitos </w:t>
      </w:r>
      <w:r w:rsidRPr="00BB2251">
        <w:rPr>
          <w:rFonts w:ascii="Times New Roman" w:hAnsi="Times New Roman"/>
          <w:sz w:val="24"/>
          <w:szCs w:val="24"/>
        </w:rPr>
        <w:lastRenderedPageBreak/>
        <w:t>de</w:t>
      </w:r>
      <w:r w:rsidR="0082243C">
        <w:rPr>
          <w:rFonts w:ascii="Times New Roman" w:hAnsi="Times New Roman"/>
          <w:sz w:val="24"/>
          <w:szCs w:val="24"/>
        </w:rPr>
        <w:t xml:space="preserve"> S</w:t>
      </w:r>
      <w:r w:rsidRPr="00BB2251">
        <w:rPr>
          <w:rFonts w:ascii="Times New Roman" w:hAnsi="Times New Roman"/>
          <w:sz w:val="24"/>
          <w:szCs w:val="24"/>
        </w:rPr>
        <w:t>: «Qu</w:t>
      </w:r>
      <w:r>
        <w:rPr>
          <w:rFonts w:ascii="Times New Roman" w:hAnsi="Times New Roman"/>
          <w:sz w:val="24"/>
          <w:szCs w:val="24"/>
        </w:rPr>
        <w:t xml:space="preserve">e se mecanizasse </w:t>
      </w:r>
      <w:proofErr w:type="gramStart"/>
      <w:r>
        <w:rPr>
          <w:rFonts w:ascii="Times New Roman" w:hAnsi="Times New Roman"/>
          <w:sz w:val="24"/>
          <w:szCs w:val="24"/>
        </w:rPr>
        <w:t xml:space="preserve">a agricultura, </w:t>
      </w:r>
      <w:r w:rsidRPr="00BB2251">
        <w:rPr>
          <w:rFonts w:ascii="Times New Roman" w:hAnsi="Times New Roman"/>
          <w:sz w:val="24"/>
          <w:szCs w:val="24"/>
        </w:rPr>
        <w:t>que se harmonizassem</w:t>
      </w:r>
      <w:proofErr w:type="gramEnd"/>
      <w:r w:rsidRPr="00BB2251">
        <w:rPr>
          <w:rFonts w:ascii="Times New Roman" w:hAnsi="Times New Roman"/>
          <w:sz w:val="24"/>
          <w:szCs w:val="24"/>
        </w:rPr>
        <w:t>, enfim, em bases mais justas, os gr</w:t>
      </w:r>
      <w:r w:rsidR="00F41A2B">
        <w:rPr>
          <w:rFonts w:ascii="Times New Roman" w:hAnsi="Times New Roman"/>
          <w:sz w:val="24"/>
          <w:szCs w:val="24"/>
        </w:rPr>
        <w:t>andes interesses que a terra dá</w:t>
      </w:r>
      <w:r w:rsidRPr="00BB2251">
        <w:rPr>
          <w:rFonts w:ascii="Times New Roman" w:hAnsi="Times New Roman"/>
          <w:sz w:val="24"/>
          <w:szCs w:val="24"/>
        </w:rPr>
        <w:t>»</w:t>
      </w:r>
      <w:r>
        <w:rPr>
          <w:rFonts w:ascii="Times New Roman" w:hAnsi="Times New Roman"/>
          <w:sz w:val="24"/>
          <w:szCs w:val="24"/>
        </w:rPr>
        <w:t>.</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Embora em</w:t>
      </w:r>
      <w:r w:rsidR="0082243C">
        <w:rPr>
          <w:rFonts w:ascii="Times New Roman" w:hAnsi="Times New Roman"/>
          <w:sz w:val="24"/>
          <w:szCs w:val="24"/>
        </w:rPr>
        <w:t xml:space="preserve"> G</w:t>
      </w:r>
      <w:r w:rsidRPr="00BB2251">
        <w:rPr>
          <w:rFonts w:ascii="Times New Roman" w:hAnsi="Times New Roman"/>
          <w:i/>
          <w:sz w:val="24"/>
          <w:szCs w:val="24"/>
        </w:rPr>
        <w:t xml:space="preserve"> </w:t>
      </w:r>
      <w:r w:rsidRPr="00BB2251">
        <w:rPr>
          <w:rFonts w:ascii="Times New Roman" w:hAnsi="Times New Roman"/>
          <w:sz w:val="24"/>
          <w:szCs w:val="24"/>
        </w:rPr>
        <w:t xml:space="preserve">ainda se </w:t>
      </w:r>
      <w:r>
        <w:rPr>
          <w:rFonts w:ascii="Times New Roman" w:hAnsi="Times New Roman"/>
          <w:sz w:val="24"/>
          <w:szCs w:val="24"/>
        </w:rPr>
        <w:t xml:space="preserve">ceife com a foice (cf. </w:t>
      </w:r>
      <w:r w:rsidRPr="008A6BD2">
        <w:rPr>
          <w:rFonts w:ascii="Times New Roman" w:hAnsi="Times New Roman"/>
          <w:i/>
          <w:sz w:val="24"/>
          <w:szCs w:val="24"/>
        </w:rPr>
        <w:t>Regresso</w:t>
      </w:r>
      <w:r w:rsidRPr="00BB2251">
        <w:rPr>
          <w:rFonts w:ascii="Times New Roman" w:hAnsi="Times New Roman"/>
          <w:sz w:val="24"/>
          <w:szCs w:val="24"/>
        </w:rPr>
        <w:t xml:space="preserve">), dado </w:t>
      </w:r>
      <w:r>
        <w:rPr>
          <w:rFonts w:ascii="Times New Roman" w:hAnsi="Times New Roman"/>
          <w:sz w:val="24"/>
          <w:szCs w:val="24"/>
        </w:rPr>
        <w:t>etnográfico</w:t>
      </w:r>
      <w:r w:rsidRPr="00BB2251">
        <w:rPr>
          <w:rFonts w:ascii="Times New Roman" w:hAnsi="Times New Roman"/>
          <w:sz w:val="24"/>
          <w:szCs w:val="24"/>
        </w:rPr>
        <w:t xml:space="preserve"> que quando comparado à mecanizaç</w:t>
      </w:r>
      <w:r>
        <w:rPr>
          <w:rFonts w:ascii="Times New Roman" w:hAnsi="Times New Roman"/>
          <w:sz w:val="24"/>
          <w:szCs w:val="24"/>
        </w:rPr>
        <w:t>ão agrícola documentada</w:t>
      </w:r>
      <w:r w:rsidRPr="00BB2251">
        <w:rPr>
          <w:rFonts w:ascii="Times New Roman" w:hAnsi="Times New Roman"/>
          <w:sz w:val="24"/>
          <w:szCs w:val="24"/>
        </w:rPr>
        <w:t xml:space="preserve"> no romance nos permite dar conta da mudança na paisagem agrária da região, aquele desejo de equilíbrio na distribuição dos lucros da gleba pelos diferentes patamares comunitários é o </w:t>
      </w:r>
      <w:r w:rsidR="001E4BE2">
        <w:rPr>
          <w:rFonts w:ascii="Times New Roman" w:hAnsi="Times New Roman"/>
          <w:sz w:val="24"/>
          <w:szCs w:val="24"/>
        </w:rPr>
        <w:t xml:space="preserve">condutor </w:t>
      </w:r>
      <w:r w:rsidRPr="00BB2251">
        <w:rPr>
          <w:rFonts w:ascii="Times New Roman" w:hAnsi="Times New Roman"/>
          <w:sz w:val="24"/>
          <w:szCs w:val="24"/>
        </w:rPr>
        <w:t xml:space="preserve">semântico maior de ambos os livros. Para o alcançar propõe o inicial o desenvolvimento </w:t>
      </w:r>
      <w:r>
        <w:rPr>
          <w:rFonts w:ascii="Times New Roman" w:hAnsi="Times New Roman"/>
          <w:sz w:val="24"/>
          <w:szCs w:val="24"/>
        </w:rPr>
        <w:t>do indivíduo pela aquisição de s</w:t>
      </w:r>
      <w:r w:rsidRPr="00BB2251">
        <w:rPr>
          <w:rFonts w:ascii="Times New Roman" w:hAnsi="Times New Roman"/>
          <w:sz w:val="24"/>
          <w:szCs w:val="24"/>
        </w:rPr>
        <w:t xml:space="preserve">aberes diversos, </w:t>
      </w:r>
      <w:r w:rsidR="001E4BE2" w:rsidRPr="00BB2251">
        <w:rPr>
          <w:rFonts w:ascii="Times New Roman" w:hAnsi="Times New Roman"/>
          <w:sz w:val="24"/>
          <w:szCs w:val="24"/>
        </w:rPr>
        <w:t>desafio</w:t>
      </w:r>
      <w:r w:rsidRPr="00BB2251">
        <w:rPr>
          <w:rFonts w:ascii="Times New Roman" w:hAnsi="Times New Roman"/>
          <w:sz w:val="24"/>
          <w:szCs w:val="24"/>
        </w:rPr>
        <w:t xml:space="preserve"> que já contém em si a recusa defendida – a sujeição à injusta hierarquia que enriquece quem não trabalha a terra e reprime e apouca os que aí laboram – a qual se continua a exaltar no segundo livro. Se bem que de repe</w:t>
      </w:r>
      <w:r w:rsidRPr="00BB2251">
        <w:rPr>
          <w:rFonts w:ascii="Times New Roman" w:hAnsi="Times New Roman"/>
          <w:sz w:val="24"/>
          <w:szCs w:val="24"/>
        </w:rPr>
        <w:t>n</w:t>
      </w:r>
      <w:r w:rsidRPr="00BB2251">
        <w:rPr>
          <w:rFonts w:ascii="Times New Roman" w:hAnsi="Times New Roman"/>
          <w:sz w:val="24"/>
          <w:szCs w:val="24"/>
        </w:rPr>
        <w:t>te a proposta de</w:t>
      </w:r>
      <w:r w:rsidR="0082243C">
        <w:rPr>
          <w:rFonts w:ascii="Times New Roman" w:hAnsi="Times New Roman"/>
          <w:sz w:val="24"/>
          <w:szCs w:val="24"/>
        </w:rPr>
        <w:t xml:space="preserve"> S</w:t>
      </w:r>
      <w:r w:rsidRPr="00BB2251">
        <w:rPr>
          <w:rFonts w:ascii="Times New Roman" w:hAnsi="Times New Roman"/>
          <w:sz w:val="24"/>
          <w:szCs w:val="24"/>
        </w:rPr>
        <w:t xml:space="preserve"> de melhorar a comunicação por todo o universo transtagano pareça distinta daquela, no fundo tenta o mesmo resultado: o progresso pessoal e consequent</w:t>
      </w:r>
      <w:r w:rsidRPr="00BB2251">
        <w:rPr>
          <w:rFonts w:ascii="Times New Roman" w:hAnsi="Times New Roman"/>
          <w:sz w:val="24"/>
          <w:szCs w:val="24"/>
        </w:rPr>
        <w:t>e</w:t>
      </w:r>
      <w:r w:rsidRPr="00BB2251">
        <w:rPr>
          <w:rFonts w:ascii="Times New Roman" w:hAnsi="Times New Roman"/>
          <w:sz w:val="24"/>
          <w:szCs w:val="24"/>
        </w:rPr>
        <w:t>mente colectivo</w:t>
      </w:r>
      <w:r>
        <w:rPr>
          <w:rFonts w:ascii="Times New Roman" w:hAnsi="Times New Roman"/>
          <w:sz w:val="24"/>
          <w:szCs w:val="24"/>
        </w:rPr>
        <w:t>, proclamado no artigo supracitado</w:t>
      </w:r>
      <w:r w:rsidRPr="00BB2251">
        <w:rPr>
          <w:rFonts w:ascii="Times New Roman" w:hAnsi="Times New Roman"/>
          <w:sz w:val="24"/>
          <w:szCs w:val="24"/>
        </w:rPr>
        <w:t xml:space="preserve">. Coloquemos lado </w:t>
      </w:r>
      <w:r>
        <w:rPr>
          <w:rFonts w:ascii="Times New Roman" w:hAnsi="Times New Roman"/>
          <w:sz w:val="24"/>
          <w:szCs w:val="24"/>
        </w:rPr>
        <w:t xml:space="preserve">a lado o percurso </w:t>
      </w:r>
      <w:r w:rsidR="008C1B0F">
        <w:rPr>
          <w:rFonts w:ascii="Times New Roman" w:hAnsi="Times New Roman"/>
          <w:sz w:val="24"/>
          <w:szCs w:val="24"/>
        </w:rPr>
        <w:t xml:space="preserve">evolutivo </w:t>
      </w:r>
      <w:r>
        <w:rPr>
          <w:rFonts w:ascii="Times New Roman" w:hAnsi="Times New Roman"/>
          <w:sz w:val="24"/>
          <w:szCs w:val="24"/>
        </w:rPr>
        <w:t>dos assalariados</w:t>
      </w:r>
      <w:r w:rsidRPr="00BB2251">
        <w:rPr>
          <w:rFonts w:ascii="Times New Roman" w:hAnsi="Times New Roman"/>
          <w:sz w:val="24"/>
          <w:szCs w:val="24"/>
        </w:rPr>
        <w:t xml:space="preserve"> Zé Boi (</w:t>
      </w:r>
      <w:r w:rsidRPr="00A5324E">
        <w:rPr>
          <w:rFonts w:ascii="Times New Roman" w:hAnsi="Times New Roman"/>
          <w:sz w:val="24"/>
          <w:szCs w:val="24"/>
        </w:rPr>
        <w:t>G</w:t>
      </w:r>
      <w:r>
        <w:rPr>
          <w:rFonts w:ascii="Times New Roman" w:hAnsi="Times New Roman"/>
          <w:sz w:val="24"/>
          <w:szCs w:val="24"/>
        </w:rPr>
        <w:t>) e</w:t>
      </w:r>
      <w:r w:rsidRPr="00BB2251">
        <w:rPr>
          <w:rFonts w:ascii="Times New Roman" w:hAnsi="Times New Roman"/>
          <w:sz w:val="24"/>
          <w:szCs w:val="24"/>
        </w:rPr>
        <w:t xml:space="preserve"> Chico Moiral (</w:t>
      </w:r>
      <w:r w:rsidRPr="00A5324E">
        <w:rPr>
          <w:rFonts w:ascii="Times New Roman" w:hAnsi="Times New Roman"/>
          <w:sz w:val="24"/>
          <w:szCs w:val="24"/>
        </w:rPr>
        <w:t>S</w:t>
      </w:r>
      <w:r w:rsidRPr="00BB2251">
        <w:rPr>
          <w:rFonts w:ascii="Times New Roman" w:hAnsi="Times New Roman"/>
          <w:sz w:val="24"/>
          <w:szCs w:val="24"/>
        </w:rPr>
        <w:t>) e logo percebemos que ambos enformam em pleno a mensagem de esperança no futuro com que o neo-realismo anima Portugal. Todavia, enquanto Antunes da Silva apos</w:t>
      </w:r>
      <w:r w:rsidR="00E23792">
        <w:rPr>
          <w:rFonts w:ascii="Times New Roman" w:hAnsi="Times New Roman"/>
          <w:sz w:val="24"/>
          <w:szCs w:val="24"/>
        </w:rPr>
        <w:t>ta em 1945 na exposição de uma p</w:t>
      </w:r>
      <w:r w:rsidRPr="00BB2251">
        <w:rPr>
          <w:rFonts w:ascii="Times New Roman" w:hAnsi="Times New Roman"/>
          <w:sz w:val="24"/>
          <w:szCs w:val="24"/>
        </w:rPr>
        <w:t>lanície pontuada a negro por uma infinidade de casos de pobreza e desamparo, os quais de resto chegam a</w:t>
      </w:r>
      <w:r w:rsidR="0082243C">
        <w:rPr>
          <w:rFonts w:ascii="Times New Roman" w:hAnsi="Times New Roman"/>
          <w:sz w:val="24"/>
          <w:szCs w:val="24"/>
        </w:rPr>
        <w:t xml:space="preserve"> S</w:t>
      </w:r>
      <w:r w:rsidR="00577B0A">
        <w:rPr>
          <w:rFonts w:ascii="Times New Roman" w:hAnsi="Times New Roman"/>
          <w:sz w:val="24"/>
          <w:szCs w:val="24"/>
        </w:rPr>
        <w:t>,</w:t>
      </w:r>
      <w:r>
        <w:rPr>
          <w:rFonts w:ascii="Times New Roman" w:hAnsi="Times New Roman"/>
          <w:sz w:val="24"/>
          <w:szCs w:val="24"/>
        </w:rPr>
        <w:t xml:space="preserve"> neste texto a tónica incide </w:t>
      </w:r>
      <w:r w:rsidR="00577B0A">
        <w:rPr>
          <w:rFonts w:ascii="Times New Roman" w:hAnsi="Times New Roman"/>
          <w:sz w:val="24"/>
          <w:szCs w:val="24"/>
        </w:rPr>
        <w:t>n</w:t>
      </w:r>
      <w:r w:rsidRPr="00BB2251">
        <w:rPr>
          <w:rFonts w:ascii="Times New Roman" w:hAnsi="Times New Roman"/>
          <w:sz w:val="24"/>
          <w:szCs w:val="24"/>
        </w:rPr>
        <w:t>a desarmonia entre os detentores do solo arável e dos</w:t>
      </w:r>
      <w:r w:rsidR="00E23792">
        <w:rPr>
          <w:rFonts w:ascii="Times New Roman" w:hAnsi="Times New Roman"/>
          <w:sz w:val="24"/>
          <w:szCs w:val="24"/>
        </w:rPr>
        <w:t xml:space="preserve"> meios de produção e os que da agricultura</w:t>
      </w:r>
      <w:r w:rsidRPr="00BB2251">
        <w:rPr>
          <w:rFonts w:ascii="Times New Roman" w:hAnsi="Times New Roman"/>
          <w:sz w:val="24"/>
          <w:szCs w:val="24"/>
        </w:rPr>
        <w:t xml:space="preserve"> carecem para subsistir sem a capacidade de competir com as máquinas agrárias. Se aqui é fácil apontar no território em foco vítimas e culpados (Chico e Crispim/Maldirro ou Crispim/vendedor de máqu</w:t>
      </w:r>
      <w:r w:rsidRPr="00BB2251">
        <w:rPr>
          <w:rFonts w:ascii="Times New Roman" w:hAnsi="Times New Roman"/>
          <w:sz w:val="24"/>
          <w:szCs w:val="24"/>
        </w:rPr>
        <w:t>i</w:t>
      </w:r>
      <w:r w:rsidRPr="00BB2251">
        <w:rPr>
          <w:rFonts w:ascii="Times New Roman" w:hAnsi="Times New Roman"/>
          <w:sz w:val="24"/>
          <w:szCs w:val="24"/>
        </w:rPr>
        <w:t>nas), só por detrás da totalidade dos contos um agressor, ainda mais poderoso, se suss</w:t>
      </w:r>
      <w:r w:rsidRPr="00BB2251">
        <w:rPr>
          <w:rFonts w:ascii="Times New Roman" w:hAnsi="Times New Roman"/>
          <w:sz w:val="24"/>
          <w:szCs w:val="24"/>
        </w:rPr>
        <w:t>u</w:t>
      </w:r>
      <w:r w:rsidRPr="00BB2251">
        <w:rPr>
          <w:rFonts w:ascii="Times New Roman" w:hAnsi="Times New Roman"/>
          <w:sz w:val="24"/>
          <w:szCs w:val="24"/>
        </w:rPr>
        <w:t>ra na incriminação: Salazar. Bem evidente, a perseguição ao humanismo defendido pela arte neo-realista vê-o escapar nestas</w:t>
      </w:r>
      <w:r>
        <w:rPr>
          <w:rFonts w:ascii="Times New Roman" w:hAnsi="Times New Roman"/>
          <w:sz w:val="24"/>
          <w:szCs w:val="24"/>
        </w:rPr>
        <w:t xml:space="preserve"> duas</w:t>
      </w:r>
      <w:r w:rsidRPr="00BB2251">
        <w:rPr>
          <w:rFonts w:ascii="Times New Roman" w:hAnsi="Times New Roman"/>
          <w:sz w:val="24"/>
          <w:szCs w:val="24"/>
        </w:rPr>
        <w:t xml:space="preserve"> obras em situações de injustiça gritante e falta de dignidade extrema, através de gente como Tóino Valentim (</w:t>
      </w:r>
      <w:r w:rsidRPr="008A6BD2">
        <w:rPr>
          <w:rFonts w:ascii="Times New Roman" w:hAnsi="Times New Roman"/>
          <w:sz w:val="24"/>
          <w:szCs w:val="24"/>
        </w:rPr>
        <w:t>S</w:t>
      </w:r>
      <w:r w:rsidRPr="00BB2251">
        <w:rPr>
          <w:rFonts w:ascii="Times New Roman" w:hAnsi="Times New Roman"/>
          <w:sz w:val="24"/>
          <w:szCs w:val="24"/>
        </w:rPr>
        <w:t>) ou Boialvo (</w:t>
      </w:r>
      <w:r w:rsidRPr="008A6BD2">
        <w:rPr>
          <w:rFonts w:ascii="Times New Roman" w:hAnsi="Times New Roman"/>
          <w:sz w:val="24"/>
          <w:szCs w:val="24"/>
        </w:rPr>
        <w:t>G</w:t>
      </w:r>
      <w:r w:rsidRPr="00BB2251">
        <w:rPr>
          <w:rFonts w:ascii="Times New Roman" w:hAnsi="Times New Roman"/>
          <w:sz w:val="24"/>
          <w:szCs w:val="24"/>
        </w:rPr>
        <w:t>), fig</w:t>
      </w:r>
      <w:r w:rsidRPr="00BB2251">
        <w:rPr>
          <w:rFonts w:ascii="Times New Roman" w:hAnsi="Times New Roman"/>
          <w:sz w:val="24"/>
          <w:szCs w:val="24"/>
        </w:rPr>
        <w:t>u</w:t>
      </w:r>
      <w:r w:rsidRPr="00BB2251">
        <w:rPr>
          <w:rFonts w:ascii="Times New Roman" w:hAnsi="Times New Roman"/>
          <w:sz w:val="24"/>
          <w:szCs w:val="24"/>
        </w:rPr>
        <w:t>ras que assim sensibilizam para</w:t>
      </w:r>
      <w:r>
        <w:rPr>
          <w:rFonts w:ascii="Times New Roman" w:hAnsi="Times New Roman"/>
          <w:sz w:val="24"/>
          <w:szCs w:val="24"/>
        </w:rPr>
        <w:t xml:space="preserve"> que se copie a solidariedade d</w:t>
      </w:r>
      <w:r w:rsidRPr="00BB2251">
        <w:rPr>
          <w:rFonts w:ascii="Times New Roman" w:hAnsi="Times New Roman"/>
          <w:sz w:val="24"/>
          <w:szCs w:val="24"/>
        </w:rPr>
        <w:t>e alguns dos seus comp</w:t>
      </w:r>
      <w:r w:rsidRPr="00BB2251">
        <w:rPr>
          <w:rFonts w:ascii="Times New Roman" w:hAnsi="Times New Roman"/>
          <w:sz w:val="24"/>
          <w:szCs w:val="24"/>
        </w:rPr>
        <w:t>a</w:t>
      </w:r>
      <w:r>
        <w:rPr>
          <w:rFonts w:ascii="Times New Roman" w:hAnsi="Times New Roman"/>
          <w:sz w:val="24"/>
          <w:szCs w:val="24"/>
        </w:rPr>
        <w:t>nheiros</w:t>
      </w:r>
      <w:r w:rsidRPr="00BB2251">
        <w:rPr>
          <w:rFonts w:ascii="Times New Roman" w:hAnsi="Times New Roman"/>
          <w:sz w:val="24"/>
          <w:szCs w:val="24"/>
        </w:rPr>
        <w:t xml:space="preserve"> e, em simultâneo, se repudie aquele género de </w:t>
      </w:r>
      <w:r>
        <w:rPr>
          <w:rFonts w:ascii="Times New Roman" w:hAnsi="Times New Roman"/>
          <w:sz w:val="24"/>
          <w:szCs w:val="24"/>
        </w:rPr>
        <w:t>testemunhos</w:t>
      </w:r>
      <w:r w:rsidRPr="00BB2251">
        <w:rPr>
          <w:rFonts w:ascii="Times New Roman" w:hAnsi="Times New Roman"/>
          <w:sz w:val="24"/>
          <w:szCs w:val="24"/>
        </w:rPr>
        <w:t>.</w:t>
      </w:r>
      <w:r w:rsidR="00643037">
        <w:rPr>
          <w:rFonts w:ascii="Times New Roman" w:hAnsi="Times New Roman"/>
          <w:sz w:val="24"/>
          <w:szCs w:val="24"/>
        </w:rPr>
        <w:t xml:space="preserve"> Pelo</w:t>
      </w:r>
      <w:r>
        <w:rPr>
          <w:rFonts w:ascii="Times New Roman" w:hAnsi="Times New Roman"/>
          <w:sz w:val="24"/>
          <w:szCs w:val="24"/>
        </w:rPr>
        <w:t>s propósitos da prosa em estudo compreende-se ter o autor em mente dois públicos-alvo distintos: o que desconhece a realidade rural transtagana e, num momento histórico mais avançado, as próprias gentes que a compõem (cf. Silva, 1948: 313).</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Segundo a filosofia materialista que subjaz à estética de resistência adoptada por Antunes da Silva</w:t>
      </w:r>
      <w:r>
        <w:rPr>
          <w:rFonts w:ascii="Times New Roman" w:hAnsi="Times New Roman"/>
          <w:sz w:val="24"/>
          <w:szCs w:val="24"/>
        </w:rPr>
        <w:t>,</w:t>
      </w:r>
      <w:r w:rsidRPr="00BB2251">
        <w:rPr>
          <w:rFonts w:ascii="Times New Roman" w:hAnsi="Times New Roman"/>
          <w:sz w:val="24"/>
          <w:szCs w:val="24"/>
        </w:rPr>
        <w:t xml:space="preserve"> na base de qualquer transformação colectiva residem necessid</w:t>
      </w:r>
      <w:r w:rsidR="008D0F1F">
        <w:rPr>
          <w:rFonts w:ascii="Times New Roman" w:hAnsi="Times New Roman"/>
          <w:sz w:val="24"/>
          <w:szCs w:val="24"/>
        </w:rPr>
        <w:t>ades e interesses económicos de</w:t>
      </w:r>
      <w:r w:rsidRPr="00BB2251">
        <w:rPr>
          <w:rFonts w:ascii="Times New Roman" w:hAnsi="Times New Roman"/>
          <w:sz w:val="24"/>
          <w:szCs w:val="24"/>
        </w:rPr>
        <w:t xml:space="preserve"> várias classes. A partir deste p</w:t>
      </w:r>
      <w:r>
        <w:rPr>
          <w:rFonts w:ascii="Times New Roman" w:hAnsi="Times New Roman"/>
          <w:sz w:val="24"/>
          <w:szCs w:val="24"/>
        </w:rPr>
        <w:t>ressuposto, a faceta social do H</w:t>
      </w:r>
      <w:r w:rsidRPr="00BB2251">
        <w:rPr>
          <w:rFonts w:ascii="Times New Roman" w:hAnsi="Times New Roman"/>
          <w:sz w:val="24"/>
          <w:szCs w:val="24"/>
        </w:rPr>
        <w:t>omem sobrepõe-se às restantes e não raro faz empregar em circunstância</w:t>
      </w:r>
      <w:r>
        <w:rPr>
          <w:rFonts w:ascii="Times New Roman" w:hAnsi="Times New Roman"/>
          <w:sz w:val="24"/>
          <w:szCs w:val="24"/>
        </w:rPr>
        <w:t xml:space="preserve">s típicas a </w:t>
      </w:r>
      <w:r>
        <w:rPr>
          <w:rFonts w:ascii="Times New Roman" w:hAnsi="Times New Roman"/>
          <w:sz w:val="24"/>
          <w:szCs w:val="24"/>
        </w:rPr>
        <w:lastRenderedPageBreak/>
        <w:t>personagem tipo</w:t>
      </w:r>
      <w:r w:rsidRPr="00BB2251">
        <w:rPr>
          <w:rFonts w:ascii="Times New Roman" w:hAnsi="Times New Roman"/>
          <w:sz w:val="24"/>
          <w:szCs w:val="24"/>
        </w:rPr>
        <w:t>, a qual concentra os traços comuns a um conjunto de indivíduos. Em segundo lugar e devido à referida transformação colectiva, a categoria do tempo da na</w:t>
      </w:r>
      <w:r w:rsidRPr="00BB2251">
        <w:rPr>
          <w:rFonts w:ascii="Times New Roman" w:hAnsi="Times New Roman"/>
          <w:sz w:val="24"/>
          <w:szCs w:val="24"/>
        </w:rPr>
        <w:t>r</w:t>
      </w:r>
      <w:r w:rsidRPr="00BB2251">
        <w:rPr>
          <w:rFonts w:ascii="Times New Roman" w:hAnsi="Times New Roman"/>
          <w:sz w:val="24"/>
          <w:szCs w:val="24"/>
        </w:rPr>
        <w:t xml:space="preserve">rativa sujeita-se a um tratamento dialéctico.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Recordemos que em</w:t>
      </w:r>
      <w:r w:rsidR="0082243C">
        <w:rPr>
          <w:rFonts w:ascii="Times New Roman" w:hAnsi="Times New Roman"/>
          <w:sz w:val="24"/>
          <w:szCs w:val="24"/>
        </w:rPr>
        <w:t xml:space="preserve"> S</w:t>
      </w:r>
      <w:r w:rsidRPr="00BB2251">
        <w:rPr>
          <w:rFonts w:ascii="Times New Roman" w:hAnsi="Times New Roman"/>
          <w:sz w:val="24"/>
          <w:szCs w:val="24"/>
        </w:rPr>
        <w:t>, apesar de se centrarem as atenções na época contemporânea à sua redacção, de acordo com o preceito da conveniência da actualidade do te</w:t>
      </w:r>
      <w:r>
        <w:rPr>
          <w:rFonts w:ascii="Times New Roman" w:hAnsi="Times New Roman"/>
          <w:sz w:val="24"/>
          <w:szCs w:val="24"/>
        </w:rPr>
        <w:t>ma</w:t>
      </w:r>
      <w:r w:rsidRPr="00BB2251">
        <w:rPr>
          <w:rFonts w:ascii="Times New Roman" w:hAnsi="Times New Roman"/>
          <w:sz w:val="24"/>
          <w:szCs w:val="24"/>
        </w:rPr>
        <w:t>, a ju</w:t>
      </w:r>
      <w:r w:rsidRPr="00BB2251">
        <w:rPr>
          <w:rFonts w:ascii="Times New Roman" w:hAnsi="Times New Roman"/>
          <w:sz w:val="24"/>
          <w:szCs w:val="24"/>
        </w:rPr>
        <w:t>s</w:t>
      </w:r>
      <w:r w:rsidRPr="00BB2251">
        <w:rPr>
          <w:rFonts w:ascii="Times New Roman" w:hAnsi="Times New Roman"/>
          <w:sz w:val="24"/>
          <w:szCs w:val="24"/>
        </w:rPr>
        <w:t xml:space="preserve">taposição </w:t>
      </w:r>
      <w:r w:rsidR="008D0F1F">
        <w:rPr>
          <w:rFonts w:ascii="Times New Roman" w:hAnsi="Times New Roman"/>
          <w:sz w:val="24"/>
          <w:szCs w:val="24"/>
        </w:rPr>
        <w:t xml:space="preserve">desta </w:t>
      </w:r>
      <w:r w:rsidRPr="00BB2251">
        <w:rPr>
          <w:rFonts w:ascii="Times New Roman" w:hAnsi="Times New Roman"/>
          <w:sz w:val="24"/>
          <w:szCs w:val="24"/>
        </w:rPr>
        <w:t>com o passado, feita através de analepses</w:t>
      </w:r>
      <w:r>
        <w:rPr>
          <w:rFonts w:ascii="Times New Roman" w:hAnsi="Times New Roman"/>
          <w:sz w:val="24"/>
          <w:szCs w:val="24"/>
        </w:rPr>
        <w:t>,</w:t>
      </w:r>
      <w:r w:rsidRPr="00BB2251">
        <w:rPr>
          <w:rFonts w:ascii="Times New Roman" w:hAnsi="Times New Roman"/>
          <w:sz w:val="24"/>
          <w:szCs w:val="24"/>
        </w:rPr>
        <w:t xml:space="preserve"> é sistemática.</w:t>
      </w:r>
      <w:r w:rsidR="00E23BA1">
        <w:rPr>
          <w:rStyle w:val="Refdenotaderodap"/>
          <w:rFonts w:ascii="Times New Roman" w:hAnsi="Times New Roman"/>
          <w:sz w:val="24"/>
          <w:szCs w:val="24"/>
        </w:rPr>
        <w:footnoteReference w:id="39"/>
      </w:r>
      <w:r w:rsidRPr="00BB2251">
        <w:rPr>
          <w:rFonts w:ascii="Times New Roman" w:hAnsi="Times New Roman"/>
          <w:sz w:val="24"/>
          <w:szCs w:val="24"/>
        </w:rPr>
        <w:t xml:space="preserve"> Serve ela para evidenciar as mudanças a nível material, nas mentalidades e condutas, ocorridas desde a geração anterior até à presente, a qual também enfrenta a voragem evoluti</w:t>
      </w:r>
      <w:r>
        <w:rPr>
          <w:rFonts w:ascii="Times New Roman" w:hAnsi="Times New Roman"/>
          <w:sz w:val="24"/>
          <w:szCs w:val="24"/>
        </w:rPr>
        <w:t>va que já pr</w:t>
      </w:r>
      <w:r>
        <w:rPr>
          <w:rFonts w:ascii="Times New Roman" w:hAnsi="Times New Roman"/>
          <w:sz w:val="24"/>
          <w:szCs w:val="24"/>
        </w:rPr>
        <w:t>e</w:t>
      </w:r>
      <w:r>
        <w:rPr>
          <w:rFonts w:ascii="Times New Roman" w:hAnsi="Times New Roman"/>
          <w:sz w:val="24"/>
          <w:szCs w:val="24"/>
        </w:rPr>
        <w:t>diz o futuro</w:t>
      </w:r>
      <w:r w:rsidRPr="00BB2251">
        <w:rPr>
          <w:rFonts w:ascii="Times New Roman" w:hAnsi="Times New Roman"/>
          <w:sz w:val="24"/>
          <w:szCs w:val="24"/>
        </w:rPr>
        <w:t>. O tradicionalis</w:t>
      </w:r>
      <w:r w:rsidR="00B67B78">
        <w:rPr>
          <w:rFonts w:ascii="Times New Roman" w:hAnsi="Times New Roman"/>
          <w:sz w:val="24"/>
          <w:szCs w:val="24"/>
        </w:rPr>
        <w:t>mo de Crispim Barradas estremec</w:t>
      </w:r>
      <w:r w:rsidRPr="00BB2251">
        <w:rPr>
          <w:rFonts w:ascii="Times New Roman" w:hAnsi="Times New Roman"/>
          <w:sz w:val="24"/>
          <w:szCs w:val="24"/>
        </w:rPr>
        <w:t xml:space="preserve">e perante duas mudanças que lhe afectam a vida: </w:t>
      </w:r>
      <w:r>
        <w:rPr>
          <w:rFonts w:ascii="Times New Roman" w:hAnsi="Times New Roman"/>
          <w:sz w:val="24"/>
          <w:szCs w:val="24"/>
        </w:rPr>
        <w:t>o casamento da filha com o herdeiro</w:t>
      </w:r>
      <w:r w:rsidRPr="00BB2251">
        <w:rPr>
          <w:rFonts w:ascii="Times New Roman" w:hAnsi="Times New Roman"/>
          <w:sz w:val="24"/>
          <w:szCs w:val="24"/>
        </w:rPr>
        <w:t xml:space="preserve"> do dono das courelas que aluga e a mecanização da agricultura.</w:t>
      </w:r>
      <w:r w:rsidR="00B67B78">
        <w:rPr>
          <w:rStyle w:val="Refdenotaderodap"/>
          <w:rFonts w:ascii="Times New Roman" w:hAnsi="Times New Roman"/>
          <w:sz w:val="24"/>
          <w:szCs w:val="24"/>
        </w:rPr>
        <w:footnoteReference w:id="40"/>
      </w:r>
      <w:r w:rsidR="00B67B78">
        <w:rPr>
          <w:rFonts w:ascii="Times New Roman" w:hAnsi="Times New Roman"/>
          <w:sz w:val="24"/>
          <w:szCs w:val="24"/>
        </w:rPr>
        <w:t xml:space="preserve"> </w:t>
      </w:r>
      <w:r w:rsidRPr="00BB2251">
        <w:rPr>
          <w:rFonts w:ascii="Times New Roman" w:hAnsi="Times New Roman"/>
          <w:sz w:val="24"/>
          <w:szCs w:val="24"/>
        </w:rPr>
        <w:t>O conflito que os dois acontecimentos geram dentro de si acentua-se pela sua inevitabilidade e cabe dentro da «Lei da unidade e luta dos contrários» formulada por Engels. Para este filósofo as forças antagónicas que exi</w:t>
      </w:r>
      <w:r w:rsidRPr="00BB2251">
        <w:rPr>
          <w:rFonts w:ascii="Times New Roman" w:hAnsi="Times New Roman"/>
          <w:sz w:val="24"/>
          <w:szCs w:val="24"/>
        </w:rPr>
        <w:t>s</w:t>
      </w:r>
      <w:r w:rsidRPr="00BB2251">
        <w:rPr>
          <w:rFonts w:ascii="Times New Roman" w:hAnsi="Times New Roman"/>
          <w:sz w:val="24"/>
          <w:szCs w:val="24"/>
        </w:rPr>
        <w:t>tem no</w:t>
      </w:r>
      <w:r>
        <w:rPr>
          <w:rFonts w:ascii="Times New Roman" w:hAnsi="Times New Roman"/>
          <w:sz w:val="24"/>
          <w:szCs w:val="24"/>
        </w:rPr>
        <w:t xml:space="preserve"> seio de todos os elementos da N</w:t>
      </w:r>
      <w:r w:rsidRPr="00BB2251">
        <w:rPr>
          <w:rFonts w:ascii="Times New Roman" w:hAnsi="Times New Roman"/>
          <w:sz w:val="24"/>
          <w:szCs w:val="24"/>
        </w:rPr>
        <w:t>atureza produzem mudanças, explicando a imp</w:t>
      </w:r>
      <w:r w:rsidRPr="00BB2251">
        <w:rPr>
          <w:rFonts w:ascii="Times New Roman" w:hAnsi="Times New Roman"/>
          <w:sz w:val="24"/>
          <w:szCs w:val="24"/>
        </w:rPr>
        <w:t>a</w:t>
      </w:r>
      <w:r w:rsidRPr="00BB2251">
        <w:rPr>
          <w:rFonts w:ascii="Times New Roman" w:hAnsi="Times New Roman"/>
          <w:sz w:val="24"/>
          <w:szCs w:val="24"/>
        </w:rPr>
        <w:t>rável transformação da realidade. Este tratamento dialéctico da temporalidade</w:t>
      </w:r>
      <w:r>
        <w:rPr>
          <w:rFonts w:ascii="Times New Roman" w:hAnsi="Times New Roman"/>
          <w:sz w:val="24"/>
          <w:szCs w:val="24"/>
        </w:rPr>
        <w:t xml:space="preserve"> e da pe</w:t>
      </w:r>
      <w:r>
        <w:rPr>
          <w:rFonts w:ascii="Times New Roman" w:hAnsi="Times New Roman"/>
          <w:sz w:val="24"/>
          <w:szCs w:val="24"/>
        </w:rPr>
        <w:t>r</w:t>
      </w:r>
      <w:r>
        <w:rPr>
          <w:rFonts w:ascii="Times New Roman" w:hAnsi="Times New Roman"/>
          <w:sz w:val="24"/>
          <w:szCs w:val="24"/>
        </w:rPr>
        <w:t>sonagem</w:t>
      </w:r>
      <w:r w:rsidRPr="00BB2251">
        <w:rPr>
          <w:rFonts w:ascii="Times New Roman" w:hAnsi="Times New Roman"/>
          <w:sz w:val="24"/>
          <w:szCs w:val="24"/>
        </w:rPr>
        <w:t xml:space="preserve">, estratégia de crítica que </w:t>
      </w:r>
      <w:r>
        <w:rPr>
          <w:rFonts w:ascii="Times New Roman" w:hAnsi="Times New Roman"/>
          <w:sz w:val="24"/>
          <w:szCs w:val="24"/>
        </w:rPr>
        <w:t xml:space="preserve">alerta </w:t>
      </w:r>
      <w:r w:rsidRPr="00BB2251">
        <w:rPr>
          <w:rFonts w:ascii="Times New Roman" w:hAnsi="Times New Roman"/>
          <w:sz w:val="24"/>
          <w:szCs w:val="24"/>
        </w:rPr>
        <w:t xml:space="preserve">os alheados da </w:t>
      </w:r>
      <w:r>
        <w:rPr>
          <w:rFonts w:ascii="Times New Roman" w:hAnsi="Times New Roman"/>
          <w:sz w:val="24"/>
          <w:szCs w:val="24"/>
        </w:rPr>
        <w:t>conjuntura política</w:t>
      </w:r>
      <w:r w:rsidRPr="00BB2251">
        <w:rPr>
          <w:rFonts w:ascii="Times New Roman" w:hAnsi="Times New Roman"/>
          <w:sz w:val="24"/>
          <w:szCs w:val="24"/>
        </w:rPr>
        <w:t xml:space="preserve"> dos custos de uma evolução social dependente do lucro capitalista, já se exercita </w:t>
      </w:r>
      <w:r>
        <w:rPr>
          <w:rFonts w:ascii="Times New Roman" w:hAnsi="Times New Roman"/>
          <w:sz w:val="24"/>
          <w:szCs w:val="24"/>
        </w:rPr>
        <w:t>nos anos 40 com Pinguim e Zé Boi</w:t>
      </w:r>
      <w:r w:rsidR="00B44030">
        <w:rPr>
          <w:rFonts w:ascii="Times New Roman" w:hAnsi="Times New Roman"/>
          <w:sz w:val="24"/>
          <w:szCs w:val="24"/>
        </w:rPr>
        <w:t>.</w:t>
      </w:r>
      <w:r>
        <w:rPr>
          <w:rFonts w:ascii="Times New Roman" w:hAnsi="Times New Roman"/>
          <w:sz w:val="24"/>
          <w:szCs w:val="24"/>
        </w:rPr>
        <w:t xml:space="preserve"> E</w:t>
      </w:r>
      <w:r w:rsidRPr="00BB2251">
        <w:rPr>
          <w:rFonts w:ascii="Times New Roman" w:hAnsi="Times New Roman"/>
          <w:sz w:val="24"/>
          <w:szCs w:val="24"/>
        </w:rPr>
        <w:t>mbora a brevidade própria do conto prejudique a clareza no del</w:t>
      </w:r>
      <w:r w:rsidRPr="00BB2251">
        <w:rPr>
          <w:rFonts w:ascii="Times New Roman" w:hAnsi="Times New Roman"/>
          <w:sz w:val="24"/>
          <w:szCs w:val="24"/>
        </w:rPr>
        <w:t>i</w:t>
      </w:r>
      <w:r w:rsidRPr="00BB2251">
        <w:rPr>
          <w:rFonts w:ascii="Times New Roman" w:hAnsi="Times New Roman"/>
          <w:sz w:val="24"/>
          <w:szCs w:val="24"/>
        </w:rPr>
        <w:t>near da dinâmica em questão</w:t>
      </w:r>
      <w:r>
        <w:rPr>
          <w:rFonts w:ascii="Times New Roman" w:hAnsi="Times New Roman"/>
          <w:sz w:val="24"/>
          <w:szCs w:val="24"/>
        </w:rPr>
        <w:t>, favorece no entanto a iteratividade do discurso, a qual vinca a denúncia relatada num momento alargado. Ao invés da economia de meios que esta frequência temporal proporciona, a repetição por Crispim e Pompina no romance dos mesmos casos de miséria, sem poupar palavras, persegue idêntico reforço crítico</w:t>
      </w:r>
      <w:r w:rsidRPr="00BB2251">
        <w:rPr>
          <w:rFonts w:ascii="Times New Roman" w:hAnsi="Times New Roman"/>
          <w:sz w:val="24"/>
          <w:szCs w:val="24"/>
        </w:rPr>
        <w:t>.</w:t>
      </w:r>
      <w:r>
        <w:rPr>
          <w:rFonts w:ascii="Times New Roman" w:hAnsi="Times New Roman"/>
          <w:sz w:val="24"/>
          <w:szCs w:val="24"/>
        </w:rPr>
        <w:t xml:space="preserve"> O facto destes casos tristes serem recordações, faz com que as analepses também dese</w:t>
      </w:r>
      <w:r>
        <w:rPr>
          <w:rFonts w:ascii="Times New Roman" w:hAnsi="Times New Roman"/>
          <w:sz w:val="24"/>
          <w:szCs w:val="24"/>
        </w:rPr>
        <w:t>m</w:t>
      </w:r>
      <w:r>
        <w:rPr>
          <w:rFonts w:ascii="Times New Roman" w:hAnsi="Times New Roman"/>
          <w:sz w:val="24"/>
          <w:szCs w:val="24"/>
        </w:rPr>
        <w:t>penhem em</w:t>
      </w:r>
      <w:r w:rsidR="00652D52">
        <w:rPr>
          <w:rFonts w:ascii="Times New Roman" w:hAnsi="Times New Roman"/>
          <w:sz w:val="24"/>
          <w:szCs w:val="24"/>
        </w:rPr>
        <w:t xml:space="preserve"> S</w:t>
      </w:r>
      <w:r>
        <w:rPr>
          <w:rFonts w:ascii="Times New Roman" w:hAnsi="Times New Roman"/>
          <w:sz w:val="24"/>
          <w:szCs w:val="24"/>
        </w:rPr>
        <w:t xml:space="preserve"> uma das funcionalidades indicadas nos contos: expor a opressão social.</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A importância do espaço psicológico que demonstramos no ponto «Imprevisibilidades no Discurso Previsível» por ajudar </w:t>
      </w:r>
      <w:r>
        <w:rPr>
          <w:rFonts w:ascii="Times New Roman" w:hAnsi="Times New Roman"/>
          <w:sz w:val="24"/>
          <w:szCs w:val="24"/>
        </w:rPr>
        <w:t>nesta obra</w:t>
      </w:r>
      <w:r w:rsidRPr="00BB2251">
        <w:rPr>
          <w:rFonts w:ascii="Times New Roman" w:hAnsi="Times New Roman"/>
          <w:sz w:val="24"/>
          <w:szCs w:val="24"/>
        </w:rPr>
        <w:t xml:space="preserve"> à formação do espírito crítico do leitor, através do </w:t>
      </w:r>
      <w:r w:rsidR="00B67B78">
        <w:rPr>
          <w:rFonts w:ascii="Times New Roman" w:hAnsi="Times New Roman"/>
          <w:sz w:val="24"/>
          <w:szCs w:val="24"/>
        </w:rPr>
        <w:t>caleidoscópio</w:t>
      </w:r>
      <w:r>
        <w:rPr>
          <w:rFonts w:ascii="Times New Roman" w:hAnsi="Times New Roman"/>
          <w:sz w:val="24"/>
          <w:szCs w:val="24"/>
        </w:rPr>
        <w:t xml:space="preserve"> </w:t>
      </w:r>
      <w:r w:rsidRPr="00BB2251">
        <w:rPr>
          <w:rFonts w:ascii="Times New Roman" w:hAnsi="Times New Roman"/>
          <w:sz w:val="24"/>
          <w:szCs w:val="24"/>
        </w:rPr>
        <w:t xml:space="preserve">de </w:t>
      </w:r>
      <w:r w:rsidR="00B67B78">
        <w:rPr>
          <w:rFonts w:ascii="Times New Roman" w:hAnsi="Times New Roman"/>
          <w:sz w:val="24"/>
          <w:szCs w:val="24"/>
        </w:rPr>
        <w:t>focalizações</w:t>
      </w:r>
      <w:r>
        <w:rPr>
          <w:rFonts w:ascii="Times New Roman" w:hAnsi="Times New Roman"/>
          <w:sz w:val="24"/>
          <w:szCs w:val="24"/>
        </w:rPr>
        <w:t xml:space="preserve"> e sentimentos</w:t>
      </w:r>
      <w:r w:rsidRPr="00BB2251">
        <w:rPr>
          <w:rFonts w:ascii="Times New Roman" w:hAnsi="Times New Roman"/>
          <w:sz w:val="24"/>
          <w:szCs w:val="24"/>
        </w:rPr>
        <w:t xml:space="preserve">, reitera-se nas analepses </w:t>
      </w:r>
      <w:r>
        <w:rPr>
          <w:rFonts w:ascii="Times New Roman" w:hAnsi="Times New Roman"/>
          <w:sz w:val="24"/>
          <w:szCs w:val="24"/>
        </w:rPr>
        <w:t xml:space="preserve">de Zé </w:t>
      </w:r>
      <w:r>
        <w:rPr>
          <w:rFonts w:ascii="Times New Roman" w:hAnsi="Times New Roman"/>
          <w:sz w:val="24"/>
          <w:szCs w:val="24"/>
        </w:rPr>
        <w:lastRenderedPageBreak/>
        <w:t>Boi</w:t>
      </w:r>
      <w:r w:rsidRPr="00BB2251">
        <w:rPr>
          <w:rFonts w:ascii="Times New Roman" w:hAnsi="Times New Roman"/>
          <w:sz w:val="24"/>
          <w:szCs w:val="24"/>
        </w:rPr>
        <w:t xml:space="preserve"> ou do companheiro Gaimirra, pois informam estas o leitor acerca dos obstáculos que se erguem ao bem-estar destes no presente </w:t>
      </w:r>
      <w:r>
        <w:rPr>
          <w:rFonts w:ascii="Times New Roman" w:hAnsi="Times New Roman"/>
          <w:sz w:val="24"/>
          <w:szCs w:val="24"/>
        </w:rPr>
        <w:t>(submissão a</w:t>
      </w:r>
      <w:r w:rsidRPr="00BB2251">
        <w:rPr>
          <w:rFonts w:ascii="Times New Roman" w:hAnsi="Times New Roman"/>
          <w:sz w:val="24"/>
          <w:szCs w:val="24"/>
        </w:rPr>
        <w:t>os poderosos e divisão entre os pobres) e, em paralelo, descortinam incentivos à mudança (afectos e capacidades laborais)</w:t>
      </w:r>
      <w:r>
        <w:rPr>
          <w:rFonts w:ascii="Times New Roman" w:hAnsi="Times New Roman"/>
          <w:sz w:val="24"/>
          <w:szCs w:val="24"/>
        </w:rPr>
        <w:t xml:space="preserve">, que depois </w:t>
      </w:r>
      <w:r w:rsidRPr="00BB2251">
        <w:rPr>
          <w:rFonts w:ascii="Times New Roman" w:hAnsi="Times New Roman"/>
          <w:sz w:val="24"/>
          <w:szCs w:val="24"/>
        </w:rPr>
        <w:t xml:space="preserve">se vê efectuar. Porque o pensamento resulta </w:t>
      </w:r>
      <w:proofErr w:type="gramStart"/>
      <w:r w:rsidRPr="00BB2251">
        <w:rPr>
          <w:rFonts w:ascii="Times New Roman" w:hAnsi="Times New Roman"/>
          <w:sz w:val="24"/>
          <w:szCs w:val="24"/>
        </w:rPr>
        <w:t>«[…</w:t>
      </w:r>
      <w:proofErr w:type="gramEnd"/>
      <w:r w:rsidRPr="00BB2251">
        <w:rPr>
          <w:rFonts w:ascii="Times New Roman" w:hAnsi="Times New Roman"/>
          <w:sz w:val="24"/>
          <w:szCs w:val="24"/>
        </w:rPr>
        <w:t>] das condições m</w:t>
      </w:r>
      <w:r w:rsidR="00F41A2B">
        <w:rPr>
          <w:rFonts w:ascii="Times New Roman" w:hAnsi="Times New Roman"/>
          <w:sz w:val="24"/>
          <w:szCs w:val="24"/>
        </w:rPr>
        <w:t>ateriais da vida e da realidade</w:t>
      </w:r>
      <w:r w:rsidRPr="00BB2251">
        <w:rPr>
          <w:rFonts w:ascii="Times New Roman" w:hAnsi="Times New Roman"/>
          <w:sz w:val="24"/>
          <w:szCs w:val="24"/>
        </w:rPr>
        <w:t>», na reflexão de</w:t>
      </w:r>
      <w:r>
        <w:rPr>
          <w:rFonts w:ascii="Times New Roman" w:hAnsi="Times New Roman"/>
          <w:sz w:val="24"/>
          <w:szCs w:val="24"/>
        </w:rPr>
        <w:t xml:space="preserve"> António Ramos de Almeida</w:t>
      </w:r>
      <w:r w:rsidR="003841E0">
        <w:rPr>
          <w:rStyle w:val="Refdenotaderodap"/>
          <w:rFonts w:ascii="Times New Roman" w:hAnsi="Times New Roman"/>
          <w:sz w:val="24"/>
          <w:szCs w:val="24"/>
        </w:rPr>
        <w:footnoteReference w:id="41"/>
      </w:r>
      <w:r w:rsidRPr="00BB2251">
        <w:rPr>
          <w:rFonts w:ascii="Times New Roman" w:hAnsi="Times New Roman"/>
          <w:sz w:val="24"/>
          <w:szCs w:val="24"/>
        </w:rPr>
        <w:t xml:space="preserve">, e </w:t>
      </w:r>
      <w:r>
        <w:rPr>
          <w:rFonts w:ascii="Times New Roman" w:hAnsi="Times New Roman"/>
          <w:sz w:val="24"/>
          <w:szCs w:val="24"/>
        </w:rPr>
        <w:t xml:space="preserve">por </w:t>
      </w:r>
      <w:r w:rsidRPr="00BB2251">
        <w:rPr>
          <w:rFonts w:ascii="Times New Roman" w:hAnsi="Times New Roman"/>
          <w:sz w:val="24"/>
          <w:szCs w:val="24"/>
        </w:rPr>
        <w:t>aq</w:t>
      </w:r>
      <w:r>
        <w:rPr>
          <w:rFonts w:ascii="Times New Roman" w:hAnsi="Times New Roman"/>
          <w:sz w:val="24"/>
          <w:szCs w:val="24"/>
        </w:rPr>
        <w:t>uelas duas personagens tipificarem</w:t>
      </w:r>
      <w:r w:rsidRPr="00BB2251">
        <w:rPr>
          <w:rFonts w:ascii="Times New Roman" w:hAnsi="Times New Roman"/>
          <w:sz w:val="24"/>
          <w:szCs w:val="24"/>
        </w:rPr>
        <w:t xml:space="preserve"> o assalariado rural, o acesso aos seus pensamentos ilustra as potencialidades de afirmação positiva do grosso da comunidade rural transt</w:t>
      </w:r>
      <w:r w:rsidRPr="00BB2251">
        <w:rPr>
          <w:rFonts w:ascii="Times New Roman" w:hAnsi="Times New Roman"/>
          <w:sz w:val="24"/>
          <w:szCs w:val="24"/>
        </w:rPr>
        <w:t>a</w:t>
      </w:r>
      <w:r w:rsidRPr="00BB2251">
        <w:rPr>
          <w:rFonts w:ascii="Times New Roman" w:hAnsi="Times New Roman"/>
          <w:sz w:val="24"/>
          <w:szCs w:val="24"/>
        </w:rPr>
        <w:t>gana. A exploração do espaço psicológico em</w:t>
      </w:r>
      <w:r w:rsidR="00E23792">
        <w:rPr>
          <w:rFonts w:ascii="Times New Roman" w:hAnsi="Times New Roman"/>
          <w:sz w:val="24"/>
          <w:szCs w:val="24"/>
        </w:rPr>
        <w:t xml:space="preserve"> G </w:t>
      </w:r>
      <w:r w:rsidRPr="00BB2251">
        <w:rPr>
          <w:rFonts w:ascii="Times New Roman" w:hAnsi="Times New Roman"/>
          <w:sz w:val="24"/>
          <w:szCs w:val="24"/>
        </w:rPr>
        <w:t>ainda n</w:t>
      </w:r>
      <w:r>
        <w:rPr>
          <w:rFonts w:ascii="Times New Roman" w:hAnsi="Times New Roman"/>
          <w:sz w:val="24"/>
          <w:szCs w:val="24"/>
        </w:rPr>
        <w:t>ão atinge a complexidade</w:t>
      </w:r>
      <w:r w:rsidRPr="00BB2251">
        <w:rPr>
          <w:rFonts w:ascii="Times New Roman" w:hAnsi="Times New Roman"/>
          <w:sz w:val="24"/>
          <w:szCs w:val="24"/>
        </w:rPr>
        <w:t xml:space="preserve"> que o jogo de </w:t>
      </w:r>
      <w:r>
        <w:rPr>
          <w:rFonts w:ascii="Times New Roman" w:hAnsi="Times New Roman"/>
          <w:sz w:val="24"/>
          <w:szCs w:val="24"/>
        </w:rPr>
        <w:t>opiniões</w:t>
      </w:r>
      <w:r w:rsidRPr="00BB2251">
        <w:rPr>
          <w:rFonts w:ascii="Times New Roman" w:hAnsi="Times New Roman"/>
          <w:sz w:val="24"/>
          <w:szCs w:val="24"/>
        </w:rPr>
        <w:t xml:space="preserve"> romanceado exemplifica, mas alcança já objectivos valiosos para a construção de um discurso </w:t>
      </w:r>
      <w:r w:rsidR="00B67B78">
        <w:rPr>
          <w:rFonts w:ascii="Times New Roman" w:hAnsi="Times New Roman"/>
          <w:sz w:val="24"/>
          <w:szCs w:val="24"/>
        </w:rPr>
        <w:t xml:space="preserve">que quer combater a alienação e convencer </w:t>
      </w:r>
      <w:r w:rsidRPr="00BB2251">
        <w:rPr>
          <w:rFonts w:ascii="Times New Roman" w:hAnsi="Times New Roman"/>
          <w:sz w:val="24"/>
          <w:szCs w:val="24"/>
        </w:rPr>
        <w:t>o grande público. Por causa deste</w:t>
      </w:r>
      <w:r w:rsidR="00B67B78">
        <w:rPr>
          <w:rFonts w:ascii="Times New Roman" w:hAnsi="Times New Roman"/>
          <w:sz w:val="24"/>
          <w:szCs w:val="24"/>
        </w:rPr>
        <w:t>s</w:t>
      </w:r>
      <w:r>
        <w:rPr>
          <w:rFonts w:ascii="Times New Roman" w:hAnsi="Times New Roman"/>
          <w:sz w:val="24"/>
          <w:szCs w:val="24"/>
        </w:rPr>
        <w:t xml:space="preserve"> intuito</w:t>
      </w:r>
      <w:r w:rsidR="00B67B78">
        <w:rPr>
          <w:rFonts w:ascii="Times New Roman" w:hAnsi="Times New Roman"/>
          <w:sz w:val="24"/>
          <w:szCs w:val="24"/>
        </w:rPr>
        <w:t>s</w:t>
      </w:r>
      <w:r>
        <w:rPr>
          <w:rFonts w:ascii="Times New Roman" w:hAnsi="Times New Roman"/>
          <w:sz w:val="24"/>
          <w:szCs w:val="24"/>
        </w:rPr>
        <w:t>,</w:t>
      </w:r>
      <w:r w:rsidRPr="00BB2251">
        <w:rPr>
          <w:rFonts w:ascii="Times New Roman" w:hAnsi="Times New Roman"/>
          <w:sz w:val="24"/>
          <w:szCs w:val="24"/>
        </w:rPr>
        <w:t xml:space="preserve"> a província ficcionada deve parecer verdadeira, condição que obriga o escritor a transformar esteticamente e com consistência convincente a matéria viva que bem conhece. A complexidade própria da realidade representa-a Antunes da Silva com verosimilhança através das pers</w:t>
      </w:r>
      <w:r>
        <w:rPr>
          <w:rFonts w:ascii="Times New Roman" w:hAnsi="Times New Roman"/>
          <w:sz w:val="24"/>
          <w:szCs w:val="24"/>
        </w:rPr>
        <w:t>onagens e da miscelânea espacio-temporal</w:t>
      </w:r>
      <w:r w:rsidRPr="00BB2251">
        <w:rPr>
          <w:rFonts w:ascii="Times New Roman" w:hAnsi="Times New Roman"/>
          <w:sz w:val="24"/>
          <w:szCs w:val="24"/>
        </w:rPr>
        <w:t xml:space="preserve"> que estas ostentam.</w:t>
      </w:r>
      <w:r>
        <w:rPr>
          <w:rFonts w:ascii="Times New Roman" w:hAnsi="Times New Roman"/>
          <w:sz w:val="24"/>
          <w:szCs w:val="24"/>
        </w:rPr>
        <w:t xml:space="preserve"> </w:t>
      </w:r>
      <w:r w:rsidR="00B67B78">
        <w:rPr>
          <w:rFonts w:ascii="Times New Roman" w:hAnsi="Times New Roman"/>
          <w:sz w:val="24"/>
          <w:szCs w:val="24"/>
        </w:rPr>
        <w:t xml:space="preserve"> </w:t>
      </w:r>
    </w:p>
    <w:p w:rsidR="00C04286"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A subir os escalões sociais</w:t>
      </w:r>
      <w:r>
        <w:rPr>
          <w:rFonts w:ascii="Times New Roman" w:hAnsi="Times New Roman"/>
          <w:sz w:val="24"/>
          <w:szCs w:val="24"/>
        </w:rPr>
        <w:t>,</w:t>
      </w:r>
      <w:r w:rsidRPr="00BB2251">
        <w:rPr>
          <w:rFonts w:ascii="Times New Roman" w:hAnsi="Times New Roman"/>
          <w:sz w:val="24"/>
          <w:szCs w:val="24"/>
        </w:rPr>
        <w:t xml:space="preserve"> mas também a criar d</w:t>
      </w:r>
      <w:r w:rsidR="00F41A2B">
        <w:rPr>
          <w:rFonts w:ascii="Times New Roman" w:hAnsi="Times New Roman"/>
          <w:sz w:val="24"/>
          <w:szCs w:val="24"/>
        </w:rPr>
        <w:t>entro do mesmo figuras dí</w:t>
      </w:r>
      <w:r>
        <w:rPr>
          <w:rFonts w:ascii="Times New Roman" w:hAnsi="Times New Roman"/>
          <w:sz w:val="24"/>
          <w:szCs w:val="24"/>
        </w:rPr>
        <w:t>spares</w:t>
      </w:r>
      <w:r w:rsidRPr="00BB2251">
        <w:rPr>
          <w:rFonts w:ascii="Times New Roman" w:hAnsi="Times New Roman"/>
          <w:sz w:val="24"/>
          <w:szCs w:val="24"/>
        </w:rPr>
        <w:t xml:space="preserve"> p</w:t>
      </w:r>
      <w:r>
        <w:rPr>
          <w:rFonts w:ascii="Times New Roman" w:hAnsi="Times New Roman"/>
          <w:sz w:val="24"/>
          <w:szCs w:val="24"/>
        </w:rPr>
        <w:t>elo carácter,</w:t>
      </w:r>
      <w:r w:rsidRPr="00BB2251">
        <w:rPr>
          <w:rFonts w:ascii="Times New Roman" w:hAnsi="Times New Roman"/>
          <w:sz w:val="24"/>
          <w:szCs w:val="24"/>
        </w:rPr>
        <w:t xml:space="preserve"> postura</w:t>
      </w:r>
      <w:r>
        <w:rPr>
          <w:rFonts w:ascii="Times New Roman" w:hAnsi="Times New Roman"/>
          <w:sz w:val="24"/>
          <w:szCs w:val="24"/>
        </w:rPr>
        <w:t xml:space="preserve"> ou posses</w:t>
      </w:r>
      <w:r w:rsidRPr="00BB2251">
        <w:rPr>
          <w:rFonts w:ascii="Times New Roman" w:hAnsi="Times New Roman"/>
          <w:sz w:val="24"/>
          <w:szCs w:val="24"/>
        </w:rPr>
        <w:t xml:space="preserve">, e cujo elo mais evidente </w:t>
      </w:r>
      <w:r>
        <w:rPr>
          <w:rFonts w:ascii="Times New Roman" w:hAnsi="Times New Roman"/>
          <w:sz w:val="24"/>
          <w:szCs w:val="24"/>
        </w:rPr>
        <w:t>entre si</w:t>
      </w:r>
      <w:r w:rsidRPr="00BB2251">
        <w:rPr>
          <w:rFonts w:ascii="Times New Roman" w:hAnsi="Times New Roman"/>
          <w:sz w:val="24"/>
          <w:szCs w:val="24"/>
        </w:rPr>
        <w:t xml:space="preserve"> é</w:t>
      </w:r>
      <w:r>
        <w:rPr>
          <w:rFonts w:ascii="Times New Roman" w:hAnsi="Times New Roman"/>
          <w:sz w:val="24"/>
          <w:szCs w:val="24"/>
        </w:rPr>
        <w:t xml:space="preserve"> n</w:t>
      </w:r>
      <w:r w:rsidRPr="00BB2251">
        <w:rPr>
          <w:rFonts w:ascii="Times New Roman" w:hAnsi="Times New Roman"/>
          <w:sz w:val="24"/>
          <w:szCs w:val="24"/>
        </w:rPr>
        <w:t>o grupo a que pertencem</w:t>
      </w:r>
      <w:r>
        <w:rPr>
          <w:rFonts w:ascii="Times New Roman" w:hAnsi="Times New Roman"/>
          <w:sz w:val="24"/>
          <w:szCs w:val="24"/>
        </w:rPr>
        <w:t xml:space="preserve"> a idade e a ocupação,</w:t>
      </w:r>
      <w:r w:rsidR="00F41A2B">
        <w:rPr>
          <w:rFonts w:ascii="Times New Roman" w:hAnsi="Times New Roman"/>
          <w:sz w:val="24"/>
          <w:szCs w:val="24"/>
        </w:rPr>
        <w:t xml:space="preserve"> a pluralidade da p</w:t>
      </w:r>
      <w:r w:rsidRPr="00BB2251">
        <w:rPr>
          <w:rFonts w:ascii="Times New Roman" w:hAnsi="Times New Roman"/>
          <w:sz w:val="24"/>
          <w:szCs w:val="24"/>
        </w:rPr>
        <w:t>lanície humana escreve-se. Se pensarmos nas</w:t>
      </w:r>
      <w:r w:rsidR="00F41A2B">
        <w:rPr>
          <w:rFonts w:ascii="Times New Roman" w:hAnsi="Times New Roman"/>
          <w:sz w:val="24"/>
          <w:szCs w:val="24"/>
        </w:rPr>
        <w:t xml:space="preserve"> personagens</w:t>
      </w:r>
      <w:r w:rsidRPr="00BB2251">
        <w:rPr>
          <w:rFonts w:ascii="Times New Roman" w:hAnsi="Times New Roman"/>
          <w:sz w:val="24"/>
          <w:szCs w:val="24"/>
        </w:rPr>
        <w:t xml:space="preserve"> mais trabalhadas em 1945, ligamos Vítor, Zé Boi e Gaimirra por causa da juventude e da profissão no campo, razões que também reúnem os atrevidos Tóino Valentim e Chico Moiral (</w:t>
      </w:r>
      <w:r w:rsidRPr="004405EA">
        <w:rPr>
          <w:rFonts w:ascii="Times New Roman" w:hAnsi="Times New Roman"/>
          <w:sz w:val="24"/>
          <w:szCs w:val="24"/>
        </w:rPr>
        <w:t>S</w:t>
      </w:r>
      <w:r>
        <w:rPr>
          <w:rFonts w:ascii="Times New Roman" w:hAnsi="Times New Roman"/>
          <w:sz w:val="24"/>
          <w:szCs w:val="24"/>
        </w:rPr>
        <w:t>). J</w:t>
      </w:r>
      <w:r w:rsidRPr="00BB2251">
        <w:rPr>
          <w:rFonts w:ascii="Times New Roman" w:hAnsi="Times New Roman"/>
          <w:sz w:val="24"/>
          <w:szCs w:val="24"/>
        </w:rPr>
        <w:t>á no universo feminino</w:t>
      </w:r>
      <w:r>
        <w:rPr>
          <w:rFonts w:ascii="Times New Roman" w:hAnsi="Times New Roman"/>
          <w:sz w:val="24"/>
          <w:szCs w:val="24"/>
        </w:rPr>
        <w:t>,</w:t>
      </w:r>
      <w:r w:rsidRPr="00BB2251">
        <w:rPr>
          <w:rFonts w:ascii="Times New Roman" w:hAnsi="Times New Roman"/>
          <w:sz w:val="24"/>
          <w:szCs w:val="24"/>
        </w:rPr>
        <w:t xml:space="preserve"> a Elisa (G) e Olímpia das Dores (S) une-as uma coragem sufi</w:t>
      </w:r>
      <w:r>
        <w:rPr>
          <w:rFonts w:ascii="Times New Roman" w:hAnsi="Times New Roman"/>
          <w:sz w:val="24"/>
          <w:szCs w:val="24"/>
        </w:rPr>
        <w:t>ciente para decidirem elas próprias</w:t>
      </w:r>
      <w:r w:rsidRPr="00BB2251">
        <w:rPr>
          <w:rFonts w:ascii="Times New Roman" w:hAnsi="Times New Roman"/>
          <w:sz w:val="24"/>
          <w:szCs w:val="24"/>
        </w:rPr>
        <w:t xml:space="preserve"> o rumo das suas vidas.</w:t>
      </w:r>
      <w:r>
        <w:rPr>
          <w:rFonts w:ascii="Times New Roman" w:hAnsi="Times New Roman"/>
          <w:sz w:val="24"/>
          <w:szCs w:val="24"/>
        </w:rPr>
        <w:t xml:space="preserve"> Afastam-se todos, porém, uns dos outros porque a determinação de Zé Boi e os carinhos recebidos na infância chocam com a fragilidade de Vítor ou o «corpo sem arrimo de amores» (G, p.11) de Gaimirra e por </w:t>
      </w:r>
      <w:r w:rsidR="008D0F1F">
        <w:rPr>
          <w:rFonts w:ascii="Times New Roman" w:hAnsi="Times New Roman"/>
          <w:sz w:val="24"/>
          <w:szCs w:val="24"/>
        </w:rPr>
        <w:t xml:space="preserve">se contrapor </w:t>
      </w:r>
      <w:r>
        <w:rPr>
          <w:rFonts w:ascii="Times New Roman" w:hAnsi="Times New Roman"/>
          <w:sz w:val="24"/>
          <w:szCs w:val="24"/>
        </w:rPr>
        <w:t>ao progresso existencial de Chico a degradação da vida de Tóino. Similarmente</w:t>
      </w:r>
      <w:r w:rsidR="008D0F1F">
        <w:rPr>
          <w:rFonts w:ascii="Times New Roman" w:hAnsi="Times New Roman"/>
          <w:sz w:val="24"/>
          <w:szCs w:val="24"/>
        </w:rPr>
        <w:t>,</w:t>
      </w:r>
      <w:r>
        <w:rPr>
          <w:rFonts w:ascii="Times New Roman" w:hAnsi="Times New Roman"/>
          <w:sz w:val="24"/>
          <w:szCs w:val="24"/>
        </w:rPr>
        <w:t xml:space="preserve"> Elisa distancia-se da companheira porque, apesar de pertencerem ambas a famílias remediadas, aquela impede a intromissão dos bens materiais no seu amor.</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Nítidas, as figuras afirmam-se</w:t>
      </w:r>
      <w:r w:rsidRPr="00BB2251">
        <w:rPr>
          <w:rFonts w:ascii="Times New Roman" w:hAnsi="Times New Roman"/>
          <w:sz w:val="24"/>
          <w:szCs w:val="24"/>
        </w:rPr>
        <w:t xml:space="preserve"> graças a uma individualidade que o relevo na acção lhes confere e maiormente ao pormenor realista com que </w:t>
      </w:r>
      <w:r>
        <w:rPr>
          <w:rFonts w:ascii="Times New Roman" w:hAnsi="Times New Roman"/>
          <w:sz w:val="24"/>
          <w:szCs w:val="24"/>
        </w:rPr>
        <w:t>Antunes da Silva as desenha por dentro e por fora, o qual ora as tipifica ora as singulariza</w:t>
      </w:r>
      <w:r w:rsidRPr="00BB2251">
        <w:rPr>
          <w:rFonts w:ascii="Times New Roman" w:hAnsi="Times New Roman"/>
          <w:sz w:val="24"/>
          <w:szCs w:val="24"/>
        </w:rPr>
        <w:t xml:space="preserve">. </w:t>
      </w:r>
      <w:r>
        <w:rPr>
          <w:rFonts w:ascii="Times New Roman" w:hAnsi="Times New Roman"/>
          <w:sz w:val="24"/>
          <w:szCs w:val="24"/>
        </w:rPr>
        <w:t>O cuidado descritivo dec</w:t>
      </w:r>
      <w:r>
        <w:rPr>
          <w:rFonts w:ascii="Times New Roman" w:hAnsi="Times New Roman"/>
          <w:sz w:val="24"/>
          <w:szCs w:val="24"/>
        </w:rPr>
        <w:t>i</w:t>
      </w:r>
      <w:r>
        <w:rPr>
          <w:rFonts w:ascii="Times New Roman" w:hAnsi="Times New Roman"/>
          <w:sz w:val="24"/>
          <w:szCs w:val="24"/>
        </w:rPr>
        <w:t xml:space="preserve">de-lhes o tipo de habitação, a indumentária ou o nome, para serem estes dados </w:t>
      </w:r>
      <w:r w:rsidRPr="00BB2251">
        <w:rPr>
          <w:rFonts w:ascii="Times New Roman" w:hAnsi="Times New Roman"/>
          <w:sz w:val="24"/>
          <w:szCs w:val="24"/>
        </w:rPr>
        <w:t xml:space="preserve">extensões </w:t>
      </w:r>
      <w:r w:rsidRPr="00BB2251">
        <w:rPr>
          <w:rFonts w:ascii="Times New Roman" w:hAnsi="Times New Roman"/>
          <w:sz w:val="24"/>
          <w:szCs w:val="24"/>
        </w:rPr>
        <w:lastRenderedPageBreak/>
        <w:t>sociais do p</w:t>
      </w:r>
      <w:r>
        <w:rPr>
          <w:rFonts w:ascii="Times New Roman" w:hAnsi="Times New Roman"/>
          <w:sz w:val="24"/>
          <w:szCs w:val="24"/>
        </w:rPr>
        <w:t>atamar que ocupam no meio onde</w:t>
      </w:r>
      <w:r w:rsidRPr="00BB2251">
        <w:rPr>
          <w:rFonts w:ascii="Times New Roman" w:hAnsi="Times New Roman"/>
          <w:sz w:val="24"/>
          <w:szCs w:val="24"/>
        </w:rPr>
        <w:t xml:space="preserve"> circulam</w:t>
      </w:r>
      <w:r>
        <w:rPr>
          <w:rFonts w:ascii="Times New Roman" w:hAnsi="Times New Roman"/>
          <w:sz w:val="24"/>
          <w:szCs w:val="24"/>
        </w:rPr>
        <w:t>,</w:t>
      </w:r>
      <w:r w:rsidRPr="00BB2251">
        <w:rPr>
          <w:rFonts w:ascii="Times New Roman" w:hAnsi="Times New Roman"/>
          <w:sz w:val="24"/>
          <w:szCs w:val="24"/>
        </w:rPr>
        <w:t xml:space="preserve"> directamente</w:t>
      </w:r>
      <w:r>
        <w:rPr>
          <w:rFonts w:ascii="Times New Roman" w:hAnsi="Times New Roman"/>
          <w:sz w:val="24"/>
          <w:szCs w:val="24"/>
        </w:rPr>
        <w:t xml:space="preserve"> conectadas aos comportamentos,</w:t>
      </w:r>
      <w:r w:rsidRPr="00BB2251">
        <w:rPr>
          <w:rFonts w:ascii="Times New Roman" w:hAnsi="Times New Roman"/>
          <w:sz w:val="24"/>
          <w:szCs w:val="24"/>
        </w:rPr>
        <w:t xml:space="preserve"> à linguagem corporal</w:t>
      </w:r>
      <w:r w:rsidR="00B67B78">
        <w:rPr>
          <w:rFonts w:ascii="Times New Roman" w:hAnsi="Times New Roman"/>
          <w:sz w:val="24"/>
          <w:szCs w:val="24"/>
        </w:rPr>
        <w:t xml:space="preserve"> e aos sociolectos</w:t>
      </w:r>
      <w:r w:rsidRPr="00BB2251">
        <w:rPr>
          <w:rFonts w:ascii="Times New Roman" w:hAnsi="Times New Roman"/>
          <w:sz w:val="24"/>
          <w:szCs w:val="24"/>
        </w:rPr>
        <w:t xml:space="preserve"> que empregam. Por sua vez, </w:t>
      </w:r>
      <w:r w:rsidR="00E23792">
        <w:rPr>
          <w:rFonts w:ascii="Times New Roman" w:hAnsi="Times New Roman"/>
          <w:sz w:val="24"/>
          <w:szCs w:val="24"/>
        </w:rPr>
        <w:t>todos estes dados</w:t>
      </w:r>
      <w:r>
        <w:rPr>
          <w:rFonts w:ascii="Times New Roman" w:hAnsi="Times New Roman"/>
          <w:sz w:val="24"/>
          <w:szCs w:val="24"/>
        </w:rPr>
        <w:t xml:space="preserve"> físicos e sociais</w:t>
      </w:r>
      <w:r w:rsidRPr="00BB2251">
        <w:rPr>
          <w:rFonts w:ascii="Times New Roman" w:hAnsi="Times New Roman"/>
          <w:sz w:val="24"/>
          <w:szCs w:val="24"/>
        </w:rPr>
        <w:t xml:space="preserve"> se combina</w:t>
      </w:r>
      <w:r>
        <w:rPr>
          <w:rFonts w:ascii="Times New Roman" w:hAnsi="Times New Roman"/>
          <w:sz w:val="24"/>
          <w:szCs w:val="24"/>
        </w:rPr>
        <w:t>m nas personagens com a</w:t>
      </w:r>
      <w:r w:rsidRPr="00BB2251">
        <w:rPr>
          <w:rFonts w:ascii="Times New Roman" w:hAnsi="Times New Roman"/>
          <w:sz w:val="24"/>
          <w:szCs w:val="24"/>
        </w:rPr>
        <w:t xml:space="preserve"> consciência e</w:t>
      </w:r>
      <w:r>
        <w:rPr>
          <w:rFonts w:ascii="Times New Roman" w:hAnsi="Times New Roman"/>
          <w:sz w:val="24"/>
          <w:szCs w:val="24"/>
        </w:rPr>
        <w:t xml:space="preserve"> os sentimentos que acusam</w:t>
      </w:r>
      <w:r w:rsidRPr="00BB2251">
        <w:rPr>
          <w:rFonts w:ascii="Times New Roman" w:hAnsi="Times New Roman"/>
          <w:sz w:val="24"/>
          <w:szCs w:val="24"/>
        </w:rPr>
        <w:t xml:space="preserve"> devido às circunstâncias que as cercam.</w:t>
      </w:r>
      <w:r>
        <w:rPr>
          <w:rStyle w:val="Refdenotaderodap"/>
          <w:rFonts w:ascii="Times New Roman" w:hAnsi="Times New Roman"/>
          <w:sz w:val="24"/>
          <w:szCs w:val="24"/>
        </w:rPr>
        <w:footnoteReference w:id="42"/>
      </w:r>
    </w:p>
    <w:p w:rsidR="00C04286" w:rsidRPr="00646422"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w:t>
      </w:r>
      <w:r w:rsidR="00B44030">
        <w:rPr>
          <w:rFonts w:ascii="Times New Roman" w:hAnsi="Times New Roman"/>
          <w:sz w:val="24"/>
          <w:szCs w:val="24"/>
        </w:rPr>
        <w:t xml:space="preserve"> </w:t>
      </w:r>
      <w:r w:rsidRPr="00BB2251">
        <w:rPr>
          <w:rFonts w:ascii="Times New Roman" w:hAnsi="Times New Roman"/>
          <w:sz w:val="24"/>
          <w:szCs w:val="24"/>
        </w:rPr>
        <w:t>O entendimento das histórias quase se resume à observação atenta destes aspectos</w:t>
      </w:r>
      <w:r w:rsidR="00E23792">
        <w:rPr>
          <w:rFonts w:ascii="Times New Roman" w:hAnsi="Times New Roman"/>
          <w:sz w:val="24"/>
          <w:szCs w:val="24"/>
        </w:rPr>
        <w:t xml:space="preserve"> espaciais</w:t>
      </w:r>
      <w:r w:rsidRPr="00BB2251">
        <w:rPr>
          <w:rFonts w:ascii="Times New Roman" w:hAnsi="Times New Roman"/>
          <w:sz w:val="24"/>
          <w:szCs w:val="24"/>
        </w:rPr>
        <w:t xml:space="preserve"> e só não se esgota aí porque ao leitor se reclama uma perspectiva de conjunto, ond</w:t>
      </w:r>
      <w:r>
        <w:rPr>
          <w:rFonts w:ascii="Times New Roman" w:hAnsi="Times New Roman"/>
          <w:sz w:val="24"/>
          <w:szCs w:val="24"/>
        </w:rPr>
        <w:t xml:space="preserve">e </w:t>
      </w:r>
      <w:r w:rsidR="00E23792">
        <w:rPr>
          <w:rFonts w:ascii="Times New Roman" w:hAnsi="Times New Roman"/>
          <w:sz w:val="24"/>
          <w:szCs w:val="24"/>
        </w:rPr>
        <w:t>tudo se articule</w:t>
      </w:r>
      <w:r>
        <w:rPr>
          <w:rFonts w:ascii="Times New Roman" w:hAnsi="Times New Roman"/>
          <w:sz w:val="24"/>
          <w:szCs w:val="24"/>
        </w:rPr>
        <w:t xml:space="preserve">. Para </w:t>
      </w:r>
      <w:r w:rsidRPr="00BB2251">
        <w:rPr>
          <w:rFonts w:ascii="Times New Roman" w:hAnsi="Times New Roman"/>
          <w:sz w:val="24"/>
          <w:szCs w:val="24"/>
        </w:rPr>
        <w:t>o seu alcance em nada prejudica a infinitude dos povoadores de</w:t>
      </w:r>
      <w:r w:rsidR="00652D52">
        <w:rPr>
          <w:rFonts w:ascii="Times New Roman" w:hAnsi="Times New Roman"/>
          <w:sz w:val="24"/>
          <w:szCs w:val="24"/>
        </w:rPr>
        <w:t xml:space="preserve"> G</w:t>
      </w:r>
      <w:r w:rsidRPr="00BB2251">
        <w:rPr>
          <w:rFonts w:ascii="Times New Roman" w:hAnsi="Times New Roman"/>
          <w:sz w:val="24"/>
          <w:szCs w:val="24"/>
        </w:rPr>
        <w:t xml:space="preserve"> pois é do seu retrato de família que recolhemos uma ideia do Alentejo da época, por comparaç</w:t>
      </w:r>
      <w:r>
        <w:rPr>
          <w:rFonts w:ascii="Times New Roman" w:hAnsi="Times New Roman"/>
          <w:sz w:val="24"/>
          <w:szCs w:val="24"/>
        </w:rPr>
        <w:t>ão com o que sucede na pátria de</w:t>
      </w:r>
      <w:r w:rsidR="00652D52">
        <w:rPr>
          <w:rFonts w:ascii="Times New Roman" w:hAnsi="Times New Roman"/>
          <w:sz w:val="24"/>
          <w:szCs w:val="24"/>
        </w:rPr>
        <w:t xml:space="preserve"> S</w:t>
      </w:r>
      <w:r w:rsidRPr="00BB2251">
        <w:rPr>
          <w:rFonts w:ascii="Times New Roman" w:hAnsi="Times New Roman"/>
          <w:i/>
          <w:sz w:val="24"/>
          <w:szCs w:val="24"/>
        </w:rPr>
        <w:t>.</w:t>
      </w:r>
      <w:r w:rsidRPr="00BB2251">
        <w:rPr>
          <w:rFonts w:ascii="Times New Roman" w:hAnsi="Times New Roman"/>
          <w:sz w:val="24"/>
          <w:szCs w:val="24"/>
        </w:rPr>
        <w:t xml:space="preserve"> Contudo, a extensão textual desta história faculta uma maior elaboração das personagens, facto que acaba por facilitar a apreensão</w:t>
      </w:r>
      <w:r w:rsidRPr="00BB2251">
        <w:rPr>
          <w:rFonts w:ascii="Times New Roman" w:hAnsi="Times New Roman"/>
          <w:i/>
          <w:sz w:val="24"/>
          <w:szCs w:val="24"/>
        </w:rPr>
        <w:t xml:space="preserve"> </w:t>
      </w:r>
      <w:r w:rsidRPr="00BB2251">
        <w:rPr>
          <w:rFonts w:ascii="Times New Roman" w:hAnsi="Times New Roman"/>
          <w:sz w:val="24"/>
          <w:szCs w:val="24"/>
        </w:rPr>
        <w:t>da trama</w:t>
      </w:r>
      <w:r w:rsidRPr="00BB2251">
        <w:rPr>
          <w:rFonts w:ascii="Times New Roman" w:hAnsi="Times New Roman"/>
          <w:i/>
          <w:sz w:val="24"/>
          <w:szCs w:val="24"/>
        </w:rPr>
        <w:t xml:space="preserve"> </w:t>
      </w:r>
      <w:r w:rsidRPr="00BB2251">
        <w:rPr>
          <w:rFonts w:ascii="Times New Roman" w:hAnsi="Times New Roman"/>
          <w:sz w:val="24"/>
          <w:szCs w:val="24"/>
        </w:rPr>
        <w:t>geral, visto elas tornarem-se assim menos numerosas mas mais si</w:t>
      </w:r>
      <w:r w:rsidRPr="00BB2251">
        <w:rPr>
          <w:rFonts w:ascii="Times New Roman" w:hAnsi="Times New Roman"/>
          <w:sz w:val="24"/>
          <w:szCs w:val="24"/>
        </w:rPr>
        <w:t>g</w:t>
      </w:r>
      <w:r w:rsidRPr="00BB2251">
        <w:rPr>
          <w:rFonts w:ascii="Times New Roman" w:hAnsi="Times New Roman"/>
          <w:sz w:val="24"/>
          <w:szCs w:val="24"/>
        </w:rPr>
        <w:t>nificativas.</w:t>
      </w:r>
      <w:r>
        <w:rPr>
          <w:rFonts w:ascii="Times New Roman" w:hAnsi="Times New Roman"/>
          <w:sz w:val="24"/>
          <w:szCs w:val="24"/>
        </w:rPr>
        <w:t xml:space="preserve"> Quanto ao jogo de perspectivas e emoções, lembremos a sua importância precisamente no contributo para esta apreensão. </w:t>
      </w:r>
      <w:r w:rsidR="00C31B48">
        <w:rPr>
          <w:rFonts w:ascii="Times New Roman" w:hAnsi="Times New Roman"/>
          <w:sz w:val="24"/>
          <w:szCs w:val="24"/>
        </w:rPr>
        <w:t>C</w:t>
      </w:r>
      <w:r w:rsidR="008D0F1F">
        <w:rPr>
          <w:rFonts w:ascii="Times New Roman" w:hAnsi="Times New Roman"/>
          <w:sz w:val="24"/>
          <w:szCs w:val="24"/>
        </w:rPr>
        <w:t>.</w:t>
      </w:r>
      <w:r w:rsidRPr="00646422">
        <w:rPr>
          <w:rFonts w:ascii="Times New Roman" w:hAnsi="Times New Roman"/>
          <w:sz w:val="24"/>
          <w:szCs w:val="24"/>
        </w:rPr>
        <w:t xml:space="preserve"> Teixeira de Aragão em «O Romance</w:t>
      </w:r>
      <w:r w:rsidR="00E23792">
        <w:rPr>
          <w:rFonts w:ascii="Times New Roman" w:hAnsi="Times New Roman"/>
          <w:sz w:val="24"/>
          <w:szCs w:val="24"/>
        </w:rPr>
        <w:t xml:space="preserve"> – </w:t>
      </w:r>
      <w:r w:rsidRPr="00646422">
        <w:rPr>
          <w:rFonts w:ascii="Times New Roman" w:hAnsi="Times New Roman"/>
          <w:sz w:val="24"/>
          <w:szCs w:val="24"/>
        </w:rPr>
        <w:t>Documentário da Vida»</w:t>
      </w:r>
      <w:r w:rsidR="003841E0">
        <w:rPr>
          <w:rStyle w:val="Refdenotaderodap"/>
          <w:rFonts w:ascii="Times New Roman" w:hAnsi="Times New Roman"/>
          <w:sz w:val="24"/>
          <w:szCs w:val="24"/>
        </w:rPr>
        <w:footnoteReference w:id="43"/>
      </w:r>
      <w:r w:rsidRPr="00646422">
        <w:rPr>
          <w:rFonts w:ascii="Times New Roman" w:hAnsi="Times New Roman"/>
          <w:sz w:val="24"/>
          <w:szCs w:val="24"/>
        </w:rPr>
        <w:t xml:space="preserve"> aconselha ao romancista </w:t>
      </w:r>
      <w:proofErr w:type="gramStart"/>
      <w:r w:rsidRPr="00646422">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w:t>
      </w:r>
      <w:r w:rsidRPr="00646422">
        <w:rPr>
          <w:rFonts w:ascii="Times New Roman" w:hAnsi="Times New Roman"/>
          <w:sz w:val="24"/>
          <w:szCs w:val="24"/>
        </w:rPr>
        <w:t xml:space="preserve">a </w:t>
      </w:r>
      <w:r w:rsidRPr="00A0779A">
        <w:rPr>
          <w:rFonts w:ascii="Times New Roman" w:hAnsi="Times New Roman"/>
          <w:i/>
          <w:sz w:val="24"/>
          <w:szCs w:val="24"/>
        </w:rPr>
        <w:t>síntese</w:t>
      </w:r>
      <w:r w:rsidRPr="00646422">
        <w:rPr>
          <w:rFonts w:ascii="Times New Roman" w:hAnsi="Times New Roman"/>
          <w:sz w:val="24"/>
          <w:szCs w:val="24"/>
        </w:rPr>
        <w:t xml:space="preserve"> do complexo de factores que interferem na </w:t>
      </w:r>
      <w:r w:rsidR="00E23792">
        <w:rPr>
          <w:rFonts w:ascii="Times New Roman" w:hAnsi="Times New Roman"/>
          <w:sz w:val="24"/>
          <w:szCs w:val="24"/>
        </w:rPr>
        <w:t>Vida transplantada para o livro</w:t>
      </w:r>
      <w:r w:rsidRPr="00646422">
        <w:rPr>
          <w:rFonts w:ascii="Times New Roman" w:hAnsi="Times New Roman"/>
          <w:sz w:val="24"/>
          <w:szCs w:val="24"/>
        </w:rPr>
        <w:t>»</w:t>
      </w:r>
      <w:r w:rsidR="008D0F1F">
        <w:rPr>
          <w:rFonts w:ascii="Times New Roman" w:hAnsi="Times New Roman"/>
          <w:sz w:val="24"/>
          <w:szCs w:val="24"/>
        </w:rPr>
        <w:t>.</w:t>
      </w:r>
      <w:r>
        <w:rPr>
          <w:rFonts w:ascii="Times New Roman" w:hAnsi="Times New Roman"/>
          <w:sz w:val="24"/>
          <w:szCs w:val="24"/>
        </w:rPr>
        <w:t xml:space="preserve"> É esta síntese que o leitor deve ser capaz de assimilar.</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Do préstimo literário prime</w:t>
      </w:r>
      <w:r w:rsidR="00F41A2B">
        <w:rPr>
          <w:rFonts w:ascii="Times New Roman" w:hAnsi="Times New Roman"/>
          <w:sz w:val="24"/>
          <w:szCs w:val="24"/>
        </w:rPr>
        <w:t>iro que o neo-realismo encontra</w:t>
      </w:r>
      <w:r w:rsidRPr="00BB2251">
        <w:rPr>
          <w:rFonts w:ascii="Times New Roman" w:hAnsi="Times New Roman"/>
          <w:sz w:val="24"/>
          <w:szCs w:val="24"/>
        </w:rPr>
        <w:t xml:space="preserve"> para a Natureza – factor antagónico ao rendimento do trabal</w:t>
      </w:r>
      <w:r>
        <w:rPr>
          <w:rFonts w:ascii="Times New Roman" w:hAnsi="Times New Roman"/>
          <w:sz w:val="24"/>
          <w:szCs w:val="24"/>
        </w:rPr>
        <w:t xml:space="preserve">ho dos mais pobres – este lugar </w:t>
      </w:r>
      <w:r w:rsidRPr="00BB2251">
        <w:rPr>
          <w:rFonts w:ascii="Times New Roman" w:hAnsi="Times New Roman"/>
          <w:sz w:val="24"/>
          <w:szCs w:val="24"/>
        </w:rPr>
        <w:t>evolui rapidamente para recurs</w:t>
      </w:r>
      <w:r w:rsidR="00FC0447">
        <w:rPr>
          <w:rFonts w:ascii="Times New Roman" w:hAnsi="Times New Roman"/>
          <w:sz w:val="24"/>
          <w:szCs w:val="24"/>
        </w:rPr>
        <w:t>o capaz de envolver com um brilho poético</w:t>
      </w:r>
      <w:r w:rsidRPr="00BB2251">
        <w:rPr>
          <w:rFonts w:ascii="Times New Roman" w:hAnsi="Times New Roman"/>
          <w:sz w:val="24"/>
          <w:szCs w:val="24"/>
        </w:rPr>
        <w:t xml:space="preserve"> a mensagem política e encandear com essa luz os olhos do censor.</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Mesmo em obras que encetam o movimento, como </w:t>
      </w:r>
      <w:r w:rsidRPr="00BB2251">
        <w:rPr>
          <w:rFonts w:ascii="Times New Roman" w:hAnsi="Times New Roman"/>
          <w:i/>
          <w:sz w:val="24"/>
          <w:szCs w:val="24"/>
        </w:rPr>
        <w:t>Gaibéus</w:t>
      </w:r>
      <w:r w:rsidRPr="00BB2251">
        <w:rPr>
          <w:rFonts w:ascii="Times New Roman" w:hAnsi="Times New Roman"/>
          <w:sz w:val="24"/>
          <w:szCs w:val="24"/>
        </w:rPr>
        <w:t xml:space="preserve"> (1939) ou </w:t>
      </w:r>
      <w:r w:rsidRPr="00BB2251">
        <w:rPr>
          <w:rFonts w:ascii="Times New Roman" w:hAnsi="Times New Roman"/>
          <w:i/>
          <w:sz w:val="24"/>
          <w:szCs w:val="24"/>
        </w:rPr>
        <w:t>Esteiros</w:t>
      </w:r>
      <w:r w:rsidRPr="00BB2251">
        <w:rPr>
          <w:rFonts w:ascii="Times New Roman" w:hAnsi="Times New Roman"/>
          <w:sz w:val="24"/>
          <w:szCs w:val="24"/>
        </w:rPr>
        <w:t xml:space="preserve"> (1941), verificamos esta evolução semântica, a qual não faz cair em desuso o emprego do nat</w:t>
      </w:r>
      <w:r w:rsidRPr="00BB2251">
        <w:rPr>
          <w:rFonts w:ascii="Times New Roman" w:hAnsi="Times New Roman"/>
          <w:sz w:val="24"/>
          <w:szCs w:val="24"/>
        </w:rPr>
        <w:t>u</w:t>
      </w:r>
      <w:r w:rsidRPr="00BB2251">
        <w:rPr>
          <w:rFonts w:ascii="Times New Roman" w:hAnsi="Times New Roman"/>
          <w:sz w:val="24"/>
          <w:szCs w:val="24"/>
        </w:rPr>
        <w:t xml:space="preserve">ral que a antecede. Com o pressentimento da trovoada que impede os gaibéus de ganhar o dia, as rãs param de coaxar, acto que </w:t>
      </w:r>
      <w:r w:rsidR="00B67B78">
        <w:rPr>
          <w:rFonts w:ascii="Times New Roman" w:hAnsi="Times New Roman"/>
          <w:sz w:val="24"/>
          <w:szCs w:val="24"/>
        </w:rPr>
        <w:t>acinzenta</w:t>
      </w:r>
      <w:r w:rsidRPr="00BB2251">
        <w:rPr>
          <w:rFonts w:ascii="Times New Roman" w:hAnsi="Times New Roman"/>
          <w:sz w:val="24"/>
          <w:szCs w:val="24"/>
        </w:rPr>
        <w:t xml:space="preserve"> ainda mais o desânimo dos alugados. Por sua vez, Soeiro Pereira Gomes reveste</w:t>
      </w:r>
      <w:r>
        <w:rPr>
          <w:rFonts w:ascii="Times New Roman" w:hAnsi="Times New Roman"/>
          <w:sz w:val="24"/>
          <w:szCs w:val="24"/>
        </w:rPr>
        <w:t xml:space="preserve"> também</w:t>
      </w:r>
      <w:r w:rsidRPr="00BB2251">
        <w:rPr>
          <w:rFonts w:ascii="Times New Roman" w:hAnsi="Times New Roman"/>
          <w:sz w:val="24"/>
          <w:szCs w:val="24"/>
        </w:rPr>
        <w:t xml:space="preserve"> as habituais cheias </w:t>
      </w:r>
      <w:r w:rsidR="00B67B78">
        <w:rPr>
          <w:rFonts w:ascii="Times New Roman" w:hAnsi="Times New Roman"/>
          <w:sz w:val="24"/>
          <w:szCs w:val="24"/>
        </w:rPr>
        <w:t>do Tejo de um significado social</w:t>
      </w:r>
      <w:r w:rsidRPr="00BB2251">
        <w:rPr>
          <w:rFonts w:ascii="Times New Roman" w:hAnsi="Times New Roman"/>
          <w:sz w:val="24"/>
          <w:szCs w:val="24"/>
        </w:rPr>
        <w:t xml:space="preserve"> dependente de quem as olha. Para os curiosos da cidade que de bin</w:t>
      </w:r>
      <w:r w:rsidRPr="00BB2251">
        <w:rPr>
          <w:rFonts w:ascii="Times New Roman" w:hAnsi="Times New Roman"/>
          <w:sz w:val="24"/>
          <w:szCs w:val="24"/>
        </w:rPr>
        <w:t>ó</w:t>
      </w:r>
      <w:r w:rsidRPr="00BB2251">
        <w:rPr>
          <w:rFonts w:ascii="Times New Roman" w:hAnsi="Times New Roman"/>
          <w:sz w:val="24"/>
          <w:szCs w:val="24"/>
        </w:rPr>
        <w:lastRenderedPageBreak/>
        <w:t>culos apreciam a corrente, ela é um espectáculo digno de entusiasmo, sentimento que choca com o daqueles que vêem as águas levar-lhes o sustento.</w:t>
      </w:r>
      <w:r w:rsidRPr="00BB2251">
        <w:rPr>
          <w:rStyle w:val="Refdenotaderodap"/>
          <w:rFonts w:ascii="Times New Roman" w:hAnsi="Times New Roman"/>
          <w:sz w:val="24"/>
          <w:szCs w:val="24"/>
        </w:rPr>
        <w:footnoteReference w:id="44"/>
      </w:r>
      <w:r>
        <w:rPr>
          <w:rFonts w:ascii="Times New Roman" w:hAnsi="Times New Roman"/>
          <w:sz w:val="24"/>
          <w:szCs w:val="24"/>
        </w:rPr>
        <w:t xml:space="preserve"> </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Vimos em</w:t>
      </w:r>
      <w:r w:rsidR="00652D52">
        <w:rPr>
          <w:rFonts w:ascii="Times New Roman" w:hAnsi="Times New Roman"/>
          <w:sz w:val="24"/>
          <w:szCs w:val="24"/>
        </w:rPr>
        <w:t xml:space="preserve"> G </w:t>
      </w:r>
      <w:r w:rsidRPr="00BB2251">
        <w:rPr>
          <w:rFonts w:ascii="Times New Roman" w:hAnsi="Times New Roman"/>
          <w:sz w:val="24"/>
          <w:szCs w:val="24"/>
        </w:rPr>
        <w:t>que os elementos da Natureza desempenham dois papéis elementares: acentuar as dificuldades que a falta de água ou o excesso dela causam aos camponeses; compor o quadro onde algo ou alguém sobressai, imprimindo por vezes aí o ritmo cr</w:t>
      </w:r>
      <w:r w:rsidRPr="00BB2251">
        <w:rPr>
          <w:rFonts w:ascii="Times New Roman" w:hAnsi="Times New Roman"/>
          <w:sz w:val="24"/>
          <w:szCs w:val="24"/>
        </w:rPr>
        <w:t>o</w:t>
      </w:r>
      <w:r w:rsidRPr="00BB2251">
        <w:rPr>
          <w:rFonts w:ascii="Times New Roman" w:hAnsi="Times New Roman"/>
          <w:sz w:val="24"/>
          <w:szCs w:val="24"/>
        </w:rPr>
        <w:t>nológico. Na abertura da primeira e segunda parte do romance, um cenário natural serve de igual modo para enquadrar Simplício e «Pouca Lã» respectivamente mas, em ambas as ocasiões, constitui um indício</w:t>
      </w:r>
      <w:r>
        <w:rPr>
          <w:rFonts w:ascii="Times New Roman" w:hAnsi="Times New Roman"/>
          <w:sz w:val="24"/>
          <w:szCs w:val="24"/>
        </w:rPr>
        <w:t xml:space="preserve"> simbólico</w:t>
      </w:r>
      <w:r w:rsidRPr="00BB2251">
        <w:rPr>
          <w:rFonts w:ascii="Times New Roman" w:hAnsi="Times New Roman"/>
          <w:sz w:val="24"/>
          <w:szCs w:val="24"/>
        </w:rPr>
        <w:t xml:space="preserve"> do que em seguida acontece. Antunes da Silva marca, portanto, u</w:t>
      </w:r>
      <w:r>
        <w:rPr>
          <w:rFonts w:ascii="Times New Roman" w:hAnsi="Times New Roman"/>
          <w:sz w:val="24"/>
          <w:szCs w:val="24"/>
        </w:rPr>
        <w:t>m ponto neste progresso pessoal, visto que nos anos 40, mesmo quando o contexto</w:t>
      </w:r>
      <w:r w:rsidR="00FC0447">
        <w:rPr>
          <w:rFonts w:ascii="Times New Roman" w:hAnsi="Times New Roman"/>
          <w:sz w:val="24"/>
          <w:szCs w:val="24"/>
        </w:rPr>
        <w:t xml:space="preserve"> natural</w:t>
      </w:r>
      <w:r>
        <w:rPr>
          <w:rFonts w:ascii="Times New Roman" w:hAnsi="Times New Roman"/>
          <w:sz w:val="24"/>
          <w:szCs w:val="24"/>
        </w:rPr>
        <w:t xml:space="preserve"> é metafórico não acumula, em simultâneo, a capacidade de indício diegético.</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A dimensão simbólica e ideológica que a Natureza estreia nos contos autoriza já em 1945 que todos os seus filhos (animados ou não) se representem uns aos outros, princ</w:t>
      </w:r>
      <w:r w:rsidRPr="00BB2251">
        <w:rPr>
          <w:rFonts w:ascii="Times New Roman" w:hAnsi="Times New Roman"/>
          <w:sz w:val="24"/>
          <w:szCs w:val="24"/>
        </w:rPr>
        <w:t>i</w:t>
      </w:r>
      <w:r w:rsidRPr="00BB2251">
        <w:rPr>
          <w:rFonts w:ascii="Times New Roman" w:hAnsi="Times New Roman"/>
          <w:sz w:val="24"/>
          <w:szCs w:val="24"/>
        </w:rPr>
        <w:t>palmente em horas de aflição, contudo, em</w:t>
      </w:r>
      <w:r w:rsidR="00B424DF">
        <w:rPr>
          <w:rFonts w:ascii="Times New Roman" w:hAnsi="Times New Roman"/>
          <w:sz w:val="24"/>
          <w:szCs w:val="24"/>
        </w:rPr>
        <w:t xml:space="preserve"> S</w:t>
      </w:r>
      <w:r>
        <w:rPr>
          <w:rFonts w:ascii="Times New Roman" w:hAnsi="Times New Roman"/>
          <w:sz w:val="24"/>
          <w:szCs w:val="24"/>
        </w:rPr>
        <w:t>,</w:t>
      </w:r>
      <w:r w:rsidRPr="00BB2251">
        <w:rPr>
          <w:rFonts w:ascii="Times New Roman" w:hAnsi="Times New Roman"/>
          <w:sz w:val="24"/>
          <w:szCs w:val="24"/>
        </w:rPr>
        <w:t xml:space="preserve"> requinta-se, </w:t>
      </w:r>
      <w:r>
        <w:rPr>
          <w:rFonts w:ascii="Times New Roman" w:hAnsi="Times New Roman"/>
          <w:sz w:val="24"/>
          <w:szCs w:val="24"/>
        </w:rPr>
        <w:t>pelo uso frequente</w:t>
      </w:r>
      <w:r w:rsidRPr="00BB2251">
        <w:rPr>
          <w:rFonts w:ascii="Times New Roman" w:hAnsi="Times New Roman"/>
          <w:sz w:val="24"/>
          <w:szCs w:val="24"/>
        </w:rPr>
        <w:t xml:space="preserve"> da </w:t>
      </w:r>
      <w:r>
        <w:rPr>
          <w:rFonts w:ascii="Times New Roman" w:hAnsi="Times New Roman"/>
          <w:sz w:val="24"/>
          <w:szCs w:val="24"/>
        </w:rPr>
        <w:t>im</w:t>
      </w:r>
      <w:r>
        <w:rPr>
          <w:rFonts w:ascii="Times New Roman" w:hAnsi="Times New Roman"/>
          <w:sz w:val="24"/>
          <w:szCs w:val="24"/>
        </w:rPr>
        <w:t>a</w:t>
      </w:r>
      <w:r>
        <w:rPr>
          <w:rFonts w:ascii="Times New Roman" w:hAnsi="Times New Roman"/>
          <w:sz w:val="24"/>
          <w:szCs w:val="24"/>
        </w:rPr>
        <w:t>gem e da metonímia.</w:t>
      </w:r>
    </w:p>
    <w:p w:rsidR="00C04286" w:rsidRPr="00BB2251"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Conquanto na época da sua escrita se projectem barragen</w:t>
      </w:r>
      <w:r w:rsidR="00183A83">
        <w:rPr>
          <w:rFonts w:ascii="Times New Roman" w:hAnsi="Times New Roman"/>
          <w:sz w:val="24"/>
          <w:szCs w:val="24"/>
        </w:rPr>
        <w:t>s no Alentejo para atenuar a</w:t>
      </w:r>
      <w:r w:rsidRPr="00BB2251">
        <w:rPr>
          <w:rFonts w:ascii="Times New Roman" w:hAnsi="Times New Roman"/>
          <w:sz w:val="24"/>
          <w:szCs w:val="24"/>
        </w:rPr>
        <w:t xml:space="preserve"> secura, entendemos também servirem elas, bem como outras soluções para o desenvo</w:t>
      </w:r>
      <w:r w:rsidRPr="00BB2251">
        <w:rPr>
          <w:rFonts w:ascii="Times New Roman" w:hAnsi="Times New Roman"/>
          <w:sz w:val="24"/>
          <w:szCs w:val="24"/>
        </w:rPr>
        <w:t>l</w:t>
      </w:r>
      <w:r w:rsidRPr="00BB2251">
        <w:rPr>
          <w:rFonts w:ascii="Times New Roman" w:hAnsi="Times New Roman"/>
          <w:sz w:val="24"/>
          <w:szCs w:val="24"/>
        </w:rPr>
        <w:t>vimento agrário, para aumentar a discórdia entre as gentes. As particularidades naturais da região prosseguem pois</w:t>
      </w:r>
      <w:r>
        <w:rPr>
          <w:rFonts w:ascii="Times New Roman" w:hAnsi="Times New Roman"/>
          <w:sz w:val="24"/>
          <w:szCs w:val="24"/>
        </w:rPr>
        <w:t xml:space="preserve"> aqui</w:t>
      </w:r>
      <w:r w:rsidRPr="00BB2251">
        <w:rPr>
          <w:rFonts w:ascii="Times New Roman" w:hAnsi="Times New Roman"/>
          <w:sz w:val="24"/>
          <w:szCs w:val="24"/>
        </w:rPr>
        <w:t xml:space="preserve"> sem remédio à vista a acentuar o desconforto da com</w:t>
      </w:r>
      <w:r w:rsidRPr="00BB2251">
        <w:rPr>
          <w:rFonts w:ascii="Times New Roman" w:hAnsi="Times New Roman"/>
          <w:sz w:val="24"/>
          <w:szCs w:val="24"/>
        </w:rPr>
        <w:t>u</w:t>
      </w:r>
      <w:r w:rsidRPr="00BB2251">
        <w:rPr>
          <w:rFonts w:ascii="Times New Roman" w:hAnsi="Times New Roman"/>
          <w:sz w:val="24"/>
          <w:szCs w:val="24"/>
        </w:rPr>
        <w:t>nidade. O maldito vento, amigo da sec</w:t>
      </w:r>
      <w:r>
        <w:rPr>
          <w:rFonts w:ascii="Times New Roman" w:hAnsi="Times New Roman"/>
          <w:sz w:val="24"/>
          <w:szCs w:val="24"/>
        </w:rPr>
        <w:t>a,</w:t>
      </w:r>
      <w:r w:rsidRPr="00BB2251">
        <w:rPr>
          <w:rFonts w:ascii="Times New Roman" w:hAnsi="Times New Roman"/>
          <w:sz w:val="24"/>
          <w:szCs w:val="24"/>
        </w:rPr>
        <w:t xml:space="preserve"> da erosão</w:t>
      </w:r>
      <w:r>
        <w:rPr>
          <w:rFonts w:ascii="Times New Roman" w:hAnsi="Times New Roman"/>
          <w:sz w:val="24"/>
          <w:szCs w:val="24"/>
        </w:rPr>
        <w:t xml:space="preserve"> e do calor</w:t>
      </w:r>
      <w:r w:rsidRPr="00BB2251">
        <w:rPr>
          <w:rFonts w:ascii="Times New Roman" w:hAnsi="Times New Roman"/>
          <w:sz w:val="24"/>
          <w:szCs w:val="24"/>
        </w:rPr>
        <w:t>, acaba por isso a exprimir os malefícios aos mais pobres das forças do céu e da terra. O destaque do suão no romance, fenómeno já presente nos contos e que atravessa a década compreendida entre os dois livros, mostra que a opressão persiste.</w:t>
      </w:r>
    </w:p>
    <w:p w:rsidR="00C04286" w:rsidRDefault="00C04286" w:rsidP="00C04286">
      <w:pPr>
        <w:pStyle w:val="SemEspaamento"/>
        <w:spacing w:line="360" w:lineRule="auto"/>
        <w:jc w:val="both"/>
        <w:rPr>
          <w:rFonts w:ascii="Times New Roman" w:hAnsi="Times New Roman"/>
          <w:sz w:val="24"/>
          <w:szCs w:val="24"/>
        </w:rPr>
      </w:pPr>
      <w:r w:rsidRPr="00BB2251">
        <w:rPr>
          <w:rFonts w:ascii="Times New Roman" w:hAnsi="Times New Roman"/>
          <w:sz w:val="24"/>
          <w:szCs w:val="24"/>
        </w:rPr>
        <w:t xml:space="preserve">  Numa outra faceta da estratégia em síntese, a proximidade ou fusão de pessoas e bichos visa quase sempre conden</w:t>
      </w:r>
      <w:r>
        <w:rPr>
          <w:rFonts w:ascii="Times New Roman" w:hAnsi="Times New Roman"/>
          <w:sz w:val="24"/>
          <w:szCs w:val="24"/>
        </w:rPr>
        <w:t>ar alguém e le</w:t>
      </w:r>
      <w:r w:rsidRPr="00BB2251">
        <w:rPr>
          <w:rFonts w:ascii="Times New Roman" w:hAnsi="Times New Roman"/>
          <w:sz w:val="24"/>
          <w:szCs w:val="24"/>
        </w:rPr>
        <w:t>va à perda de humanidade, mesmo qua</w:t>
      </w:r>
      <w:r w:rsidRPr="00BB2251">
        <w:rPr>
          <w:rFonts w:ascii="Times New Roman" w:hAnsi="Times New Roman"/>
          <w:sz w:val="24"/>
          <w:szCs w:val="24"/>
        </w:rPr>
        <w:t>n</w:t>
      </w:r>
      <w:r>
        <w:rPr>
          <w:rFonts w:ascii="Times New Roman" w:hAnsi="Times New Roman"/>
          <w:sz w:val="24"/>
          <w:szCs w:val="24"/>
        </w:rPr>
        <w:t>do</w:t>
      </w:r>
      <w:r w:rsidRPr="00BB2251">
        <w:rPr>
          <w:rFonts w:ascii="Times New Roman" w:hAnsi="Times New Roman"/>
          <w:sz w:val="24"/>
          <w:szCs w:val="24"/>
        </w:rPr>
        <w:t xml:space="preserve"> incute</w:t>
      </w:r>
      <w:r>
        <w:rPr>
          <w:rFonts w:ascii="Times New Roman" w:hAnsi="Times New Roman"/>
          <w:sz w:val="24"/>
          <w:szCs w:val="24"/>
        </w:rPr>
        <w:t xml:space="preserve"> aos homens</w:t>
      </w:r>
      <w:r w:rsidRPr="00BB2251">
        <w:rPr>
          <w:rFonts w:ascii="Times New Roman" w:hAnsi="Times New Roman"/>
          <w:sz w:val="24"/>
          <w:szCs w:val="24"/>
        </w:rPr>
        <w:t xml:space="preserve"> a astúcia animal.</w:t>
      </w:r>
      <w:r w:rsidR="00B67B78">
        <w:rPr>
          <w:rFonts w:ascii="Times New Roman" w:hAnsi="Times New Roman"/>
          <w:sz w:val="24"/>
          <w:szCs w:val="24"/>
        </w:rPr>
        <w:t xml:space="preserve"> </w:t>
      </w:r>
      <w:r w:rsidRPr="00BB2251">
        <w:rPr>
          <w:rFonts w:ascii="Times New Roman" w:hAnsi="Times New Roman"/>
          <w:sz w:val="24"/>
          <w:szCs w:val="24"/>
        </w:rPr>
        <w:t>Rata, o intriguista de</w:t>
      </w:r>
      <w:r w:rsidR="00B424DF">
        <w:rPr>
          <w:rFonts w:ascii="Times New Roman" w:hAnsi="Times New Roman"/>
          <w:sz w:val="24"/>
          <w:szCs w:val="24"/>
        </w:rPr>
        <w:t xml:space="preserve"> G</w:t>
      </w:r>
      <w:r w:rsidR="00183A83">
        <w:rPr>
          <w:rFonts w:ascii="Times New Roman" w:hAnsi="Times New Roman"/>
          <w:sz w:val="24"/>
          <w:szCs w:val="24"/>
        </w:rPr>
        <w:t>,</w:t>
      </w:r>
      <w:r w:rsidRPr="00BB2251">
        <w:rPr>
          <w:rFonts w:ascii="Times New Roman" w:hAnsi="Times New Roman"/>
          <w:sz w:val="24"/>
          <w:szCs w:val="24"/>
        </w:rPr>
        <w:t xml:space="preserve"> e </w:t>
      </w:r>
      <w:r w:rsidR="00B67B78">
        <w:rPr>
          <w:rFonts w:ascii="Times New Roman" w:hAnsi="Times New Roman"/>
          <w:sz w:val="24"/>
          <w:szCs w:val="24"/>
        </w:rPr>
        <w:t>«</w:t>
      </w:r>
      <w:r w:rsidRPr="00BB2251">
        <w:rPr>
          <w:rFonts w:ascii="Times New Roman" w:hAnsi="Times New Roman"/>
          <w:sz w:val="24"/>
          <w:szCs w:val="24"/>
        </w:rPr>
        <w:t>Patalarga</w:t>
      </w:r>
      <w:r w:rsidR="00B67B78">
        <w:rPr>
          <w:rFonts w:ascii="Times New Roman" w:hAnsi="Times New Roman"/>
          <w:sz w:val="24"/>
          <w:szCs w:val="24"/>
        </w:rPr>
        <w:t>»</w:t>
      </w:r>
      <w:r w:rsidRPr="00BB2251">
        <w:rPr>
          <w:rFonts w:ascii="Times New Roman" w:hAnsi="Times New Roman"/>
          <w:sz w:val="24"/>
          <w:szCs w:val="24"/>
        </w:rPr>
        <w:t>, o «rafe</w:t>
      </w:r>
      <w:r w:rsidRPr="00BB2251">
        <w:rPr>
          <w:rFonts w:ascii="Times New Roman" w:hAnsi="Times New Roman"/>
          <w:sz w:val="24"/>
          <w:szCs w:val="24"/>
        </w:rPr>
        <w:t>i</w:t>
      </w:r>
      <w:r w:rsidRPr="00BB2251">
        <w:rPr>
          <w:rFonts w:ascii="Times New Roman" w:hAnsi="Times New Roman"/>
          <w:sz w:val="24"/>
          <w:szCs w:val="24"/>
        </w:rPr>
        <w:t>ro» de Maldirro (S)</w:t>
      </w:r>
      <w:r w:rsidR="00183A83">
        <w:rPr>
          <w:rFonts w:ascii="Times New Roman" w:hAnsi="Times New Roman"/>
          <w:sz w:val="24"/>
          <w:szCs w:val="24"/>
        </w:rPr>
        <w:t>,</w:t>
      </w:r>
      <w:r w:rsidRPr="00BB2251">
        <w:rPr>
          <w:rFonts w:ascii="Times New Roman" w:hAnsi="Times New Roman"/>
          <w:sz w:val="24"/>
          <w:szCs w:val="24"/>
        </w:rPr>
        <w:t xml:space="preserve"> encarnam figurativamente um corpo animal para castigo dos seus comportamentos dissonantes </w:t>
      </w:r>
      <w:r>
        <w:rPr>
          <w:rFonts w:ascii="Times New Roman" w:hAnsi="Times New Roman"/>
          <w:sz w:val="24"/>
          <w:szCs w:val="24"/>
        </w:rPr>
        <w:t xml:space="preserve">do bem </w:t>
      </w:r>
      <w:r w:rsidRPr="00BB2251">
        <w:rPr>
          <w:rFonts w:ascii="Times New Roman" w:hAnsi="Times New Roman"/>
          <w:sz w:val="24"/>
          <w:szCs w:val="24"/>
        </w:rPr>
        <w:t>dos companheiros. Já a comunhão do pequeno Boialvo (G) com os borregos é d</w:t>
      </w:r>
      <w:r>
        <w:rPr>
          <w:rFonts w:ascii="Times New Roman" w:hAnsi="Times New Roman"/>
          <w:sz w:val="24"/>
          <w:szCs w:val="24"/>
        </w:rPr>
        <w:t xml:space="preserve">e </w:t>
      </w:r>
      <w:r w:rsidRPr="00BB2251">
        <w:rPr>
          <w:rFonts w:ascii="Times New Roman" w:hAnsi="Times New Roman"/>
          <w:sz w:val="24"/>
          <w:szCs w:val="24"/>
        </w:rPr>
        <w:t>outra espécie, porque repudia no fundo a desprote</w:t>
      </w:r>
      <w:r w:rsidRPr="00BB2251">
        <w:rPr>
          <w:rFonts w:ascii="Times New Roman" w:hAnsi="Times New Roman"/>
          <w:sz w:val="24"/>
          <w:szCs w:val="24"/>
        </w:rPr>
        <w:t>c</w:t>
      </w:r>
      <w:r w:rsidRPr="00BB2251">
        <w:rPr>
          <w:rFonts w:ascii="Times New Roman" w:hAnsi="Times New Roman"/>
          <w:sz w:val="24"/>
          <w:szCs w:val="24"/>
        </w:rPr>
        <w:lastRenderedPageBreak/>
        <w:t>ção total do Governo aos mais frágeis. Enquanto o cuco (os proprietários) e a milheiriça (os trabalhadores) da história de Tóino Valentim (S) ou os pássaros que encolhem o bico na tempestade</w:t>
      </w:r>
      <w:r>
        <w:rPr>
          <w:rFonts w:ascii="Times New Roman" w:hAnsi="Times New Roman"/>
          <w:sz w:val="24"/>
          <w:szCs w:val="24"/>
        </w:rPr>
        <w:t xml:space="preserve"> (S)</w:t>
      </w:r>
      <w:r w:rsidRPr="00BB2251">
        <w:rPr>
          <w:rFonts w:ascii="Times New Roman" w:hAnsi="Times New Roman"/>
          <w:sz w:val="24"/>
          <w:szCs w:val="24"/>
        </w:rPr>
        <w:t>, reflexo de quem teme falar, julgam com negatividade as cond</w:t>
      </w:r>
      <w:r w:rsidRPr="00BB2251">
        <w:rPr>
          <w:rFonts w:ascii="Times New Roman" w:hAnsi="Times New Roman"/>
          <w:sz w:val="24"/>
          <w:szCs w:val="24"/>
        </w:rPr>
        <w:t>u</w:t>
      </w:r>
      <w:r w:rsidRPr="00BB2251">
        <w:rPr>
          <w:rFonts w:ascii="Times New Roman" w:hAnsi="Times New Roman"/>
          <w:sz w:val="24"/>
          <w:szCs w:val="24"/>
        </w:rPr>
        <w:t>tas dos responsáveis pelo mau ambiente partilhado. Ao exposto acresce ainda relembrar o efeito das sonoridades textuais: fazer percepcionar a tensão maior ou menor de um dado ponto da diegese. Os trovões e a chuva</w:t>
      </w:r>
      <w:r>
        <w:rPr>
          <w:rFonts w:ascii="Times New Roman" w:hAnsi="Times New Roman"/>
          <w:sz w:val="24"/>
          <w:szCs w:val="24"/>
        </w:rPr>
        <w:t xml:space="preserve"> que a povoação sem sino escuta em </w:t>
      </w:r>
      <w:r w:rsidR="00B67B78">
        <w:rPr>
          <w:rFonts w:ascii="Times New Roman" w:hAnsi="Times New Roman"/>
          <w:sz w:val="24"/>
          <w:szCs w:val="24"/>
        </w:rPr>
        <w:t>«</w:t>
      </w:r>
      <w:r w:rsidRPr="00B67B78">
        <w:rPr>
          <w:rFonts w:ascii="Times New Roman" w:hAnsi="Times New Roman"/>
          <w:sz w:val="24"/>
          <w:szCs w:val="24"/>
        </w:rPr>
        <w:t>A Voz do Sino</w:t>
      </w:r>
      <w:r w:rsidR="00B67B78">
        <w:rPr>
          <w:rFonts w:ascii="Times New Roman" w:hAnsi="Times New Roman"/>
          <w:sz w:val="24"/>
          <w:szCs w:val="24"/>
        </w:rPr>
        <w:t>»</w:t>
      </w:r>
      <w:r>
        <w:rPr>
          <w:rFonts w:ascii="Times New Roman" w:hAnsi="Times New Roman"/>
          <w:sz w:val="24"/>
          <w:szCs w:val="24"/>
        </w:rPr>
        <w:t xml:space="preserve"> exercitam o expressivo apelo fónico</w:t>
      </w:r>
      <w:r w:rsidRPr="00BB2251">
        <w:rPr>
          <w:rFonts w:ascii="Times New Roman" w:hAnsi="Times New Roman"/>
          <w:sz w:val="24"/>
          <w:szCs w:val="24"/>
        </w:rPr>
        <w:t xml:space="preserve"> que percorre toda a acção romance</w:t>
      </w:r>
      <w:r w:rsidRPr="00BB2251">
        <w:rPr>
          <w:rFonts w:ascii="Times New Roman" w:hAnsi="Times New Roman"/>
          <w:sz w:val="24"/>
          <w:szCs w:val="24"/>
        </w:rPr>
        <w:t>a</w:t>
      </w:r>
      <w:r w:rsidRPr="00BB2251">
        <w:rPr>
          <w:rFonts w:ascii="Times New Roman" w:hAnsi="Times New Roman"/>
          <w:sz w:val="24"/>
          <w:szCs w:val="24"/>
        </w:rPr>
        <w:t>da, através do zunir da ventania e do ladrar dos cães nos</w:t>
      </w:r>
      <w:r>
        <w:rPr>
          <w:rFonts w:ascii="Times New Roman" w:hAnsi="Times New Roman"/>
          <w:sz w:val="24"/>
          <w:szCs w:val="24"/>
        </w:rPr>
        <w:t xml:space="preserve"> piores momentos</w:t>
      </w:r>
      <w:r w:rsidRPr="00BB2251">
        <w:rPr>
          <w:rFonts w:ascii="Times New Roman" w:hAnsi="Times New Roman"/>
          <w:sz w:val="24"/>
          <w:szCs w:val="24"/>
        </w:rPr>
        <w:t>. Conclusão: em</w:t>
      </w:r>
      <w:r w:rsidR="00652D52">
        <w:rPr>
          <w:rFonts w:ascii="Times New Roman" w:hAnsi="Times New Roman"/>
          <w:sz w:val="24"/>
          <w:szCs w:val="24"/>
        </w:rPr>
        <w:t xml:space="preserve"> S</w:t>
      </w:r>
      <w:r w:rsidRPr="00BB2251">
        <w:rPr>
          <w:rFonts w:ascii="Times New Roman" w:hAnsi="Times New Roman"/>
          <w:sz w:val="24"/>
          <w:szCs w:val="24"/>
        </w:rPr>
        <w:t xml:space="preserve"> os corpos naturais</w:t>
      </w:r>
      <w:r>
        <w:rPr>
          <w:rFonts w:ascii="Times New Roman" w:hAnsi="Times New Roman"/>
          <w:sz w:val="24"/>
          <w:szCs w:val="24"/>
        </w:rPr>
        <w:t xml:space="preserve"> fazem uma crítica mais específica do que em</w:t>
      </w:r>
      <w:r w:rsidR="00652D52">
        <w:rPr>
          <w:rFonts w:ascii="Times New Roman" w:hAnsi="Times New Roman"/>
          <w:sz w:val="24"/>
          <w:szCs w:val="24"/>
        </w:rPr>
        <w:t xml:space="preserve"> G</w:t>
      </w:r>
      <w:r>
        <w:rPr>
          <w:rFonts w:ascii="Times New Roman" w:hAnsi="Times New Roman"/>
          <w:sz w:val="24"/>
          <w:szCs w:val="24"/>
        </w:rPr>
        <w:t>, visto que a direccionam para certos grupos da comunidade; e</w:t>
      </w:r>
      <w:r w:rsidRPr="00BB2251">
        <w:rPr>
          <w:rFonts w:ascii="Times New Roman" w:hAnsi="Times New Roman"/>
          <w:sz w:val="24"/>
          <w:szCs w:val="24"/>
        </w:rPr>
        <w:t xml:space="preserve"> reflectem com mais segurança e co</w:t>
      </w:r>
      <w:r w:rsidRPr="00BB2251">
        <w:rPr>
          <w:rFonts w:ascii="Times New Roman" w:hAnsi="Times New Roman"/>
          <w:sz w:val="24"/>
          <w:szCs w:val="24"/>
        </w:rPr>
        <w:t>m</w:t>
      </w:r>
      <w:r w:rsidRPr="00BB2251">
        <w:rPr>
          <w:rFonts w:ascii="Times New Roman" w:hAnsi="Times New Roman"/>
          <w:sz w:val="24"/>
          <w:szCs w:val="24"/>
        </w:rPr>
        <w:t>plexidade o Homem nas suas três dimensões (física</w:t>
      </w:r>
      <w:r>
        <w:rPr>
          <w:rFonts w:ascii="Times New Roman" w:hAnsi="Times New Roman"/>
          <w:sz w:val="24"/>
          <w:szCs w:val="24"/>
        </w:rPr>
        <w:t>, emotiva e social).</w:t>
      </w:r>
    </w:p>
    <w:p w:rsidR="00C04286" w:rsidRDefault="00B44030"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C04286">
        <w:rPr>
          <w:rFonts w:ascii="Times New Roman" w:hAnsi="Times New Roman"/>
          <w:sz w:val="24"/>
          <w:szCs w:val="24"/>
        </w:rPr>
        <w:t>A vontade de contestação política dos narradores antuninos leva-os a interferir no desenrolar das narrativas, nos aspectos vistos até ao momento e nos modos de represe</w:t>
      </w:r>
      <w:r w:rsidR="00C04286">
        <w:rPr>
          <w:rFonts w:ascii="Times New Roman" w:hAnsi="Times New Roman"/>
          <w:sz w:val="24"/>
          <w:szCs w:val="24"/>
        </w:rPr>
        <w:t>n</w:t>
      </w:r>
      <w:r w:rsidR="00C04286">
        <w:rPr>
          <w:rFonts w:ascii="Times New Roman" w:hAnsi="Times New Roman"/>
          <w:sz w:val="24"/>
          <w:szCs w:val="24"/>
        </w:rPr>
        <w:t>tação e expressão que as compõem. A descritiva associação «per</w:t>
      </w:r>
      <w:r w:rsidR="00370405">
        <w:rPr>
          <w:rFonts w:ascii="Times New Roman" w:hAnsi="Times New Roman"/>
          <w:sz w:val="24"/>
          <w:szCs w:val="24"/>
        </w:rPr>
        <w:t>sonagem/Natureza» (ex. Boia</w:t>
      </w:r>
      <w:r w:rsidR="003D212D">
        <w:rPr>
          <w:rFonts w:ascii="Times New Roman" w:hAnsi="Times New Roman"/>
          <w:sz w:val="24"/>
          <w:szCs w:val="24"/>
        </w:rPr>
        <w:t>l</w:t>
      </w:r>
      <w:r w:rsidR="00370405">
        <w:rPr>
          <w:rFonts w:ascii="Times New Roman" w:hAnsi="Times New Roman"/>
          <w:sz w:val="24"/>
          <w:szCs w:val="24"/>
        </w:rPr>
        <w:t>vo</w:t>
      </w:r>
      <w:r w:rsidR="00183A83">
        <w:rPr>
          <w:rFonts w:ascii="Times New Roman" w:hAnsi="Times New Roman"/>
          <w:sz w:val="24"/>
          <w:szCs w:val="24"/>
        </w:rPr>
        <w:t>/p</w:t>
      </w:r>
      <w:r w:rsidR="00C04286">
        <w:rPr>
          <w:rFonts w:ascii="Times New Roman" w:hAnsi="Times New Roman"/>
          <w:sz w:val="24"/>
          <w:szCs w:val="24"/>
        </w:rPr>
        <w:t>lanície no sentimento de escravatura, em G) ou a sequência descritiva e narrativa «quadro natural-acção humana» (ex. trovoada-almoço de caçadores, em S) constituem pequenos passos no progresso semântico da diegese e destinam-se a facilitar a apreensão do sentido figurado deles próprios e da unidade a que pertencem. Desde</w:t>
      </w:r>
      <w:r>
        <w:rPr>
          <w:rFonts w:ascii="Times New Roman" w:hAnsi="Times New Roman"/>
          <w:sz w:val="24"/>
          <w:szCs w:val="24"/>
        </w:rPr>
        <w:t xml:space="preserve"> G</w:t>
      </w:r>
      <w:r w:rsidR="00C04286" w:rsidRPr="00025A8E">
        <w:rPr>
          <w:rFonts w:ascii="Times New Roman" w:hAnsi="Times New Roman"/>
          <w:i/>
          <w:sz w:val="24"/>
          <w:szCs w:val="24"/>
        </w:rPr>
        <w:t xml:space="preserve"> </w:t>
      </w:r>
      <w:r w:rsidR="00C04286">
        <w:rPr>
          <w:rFonts w:ascii="Times New Roman" w:hAnsi="Times New Roman"/>
          <w:sz w:val="24"/>
          <w:szCs w:val="24"/>
        </w:rPr>
        <w:t>que o auxílio ao públ</w:t>
      </w:r>
      <w:r w:rsidR="008B207F">
        <w:rPr>
          <w:rFonts w:ascii="Times New Roman" w:hAnsi="Times New Roman"/>
          <w:sz w:val="24"/>
          <w:szCs w:val="24"/>
        </w:rPr>
        <w:t xml:space="preserve">ico na generalização do que lê </w:t>
      </w:r>
      <w:r w:rsidR="00C04286">
        <w:rPr>
          <w:rFonts w:ascii="Times New Roman" w:hAnsi="Times New Roman"/>
          <w:sz w:val="24"/>
          <w:szCs w:val="24"/>
        </w:rPr>
        <w:t xml:space="preserve">acontece quer </w:t>
      </w:r>
      <w:r>
        <w:rPr>
          <w:rFonts w:ascii="Times New Roman" w:hAnsi="Times New Roman"/>
          <w:sz w:val="24"/>
          <w:szCs w:val="24"/>
        </w:rPr>
        <w:t>através das person</w:t>
      </w:r>
      <w:r>
        <w:rPr>
          <w:rFonts w:ascii="Times New Roman" w:hAnsi="Times New Roman"/>
          <w:sz w:val="24"/>
          <w:szCs w:val="24"/>
        </w:rPr>
        <w:t>a</w:t>
      </w:r>
      <w:r>
        <w:rPr>
          <w:rFonts w:ascii="Times New Roman" w:hAnsi="Times New Roman"/>
          <w:sz w:val="24"/>
          <w:szCs w:val="24"/>
        </w:rPr>
        <w:t>gens ou do</w:t>
      </w:r>
      <w:r w:rsidR="00C04286">
        <w:rPr>
          <w:rFonts w:ascii="Times New Roman" w:hAnsi="Times New Roman"/>
          <w:sz w:val="24"/>
          <w:szCs w:val="24"/>
        </w:rPr>
        <w:t xml:space="preserve"> narrador cujo discurso anda constantemente enleado n</w:t>
      </w:r>
      <w:r w:rsidR="008B207F">
        <w:rPr>
          <w:rFonts w:ascii="Times New Roman" w:hAnsi="Times New Roman"/>
          <w:sz w:val="24"/>
          <w:szCs w:val="24"/>
        </w:rPr>
        <w:t>o d</w:t>
      </w:r>
      <w:r w:rsidR="00C04286">
        <w:rPr>
          <w:rFonts w:ascii="Times New Roman" w:hAnsi="Times New Roman"/>
          <w:sz w:val="24"/>
          <w:szCs w:val="24"/>
        </w:rPr>
        <w:t>aquelas</w:t>
      </w:r>
      <w:r w:rsidR="00C04286">
        <w:rPr>
          <w:rStyle w:val="Refdenotaderodap"/>
          <w:rFonts w:ascii="Times New Roman" w:hAnsi="Times New Roman"/>
          <w:sz w:val="24"/>
          <w:szCs w:val="24"/>
        </w:rPr>
        <w:footnoteReference w:id="45"/>
      </w:r>
      <w:r w:rsidR="00C04286">
        <w:rPr>
          <w:rFonts w:ascii="Times New Roman" w:hAnsi="Times New Roman"/>
          <w:sz w:val="24"/>
          <w:szCs w:val="24"/>
        </w:rPr>
        <w:t>. Fazendo de conta qu</w:t>
      </w:r>
      <w:r w:rsidR="00FC0447">
        <w:rPr>
          <w:rFonts w:ascii="Times New Roman" w:hAnsi="Times New Roman"/>
          <w:sz w:val="24"/>
          <w:szCs w:val="24"/>
        </w:rPr>
        <w:t xml:space="preserve">e reflecte exclusivamente em </w:t>
      </w:r>
      <w:r w:rsidR="00C04286">
        <w:rPr>
          <w:rFonts w:ascii="Times New Roman" w:hAnsi="Times New Roman"/>
          <w:sz w:val="24"/>
          <w:szCs w:val="24"/>
        </w:rPr>
        <w:t>nome</w:t>
      </w:r>
      <w:r w:rsidR="00FC0447" w:rsidRPr="00FC0447">
        <w:rPr>
          <w:rFonts w:ascii="Times New Roman" w:hAnsi="Times New Roman"/>
          <w:sz w:val="24"/>
          <w:szCs w:val="24"/>
        </w:rPr>
        <w:t xml:space="preserve"> </w:t>
      </w:r>
      <w:r w:rsidR="00FC0447">
        <w:rPr>
          <w:rFonts w:ascii="Times New Roman" w:hAnsi="Times New Roman"/>
          <w:sz w:val="24"/>
          <w:szCs w:val="24"/>
        </w:rPr>
        <w:t>do seareiro Crispim</w:t>
      </w:r>
      <w:r w:rsidR="00C04286">
        <w:rPr>
          <w:rFonts w:ascii="Times New Roman" w:hAnsi="Times New Roman"/>
          <w:sz w:val="24"/>
          <w:szCs w:val="24"/>
        </w:rPr>
        <w:t>, o narrador aprove</w:t>
      </w:r>
      <w:r w:rsidR="00C04286">
        <w:rPr>
          <w:rFonts w:ascii="Times New Roman" w:hAnsi="Times New Roman"/>
          <w:sz w:val="24"/>
          <w:szCs w:val="24"/>
        </w:rPr>
        <w:t>i</w:t>
      </w:r>
      <w:r w:rsidR="00C04286">
        <w:rPr>
          <w:rFonts w:ascii="Times New Roman" w:hAnsi="Times New Roman"/>
          <w:sz w:val="24"/>
          <w:szCs w:val="24"/>
        </w:rPr>
        <w:t>ta o ponto de vista</w:t>
      </w:r>
      <w:r w:rsidR="00FC0447">
        <w:rPr>
          <w:rFonts w:ascii="Times New Roman" w:hAnsi="Times New Roman"/>
          <w:sz w:val="24"/>
          <w:szCs w:val="24"/>
        </w:rPr>
        <w:t xml:space="preserve"> dele</w:t>
      </w:r>
      <w:r w:rsidR="00C04286">
        <w:rPr>
          <w:rFonts w:ascii="Times New Roman" w:hAnsi="Times New Roman"/>
          <w:sz w:val="24"/>
          <w:szCs w:val="24"/>
        </w:rPr>
        <w:t xml:space="preserve"> para o estender a outros: «As máquinas são precisas, mas, numa terra abandonada como a dele, </w:t>
      </w:r>
      <w:r w:rsidR="00C04286" w:rsidRPr="00242244">
        <w:rPr>
          <w:rFonts w:ascii="Times New Roman" w:hAnsi="Times New Roman"/>
          <w:i/>
          <w:sz w:val="24"/>
          <w:szCs w:val="24"/>
        </w:rPr>
        <w:t>como a de todos os alentejanos</w:t>
      </w:r>
      <w:r w:rsidR="000C4545">
        <w:rPr>
          <w:rFonts w:ascii="Times New Roman" w:hAnsi="Times New Roman"/>
          <w:sz w:val="24"/>
          <w:szCs w:val="24"/>
        </w:rPr>
        <w:t xml:space="preserve"> […]» S, p.</w:t>
      </w:r>
      <w:r w:rsidR="00C04286">
        <w:rPr>
          <w:rFonts w:ascii="Times New Roman" w:hAnsi="Times New Roman"/>
          <w:sz w:val="24"/>
          <w:szCs w:val="24"/>
        </w:rPr>
        <w:t>38). Orações afins à destacada em itálico por nós encarregam-se de fazer de modo explícito e com regularidade a tipificação (cf. G</w:t>
      </w:r>
      <w:r w:rsidR="000C4545">
        <w:rPr>
          <w:rFonts w:ascii="Times New Roman" w:hAnsi="Times New Roman"/>
          <w:sz w:val="24"/>
          <w:szCs w:val="24"/>
        </w:rPr>
        <w:t>,</w:t>
      </w:r>
      <w:r w:rsidR="00C04286">
        <w:rPr>
          <w:rFonts w:ascii="Times New Roman" w:hAnsi="Times New Roman"/>
          <w:sz w:val="24"/>
          <w:szCs w:val="24"/>
        </w:rPr>
        <w:t xml:space="preserve"> pp. 79 e 126). Nos contos, a multiplicação de figuras, situações e sítios faz o leitor distanciar-se das particularidades de cada texto e formar uma imagem a partir do conjunto. Composta assim de inúmeros fios significativos que aquele tem de entretecer para a formar, esta imagem, que ainda é uma generalização, prepara-o para</w:t>
      </w:r>
      <w:r w:rsidR="00C04286" w:rsidRPr="00025A8E">
        <w:rPr>
          <w:rFonts w:ascii="Times New Roman" w:hAnsi="Times New Roman"/>
          <w:sz w:val="24"/>
          <w:szCs w:val="24"/>
        </w:rPr>
        <w:t xml:space="preserve"> </w:t>
      </w:r>
      <w:r w:rsidR="00C04286">
        <w:rPr>
          <w:rFonts w:ascii="Times New Roman" w:hAnsi="Times New Roman"/>
          <w:sz w:val="24"/>
          <w:szCs w:val="24"/>
        </w:rPr>
        <w:t>a polifonia judicativa e emocional que vê amadurecida em</w:t>
      </w:r>
      <w:r w:rsidR="00652D52">
        <w:rPr>
          <w:rFonts w:ascii="Times New Roman" w:hAnsi="Times New Roman"/>
          <w:sz w:val="24"/>
          <w:szCs w:val="24"/>
        </w:rPr>
        <w:t xml:space="preserve"> S</w:t>
      </w:r>
      <w:r w:rsidR="00C04286">
        <w:rPr>
          <w:rFonts w:ascii="Times New Roman" w:hAnsi="Times New Roman"/>
          <w:i/>
          <w:sz w:val="24"/>
          <w:szCs w:val="24"/>
        </w:rPr>
        <w:t>.</w:t>
      </w:r>
      <w:r w:rsidR="00C04286">
        <w:rPr>
          <w:rFonts w:ascii="Times New Roman" w:hAnsi="Times New Roman"/>
          <w:sz w:val="24"/>
          <w:szCs w:val="24"/>
        </w:rPr>
        <w:t xml:space="preserve"> Só por esta elaborada estratégia narrativa é que o leitor compreende abstractamente a teia de cond</w:t>
      </w:r>
      <w:r w:rsidR="00C04286">
        <w:rPr>
          <w:rFonts w:ascii="Times New Roman" w:hAnsi="Times New Roman"/>
          <w:sz w:val="24"/>
          <w:szCs w:val="24"/>
        </w:rPr>
        <w:t>u</w:t>
      </w:r>
      <w:r w:rsidR="00C04286">
        <w:rPr>
          <w:rFonts w:ascii="Times New Roman" w:hAnsi="Times New Roman"/>
          <w:sz w:val="24"/>
          <w:szCs w:val="24"/>
        </w:rPr>
        <w:lastRenderedPageBreak/>
        <w:t>tas e de perfis psicológicos que sustenta a ruralidade alentejana. Só assim conhece ve</w:t>
      </w:r>
      <w:r w:rsidR="00C04286">
        <w:rPr>
          <w:rFonts w:ascii="Times New Roman" w:hAnsi="Times New Roman"/>
          <w:sz w:val="24"/>
          <w:szCs w:val="24"/>
        </w:rPr>
        <w:t>r</w:t>
      </w:r>
      <w:r w:rsidR="00C04286">
        <w:rPr>
          <w:rFonts w:ascii="Times New Roman" w:hAnsi="Times New Roman"/>
          <w:sz w:val="24"/>
          <w:szCs w:val="24"/>
        </w:rPr>
        <w:t>dadeira</w:t>
      </w:r>
      <w:r w:rsidR="00FC0447">
        <w:rPr>
          <w:rFonts w:ascii="Times New Roman" w:hAnsi="Times New Roman"/>
          <w:sz w:val="24"/>
          <w:szCs w:val="24"/>
        </w:rPr>
        <w:t>mente a p</w:t>
      </w:r>
      <w:r w:rsidR="00C04286">
        <w:rPr>
          <w:rFonts w:ascii="Times New Roman" w:hAnsi="Times New Roman"/>
          <w:sz w:val="24"/>
          <w:szCs w:val="24"/>
        </w:rPr>
        <w:t>lanície antunina.</w:t>
      </w:r>
    </w:p>
    <w:p w:rsidR="00C04286" w:rsidRDefault="008B207F"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Para que mais facilmente</w:t>
      </w:r>
      <w:r w:rsidR="00C04286">
        <w:rPr>
          <w:rFonts w:ascii="Times New Roman" w:hAnsi="Times New Roman"/>
          <w:sz w:val="24"/>
          <w:szCs w:val="24"/>
        </w:rPr>
        <w:t xml:space="preserve"> se transite da pr</w:t>
      </w:r>
      <w:r w:rsidR="00183A83">
        <w:rPr>
          <w:rFonts w:ascii="Times New Roman" w:hAnsi="Times New Roman"/>
          <w:sz w:val="24"/>
          <w:szCs w:val="24"/>
        </w:rPr>
        <w:t>imeira etapa de significação (sentido</w:t>
      </w:r>
      <w:r w:rsidR="00C04286">
        <w:rPr>
          <w:rFonts w:ascii="Times New Roman" w:hAnsi="Times New Roman"/>
          <w:sz w:val="24"/>
          <w:szCs w:val="24"/>
        </w:rPr>
        <w:t xml:space="preserve"> figura</w:t>
      </w:r>
      <w:r w:rsidR="00183A83">
        <w:rPr>
          <w:rFonts w:ascii="Times New Roman" w:hAnsi="Times New Roman"/>
          <w:sz w:val="24"/>
          <w:szCs w:val="24"/>
        </w:rPr>
        <w:t>do</w:t>
      </w:r>
      <w:r w:rsidR="00370405">
        <w:rPr>
          <w:rFonts w:ascii="Times New Roman" w:hAnsi="Times New Roman"/>
          <w:sz w:val="24"/>
          <w:szCs w:val="24"/>
        </w:rPr>
        <w:t xml:space="preserve"> –</w:t>
      </w:r>
      <w:r w:rsidR="00C04286">
        <w:rPr>
          <w:rFonts w:ascii="Times New Roman" w:hAnsi="Times New Roman"/>
          <w:sz w:val="24"/>
          <w:szCs w:val="24"/>
        </w:rPr>
        <w:t xml:space="preserve"> generalização ou tipificação) para a final</w:t>
      </w:r>
      <w:r w:rsidR="00183A83">
        <w:rPr>
          <w:rFonts w:ascii="Times New Roman" w:hAnsi="Times New Roman"/>
          <w:sz w:val="24"/>
          <w:szCs w:val="24"/>
        </w:rPr>
        <w:t xml:space="preserve"> (traços individuais e típicos –</w:t>
      </w:r>
      <w:r w:rsidR="00183A83" w:rsidRPr="00052DAE">
        <w:rPr>
          <w:rFonts w:ascii="Times New Roman" w:hAnsi="Times New Roman"/>
          <w:sz w:val="24"/>
          <w:szCs w:val="24"/>
        </w:rPr>
        <w:t xml:space="preserve"> </w:t>
      </w:r>
      <w:r w:rsidR="00C04286">
        <w:rPr>
          <w:rFonts w:ascii="Times New Roman" w:hAnsi="Times New Roman"/>
          <w:sz w:val="24"/>
          <w:szCs w:val="24"/>
        </w:rPr>
        <w:t>abstracção do conjunto), o narrador coloca de lado a ajuda das personagens (focalização interna) e assume assim sem máscara a sua omnisciência. O melhor testemunho desta encontra-se nos últimos capítulos X e XII do romance, lugar onde a voz da enunciação melhor cu</w:t>
      </w:r>
      <w:r w:rsidR="00C04286">
        <w:rPr>
          <w:rFonts w:ascii="Times New Roman" w:hAnsi="Times New Roman"/>
          <w:sz w:val="24"/>
          <w:szCs w:val="24"/>
        </w:rPr>
        <w:t>m</w:t>
      </w:r>
      <w:r w:rsidR="00C04286">
        <w:rPr>
          <w:rFonts w:ascii="Times New Roman" w:hAnsi="Times New Roman"/>
          <w:sz w:val="24"/>
          <w:szCs w:val="24"/>
        </w:rPr>
        <w:t>pre o empenho combativo do autor. Por causa da precariedade das condições de vida dos trabalhadores rurais, damos ali com um narrador/autor que</w:t>
      </w:r>
      <w:r w:rsidR="00C04286" w:rsidRPr="00FA5313">
        <w:rPr>
          <w:rFonts w:ascii="Times New Roman" w:hAnsi="Times New Roman"/>
          <w:sz w:val="24"/>
          <w:szCs w:val="24"/>
        </w:rPr>
        <w:t xml:space="preserve"> </w:t>
      </w:r>
      <w:r w:rsidR="00C04286">
        <w:rPr>
          <w:rFonts w:ascii="Times New Roman" w:hAnsi="Times New Roman"/>
          <w:sz w:val="24"/>
          <w:szCs w:val="24"/>
        </w:rPr>
        <w:t>comenta e esclarece, interroga, faz reparos e sugestões. Enfim, é uma voz cuja reflexão se situa num patamar de conhecimento cimeiro ao do público comum e por isso o guia. Caso o leitor chegue até ao encerro da história sem perceber os significados das intempéries climáticas, mais uma vez é ajudado, através da proximidade permanente entre sentido literal e metafór</w:t>
      </w:r>
      <w:r w:rsidR="00C04286">
        <w:rPr>
          <w:rFonts w:ascii="Times New Roman" w:hAnsi="Times New Roman"/>
          <w:sz w:val="24"/>
          <w:szCs w:val="24"/>
        </w:rPr>
        <w:t>i</w:t>
      </w:r>
      <w:r w:rsidR="00C04286">
        <w:rPr>
          <w:rFonts w:ascii="Times New Roman" w:hAnsi="Times New Roman"/>
          <w:sz w:val="24"/>
          <w:szCs w:val="24"/>
        </w:rPr>
        <w:t>co. Mesmo no fim diz-se: «Cantam ranchos de camponeses […] São vozes de vento e de</w:t>
      </w:r>
      <w:r w:rsidR="00FC0447">
        <w:rPr>
          <w:rFonts w:ascii="Times New Roman" w:hAnsi="Times New Roman"/>
          <w:sz w:val="24"/>
          <w:szCs w:val="24"/>
        </w:rPr>
        <w:t xml:space="preserve"> sol a espantar a fome e o medo</w:t>
      </w:r>
      <w:r w:rsidR="00C04286">
        <w:rPr>
          <w:rFonts w:ascii="Times New Roman" w:hAnsi="Times New Roman"/>
          <w:sz w:val="24"/>
          <w:szCs w:val="24"/>
        </w:rPr>
        <w:t>» (S, p.257).</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Resumindo: dentro das histórias de</w:t>
      </w:r>
      <w:r w:rsidR="00652D52">
        <w:rPr>
          <w:rFonts w:ascii="Times New Roman" w:hAnsi="Times New Roman"/>
          <w:sz w:val="24"/>
          <w:szCs w:val="24"/>
        </w:rPr>
        <w:t xml:space="preserve"> G</w:t>
      </w:r>
      <w:r w:rsidRPr="002024D8">
        <w:rPr>
          <w:rFonts w:ascii="Times New Roman" w:hAnsi="Times New Roman"/>
          <w:i/>
          <w:sz w:val="24"/>
          <w:szCs w:val="24"/>
        </w:rPr>
        <w:t xml:space="preserve"> </w:t>
      </w:r>
      <w:r>
        <w:rPr>
          <w:rFonts w:ascii="Times New Roman" w:hAnsi="Times New Roman"/>
          <w:sz w:val="24"/>
          <w:szCs w:val="24"/>
        </w:rPr>
        <w:t>(1945) e</w:t>
      </w:r>
      <w:r w:rsidR="00652D52">
        <w:rPr>
          <w:rFonts w:ascii="Times New Roman" w:hAnsi="Times New Roman"/>
          <w:sz w:val="24"/>
          <w:szCs w:val="24"/>
        </w:rPr>
        <w:t xml:space="preserve"> S</w:t>
      </w:r>
      <w:r w:rsidRPr="002024D8">
        <w:rPr>
          <w:rFonts w:ascii="Times New Roman" w:hAnsi="Times New Roman"/>
          <w:i/>
          <w:sz w:val="24"/>
          <w:szCs w:val="24"/>
        </w:rPr>
        <w:t xml:space="preserve"> </w:t>
      </w:r>
      <w:r>
        <w:rPr>
          <w:rFonts w:ascii="Times New Roman" w:hAnsi="Times New Roman"/>
          <w:sz w:val="24"/>
          <w:szCs w:val="24"/>
        </w:rPr>
        <w:t>(1961), o narrador trata d</w:t>
      </w:r>
      <w:r w:rsidR="00183A83">
        <w:rPr>
          <w:rFonts w:ascii="Times New Roman" w:hAnsi="Times New Roman"/>
          <w:sz w:val="24"/>
          <w:szCs w:val="24"/>
        </w:rPr>
        <w:t>e disseminar na linha do tempo –</w:t>
      </w:r>
      <w:r>
        <w:rPr>
          <w:rFonts w:ascii="Times New Roman" w:hAnsi="Times New Roman"/>
          <w:sz w:val="24"/>
          <w:szCs w:val="24"/>
        </w:rPr>
        <w:t xml:space="preserve"> através do método dialéctico e das frequências iterativa ou repetit</w:t>
      </w:r>
      <w:r>
        <w:rPr>
          <w:rFonts w:ascii="Times New Roman" w:hAnsi="Times New Roman"/>
          <w:sz w:val="24"/>
          <w:szCs w:val="24"/>
        </w:rPr>
        <w:t>i</w:t>
      </w:r>
      <w:r w:rsidR="00183A83">
        <w:rPr>
          <w:rFonts w:ascii="Times New Roman" w:hAnsi="Times New Roman"/>
          <w:sz w:val="24"/>
          <w:szCs w:val="24"/>
        </w:rPr>
        <w:t>va</w:t>
      </w:r>
      <w:r>
        <w:rPr>
          <w:rFonts w:ascii="Times New Roman" w:hAnsi="Times New Roman"/>
          <w:sz w:val="24"/>
          <w:szCs w:val="24"/>
        </w:rPr>
        <w:t xml:space="preserve"> </w:t>
      </w:r>
      <w:r w:rsidR="00183A83">
        <w:rPr>
          <w:rFonts w:ascii="Times New Roman" w:hAnsi="Times New Roman"/>
          <w:sz w:val="24"/>
          <w:szCs w:val="24"/>
        </w:rPr>
        <w:t>–</w:t>
      </w:r>
      <w:r w:rsidR="00183A83" w:rsidRPr="00052DAE">
        <w:rPr>
          <w:rFonts w:ascii="Times New Roman" w:hAnsi="Times New Roman"/>
          <w:sz w:val="24"/>
          <w:szCs w:val="24"/>
        </w:rPr>
        <w:t xml:space="preserve"> </w:t>
      </w:r>
      <w:r w:rsidR="00183A83">
        <w:rPr>
          <w:rFonts w:ascii="Times New Roman" w:hAnsi="Times New Roman"/>
          <w:sz w:val="24"/>
          <w:szCs w:val="24"/>
        </w:rPr>
        <w:t>e no espaço –</w:t>
      </w:r>
      <w:r w:rsidR="00183A83" w:rsidRPr="00052DAE">
        <w:rPr>
          <w:rFonts w:ascii="Times New Roman" w:hAnsi="Times New Roman"/>
          <w:sz w:val="24"/>
          <w:szCs w:val="24"/>
        </w:rPr>
        <w:t xml:space="preserve"> </w:t>
      </w:r>
      <w:r>
        <w:rPr>
          <w:rFonts w:ascii="Times New Roman" w:hAnsi="Times New Roman"/>
          <w:sz w:val="24"/>
          <w:szCs w:val="24"/>
        </w:rPr>
        <w:t>por meio da fusão e contig</w:t>
      </w:r>
      <w:r w:rsidR="00183A83">
        <w:rPr>
          <w:rFonts w:ascii="Times New Roman" w:hAnsi="Times New Roman"/>
          <w:sz w:val="24"/>
          <w:szCs w:val="24"/>
        </w:rPr>
        <w:t>uidade das suas três dimensões</w:t>
      </w:r>
      <w:r>
        <w:rPr>
          <w:rFonts w:ascii="Times New Roman" w:hAnsi="Times New Roman"/>
          <w:sz w:val="24"/>
          <w:szCs w:val="24"/>
        </w:rPr>
        <w:t xml:space="preserve"> </w:t>
      </w:r>
      <w:r w:rsidR="00183A83">
        <w:rPr>
          <w:rFonts w:ascii="Times New Roman" w:hAnsi="Times New Roman"/>
          <w:sz w:val="24"/>
          <w:szCs w:val="24"/>
        </w:rPr>
        <w:t>–</w:t>
      </w:r>
      <w:r w:rsidR="00183A83" w:rsidRPr="00052DAE">
        <w:rPr>
          <w:rFonts w:ascii="Times New Roman" w:hAnsi="Times New Roman"/>
          <w:sz w:val="24"/>
          <w:szCs w:val="24"/>
        </w:rPr>
        <w:t xml:space="preserve"> </w:t>
      </w:r>
      <w:r>
        <w:rPr>
          <w:rFonts w:ascii="Times New Roman" w:hAnsi="Times New Roman"/>
          <w:sz w:val="24"/>
          <w:szCs w:val="24"/>
        </w:rPr>
        <w:t>as ideias antuninas de reprovação da ditadura do Estado Novo. Com a intenção de que o público passe esclarecidamente da ficção à realidade, para sobre ela agir</w:t>
      </w:r>
      <w:r w:rsidR="00183A83">
        <w:rPr>
          <w:rFonts w:ascii="Times New Roman" w:hAnsi="Times New Roman"/>
          <w:sz w:val="24"/>
          <w:szCs w:val="24"/>
        </w:rPr>
        <w:t>, melhorando-a</w:t>
      </w:r>
      <w:r>
        <w:rPr>
          <w:rFonts w:ascii="Times New Roman" w:hAnsi="Times New Roman"/>
          <w:sz w:val="24"/>
          <w:szCs w:val="24"/>
        </w:rPr>
        <w:t>, o na</w:t>
      </w:r>
      <w:r>
        <w:rPr>
          <w:rFonts w:ascii="Times New Roman" w:hAnsi="Times New Roman"/>
          <w:sz w:val="24"/>
          <w:szCs w:val="24"/>
        </w:rPr>
        <w:t>r</w:t>
      </w:r>
      <w:r>
        <w:rPr>
          <w:rFonts w:ascii="Times New Roman" w:hAnsi="Times New Roman"/>
          <w:sz w:val="24"/>
          <w:szCs w:val="24"/>
        </w:rPr>
        <w:t>rador faz com que estas sofisticadas estratégias ideológicas se infiltrem nos modos de representação e expressão do discurso que formula as personagens, as acções e relações entre elas.</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0D7F68">
        <w:rPr>
          <w:rFonts w:ascii="Times New Roman" w:hAnsi="Times New Roman"/>
          <w:sz w:val="24"/>
          <w:szCs w:val="24"/>
        </w:rPr>
        <w:t xml:space="preserve"> </w:t>
      </w:r>
      <w:r>
        <w:rPr>
          <w:rFonts w:ascii="Times New Roman" w:hAnsi="Times New Roman"/>
          <w:sz w:val="24"/>
          <w:szCs w:val="24"/>
        </w:rPr>
        <w:t xml:space="preserve">Para efectivar todo este processo, a omnisciência torna-se pois inevitável, se bem que se reduza ao mínimo, numa táctica sábia que aposta na credibilidade textual. Ainda assim, quando sem subterfúgios alheios sabemos escutar o narrador/autor, </w:t>
      </w:r>
      <w:r w:rsidR="000D7F68">
        <w:rPr>
          <w:rFonts w:ascii="Times New Roman" w:hAnsi="Times New Roman"/>
          <w:sz w:val="24"/>
          <w:szCs w:val="24"/>
        </w:rPr>
        <w:t xml:space="preserve">ele </w:t>
      </w:r>
      <w:r>
        <w:rPr>
          <w:rFonts w:ascii="Times New Roman" w:hAnsi="Times New Roman"/>
          <w:sz w:val="24"/>
          <w:szCs w:val="24"/>
        </w:rPr>
        <w:t>compe</w:t>
      </w:r>
      <w:r>
        <w:rPr>
          <w:rFonts w:ascii="Times New Roman" w:hAnsi="Times New Roman"/>
          <w:sz w:val="24"/>
          <w:szCs w:val="24"/>
        </w:rPr>
        <w:t>n</w:t>
      </w:r>
      <w:r>
        <w:rPr>
          <w:rFonts w:ascii="Times New Roman" w:hAnsi="Times New Roman"/>
          <w:sz w:val="24"/>
          <w:szCs w:val="24"/>
        </w:rPr>
        <w:t>sa</w:t>
      </w:r>
      <w:r w:rsidR="000D7F68">
        <w:rPr>
          <w:rFonts w:ascii="Times New Roman" w:hAnsi="Times New Roman"/>
          <w:sz w:val="24"/>
          <w:szCs w:val="24"/>
        </w:rPr>
        <w:t>-</w:t>
      </w:r>
      <w:r>
        <w:rPr>
          <w:rFonts w:ascii="Times New Roman" w:hAnsi="Times New Roman"/>
          <w:sz w:val="24"/>
          <w:szCs w:val="24"/>
        </w:rPr>
        <w:t>nos corroborando a crítica que se descortina nas restantes categorias da narrativa.</w:t>
      </w:r>
    </w:p>
    <w:p w:rsidR="00C04286" w:rsidRDefault="00C04286" w:rsidP="00C04286">
      <w:pPr>
        <w:pStyle w:val="SemEspaamento"/>
        <w:spacing w:line="360" w:lineRule="auto"/>
        <w:jc w:val="both"/>
        <w:rPr>
          <w:rFonts w:ascii="Times New Roman" w:hAnsi="Times New Roman"/>
          <w:sz w:val="24"/>
          <w:szCs w:val="24"/>
        </w:rPr>
      </w:pPr>
    </w:p>
    <w:p w:rsidR="000C4545" w:rsidRDefault="000C4545"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6</w:t>
      </w:r>
      <w:r w:rsidR="00C04286">
        <w:rPr>
          <w:rFonts w:ascii="Times New Roman" w:hAnsi="Times New Roman"/>
          <w:sz w:val="24"/>
          <w:szCs w:val="24"/>
        </w:rPr>
        <w:t>.3.</w:t>
      </w:r>
      <w:r w:rsidR="00FC0447">
        <w:rPr>
          <w:rFonts w:ascii="Times New Roman" w:hAnsi="Times New Roman"/>
          <w:sz w:val="24"/>
          <w:szCs w:val="24"/>
        </w:rPr>
        <w:t xml:space="preserve"> </w:t>
      </w:r>
      <w:r>
        <w:rPr>
          <w:rFonts w:ascii="Times New Roman" w:hAnsi="Times New Roman"/>
          <w:sz w:val="24"/>
          <w:szCs w:val="24"/>
        </w:rPr>
        <w:t>Na Década de 80</w:t>
      </w:r>
      <w:r w:rsidR="00C04286">
        <w:rPr>
          <w:rFonts w:ascii="Times New Roman" w:hAnsi="Times New Roman"/>
          <w:sz w:val="24"/>
          <w:szCs w:val="24"/>
        </w:rPr>
        <w:t xml:space="preserve"> </w:t>
      </w:r>
    </w:p>
    <w:p w:rsidR="00C04286" w:rsidRDefault="008B207F"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C04286">
        <w:rPr>
          <w:rFonts w:ascii="Times New Roman" w:hAnsi="Times New Roman"/>
          <w:sz w:val="24"/>
          <w:szCs w:val="24"/>
        </w:rPr>
        <w:t xml:space="preserve">Todas estas estratégias de </w:t>
      </w:r>
      <w:r w:rsidR="00C04286" w:rsidRPr="005C0A10">
        <w:rPr>
          <w:rFonts w:ascii="Times New Roman" w:hAnsi="Times New Roman"/>
          <w:sz w:val="24"/>
          <w:szCs w:val="24"/>
        </w:rPr>
        <w:t>ficção literária</w:t>
      </w:r>
      <w:r w:rsidR="00C04286">
        <w:rPr>
          <w:rFonts w:ascii="Times New Roman" w:hAnsi="Times New Roman"/>
          <w:sz w:val="24"/>
          <w:szCs w:val="24"/>
        </w:rPr>
        <w:t xml:space="preserve"> e repúdio político permanecem quase intactas nos anos 80, quando dos dois livros saem as últimas edições, a dividir aspectos comuns entre si e até com outras obras do autor, a que entretanto a editora Livros Horizonte dá </w:t>
      </w:r>
      <w:r w:rsidR="00C04286">
        <w:rPr>
          <w:rFonts w:ascii="Times New Roman" w:hAnsi="Times New Roman"/>
          <w:sz w:val="24"/>
          <w:szCs w:val="24"/>
        </w:rPr>
        <w:lastRenderedPageBreak/>
        <w:t>idêntico destino.</w:t>
      </w:r>
      <w:r w:rsidR="00C04286">
        <w:rPr>
          <w:rStyle w:val="Refdenotaderodap"/>
          <w:rFonts w:ascii="Times New Roman" w:hAnsi="Times New Roman"/>
          <w:sz w:val="24"/>
          <w:szCs w:val="24"/>
        </w:rPr>
        <w:footnoteReference w:id="46"/>
      </w:r>
      <w:r w:rsidR="00C04286">
        <w:rPr>
          <w:rFonts w:ascii="Times New Roman" w:hAnsi="Times New Roman"/>
          <w:sz w:val="24"/>
          <w:szCs w:val="24"/>
        </w:rPr>
        <w:t xml:space="preserve"> A reescrita da totalidade destes textos não se contenta aqui e ali com a substituição de umas palavras por outras. A colectânea de</w:t>
      </w:r>
      <w:r w:rsidR="00652D52">
        <w:rPr>
          <w:rFonts w:ascii="Times New Roman" w:hAnsi="Times New Roman"/>
          <w:sz w:val="24"/>
          <w:szCs w:val="24"/>
        </w:rPr>
        <w:t xml:space="preserve"> G</w:t>
      </w:r>
      <w:r w:rsidR="00C04286">
        <w:rPr>
          <w:rFonts w:ascii="Times New Roman" w:hAnsi="Times New Roman"/>
          <w:sz w:val="24"/>
          <w:szCs w:val="24"/>
        </w:rPr>
        <w:t xml:space="preserve"> (1983) testemunha a pr</w:t>
      </w:r>
      <w:r w:rsidR="00C04286">
        <w:rPr>
          <w:rFonts w:ascii="Times New Roman" w:hAnsi="Times New Roman"/>
          <w:sz w:val="24"/>
          <w:szCs w:val="24"/>
        </w:rPr>
        <w:t>o</w:t>
      </w:r>
      <w:r w:rsidR="00C04286">
        <w:rPr>
          <w:rFonts w:ascii="Times New Roman" w:hAnsi="Times New Roman"/>
          <w:sz w:val="24"/>
          <w:szCs w:val="24"/>
        </w:rPr>
        <w:t>fundidade desse labor que nalguns contos deixa do original pouco mais do que a estr</w:t>
      </w:r>
      <w:r w:rsidR="00C04286">
        <w:rPr>
          <w:rFonts w:ascii="Times New Roman" w:hAnsi="Times New Roman"/>
          <w:sz w:val="24"/>
          <w:szCs w:val="24"/>
        </w:rPr>
        <w:t>u</w:t>
      </w:r>
      <w:r w:rsidR="00C04286">
        <w:rPr>
          <w:rFonts w:ascii="Times New Roman" w:hAnsi="Times New Roman"/>
          <w:sz w:val="24"/>
          <w:szCs w:val="24"/>
        </w:rPr>
        <w:t>tura para a cobrir com uma roupagem ideológica mais adequada à época. Esta actualiz</w:t>
      </w:r>
      <w:r w:rsidR="00C04286">
        <w:rPr>
          <w:rFonts w:ascii="Times New Roman" w:hAnsi="Times New Roman"/>
          <w:sz w:val="24"/>
          <w:szCs w:val="24"/>
        </w:rPr>
        <w:t>a</w:t>
      </w:r>
      <w:r w:rsidR="00C04286">
        <w:rPr>
          <w:rFonts w:ascii="Times New Roman" w:hAnsi="Times New Roman"/>
          <w:sz w:val="24"/>
          <w:szCs w:val="24"/>
        </w:rPr>
        <w:t>ção que Antunes da Silva faz da sua escrita não apaga a realidade portuguesa que a or</w:t>
      </w:r>
      <w:r w:rsidR="00C04286">
        <w:rPr>
          <w:rFonts w:ascii="Times New Roman" w:hAnsi="Times New Roman"/>
          <w:sz w:val="24"/>
          <w:szCs w:val="24"/>
        </w:rPr>
        <w:t>i</w:t>
      </w:r>
      <w:r w:rsidR="00C04286">
        <w:rPr>
          <w:rFonts w:ascii="Times New Roman" w:hAnsi="Times New Roman"/>
          <w:sz w:val="24"/>
          <w:szCs w:val="24"/>
        </w:rPr>
        <w:t>gina, mas sujeita-a a um processo de clarificação que leva a que se esqueçam os símb</w:t>
      </w:r>
      <w:r w:rsidR="00C04286">
        <w:rPr>
          <w:rFonts w:ascii="Times New Roman" w:hAnsi="Times New Roman"/>
          <w:sz w:val="24"/>
          <w:szCs w:val="24"/>
        </w:rPr>
        <w:t>o</w:t>
      </w:r>
      <w:r w:rsidR="00C04286">
        <w:rPr>
          <w:rFonts w:ascii="Times New Roman" w:hAnsi="Times New Roman"/>
          <w:sz w:val="24"/>
          <w:szCs w:val="24"/>
        </w:rPr>
        <w:t>los naturais. Deve-se este ajuste ao público de então, que ou ignora o Alentejo da dit</w:t>
      </w:r>
      <w:r w:rsidR="00C04286">
        <w:rPr>
          <w:rFonts w:ascii="Times New Roman" w:hAnsi="Times New Roman"/>
          <w:sz w:val="24"/>
          <w:szCs w:val="24"/>
        </w:rPr>
        <w:t>a</w:t>
      </w:r>
      <w:r w:rsidR="00C04286">
        <w:rPr>
          <w:rFonts w:ascii="Times New Roman" w:hAnsi="Times New Roman"/>
          <w:sz w:val="24"/>
          <w:szCs w:val="24"/>
        </w:rPr>
        <w:t>dura ou dele te</w:t>
      </w:r>
      <w:r w:rsidR="000C4545">
        <w:rPr>
          <w:rFonts w:ascii="Times New Roman" w:hAnsi="Times New Roman"/>
          <w:sz w:val="24"/>
          <w:szCs w:val="24"/>
        </w:rPr>
        <w:t>m ténues reminiscências, além de</w:t>
      </w:r>
      <w:r w:rsidR="00C04286">
        <w:rPr>
          <w:rFonts w:ascii="Times New Roman" w:hAnsi="Times New Roman"/>
          <w:sz w:val="24"/>
          <w:szCs w:val="24"/>
        </w:rPr>
        <w:t xml:space="preserve"> fraca capacidade de leitura. Na verd</w:t>
      </w:r>
      <w:r w:rsidR="00C04286">
        <w:rPr>
          <w:rFonts w:ascii="Times New Roman" w:hAnsi="Times New Roman"/>
          <w:sz w:val="24"/>
          <w:szCs w:val="24"/>
        </w:rPr>
        <w:t>a</w:t>
      </w:r>
      <w:r w:rsidR="00C04286">
        <w:rPr>
          <w:rFonts w:ascii="Times New Roman" w:hAnsi="Times New Roman"/>
          <w:sz w:val="24"/>
          <w:szCs w:val="24"/>
        </w:rPr>
        <w:t xml:space="preserve">de, parece haver a necessidade de conservar a representação desse triste </w:t>
      </w:r>
      <w:r w:rsidR="00E47DB0">
        <w:rPr>
          <w:rFonts w:ascii="Times New Roman" w:hAnsi="Times New Roman"/>
          <w:sz w:val="24"/>
          <w:szCs w:val="24"/>
        </w:rPr>
        <w:t>excerto da Hi</w:t>
      </w:r>
      <w:r w:rsidR="00E47DB0">
        <w:rPr>
          <w:rFonts w:ascii="Times New Roman" w:hAnsi="Times New Roman"/>
          <w:sz w:val="24"/>
          <w:szCs w:val="24"/>
        </w:rPr>
        <w:t>s</w:t>
      </w:r>
      <w:r w:rsidR="00E47DB0">
        <w:rPr>
          <w:rFonts w:ascii="Times New Roman" w:hAnsi="Times New Roman"/>
          <w:sz w:val="24"/>
          <w:szCs w:val="24"/>
        </w:rPr>
        <w:t>tória do país que</w:t>
      </w:r>
      <w:r w:rsidR="00C04286">
        <w:rPr>
          <w:rFonts w:ascii="Times New Roman" w:hAnsi="Times New Roman"/>
          <w:sz w:val="24"/>
          <w:szCs w:val="24"/>
        </w:rPr>
        <w:t xml:space="preserve"> Salazar governa nas reedições destas narrativas que, conquanto já não prestem para contestar a situação social por este criada, continuam ainda a partir dela a contribuir para a construção de uma melhor. Fazem-no não só através da divulgação das dificuldades vividas outrora na região, as quais levam ao entendimento dos valores da actualidade como ponto de superação delas próprias, valorizando assim a democracia, mas também por procurarem afinar este inexperiente regime político.</w:t>
      </w:r>
      <w:r w:rsidR="00B424DF">
        <w:rPr>
          <w:rFonts w:ascii="Times New Roman" w:hAnsi="Times New Roman"/>
          <w:sz w:val="24"/>
          <w:szCs w:val="24"/>
        </w:rPr>
        <w:t xml:space="preserve"> G e S </w:t>
      </w:r>
      <w:r w:rsidR="00E47DB0">
        <w:rPr>
          <w:rFonts w:ascii="Times New Roman" w:hAnsi="Times New Roman"/>
          <w:sz w:val="24"/>
          <w:szCs w:val="24"/>
        </w:rPr>
        <w:t>ganham pois nos anos 80</w:t>
      </w:r>
      <w:r w:rsidR="00C04286">
        <w:rPr>
          <w:rFonts w:ascii="Times New Roman" w:hAnsi="Times New Roman"/>
          <w:sz w:val="24"/>
          <w:szCs w:val="24"/>
        </w:rPr>
        <w:t xml:space="preserve"> nova</w:t>
      </w:r>
      <w:r w:rsidR="00E47DB0">
        <w:rPr>
          <w:rFonts w:ascii="Times New Roman" w:hAnsi="Times New Roman"/>
          <w:sz w:val="24"/>
          <w:szCs w:val="24"/>
        </w:rPr>
        <w:t>s</w:t>
      </w:r>
      <w:r w:rsidR="00C04286">
        <w:rPr>
          <w:rFonts w:ascii="Times New Roman" w:hAnsi="Times New Roman"/>
          <w:sz w:val="24"/>
          <w:szCs w:val="24"/>
        </w:rPr>
        <w:t xml:space="preserve"> tarefa</w:t>
      </w:r>
      <w:r w:rsidR="00E47DB0">
        <w:rPr>
          <w:rFonts w:ascii="Times New Roman" w:hAnsi="Times New Roman"/>
          <w:sz w:val="24"/>
          <w:szCs w:val="24"/>
        </w:rPr>
        <w:t>s</w:t>
      </w:r>
      <w:r w:rsidR="00C04286">
        <w:rPr>
          <w:rFonts w:ascii="Times New Roman" w:hAnsi="Times New Roman"/>
          <w:sz w:val="24"/>
          <w:szCs w:val="24"/>
        </w:rPr>
        <w:t xml:space="preserve"> dentro da dimensão da cidadania que desde</w:t>
      </w:r>
      <w:r w:rsidR="00E47DB0">
        <w:rPr>
          <w:rFonts w:ascii="Times New Roman" w:hAnsi="Times New Roman"/>
          <w:sz w:val="24"/>
          <w:szCs w:val="24"/>
        </w:rPr>
        <w:t xml:space="preserve"> o princípio os compõe. A</w:t>
      </w:r>
      <w:r w:rsidR="00C04286">
        <w:rPr>
          <w:rFonts w:ascii="Times New Roman" w:hAnsi="Times New Roman"/>
          <w:sz w:val="24"/>
          <w:szCs w:val="24"/>
        </w:rPr>
        <w:t xml:space="preserve">mbos ombreiam </w:t>
      </w:r>
      <w:r w:rsidR="00E47DB0">
        <w:rPr>
          <w:rFonts w:ascii="Times New Roman" w:hAnsi="Times New Roman"/>
          <w:sz w:val="24"/>
          <w:szCs w:val="24"/>
        </w:rPr>
        <w:t xml:space="preserve">ainda </w:t>
      </w:r>
      <w:r w:rsidR="00C04286">
        <w:rPr>
          <w:rFonts w:ascii="Times New Roman" w:hAnsi="Times New Roman"/>
          <w:sz w:val="24"/>
          <w:szCs w:val="24"/>
        </w:rPr>
        <w:t xml:space="preserve">o espaço Alentejo no passado com o presente, tal como antes </w:t>
      </w:r>
      <w:r w:rsidR="00E47DB0">
        <w:rPr>
          <w:rFonts w:ascii="Times New Roman" w:hAnsi="Times New Roman"/>
          <w:sz w:val="24"/>
          <w:szCs w:val="24"/>
        </w:rPr>
        <w:t>acontece</w:t>
      </w:r>
      <w:r w:rsidR="00C04286">
        <w:rPr>
          <w:rFonts w:ascii="Times New Roman" w:hAnsi="Times New Roman"/>
          <w:sz w:val="24"/>
          <w:szCs w:val="24"/>
        </w:rPr>
        <w:t xml:space="preserve"> no romance, mas agora o último tempo só mora na realidade ext</w:t>
      </w:r>
      <w:r w:rsidR="00C04286">
        <w:rPr>
          <w:rFonts w:ascii="Times New Roman" w:hAnsi="Times New Roman"/>
          <w:sz w:val="24"/>
          <w:szCs w:val="24"/>
        </w:rPr>
        <w:t>e</w:t>
      </w:r>
      <w:r w:rsidR="00C04286">
        <w:rPr>
          <w:rFonts w:ascii="Times New Roman" w:hAnsi="Times New Roman"/>
          <w:sz w:val="24"/>
          <w:szCs w:val="24"/>
        </w:rPr>
        <w:t>rior à obra.</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A única</w:t>
      </w:r>
      <w:r w:rsidRPr="00F30ECA">
        <w:rPr>
          <w:rFonts w:ascii="Times New Roman" w:hAnsi="Times New Roman"/>
          <w:sz w:val="24"/>
          <w:szCs w:val="24"/>
        </w:rPr>
        <w:t xml:space="preserve"> </w:t>
      </w:r>
      <w:r>
        <w:rPr>
          <w:rFonts w:ascii="Times New Roman" w:hAnsi="Times New Roman"/>
          <w:sz w:val="24"/>
          <w:szCs w:val="24"/>
        </w:rPr>
        <w:t xml:space="preserve">nota menos positiva que a literatura de Antunes da Silva nos suscita respeita ao aspecto estrutural dos seus textos. Por vezes, apresentam eles ligações entre as partes (capítulos ou parágrafos) a que falta alguma naturalidade, se bem que no final todo o conjunto (romance ou conto) funcione na perfeição em termos de sentido. Deve-se esta falha à decisão do discurso não seguir normalmente a ordem cronológica e sofrer com </w:t>
      </w:r>
      <w:proofErr w:type="gramStart"/>
      <w:r>
        <w:rPr>
          <w:rFonts w:ascii="Times New Roman" w:hAnsi="Times New Roman"/>
          <w:sz w:val="24"/>
          <w:szCs w:val="24"/>
        </w:rPr>
        <w:t>isso</w:t>
      </w:r>
      <w:proofErr w:type="gramEnd"/>
      <w:r>
        <w:rPr>
          <w:rFonts w:ascii="Times New Roman" w:hAnsi="Times New Roman"/>
          <w:sz w:val="24"/>
          <w:szCs w:val="24"/>
        </w:rPr>
        <w:t xml:space="preserve"> </w:t>
      </w:r>
      <w:proofErr w:type="gramStart"/>
      <w:r>
        <w:rPr>
          <w:rFonts w:ascii="Times New Roman" w:hAnsi="Times New Roman"/>
          <w:sz w:val="24"/>
          <w:szCs w:val="24"/>
        </w:rPr>
        <w:t>alterações</w:t>
      </w:r>
      <w:proofErr w:type="gramEnd"/>
      <w:r>
        <w:rPr>
          <w:rFonts w:ascii="Times New Roman" w:hAnsi="Times New Roman"/>
          <w:sz w:val="24"/>
          <w:szCs w:val="24"/>
        </w:rPr>
        <w:t xml:space="preserve"> bruscas e até a alguma dificuldade momentânea do autor em se afastar do original no acto de o reescrever. Sublinhe-se, </w:t>
      </w:r>
      <w:r w:rsidR="00E47DB0">
        <w:rPr>
          <w:rFonts w:ascii="Times New Roman" w:hAnsi="Times New Roman"/>
          <w:sz w:val="24"/>
          <w:szCs w:val="24"/>
        </w:rPr>
        <w:t>no entanto</w:t>
      </w:r>
      <w:r>
        <w:rPr>
          <w:rFonts w:ascii="Times New Roman" w:hAnsi="Times New Roman"/>
          <w:sz w:val="24"/>
          <w:szCs w:val="24"/>
        </w:rPr>
        <w:t>, que a sensação mais frequente que nos suscita a leitura paralela do original e da edição definitiva do mesmo conto é a de que o escritor elabora esta segunda quase sem olhar para a anterior, tais são as tran</w:t>
      </w:r>
      <w:r>
        <w:rPr>
          <w:rFonts w:ascii="Times New Roman" w:hAnsi="Times New Roman"/>
          <w:sz w:val="24"/>
          <w:szCs w:val="24"/>
        </w:rPr>
        <w:t>s</w:t>
      </w:r>
      <w:r>
        <w:rPr>
          <w:rFonts w:ascii="Times New Roman" w:hAnsi="Times New Roman"/>
          <w:sz w:val="24"/>
          <w:szCs w:val="24"/>
        </w:rPr>
        <w:t>formações a que a submete.</w:t>
      </w:r>
      <w:r w:rsidRPr="001073B6">
        <w:rPr>
          <w:rStyle w:val="Refdenotaderodap"/>
          <w:rFonts w:ascii="Times New Roman" w:hAnsi="Times New Roman"/>
          <w:sz w:val="24"/>
          <w:szCs w:val="24"/>
        </w:rPr>
        <w:t xml:space="preserve"> </w:t>
      </w:r>
      <w:r>
        <w:rPr>
          <w:rStyle w:val="Refdenotaderodap"/>
          <w:rFonts w:ascii="Times New Roman" w:hAnsi="Times New Roman"/>
          <w:sz w:val="24"/>
          <w:szCs w:val="24"/>
        </w:rPr>
        <w:footnoteReference w:id="47"/>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Com sacrifício da agradável celeridade rítmica da </w:t>
      </w:r>
      <w:r w:rsidRPr="006C31A1">
        <w:rPr>
          <w:rFonts w:ascii="Times New Roman" w:hAnsi="Times New Roman"/>
          <w:i/>
          <w:sz w:val="24"/>
          <w:szCs w:val="24"/>
        </w:rPr>
        <w:t>princeps</w:t>
      </w:r>
      <w:r w:rsidRPr="006C31A1">
        <w:rPr>
          <w:rFonts w:ascii="Times New Roman" w:hAnsi="Times New Roman"/>
          <w:sz w:val="24"/>
          <w:szCs w:val="24"/>
        </w:rPr>
        <w:t>, n</w:t>
      </w:r>
      <w:r w:rsidR="00033E5F">
        <w:rPr>
          <w:rFonts w:ascii="Times New Roman" w:hAnsi="Times New Roman"/>
          <w:sz w:val="24"/>
          <w:szCs w:val="24"/>
        </w:rPr>
        <w:t>o</w:t>
      </w:r>
      <w:r w:rsidR="00652D52">
        <w:rPr>
          <w:rFonts w:ascii="Times New Roman" w:hAnsi="Times New Roman"/>
          <w:sz w:val="24"/>
          <w:szCs w:val="24"/>
        </w:rPr>
        <w:t xml:space="preserve"> G</w:t>
      </w:r>
      <w:r>
        <w:rPr>
          <w:rFonts w:ascii="Times New Roman" w:hAnsi="Times New Roman"/>
          <w:sz w:val="24"/>
          <w:szCs w:val="24"/>
        </w:rPr>
        <w:t xml:space="preserve"> de 1983 a frase estende-se e o enredo de algumas narrativas aprofunda-se, harmonizando-se por estas duas vias a colectânea com o crescimento em tamanho que a 7ª publicação do romance patenteia. Perdem-se alguns versos populares, mas em </w:t>
      </w:r>
      <w:proofErr w:type="gramStart"/>
      <w:r>
        <w:rPr>
          <w:rFonts w:ascii="Times New Roman" w:hAnsi="Times New Roman"/>
          <w:sz w:val="24"/>
          <w:szCs w:val="24"/>
        </w:rPr>
        <w:t>seu lugar logo se colocam</w:t>
      </w:r>
      <w:proofErr w:type="gramEnd"/>
      <w:r>
        <w:rPr>
          <w:rFonts w:ascii="Times New Roman" w:hAnsi="Times New Roman"/>
          <w:sz w:val="24"/>
          <w:szCs w:val="24"/>
        </w:rPr>
        <w:t xml:space="preserve"> outros, bem como mais provérbios e um pouco de calão, acompanhamento linguístico da modernidade tentada. Por comparação com o cómico que as publicações iniciais estreiam e mais tarde se torna presença mais ou menos assídua, as associações estranhas de ideias tendem a conquistar espaço nesta escrita em momentos onde a imaginação</w:t>
      </w:r>
      <w:r w:rsidRPr="005573A9">
        <w:rPr>
          <w:rFonts w:ascii="Times New Roman" w:hAnsi="Times New Roman"/>
          <w:sz w:val="24"/>
          <w:szCs w:val="24"/>
        </w:rPr>
        <w:t xml:space="preserve"> </w:t>
      </w:r>
      <w:r>
        <w:rPr>
          <w:rFonts w:ascii="Times New Roman" w:hAnsi="Times New Roman"/>
          <w:sz w:val="24"/>
          <w:szCs w:val="24"/>
        </w:rPr>
        <w:t>desarruma a ordem habitual das coisas</w:t>
      </w:r>
      <w:r>
        <w:rPr>
          <w:rStyle w:val="Refdenotaderodap"/>
          <w:rFonts w:ascii="Times New Roman" w:hAnsi="Times New Roman"/>
          <w:sz w:val="24"/>
          <w:szCs w:val="24"/>
        </w:rPr>
        <w:footnoteReference w:id="48"/>
      </w:r>
      <w:r>
        <w:rPr>
          <w:rFonts w:ascii="Times New Roman" w:hAnsi="Times New Roman"/>
          <w:sz w:val="24"/>
          <w:szCs w:val="24"/>
        </w:rPr>
        <w:t>. A sistemática fusão de espaços e seres deve ser pensada como um pre</w:t>
      </w:r>
      <w:r w:rsidR="002E2AC9">
        <w:rPr>
          <w:rFonts w:ascii="Times New Roman" w:hAnsi="Times New Roman"/>
          <w:sz w:val="24"/>
          <w:szCs w:val="24"/>
        </w:rPr>
        <w:t>lúdio da lírica divagação pelo U</w:t>
      </w:r>
      <w:r>
        <w:rPr>
          <w:rFonts w:ascii="Times New Roman" w:hAnsi="Times New Roman"/>
          <w:sz w:val="24"/>
          <w:szCs w:val="24"/>
        </w:rPr>
        <w:t xml:space="preserve">niverso que em </w:t>
      </w:r>
      <w:r w:rsidRPr="00825889">
        <w:rPr>
          <w:rFonts w:ascii="Times New Roman" w:hAnsi="Times New Roman"/>
          <w:i/>
          <w:sz w:val="24"/>
          <w:szCs w:val="24"/>
        </w:rPr>
        <w:t xml:space="preserve">Jornal I </w:t>
      </w:r>
      <w:r w:rsidRPr="00825889">
        <w:rPr>
          <w:rFonts w:ascii="Times New Roman" w:hAnsi="Times New Roman"/>
          <w:sz w:val="24"/>
          <w:szCs w:val="24"/>
        </w:rPr>
        <w:t>e</w:t>
      </w:r>
      <w:r w:rsidRPr="00825889">
        <w:rPr>
          <w:rFonts w:ascii="Times New Roman" w:hAnsi="Times New Roman"/>
          <w:i/>
          <w:sz w:val="24"/>
          <w:szCs w:val="24"/>
        </w:rPr>
        <w:t xml:space="preserve"> Jo</w:t>
      </w:r>
      <w:r w:rsidRPr="00825889">
        <w:rPr>
          <w:rFonts w:ascii="Times New Roman" w:hAnsi="Times New Roman"/>
          <w:i/>
          <w:sz w:val="24"/>
          <w:szCs w:val="24"/>
        </w:rPr>
        <w:t>r</w:t>
      </w:r>
      <w:r w:rsidRPr="00825889">
        <w:rPr>
          <w:rFonts w:ascii="Times New Roman" w:hAnsi="Times New Roman"/>
          <w:i/>
          <w:sz w:val="24"/>
          <w:szCs w:val="24"/>
        </w:rPr>
        <w:t>nal II</w:t>
      </w:r>
      <w:r>
        <w:rPr>
          <w:rFonts w:ascii="Times New Roman" w:hAnsi="Times New Roman"/>
          <w:sz w:val="24"/>
          <w:szCs w:val="24"/>
        </w:rPr>
        <w:t xml:space="preserve"> (1</w:t>
      </w:r>
      <w:r w:rsidR="00033E5F">
        <w:rPr>
          <w:rFonts w:ascii="Times New Roman" w:hAnsi="Times New Roman"/>
          <w:sz w:val="24"/>
          <w:szCs w:val="24"/>
        </w:rPr>
        <w:t>984-90) Antunes da Silva assume</w:t>
      </w:r>
      <w:r w:rsidR="00D23586">
        <w:rPr>
          <w:rFonts w:ascii="Times New Roman" w:hAnsi="Times New Roman"/>
          <w:sz w:val="24"/>
          <w:szCs w:val="24"/>
        </w:rPr>
        <w:t xml:space="preserve"> em pleno</w:t>
      </w:r>
      <w:r>
        <w:rPr>
          <w:rFonts w:ascii="Times New Roman" w:hAnsi="Times New Roman"/>
          <w:sz w:val="24"/>
          <w:szCs w:val="24"/>
        </w:rPr>
        <w:t>. Quanto ao investimento no reali</w:t>
      </w:r>
      <w:r>
        <w:rPr>
          <w:rFonts w:ascii="Times New Roman" w:hAnsi="Times New Roman"/>
          <w:sz w:val="24"/>
          <w:szCs w:val="24"/>
        </w:rPr>
        <w:t>s</w:t>
      </w:r>
      <w:r>
        <w:rPr>
          <w:rFonts w:ascii="Times New Roman" w:hAnsi="Times New Roman"/>
          <w:sz w:val="24"/>
          <w:szCs w:val="24"/>
        </w:rPr>
        <w:t>mo fónico, talvez por</w:t>
      </w:r>
      <w:r w:rsidR="00652D52">
        <w:rPr>
          <w:rFonts w:ascii="Times New Roman" w:hAnsi="Times New Roman"/>
          <w:sz w:val="24"/>
          <w:szCs w:val="24"/>
        </w:rPr>
        <w:t xml:space="preserve"> G </w:t>
      </w:r>
      <w:r>
        <w:rPr>
          <w:rFonts w:ascii="Times New Roman" w:hAnsi="Times New Roman"/>
          <w:sz w:val="24"/>
          <w:szCs w:val="24"/>
        </w:rPr>
        <w:t>preceder nesta fase a maioria das restantes refundições do autor, alcança neste traço estilístico o lugar de topo, devido à quantidade de termos imitativos da pronúncia alentejana. Nos anos 80, a acentuação do popular e do típico do Alentej</w:t>
      </w:r>
      <w:r w:rsidR="00D23586">
        <w:rPr>
          <w:rFonts w:ascii="Times New Roman" w:hAnsi="Times New Roman"/>
          <w:sz w:val="24"/>
          <w:szCs w:val="24"/>
        </w:rPr>
        <w:t>o deve-se talvez ao</w:t>
      </w:r>
      <w:r>
        <w:rPr>
          <w:rFonts w:ascii="Times New Roman" w:hAnsi="Times New Roman"/>
          <w:sz w:val="24"/>
          <w:szCs w:val="24"/>
        </w:rPr>
        <w:t xml:space="preserve"> distanciamento (linguístico e etnográfico) que o autor sabe existir entre parte do seu público e esta região.</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A clareza que perseguem e o coetâneo </w:t>
      </w:r>
      <w:r w:rsidR="00D23586">
        <w:rPr>
          <w:rFonts w:ascii="Times New Roman" w:hAnsi="Times New Roman"/>
          <w:sz w:val="24"/>
          <w:szCs w:val="24"/>
        </w:rPr>
        <w:t>objectivo</w:t>
      </w:r>
      <w:r>
        <w:rPr>
          <w:rFonts w:ascii="Times New Roman" w:hAnsi="Times New Roman"/>
          <w:sz w:val="24"/>
          <w:szCs w:val="24"/>
        </w:rPr>
        <w:t xml:space="preserve"> cívico que os anima aproximam muito</w:t>
      </w:r>
      <w:r w:rsidR="00652D52">
        <w:rPr>
          <w:rFonts w:ascii="Times New Roman" w:hAnsi="Times New Roman"/>
          <w:sz w:val="24"/>
          <w:szCs w:val="24"/>
        </w:rPr>
        <w:t xml:space="preserve"> G e S</w:t>
      </w:r>
      <w:r>
        <w:rPr>
          <w:rFonts w:ascii="Times New Roman" w:hAnsi="Times New Roman"/>
          <w:i/>
          <w:sz w:val="24"/>
          <w:szCs w:val="24"/>
        </w:rPr>
        <w:t xml:space="preserve">. </w:t>
      </w:r>
      <w:r>
        <w:rPr>
          <w:rFonts w:ascii="Times New Roman" w:hAnsi="Times New Roman"/>
          <w:sz w:val="24"/>
          <w:szCs w:val="24"/>
        </w:rPr>
        <w:t>É nas ideias políticas, que ora censuram ora reclamam, que o cruzamento entre os dois textos mais se consolida. No cimo da lista de prioridades regionais de 1983, o insi</w:t>
      </w:r>
      <w:r>
        <w:rPr>
          <w:rFonts w:ascii="Times New Roman" w:hAnsi="Times New Roman"/>
          <w:sz w:val="24"/>
          <w:szCs w:val="24"/>
        </w:rPr>
        <w:t>s</w:t>
      </w:r>
      <w:r>
        <w:rPr>
          <w:rFonts w:ascii="Times New Roman" w:hAnsi="Times New Roman"/>
          <w:sz w:val="24"/>
          <w:szCs w:val="24"/>
        </w:rPr>
        <w:t>tente pedido para se construir a barragem de Alqueva reitera no fundo os problemas naturais de sempre: a seca e a ero</w:t>
      </w:r>
      <w:r w:rsidR="00FC0447">
        <w:rPr>
          <w:rFonts w:ascii="Times New Roman" w:hAnsi="Times New Roman"/>
          <w:sz w:val="24"/>
          <w:szCs w:val="24"/>
        </w:rPr>
        <w:t>são dos solos, preocupações da p</w:t>
      </w:r>
      <w:r>
        <w:rPr>
          <w:rFonts w:ascii="Times New Roman" w:hAnsi="Times New Roman"/>
          <w:sz w:val="24"/>
          <w:szCs w:val="24"/>
        </w:rPr>
        <w:t>lanície agravadas pela gula dos lucros rápidos provindos do eucaliptal, tão rep</w:t>
      </w:r>
      <w:r w:rsidR="009C76A0">
        <w:rPr>
          <w:rFonts w:ascii="Times New Roman" w:hAnsi="Times New Roman"/>
          <w:sz w:val="24"/>
          <w:szCs w:val="24"/>
        </w:rPr>
        <w:t>udiado pelo autor (cf. G, p.</w:t>
      </w:r>
      <w:r>
        <w:rPr>
          <w:rFonts w:ascii="Times New Roman" w:hAnsi="Times New Roman"/>
          <w:sz w:val="24"/>
          <w:szCs w:val="24"/>
        </w:rPr>
        <w:t>13).</w:t>
      </w:r>
      <w:r w:rsidRPr="009E5000">
        <w:rPr>
          <w:rFonts w:ascii="Times New Roman" w:hAnsi="Times New Roman"/>
          <w:sz w:val="24"/>
          <w:szCs w:val="24"/>
        </w:rPr>
        <w:t xml:space="preserve"> </w:t>
      </w:r>
      <w:r w:rsidR="009C76A0">
        <w:rPr>
          <w:rFonts w:ascii="Times New Roman" w:hAnsi="Times New Roman"/>
          <w:sz w:val="24"/>
          <w:szCs w:val="24"/>
        </w:rPr>
        <w:t>Fazem estes registos</w:t>
      </w:r>
      <w:r>
        <w:rPr>
          <w:rFonts w:ascii="Times New Roman" w:hAnsi="Times New Roman"/>
          <w:sz w:val="24"/>
          <w:szCs w:val="24"/>
        </w:rPr>
        <w:t xml:space="preserve"> económicos parte de uma série crítica onde o absentismo dos lat</w:t>
      </w:r>
      <w:r>
        <w:rPr>
          <w:rFonts w:ascii="Times New Roman" w:hAnsi="Times New Roman"/>
          <w:sz w:val="24"/>
          <w:szCs w:val="24"/>
        </w:rPr>
        <w:t>i</w:t>
      </w:r>
      <w:r>
        <w:rPr>
          <w:rFonts w:ascii="Times New Roman" w:hAnsi="Times New Roman"/>
          <w:sz w:val="24"/>
          <w:szCs w:val="24"/>
        </w:rPr>
        <w:t>fundiários e o desaproveitamento dos terrenos agrícolas também se lêem, sumari</w:t>
      </w:r>
      <w:r w:rsidR="00A55E6C">
        <w:rPr>
          <w:rFonts w:ascii="Times New Roman" w:hAnsi="Times New Roman"/>
          <w:sz w:val="24"/>
          <w:szCs w:val="24"/>
        </w:rPr>
        <w:t>ando-se aquela na acusação aos G</w:t>
      </w:r>
      <w:r>
        <w:rPr>
          <w:rFonts w:ascii="Times New Roman" w:hAnsi="Times New Roman"/>
          <w:sz w:val="24"/>
          <w:szCs w:val="24"/>
        </w:rPr>
        <w:t>overnos conservadores de desprezo pelo Alentejo, juízo que é eco do mais atrevi</w:t>
      </w:r>
      <w:r w:rsidR="009C76A0">
        <w:rPr>
          <w:rFonts w:ascii="Times New Roman" w:hAnsi="Times New Roman"/>
          <w:sz w:val="24"/>
          <w:szCs w:val="24"/>
        </w:rPr>
        <w:t>do comentário realizado em 1945,</w:t>
      </w:r>
      <w:r>
        <w:rPr>
          <w:rFonts w:ascii="Times New Roman" w:hAnsi="Times New Roman"/>
          <w:sz w:val="24"/>
          <w:szCs w:val="24"/>
        </w:rPr>
        <w:t xml:space="preserve"> no conto </w:t>
      </w:r>
      <w:r w:rsidR="009C76A0">
        <w:rPr>
          <w:rFonts w:ascii="Times New Roman" w:hAnsi="Times New Roman"/>
          <w:sz w:val="24"/>
          <w:szCs w:val="24"/>
        </w:rPr>
        <w:t>«Milagre da Terra» (cf. G, p.</w:t>
      </w:r>
      <w:r>
        <w:rPr>
          <w:rFonts w:ascii="Times New Roman" w:hAnsi="Times New Roman"/>
          <w:sz w:val="24"/>
          <w:szCs w:val="24"/>
        </w:rPr>
        <w:t xml:space="preserve">180).  </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A tentativa de puxar o conteúdo das histórias para o presente não se obtém apenas com o chamamento de certos assuntos. Enquanto em «Terra Agradecida»</w:t>
      </w:r>
      <w:r w:rsidRPr="009E5000">
        <w:rPr>
          <w:rFonts w:ascii="Times New Roman" w:hAnsi="Times New Roman"/>
          <w:sz w:val="24"/>
          <w:szCs w:val="24"/>
        </w:rPr>
        <w:t xml:space="preserve"> </w:t>
      </w:r>
      <w:r>
        <w:rPr>
          <w:rFonts w:ascii="Times New Roman" w:hAnsi="Times New Roman"/>
          <w:sz w:val="24"/>
          <w:szCs w:val="24"/>
        </w:rPr>
        <w:t>dos anos 40 se diz circularem poucos carros na vila, dado que em nada espanta p</w:t>
      </w:r>
      <w:r w:rsidR="00303D7F">
        <w:rPr>
          <w:rFonts w:ascii="Times New Roman" w:hAnsi="Times New Roman"/>
          <w:sz w:val="24"/>
          <w:szCs w:val="24"/>
        </w:rPr>
        <w:t>ela concordância</w:t>
      </w:r>
      <w:r>
        <w:rPr>
          <w:rFonts w:ascii="Times New Roman" w:hAnsi="Times New Roman"/>
          <w:sz w:val="24"/>
          <w:szCs w:val="24"/>
        </w:rPr>
        <w:t xml:space="preserve"> com a realidade da época, posteriormente estes passam a circular menos do que seria de esp</w:t>
      </w:r>
      <w:r>
        <w:rPr>
          <w:rFonts w:ascii="Times New Roman" w:hAnsi="Times New Roman"/>
          <w:sz w:val="24"/>
          <w:szCs w:val="24"/>
        </w:rPr>
        <w:t>e</w:t>
      </w:r>
      <w:r>
        <w:rPr>
          <w:rFonts w:ascii="Times New Roman" w:hAnsi="Times New Roman"/>
          <w:sz w:val="24"/>
          <w:szCs w:val="24"/>
        </w:rPr>
        <w:lastRenderedPageBreak/>
        <w:t xml:space="preserve">rar </w:t>
      </w:r>
      <w:proofErr w:type="gramStart"/>
      <w:r>
        <w:rPr>
          <w:rFonts w:ascii="Times New Roman" w:hAnsi="Times New Roman"/>
          <w:sz w:val="24"/>
          <w:szCs w:val="24"/>
        </w:rPr>
        <w:t>«[…</w:t>
      </w:r>
      <w:proofErr w:type="gramEnd"/>
      <w:r>
        <w:rPr>
          <w:rFonts w:ascii="Times New Roman" w:hAnsi="Times New Roman"/>
          <w:sz w:val="24"/>
          <w:szCs w:val="24"/>
        </w:rPr>
        <w:t>] devido ao aumento do p</w:t>
      </w:r>
      <w:r w:rsidR="00034A5F">
        <w:rPr>
          <w:rFonts w:ascii="Times New Roman" w:hAnsi="Times New Roman"/>
          <w:sz w:val="24"/>
          <w:szCs w:val="24"/>
        </w:rPr>
        <w:t>reço da gasolina […]» (G, 1983:</w:t>
      </w:r>
      <w:r>
        <w:rPr>
          <w:rFonts w:ascii="Times New Roman" w:hAnsi="Times New Roman"/>
          <w:sz w:val="24"/>
          <w:szCs w:val="24"/>
        </w:rPr>
        <w:t>86), censurando assim o texto a subida do custo de vida pós-25 de Abril. A vontade do autor de que Portugal aumente a sua produção leva-o nas últimas edições dos dois livros a acrescentar exe</w:t>
      </w:r>
      <w:r>
        <w:rPr>
          <w:rFonts w:ascii="Times New Roman" w:hAnsi="Times New Roman"/>
          <w:sz w:val="24"/>
          <w:szCs w:val="24"/>
        </w:rPr>
        <w:t>m</w:t>
      </w:r>
      <w:r>
        <w:rPr>
          <w:rFonts w:ascii="Times New Roman" w:hAnsi="Times New Roman"/>
          <w:sz w:val="24"/>
          <w:szCs w:val="24"/>
        </w:rPr>
        <w:t>plos da riqueza do campo transtagano. Se em 1985 descemos até ao subsolo, conforme demonstrámos em «Os Sete Suões», dois anos antes filas de pássaros, peixes vários e inúmeros produtos agrícolas evidenciam o potencial económico que se teima em de</w:t>
      </w:r>
      <w:r>
        <w:rPr>
          <w:rFonts w:ascii="Times New Roman" w:hAnsi="Times New Roman"/>
          <w:sz w:val="24"/>
          <w:szCs w:val="24"/>
        </w:rPr>
        <w:t>s</w:t>
      </w:r>
      <w:r>
        <w:rPr>
          <w:rFonts w:ascii="Times New Roman" w:hAnsi="Times New Roman"/>
          <w:sz w:val="24"/>
          <w:szCs w:val="24"/>
        </w:rPr>
        <w:t xml:space="preserve">prezar (cf. G, 1983:85 e 93). </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outro lado, no conto «O Segredo», cujas alterações sofridas efectivam</w:t>
      </w:r>
      <w:r w:rsidR="009C76A0">
        <w:rPr>
          <w:rFonts w:ascii="Times New Roman" w:hAnsi="Times New Roman"/>
          <w:sz w:val="24"/>
          <w:szCs w:val="24"/>
        </w:rPr>
        <w:t xml:space="preserve"> um consid</w:t>
      </w:r>
      <w:r w:rsidR="009C76A0">
        <w:rPr>
          <w:rFonts w:ascii="Times New Roman" w:hAnsi="Times New Roman"/>
          <w:sz w:val="24"/>
          <w:szCs w:val="24"/>
        </w:rPr>
        <w:t>e</w:t>
      </w:r>
      <w:r w:rsidR="009C76A0">
        <w:rPr>
          <w:rFonts w:ascii="Times New Roman" w:hAnsi="Times New Roman"/>
          <w:sz w:val="24"/>
          <w:szCs w:val="24"/>
        </w:rPr>
        <w:t>rável desvio no contexto</w:t>
      </w:r>
      <w:r>
        <w:rPr>
          <w:rFonts w:ascii="Times New Roman" w:hAnsi="Times New Roman"/>
          <w:sz w:val="24"/>
          <w:szCs w:val="24"/>
        </w:rPr>
        <w:t xml:space="preserve"> histórico da narrativa, deparamo-nos com um senhor Romão que passa a ser um dos cabecilhas na província da revolução de 1974. Se só o medo, as prisões e as mortes, nos fazem pensar décadas antes que o seu segredo se relaciona com a actividade política, em 1983 esta afirma-se sem rodeios, tal como o</w:t>
      </w:r>
      <w:r w:rsidR="00033E5F">
        <w:rPr>
          <w:rFonts w:ascii="Times New Roman" w:hAnsi="Times New Roman"/>
          <w:sz w:val="24"/>
          <w:szCs w:val="24"/>
        </w:rPr>
        <w:t xml:space="preserve"> S</w:t>
      </w:r>
      <w:r>
        <w:rPr>
          <w:rFonts w:ascii="Times New Roman" w:hAnsi="Times New Roman"/>
          <w:sz w:val="24"/>
          <w:szCs w:val="24"/>
        </w:rPr>
        <w:t xml:space="preserve"> contemporâneo refere as várias forças políticas. Parece haver na 2ª edição deste conto uma intenção de prender a atenção dos leitores com um evento histórico que pela data os afecta mais do que a ditadura do Estado Novo.  </w:t>
      </w:r>
    </w:p>
    <w:p w:rsidR="00C04286" w:rsidRDefault="00C04286" w:rsidP="00C04286">
      <w:pPr>
        <w:pStyle w:val="SemEspaamento"/>
        <w:spacing w:line="360" w:lineRule="auto"/>
        <w:jc w:val="both"/>
        <w:rPr>
          <w:rFonts w:ascii="Times New Roman" w:hAnsi="Times New Roman"/>
          <w:sz w:val="24"/>
          <w:szCs w:val="24"/>
        </w:rPr>
      </w:pPr>
      <w:r>
        <w:rPr>
          <w:rFonts w:ascii="Times New Roman" w:hAnsi="Times New Roman"/>
          <w:sz w:val="24"/>
          <w:szCs w:val="24"/>
        </w:rPr>
        <w:t xml:space="preserve">  A frustração dos camponeses com um Deus que não os protege das calamidades (cf. G, 1983:10) e o afastamento do povo alentejano da Igreja, postura que no novo «</w:t>
      </w:r>
      <w:proofErr w:type="gramStart"/>
      <w:r>
        <w:rPr>
          <w:rFonts w:ascii="Times New Roman" w:hAnsi="Times New Roman"/>
          <w:sz w:val="24"/>
          <w:szCs w:val="24"/>
        </w:rPr>
        <w:t>Gaimirra»</w:t>
      </w:r>
      <w:r w:rsidRPr="00CC2AFF">
        <w:rPr>
          <w:rFonts w:ascii="Times New Roman" w:hAnsi="Times New Roman"/>
          <w:sz w:val="24"/>
          <w:szCs w:val="24"/>
        </w:rPr>
        <w:t xml:space="preserve"> </w:t>
      </w:r>
      <w:r w:rsidR="00303D7F">
        <w:rPr>
          <w:rFonts w:ascii="Times New Roman" w:hAnsi="Times New Roman"/>
          <w:sz w:val="24"/>
          <w:szCs w:val="24"/>
        </w:rPr>
        <w:t xml:space="preserve"> se</w:t>
      </w:r>
      <w:proofErr w:type="gramEnd"/>
      <w:r w:rsidR="00303D7F">
        <w:rPr>
          <w:rFonts w:ascii="Times New Roman" w:hAnsi="Times New Roman"/>
          <w:sz w:val="24"/>
          <w:szCs w:val="24"/>
        </w:rPr>
        <w:t xml:space="preserve"> acrescenta nas figuras –</w:t>
      </w:r>
      <w:r w:rsidR="00303D7F" w:rsidRPr="00052DAE">
        <w:rPr>
          <w:rFonts w:ascii="Times New Roman" w:hAnsi="Times New Roman"/>
          <w:sz w:val="24"/>
          <w:szCs w:val="24"/>
        </w:rPr>
        <w:t xml:space="preserve"> </w:t>
      </w:r>
      <w:r>
        <w:rPr>
          <w:rFonts w:ascii="Times New Roman" w:hAnsi="Times New Roman"/>
          <w:sz w:val="24"/>
          <w:szCs w:val="24"/>
        </w:rPr>
        <w:t xml:space="preserve"> Gaimirra é herege; Elisa não vai à missa e o pai nem sabe reza</w:t>
      </w:r>
      <w:r w:rsidR="00303D7F">
        <w:rPr>
          <w:rFonts w:ascii="Times New Roman" w:hAnsi="Times New Roman"/>
          <w:sz w:val="24"/>
          <w:szCs w:val="24"/>
        </w:rPr>
        <w:t>r –</w:t>
      </w:r>
      <w:r w:rsidR="00303D7F" w:rsidRPr="00052DAE">
        <w:rPr>
          <w:rFonts w:ascii="Times New Roman" w:hAnsi="Times New Roman"/>
          <w:sz w:val="24"/>
          <w:szCs w:val="24"/>
        </w:rPr>
        <w:t xml:space="preserve"> </w:t>
      </w:r>
      <w:r>
        <w:rPr>
          <w:rFonts w:ascii="Times New Roman" w:hAnsi="Times New Roman"/>
          <w:sz w:val="24"/>
          <w:szCs w:val="24"/>
        </w:rPr>
        <w:t>carregam de certa forma o retrato das personagens, juntamente com menções à sua sexualidade, e sobretudo com o aumento da violência entre elas.</w:t>
      </w:r>
      <w:r>
        <w:rPr>
          <w:rStyle w:val="Refdenotaderodap"/>
          <w:rFonts w:ascii="Times New Roman" w:hAnsi="Times New Roman"/>
          <w:sz w:val="24"/>
          <w:szCs w:val="24"/>
        </w:rPr>
        <w:footnoteReference w:id="49"/>
      </w:r>
      <w:r>
        <w:rPr>
          <w:rFonts w:ascii="Times New Roman" w:hAnsi="Times New Roman"/>
          <w:sz w:val="24"/>
          <w:szCs w:val="24"/>
        </w:rPr>
        <w:t xml:space="preserve"> À imagem de Olímpia das Dores que em tempo de liberdade é transformada numa mulher de libido extenuante, a Elisa cabe uma sorte parecida. Passagens do género </w:t>
      </w:r>
      <w:proofErr w:type="gramStart"/>
      <w:r>
        <w:rPr>
          <w:rFonts w:ascii="Times New Roman" w:hAnsi="Times New Roman"/>
          <w:sz w:val="24"/>
          <w:szCs w:val="24"/>
        </w:rPr>
        <w:t>«[…</w:t>
      </w:r>
      <w:proofErr w:type="gramEnd"/>
      <w:r>
        <w:rPr>
          <w:rFonts w:ascii="Times New Roman" w:hAnsi="Times New Roman"/>
          <w:sz w:val="24"/>
          <w:szCs w:val="24"/>
        </w:rPr>
        <w:t>] nuzinho como um querubim, com o sexo empinado, grosso, guloso, uma delícia de sexo…» (G, 1983:36) ou «[…] ventre liso, pentelhos mouriscos, uma chamada para o céu antes da morte vir…» (G, 1983:76) abrem agora nos contos uma janela indiscreta no lugar onde antes é só sugestão ou nada existe, numa tentativa diferente de espevitar a curiosidade do público. Mais do que estes recursos de explicitação do quotidiano (religião e sexo), é a opressão dos mais fortes sobre os fracos que contrasta a contempo</w:t>
      </w:r>
      <w:r w:rsidR="009C76A0">
        <w:rPr>
          <w:rFonts w:ascii="Times New Roman" w:hAnsi="Times New Roman"/>
          <w:sz w:val="24"/>
          <w:szCs w:val="24"/>
        </w:rPr>
        <w:t>raneidade com o pretérito</w:t>
      </w:r>
      <w:r>
        <w:rPr>
          <w:rFonts w:ascii="Times New Roman" w:hAnsi="Times New Roman"/>
          <w:sz w:val="24"/>
          <w:szCs w:val="24"/>
        </w:rPr>
        <w:t xml:space="preserve"> transtagano. Vemos que em 1983, Rogério bate mais em Pinguim e, como se isso não chegasse, agora até Zita, uma jovem criada, dele abusa com tarefas. Contudo, o pior encontra-se na conclusão da história, quando ficamos na dúvida perante a bondade </w:t>
      </w:r>
      <w:r>
        <w:rPr>
          <w:rFonts w:ascii="Times New Roman" w:hAnsi="Times New Roman"/>
          <w:sz w:val="24"/>
          <w:szCs w:val="24"/>
        </w:rPr>
        <w:lastRenderedPageBreak/>
        <w:t>do senhor Daniel. A protecção deste ao criado já vem de trás e mantém-se aqui mas, segundo um familiar do rapazinho, o comportamento deve-se ao facto do senhor Daniel ser o pai dele. Assistimos pois nesta narrativa à injunção do confronto de perspectivas que analisámos em</w:t>
      </w:r>
      <w:r w:rsidR="00652D52">
        <w:rPr>
          <w:rFonts w:ascii="Times New Roman" w:hAnsi="Times New Roman"/>
          <w:sz w:val="24"/>
          <w:szCs w:val="24"/>
        </w:rPr>
        <w:t xml:space="preserve"> S</w:t>
      </w:r>
      <w:r>
        <w:rPr>
          <w:rFonts w:ascii="Times New Roman" w:hAnsi="Times New Roman"/>
          <w:sz w:val="24"/>
          <w:szCs w:val="24"/>
        </w:rPr>
        <w:t>. Antes de encerrar, comporta ainda</w:t>
      </w:r>
      <w:r w:rsidRPr="009E70A7">
        <w:rPr>
          <w:rFonts w:ascii="Times New Roman" w:hAnsi="Times New Roman"/>
          <w:sz w:val="24"/>
          <w:szCs w:val="24"/>
        </w:rPr>
        <w:t xml:space="preserve"> </w:t>
      </w:r>
      <w:r>
        <w:rPr>
          <w:rFonts w:ascii="Times New Roman" w:hAnsi="Times New Roman"/>
          <w:sz w:val="24"/>
          <w:szCs w:val="24"/>
        </w:rPr>
        <w:t>esta pequena história uma al</w:t>
      </w:r>
      <w:r>
        <w:rPr>
          <w:rFonts w:ascii="Times New Roman" w:hAnsi="Times New Roman"/>
          <w:sz w:val="24"/>
          <w:szCs w:val="24"/>
        </w:rPr>
        <w:t>u</w:t>
      </w:r>
      <w:r>
        <w:rPr>
          <w:rFonts w:ascii="Times New Roman" w:hAnsi="Times New Roman"/>
          <w:sz w:val="24"/>
          <w:szCs w:val="24"/>
        </w:rPr>
        <w:t xml:space="preserve">são aos abusos sexuais dos patrões sobre as mulheres do povo, os quais «Gaimirra» e «Um Trabalhador» (antes </w:t>
      </w:r>
      <w:r w:rsidRPr="009E70A7">
        <w:rPr>
          <w:rFonts w:ascii="Times New Roman" w:hAnsi="Times New Roman"/>
          <w:i/>
          <w:sz w:val="24"/>
          <w:szCs w:val="24"/>
        </w:rPr>
        <w:t>Ceifeiro</w:t>
      </w:r>
      <w:r>
        <w:rPr>
          <w:rFonts w:ascii="Times New Roman" w:hAnsi="Times New Roman"/>
          <w:sz w:val="24"/>
          <w:szCs w:val="24"/>
        </w:rPr>
        <w:t>)</w:t>
      </w:r>
      <w:r w:rsidRPr="009E70A7">
        <w:rPr>
          <w:rFonts w:ascii="Times New Roman" w:hAnsi="Times New Roman"/>
          <w:sz w:val="24"/>
          <w:szCs w:val="24"/>
        </w:rPr>
        <w:t xml:space="preserve"> </w:t>
      </w:r>
      <w:r>
        <w:rPr>
          <w:rFonts w:ascii="Times New Roman" w:hAnsi="Times New Roman"/>
          <w:sz w:val="24"/>
          <w:szCs w:val="24"/>
        </w:rPr>
        <w:t>repetem e que consistem numa demonstração de poder não muito diferente da que o pedófilo Lourenço exerce sobre Boialvo em menino, disfarçada pelo autor em 1945 com a ajuda que lhe dá na aprendizagem das primeiras letras. Em «Sol a Pino» tudo piora: o calor; o manajeiro, através de uma comparação com o lavrador que manda tratar bem o jovem ceifeiro; o maioral que acolhe este, em 1945 um amigo encoraja</w:t>
      </w:r>
      <w:r w:rsidR="00FC0447">
        <w:rPr>
          <w:rFonts w:ascii="Times New Roman" w:hAnsi="Times New Roman"/>
          <w:sz w:val="24"/>
          <w:szCs w:val="24"/>
        </w:rPr>
        <w:t xml:space="preserve">dor, depois </w:t>
      </w:r>
      <w:r w:rsidR="00370405">
        <w:rPr>
          <w:rFonts w:ascii="Times New Roman" w:hAnsi="Times New Roman"/>
          <w:sz w:val="24"/>
          <w:szCs w:val="24"/>
        </w:rPr>
        <w:t>«u</w:t>
      </w:r>
      <w:r w:rsidR="00FC0447">
        <w:rPr>
          <w:rFonts w:ascii="Times New Roman" w:hAnsi="Times New Roman"/>
          <w:sz w:val="24"/>
          <w:szCs w:val="24"/>
        </w:rPr>
        <w:t>m bruto, o Renato</w:t>
      </w:r>
      <w:r>
        <w:rPr>
          <w:rFonts w:ascii="Times New Roman" w:hAnsi="Times New Roman"/>
          <w:sz w:val="24"/>
          <w:szCs w:val="24"/>
        </w:rPr>
        <w:t>» (G,</w:t>
      </w:r>
      <w:r w:rsidR="009C76A0">
        <w:rPr>
          <w:rFonts w:ascii="Times New Roman" w:hAnsi="Times New Roman"/>
          <w:sz w:val="24"/>
          <w:szCs w:val="24"/>
        </w:rPr>
        <w:t xml:space="preserve"> </w:t>
      </w:r>
      <w:r>
        <w:rPr>
          <w:rFonts w:ascii="Times New Roman" w:hAnsi="Times New Roman"/>
          <w:sz w:val="24"/>
          <w:szCs w:val="24"/>
        </w:rPr>
        <w:t>1983:75); a assistência médica à mãe e o final, onde não restam dúvidas de que o protagonista morre, ao contr</w:t>
      </w:r>
      <w:r>
        <w:rPr>
          <w:rFonts w:ascii="Times New Roman" w:hAnsi="Times New Roman"/>
          <w:sz w:val="24"/>
          <w:szCs w:val="24"/>
        </w:rPr>
        <w:t>á</w:t>
      </w:r>
      <w:r>
        <w:rPr>
          <w:rFonts w:ascii="Times New Roman" w:hAnsi="Times New Roman"/>
          <w:sz w:val="24"/>
          <w:szCs w:val="24"/>
        </w:rPr>
        <w:t>rio do que acontece na 1ª edição.</w:t>
      </w:r>
    </w:p>
    <w:p w:rsidR="00C04286" w:rsidRDefault="00C04286" w:rsidP="004B7D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atenuar esta negatividade, certos pormenores injectam nas narrativas de 1983 a esp</w:t>
      </w:r>
      <w:r>
        <w:rPr>
          <w:rFonts w:ascii="Times New Roman" w:hAnsi="Times New Roman"/>
          <w:sz w:val="24"/>
          <w:szCs w:val="24"/>
        </w:rPr>
        <w:t>e</w:t>
      </w:r>
      <w:r>
        <w:rPr>
          <w:rFonts w:ascii="Times New Roman" w:hAnsi="Times New Roman"/>
          <w:sz w:val="24"/>
          <w:szCs w:val="24"/>
        </w:rPr>
        <w:t>rança que aquece os corações de</w:t>
      </w:r>
      <w:r w:rsidR="00652D52">
        <w:rPr>
          <w:rFonts w:ascii="Times New Roman" w:hAnsi="Times New Roman"/>
          <w:sz w:val="24"/>
          <w:szCs w:val="24"/>
        </w:rPr>
        <w:t xml:space="preserve"> S</w:t>
      </w:r>
      <w:r>
        <w:rPr>
          <w:rFonts w:ascii="Times New Roman" w:hAnsi="Times New Roman"/>
          <w:sz w:val="24"/>
          <w:szCs w:val="24"/>
        </w:rPr>
        <w:t>. Britanços (</w:t>
      </w:r>
      <w:r w:rsidRPr="00826F42">
        <w:rPr>
          <w:rFonts w:ascii="Times New Roman" w:hAnsi="Times New Roman"/>
          <w:i/>
          <w:sz w:val="24"/>
          <w:szCs w:val="24"/>
        </w:rPr>
        <w:t>O Ceifeiro</w:t>
      </w:r>
      <w:r>
        <w:rPr>
          <w:rFonts w:ascii="Times New Roman" w:hAnsi="Times New Roman"/>
          <w:sz w:val="24"/>
          <w:szCs w:val="24"/>
        </w:rPr>
        <w:t xml:space="preserve">, de 1945) consegue agora não só enfrentar o capataz que o importuna, por causa do patrão que lhe assedia a filha, mas também este último, e o protagonista de «Ladino» (antes </w:t>
      </w:r>
      <w:r w:rsidRPr="00826F42">
        <w:rPr>
          <w:rFonts w:ascii="Times New Roman" w:hAnsi="Times New Roman"/>
          <w:i/>
          <w:sz w:val="24"/>
          <w:szCs w:val="24"/>
        </w:rPr>
        <w:t>Milagre da Terra</w:t>
      </w:r>
      <w:r>
        <w:rPr>
          <w:rFonts w:ascii="Times New Roman" w:hAnsi="Times New Roman"/>
          <w:sz w:val="24"/>
          <w:szCs w:val="24"/>
        </w:rPr>
        <w:t>), apesar de sofrer mais prejuízos com a cheia, ainda lhe restam forças para animar a mulher: «De</w:t>
      </w:r>
      <w:r>
        <w:rPr>
          <w:rFonts w:ascii="Times New Roman" w:hAnsi="Times New Roman"/>
          <w:sz w:val="24"/>
          <w:szCs w:val="24"/>
        </w:rPr>
        <w:t>i</w:t>
      </w:r>
      <w:r>
        <w:rPr>
          <w:rFonts w:ascii="Times New Roman" w:hAnsi="Times New Roman"/>
          <w:sz w:val="24"/>
          <w:szCs w:val="24"/>
        </w:rPr>
        <w:t>xa, rapariga</w:t>
      </w:r>
      <w:r w:rsidR="009C76A0">
        <w:rPr>
          <w:rFonts w:ascii="Times New Roman" w:hAnsi="Times New Roman"/>
          <w:sz w:val="24"/>
          <w:szCs w:val="24"/>
        </w:rPr>
        <w:t>…Amanhã também é dia!» (G, p.</w:t>
      </w:r>
      <w:r>
        <w:rPr>
          <w:rFonts w:ascii="Times New Roman" w:hAnsi="Times New Roman"/>
          <w:sz w:val="24"/>
          <w:szCs w:val="24"/>
        </w:rPr>
        <w:t xml:space="preserve">10). Por sua vez, Pinguim, o aprendiz, teima em dedicar-se a uma vida melhor. </w:t>
      </w:r>
      <w:proofErr w:type="gramStart"/>
      <w:r>
        <w:rPr>
          <w:rFonts w:ascii="Times New Roman" w:hAnsi="Times New Roman"/>
          <w:sz w:val="24"/>
          <w:szCs w:val="24"/>
        </w:rPr>
        <w:t>Tanto quanto</w:t>
      </w:r>
      <w:proofErr w:type="gramEnd"/>
      <w:r>
        <w:rPr>
          <w:rFonts w:ascii="Times New Roman" w:hAnsi="Times New Roman"/>
          <w:sz w:val="24"/>
          <w:szCs w:val="24"/>
        </w:rPr>
        <w:t xml:space="preserve"> o emprego e a roupa novos, ent</w:t>
      </w:r>
      <w:r>
        <w:rPr>
          <w:rFonts w:ascii="Times New Roman" w:hAnsi="Times New Roman"/>
          <w:sz w:val="24"/>
          <w:szCs w:val="24"/>
        </w:rPr>
        <w:t>u</w:t>
      </w:r>
      <w:r>
        <w:rPr>
          <w:rFonts w:ascii="Times New Roman" w:hAnsi="Times New Roman"/>
          <w:sz w:val="24"/>
          <w:szCs w:val="24"/>
        </w:rPr>
        <w:t>siasma-o agora a ideia de ir estudar à noite.</w:t>
      </w:r>
    </w:p>
    <w:p w:rsidR="00C04286" w:rsidRDefault="00C04286" w:rsidP="004B7D77">
      <w:pPr>
        <w:pStyle w:val="SemEspaamento"/>
        <w:spacing w:line="360" w:lineRule="auto"/>
        <w:jc w:val="both"/>
        <w:rPr>
          <w:rFonts w:ascii="Times New Roman" w:hAnsi="Times New Roman"/>
          <w:sz w:val="24"/>
          <w:szCs w:val="24"/>
        </w:rPr>
      </w:pPr>
    </w:p>
    <w:p w:rsidR="00C04286" w:rsidRDefault="00C04286" w:rsidP="004B7D77">
      <w:pPr>
        <w:pStyle w:val="SemEspaamento"/>
        <w:spacing w:line="360" w:lineRule="auto"/>
        <w:jc w:val="both"/>
        <w:rPr>
          <w:rFonts w:ascii="Times New Roman" w:hAnsi="Times New Roman"/>
          <w:sz w:val="24"/>
          <w:szCs w:val="24"/>
        </w:rPr>
      </w:pPr>
    </w:p>
    <w:p w:rsidR="00C04286" w:rsidRDefault="00C04286" w:rsidP="004B7D77">
      <w:pPr>
        <w:pStyle w:val="SemEspaamento"/>
        <w:spacing w:line="360" w:lineRule="auto"/>
        <w:jc w:val="both"/>
        <w:rPr>
          <w:rFonts w:ascii="Times New Roman" w:hAnsi="Times New Roman"/>
          <w:sz w:val="24"/>
          <w:szCs w:val="24"/>
        </w:rPr>
      </w:pPr>
    </w:p>
    <w:p w:rsidR="00C04286" w:rsidRDefault="00C04286" w:rsidP="004B7D77">
      <w:pPr>
        <w:pStyle w:val="SemEspaamento"/>
        <w:spacing w:line="360" w:lineRule="auto"/>
        <w:jc w:val="both"/>
        <w:rPr>
          <w:rFonts w:ascii="Times New Roman" w:hAnsi="Times New Roman"/>
          <w:sz w:val="24"/>
          <w:szCs w:val="24"/>
        </w:rPr>
      </w:pPr>
    </w:p>
    <w:p w:rsidR="00C04286" w:rsidRDefault="00C04286" w:rsidP="004B7D77">
      <w:pPr>
        <w:pStyle w:val="SemEspaamento"/>
        <w:spacing w:line="360" w:lineRule="auto"/>
        <w:jc w:val="both"/>
        <w:rPr>
          <w:rFonts w:ascii="Times New Roman" w:hAnsi="Times New Roman"/>
          <w:sz w:val="24"/>
          <w:szCs w:val="24"/>
        </w:rPr>
      </w:pPr>
    </w:p>
    <w:p w:rsidR="00C04286" w:rsidRDefault="00C04286" w:rsidP="004B7D77">
      <w:pPr>
        <w:pStyle w:val="SemEspaamento"/>
        <w:spacing w:line="360" w:lineRule="auto"/>
        <w:jc w:val="both"/>
        <w:rPr>
          <w:rFonts w:ascii="Times New Roman" w:hAnsi="Times New Roman"/>
          <w:sz w:val="24"/>
          <w:szCs w:val="24"/>
        </w:rPr>
      </w:pPr>
    </w:p>
    <w:p w:rsidR="00C04286" w:rsidRPr="00C46DDA" w:rsidRDefault="00C04286" w:rsidP="004B7D77">
      <w:pPr>
        <w:pStyle w:val="SemEspaamento"/>
        <w:spacing w:line="360" w:lineRule="auto"/>
        <w:jc w:val="both"/>
        <w:rPr>
          <w:rFonts w:ascii="Times New Roman" w:hAnsi="Times New Roman"/>
          <w:sz w:val="24"/>
          <w:szCs w:val="24"/>
        </w:rPr>
      </w:pPr>
    </w:p>
    <w:p w:rsidR="000541D8" w:rsidRDefault="000541D8" w:rsidP="004A2EC4">
      <w:pPr>
        <w:spacing w:line="360" w:lineRule="auto"/>
        <w:jc w:val="both"/>
        <w:rPr>
          <w:rFonts w:eastAsia="Calibri"/>
          <w:lang w:eastAsia="en-US"/>
        </w:rPr>
      </w:pPr>
    </w:p>
    <w:p w:rsidR="00C04286" w:rsidRDefault="00C04286" w:rsidP="004A2EC4">
      <w:pPr>
        <w:spacing w:line="360" w:lineRule="auto"/>
        <w:jc w:val="both"/>
      </w:pPr>
    </w:p>
    <w:p w:rsidR="00C04286" w:rsidRDefault="00C04286" w:rsidP="004A2EC4">
      <w:pPr>
        <w:spacing w:line="360" w:lineRule="auto"/>
        <w:jc w:val="both"/>
      </w:pPr>
    </w:p>
    <w:p w:rsidR="00C04286" w:rsidRDefault="00C04286" w:rsidP="004A2EC4">
      <w:pPr>
        <w:spacing w:line="360" w:lineRule="auto"/>
        <w:jc w:val="both"/>
      </w:pPr>
    </w:p>
    <w:p w:rsidR="00C04286" w:rsidRDefault="00C04286" w:rsidP="004A2EC4">
      <w:pPr>
        <w:spacing w:line="360" w:lineRule="auto"/>
        <w:jc w:val="both"/>
      </w:pPr>
    </w:p>
    <w:p w:rsidR="00C04286" w:rsidRDefault="00C04286" w:rsidP="004A2EC4">
      <w:pPr>
        <w:spacing w:line="360" w:lineRule="auto"/>
        <w:jc w:val="both"/>
      </w:pPr>
    </w:p>
    <w:p w:rsidR="00975B8C" w:rsidRDefault="00975B8C" w:rsidP="004A2EC4">
      <w:pPr>
        <w:spacing w:line="360" w:lineRule="auto"/>
        <w:jc w:val="both"/>
      </w:pPr>
    </w:p>
    <w:p w:rsidR="00975B8C" w:rsidRDefault="00975B8C" w:rsidP="004A2EC4">
      <w:pPr>
        <w:spacing w:line="360" w:lineRule="auto"/>
        <w:jc w:val="both"/>
      </w:pPr>
    </w:p>
    <w:p w:rsidR="00975B8C" w:rsidRDefault="00975B8C" w:rsidP="004A2EC4">
      <w:pPr>
        <w:spacing w:line="360" w:lineRule="auto"/>
        <w:jc w:val="both"/>
      </w:pPr>
    </w:p>
    <w:p w:rsidR="00975B8C" w:rsidRDefault="00975B8C" w:rsidP="004A2EC4">
      <w:pPr>
        <w:spacing w:line="360" w:lineRule="auto"/>
        <w:jc w:val="both"/>
      </w:pPr>
    </w:p>
    <w:p w:rsidR="00975B8C" w:rsidRDefault="00975B8C" w:rsidP="004A2EC4">
      <w:pPr>
        <w:spacing w:line="360" w:lineRule="auto"/>
        <w:jc w:val="both"/>
      </w:pPr>
    </w:p>
    <w:p w:rsidR="00837639" w:rsidRPr="00652D52" w:rsidRDefault="002A438D" w:rsidP="00837639">
      <w:pPr>
        <w:spacing w:line="360" w:lineRule="auto"/>
        <w:jc w:val="center"/>
        <w:rPr>
          <w:b/>
          <w:i/>
          <w:sz w:val="52"/>
          <w:szCs w:val="52"/>
        </w:rPr>
      </w:pPr>
      <w:r>
        <w:rPr>
          <w:b/>
          <w:i/>
          <w:sz w:val="52"/>
          <w:szCs w:val="52"/>
        </w:rPr>
        <w:t xml:space="preserve"> </w:t>
      </w:r>
    </w:p>
    <w:p w:rsidR="00837639" w:rsidRDefault="00837639" w:rsidP="00837639">
      <w:pPr>
        <w:spacing w:line="360" w:lineRule="auto"/>
        <w:jc w:val="center"/>
        <w:rPr>
          <w:b/>
          <w:i/>
          <w:sz w:val="48"/>
          <w:szCs w:val="48"/>
        </w:rPr>
      </w:pPr>
    </w:p>
    <w:p w:rsidR="00837639" w:rsidRDefault="00837639" w:rsidP="00837639">
      <w:pPr>
        <w:spacing w:line="360" w:lineRule="auto"/>
        <w:jc w:val="center"/>
        <w:rPr>
          <w:b/>
          <w:i/>
          <w:sz w:val="48"/>
          <w:szCs w:val="48"/>
        </w:rPr>
      </w:pPr>
    </w:p>
    <w:p w:rsidR="006109A7" w:rsidRDefault="006109A7" w:rsidP="00AF6414">
      <w:pPr>
        <w:spacing w:line="360" w:lineRule="auto"/>
        <w:rPr>
          <w:b/>
          <w:i/>
          <w:sz w:val="48"/>
          <w:szCs w:val="48"/>
        </w:rPr>
      </w:pPr>
    </w:p>
    <w:p w:rsidR="006109A7" w:rsidRDefault="006109A7" w:rsidP="00837639">
      <w:pPr>
        <w:spacing w:line="360" w:lineRule="auto"/>
        <w:jc w:val="center"/>
        <w:rPr>
          <w:b/>
          <w:i/>
          <w:sz w:val="48"/>
          <w:szCs w:val="48"/>
        </w:rPr>
      </w:pPr>
    </w:p>
    <w:p w:rsidR="00794B33" w:rsidRDefault="00794B33" w:rsidP="00794B33">
      <w:pPr>
        <w:jc w:val="center"/>
        <w:rPr>
          <w:b/>
          <w:i/>
          <w:sz w:val="56"/>
          <w:szCs w:val="56"/>
        </w:rPr>
      </w:pPr>
      <w:r w:rsidRPr="002A797C">
        <w:rPr>
          <w:b/>
          <w:i/>
          <w:sz w:val="56"/>
          <w:szCs w:val="56"/>
        </w:rPr>
        <w:t xml:space="preserve">JORNAL I </w:t>
      </w:r>
      <w:r w:rsidRPr="002A797C">
        <w:rPr>
          <w:b/>
          <w:sz w:val="56"/>
          <w:szCs w:val="56"/>
        </w:rPr>
        <w:t>e</w:t>
      </w:r>
      <w:r w:rsidRPr="002A797C">
        <w:rPr>
          <w:b/>
          <w:i/>
          <w:sz w:val="56"/>
          <w:szCs w:val="56"/>
        </w:rPr>
        <w:t xml:space="preserve"> II</w:t>
      </w:r>
    </w:p>
    <w:p w:rsidR="006109A7" w:rsidRDefault="00794B33" w:rsidP="00837639">
      <w:pPr>
        <w:spacing w:line="360" w:lineRule="auto"/>
        <w:jc w:val="center"/>
        <w:rPr>
          <w:b/>
          <w:i/>
          <w:sz w:val="48"/>
          <w:szCs w:val="48"/>
        </w:rPr>
      </w:pPr>
      <w:r>
        <w:rPr>
          <w:b/>
          <w:i/>
          <w:sz w:val="48"/>
          <w:szCs w:val="48"/>
        </w:rPr>
        <w:t xml:space="preserve"> </w:t>
      </w:r>
    </w:p>
    <w:p w:rsidR="006109A7" w:rsidRDefault="006109A7" w:rsidP="00837639">
      <w:pPr>
        <w:spacing w:line="360" w:lineRule="auto"/>
        <w:jc w:val="center"/>
        <w:rPr>
          <w:b/>
          <w:i/>
          <w:sz w:val="48"/>
          <w:szCs w:val="48"/>
        </w:rPr>
      </w:pPr>
    </w:p>
    <w:p w:rsidR="00303D7F" w:rsidRDefault="00303D7F" w:rsidP="00837639">
      <w:pPr>
        <w:spacing w:line="360" w:lineRule="auto"/>
        <w:jc w:val="center"/>
        <w:rPr>
          <w:b/>
          <w:i/>
          <w:sz w:val="48"/>
          <w:szCs w:val="48"/>
        </w:rPr>
      </w:pPr>
    </w:p>
    <w:p w:rsidR="00303D7F" w:rsidRDefault="00303D7F" w:rsidP="00837639">
      <w:pPr>
        <w:spacing w:line="360" w:lineRule="auto"/>
        <w:jc w:val="center"/>
        <w:rPr>
          <w:b/>
          <w:i/>
          <w:sz w:val="48"/>
          <w:szCs w:val="48"/>
        </w:rPr>
      </w:pPr>
    </w:p>
    <w:p w:rsidR="00303D7F" w:rsidRDefault="00303D7F" w:rsidP="00837639">
      <w:pPr>
        <w:spacing w:line="360" w:lineRule="auto"/>
        <w:jc w:val="center"/>
        <w:rPr>
          <w:b/>
          <w:i/>
          <w:sz w:val="48"/>
          <w:szCs w:val="48"/>
        </w:rPr>
      </w:pPr>
    </w:p>
    <w:p w:rsidR="00303D7F" w:rsidRDefault="00303D7F" w:rsidP="00837639">
      <w:pPr>
        <w:spacing w:line="360" w:lineRule="auto"/>
        <w:jc w:val="center"/>
        <w:rPr>
          <w:b/>
          <w:i/>
          <w:sz w:val="48"/>
          <w:szCs w:val="48"/>
        </w:rPr>
      </w:pPr>
    </w:p>
    <w:p w:rsidR="006109A7" w:rsidRDefault="006109A7" w:rsidP="00C72768">
      <w:pPr>
        <w:spacing w:line="360" w:lineRule="auto"/>
        <w:rPr>
          <w:b/>
          <w:i/>
          <w:sz w:val="48"/>
          <w:szCs w:val="48"/>
        </w:rPr>
      </w:pPr>
    </w:p>
    <w:p w:rsidR="00AF6414" w:rsidRDefault="00AF6414" w:rsidP="00837639">
      <w:pPr>
        <w:rPr>
          <w:b/>
          <w:i/>
          <w:sz w:val="48"/>
          <w:szCs w:val="48"/>
        </w:rPr>
      </w:pPr>
    </w:p>
    <w:p w:rsidR="00756F8C" w:rsidRDefault="00756F8C" w:rsidP="00837639">
      <w:pPr>
        <w:rPr>
          <w:b/>
          <w:i/>
          <w:sz w:val="48"/>
          <w:szCs w:val="48"/>
        </w:rPr>
      </w:pPr>
    </w:p>
    <w:p w:rsidR="003A560D" w:rsidRDefault="003A560D"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AB4333" w:rsidRDefault="00AB4333" w:rsidP="00837639"/>
    <w:p w:rsidR="00837639" w:rsidRDefault="00837639" w:rsidP="00BC2A29">
      <w:pPr>
        <w:pStyle w:val="PargrafodaLista"/>
        <w:numPr>
          <w:ilvl w:val="0"/>
          <w:numId w:val="4"/>
        </w:numPr>
        <w:spacing w:line="360" w:lineRule="auto"/>
      </w:pPr>
      <w:r w:rsidRPr="001E6BAB">
        <w:lastRenderedPageBreak/>
        <w:t>Chuvas de Abril</w:t>
      </w:r>
    </w:p>
    <w:p w:rsidR="00837639" w:rsidRDefault="00837639" w:rsidP="00BC2A29">
      <w:pPr>
        <w:spacing w:line="360" w:lineRule="auto"/>
        <w:jc w:val="both"/>
      </w:pPr>
      <w:r>
        <w:t xml:space="preserve">   Por se compor maioritariamente de poemas oriundos de obras anteriores, incluindo os diários, a </w:t>
      </w:r>
      <w:r w:rsidRPr="005A226F">
        <w:rPr>
          <w:i/>
        </w:rPr>
        <w:t>Breve Antologia Poética</w:t>
      </w:r>
      <w:r>
        <w:t xml:space="preserve"> (1991) perde importância enquanto publicação final de Antunes da Silva e, por isso, lugar esperado de registo das últimas ideias do escritor, em favor de </w:t>
      </w:r>
      <w:r w:rsidRPr="005A226F">
        <w:rPr>
          <w:i/>
        </w:rPr>
        <w:t>Jornal I</w:t>
      </w:r>
      <w:r>
        <w:t xml:space="preserve"> (1987) e </w:t>
      </w:r>
      <w:r w:rsidRPr="005A226F">
        <w:rPr>
          <w:i/>
        </w:rPr>
        <w:t>Jornal II</w:t>
      </w:r>
      <w:r>
        <w:t xml:space="preserve"> (1990), onde efectivamente estas se encontram. Com o propósito de completar uma linha de pensamento que atravessa o Alentejo do século XX</w:t>
      </w:r>
      <w:r w:rsidR="002A438D">
        <w:t xml:space="preserve">, abrindo-se </w:t>
      </w:r>
      <w:r>
        <w:t>na déc</w:t>
      </w:r>
      <w:r w:rsidR="00652D52">
        <w:t>ada de 40 com G</w:t>
      </w:r>
      <w:r w:rsidR="002A438D">
        <w:t xml:space="preserve"> e</w:t>
      </w:r>
      <w:r w:rsidR="00BE6952">
        <w:t xml:space="preserve"> terminando</w:t>
      </w:r>
      <w:r w:rsidR="00AB4928">
        <w:t xml:space="preserve"> nos</w:t>
      </w:r>
      <w:r w:rsidR="00652D52">
        <w:t xml:space="preserve"> anos 90 com JI e II</w:t>
      </w:r>
      <w:r w:rsidR="00FC0447">
        <w:t>,</w:t>
      </w:r>
      <w:r w:rsidR="00652D52">
        <w:t xml:space="preserve"> observámos entretanto</w:t>
      </w:r>
      <w:r w:rsidR="002A438D">
        <w:t xml:space="preserve"> os contos daquele livro e</w:t>
      </w:r>
      <w:r w:rsidR="00652D52">
        <w:t xml:space="preserve"> S </w:t>
      </w:r>
      <w:r w:rsidR="00FC0447">
        <w:t>e, em seguida,</w:t>
      </w:r>
      <w:r>
        <w:t xml:space="preserve"> </w:t>
      </w:r>
      <w:r w:rsidR="00FC0447">
        <w:t xml:space="preserve">iremos ver em geral </w:t>
      </w:r>
      <w:r>
        <w:t>o trabalho de Antunes da Silva após o 25 de Abril de 1974, visto este contribuir para uma compreensão alargada das suas ideias finais.</w:t>
      </w:r>
    </w:p>
    <w:p w:rsidR="00837639" w:rsidRDefault="00652D52" w:rsidP="00837639">
      <w:pPr>
        <w:spacing w:line="360" w:lineRule="auto"/>
        <w:jc w:val="both"/>
      </w:pPr>
      <w:r>
        <w:t xml:space="preserve">  A bipartição da leitura de JI e II</w:t>
      </w:r>
      <w:r w:rsidR="00FC0447">
        <w:t xml:space="preserve"> que faremos</w:t>
      </w:r>
      <w:r w:rsidR="00AB4928">
        <w:t xml:space="preserve"> justifica-se por se detectar</w:t>
      </w:r>
      <w:r w:rsidR="00BE6952">
        <w:t>em</w:t>
      </w:r>
      <w:r w:rsidR="00AB4928">
        <w:t xml:space="preserve"> </w:t>
      </w:r>
      <w:r w:rsidR="00837639">
        <w:t>duas dimensões no seio dos respectivos textos. Para uma segunda parte da</w:t>
      </w:r>
      <w:r w:rsidR="00AB4928">
        <w:t xml:space="preserve"> abordagem</w:t>
      </w:r>
      <w:r w:rsidR="00837639">
        <w:t>, rese</w:t>
      </w:r>
      <w:r w:rsidR="00837639">
        <w:t>r</w:t>
      </w:r>
      <w:r w:rsidR="00837639">
        <w:t>vamos uma reflexão dirigida à dimensão literária</w:t>
      </w:r>
      <w:r w:rsidR="00AB4928">
        <w:t>,</w:t>
      </w:r>
      <w:r w:rsidR="00837639">
        <w:t xml:space="preserve"> antecedendo-se</w:t>
      </w:r>
      <w:r w:rsidR="00AB4928">
        <w:t xml:space="preserve"> a mesma pela análi</w:t>
      </w:r>
      <w:r w:rsidR="002A438D">
        <w:t>se de uma outra de carácter predominantemente</w:t>
      </w:r>
      <w:r w:rsidR="00AB4928">
        <w:t xml:space="preserve"> </w:t>
      </w:r>
      <w:r w:rsidR="00837639">
        <w:t xml:space="preserve">cívico. </w:t>
      </w:r>
      <w:r w:rsidR="00BE6952">
        <w:t>Assim</w:t>
      </w:r>
      <w:r w:rsidR="00837639">
        <w:t>, numa introdução preparat</w:t>
      </w:r>
      <w:r w:rsidR="00837639">
        <w:t>ó</w:t>
      </w:r>
      <w:r w:rsidR="00837639">
        <w:t xml:space="preserve">ria para esta primeira parte da leitura de </w:t>
      </w:r>
      <w:r w:rsidR="00BE6952" w:rsidRPr="00BE6952">
        <w:t>JI e II</w:t>
      </w:r>
      <w:r w:rsidR="00BE6952">
        <w:rPr>
          <w:i/>
        </w:rPr>
        <w:t xml:space="preserve"> </w:t>
      </w:r>
      <w:r w:rsidR="00837639">
        <w:t>debruçar-nos-emos sobre assuntos pe</w:t>
      </w:r>
      <w:r w:rsidR="00837639">
        <w:t>r</w:t>
      </w:r>
      <w:r w:rsidR="00837639">
        <w:t>tencentes ao foro da política social, económica, ambiental e cultural e ligados à vida quotidiana e democrática dos portugueses. Esta fase preparatória obriga-nos a ter em conta os livros antuninos saíd</w:t>
      </w:r>
      <w:r w:rsidR="00AB4928">
        <w:t>os pela primeira vez depois da revolução dos c</w:t>
      </w:r>
      <w:r w:rsidR="00FC0447">
        <w:t>ravos –</w:t>
      </w:r>
      <w:r w:rsidR="0097092F">
        <w:t xml:space="preserve"> </w:t>
      </w:r>
      <w:r w:rsidR="00837639" w:rsidRPr="00F02B45">
        <w:rPr>
          <w:i/>
        </w:rPr>
        <w:t>Terras Velhas Semeadas de Novo</w:t>
      </w:r>
      <w:r w:rsidR="00837639">
        <w:t xml:space="preserve"> (1976); </w:t>
      </w:r>
      <w:r w:rsidR="00837639" w:rsidRPr="00F02B45">
        <w:rPr>
          <w:i/>
        </w:rPr>
        <w:t>A Fábrica</w:t>
      </w:r>
      <w:r w:rsidR="00837639">
        <w:t xml:space="preserve"> (1979) e </w:t>
      </w:r>
      <w:r w:rsidR="00837639" w:rsidRPr="00F02B45">
        <w:rPr>
          <w:i/>
        </w:rPr>
        <w:t>Alqueva a Grande Barr</w:t>
      </w:r>
      <w:r w:rsidR="00837639" w:rsidRPr="00F02B45">
        <w:rPr>
          <w:i/>
        </w:rPr>
        <w:t>a</w:t>
      </w:r>
      <w:r w:rsidR="00837639" w:rsidRPr="00F02B45">
        <w:rPr>
          <w:i/>
        </w:rPr>
        <w:t>gem</w:t>
      </w:r>
      <w:r w:rsidR="00FC0447">
        <w:t xml:space="preserve"> (1982) –</w:t>
      </w:r>
      <w:r w:rsidR="002A438D">
        <w:t xml:space="preserve"> e</w:t>
      </w:r>
      <w:r w:rsidR="00837639">
        <w:t xml:space="preserve"> artigos de imprensa </w:t>
      </w:r>
      <w:r w:rsidR="0097092F">
        <w:t>contemporâneos</w:t>
      </w:r>
      <w:r w:rsidR="00837639">
        <w:t>, os quais têm em comum com os livros o conteúdo e também a expressão jornalística.</w:t>
      </w:r>
    </w:p>
    <w:p w:rsidR="00837639" w:rsidRDefault="00837639" w:rsidP="00837639"/>
    <w:p w:rsidR="00837639" w:rsidRPr="00142711" w:rsidRDefault="00837639" w:rsidP="00837639">
      <w:pPr>
        <w:rPr>
          <w:i/>
        </w:rPr>
      </w:pPr>
    </w:p>
    <w:p w:rsidR="00837639" w:rsidRPr="0097092F" w:rsidRDefault="0097092F" w:rsidP="00BE6952">
      <w:pPr>
        <w:spacing w:line="360" w:lineRule="auto"/>
        <w:rPr>
          <w:i/>
        </w:rPr>
      </w:pPr>
      <w:r>
        <w:t xml:space="preserve">    1.</w:t>
      </w:r>
      <w:r w:rsidR="00837639" w:rsidRPr="00AE556F">
        <w:t>1.</w:t>
      </w:r>
      <w:r w:rsidR="00837639" w:rsidRPr="0097092F">
        <w:rPr>
          <w:b/>
        </w:rPr>
        <w:t xml:space="preserve"> </w:t>
      </w:r>
      <w:r w:rsidR="00732FB2">
        <w:t xml:space="preserve">O Jornal </w:t>
      </w:r>
      <w:r w:rsidR="00837639" w:rsidRPr="0097092F">
        <w:rPr>
          <w:i/>
        </w:rPr>
        <w:t>Notícias do Sul</w:t>
      </w:r>
    </w:p>
    <w:p w:rsidR="00837639" w:rsidRDefault="00837639" w:rsidP="00BE6952">
      <w:pPr>
        <w:spacing w:line="360" w:lineRule="auto"/>
        <w:jc w:val="both"/>
      </w:pPr>
      <w:r>
        <w:t xml:space="preserve"> </w:t>
      </w:r>
      <w:r w:rsidR="00BE6952">
        <w:t>Depois da revolução de Abril, a</w:t>
      </w:r>
      <w:r>
        <w:t xml:space="preserve"> imprensa d</w:t>
      </w:r>
      <w:r w:rsidR="00BE6952">
        <w:t>o distrito de Évora</w:t>
      </w:r>
      <w:r>
        <w:t xml:space="preserve"> tem para oferecer ao leitor os jornais </w:t>
      </w:r>
      <w:r w:rsidRPr="00551928">
        <w:rPr>
          <w:i/>
        </w:rPr>
        <w:t>Notícias de Évora</w:t>
      </w:r>
      <w:r>
        <w:t xml:space="preserve">, um diário </w:t>
      </w:r>
      <w:r w:rsidR="00FC0447">
        <w:t xml:space="preserve">regenerador-liberal </w:t>
      </w:r>
      <w:r>
        <w:t>nascido e</w:t>
      </w:r>
      <w:r w:rsidR="00FC0447">
        <w:t>m 1900</w:t>
      </w:r>
      <w:r w:rsidR="0097092F">
        <w:t>,</w:t>
      </w:r>
      <w:r w:rsidR="002370F9">
        <w:t xml:space="preserve"> mas</w:t>
      </w:r>
      <w:r w:rsidR="003D212D">
        <w:t xml:space="preserve"> </w:t>
      </w:r>
      <w:r w:rsidR="00FC0447">
        <w:t>assumindo-se</w:t>
      </w:r>
      <w:r>
        <w:t xml:space="preserve"> independente a partir da implantação da República; o </w:t>
      </w:r>
      <w:r w:rsidRPr="00454009">
        <w:rPr>
          <w:i/>
        </w:rPr>
        <w:t>Diário do Sul</w:t>
      </w:r>
      <w:r>
        <w:t>, que conhece a luz do dia em 1969 e afirma idêntica autonomia partidária; o semanário cat</w:t>
      </w:r>
      <w:r>
        <w:t>ó</w:t>
      </w:r>
      <w:r>
        <w:t xml:space="preserve">lico </w:t>
      </w:r>
      <w:r w:rsidRPr="00454009">
        <w:rPr>
          <w:i/>
        </w:rPr>
        <w:t>A Defesa</w:t>
      </w:r>
      <w:r w:rsidR="00370405">
        <w:t xml:space="preserve"> (n</w:t>
      </w:r>
      <w:r w:rsidR="0075199E">
        <w:t>.</w:t>
      </w:r>
      <w:r>
        <w:t>1923), o qual até ao presente partilha com o anterior o acto de public</w:t>
      </w:r>
      <w:r>
        <w:t>a</w:t>
      </w:r>
      <w:r>
        <w:t xml:space="preserve">ção; e dois outros semanários representativos de linhas políticas diferenciadas: </w:t>
      </w:r>
      <w:r w:rsidR="002370F9">
        <w:rPr>
          <w:i/>
        </w:rPr>
        <w:t>Jornal d’</w:t>
      </w:r>
      <w:r w:rsidRPr="00551928">
        <w:rPr>
          <w:i/>
        </w:rPr>
        <w:t>Évora</w:t>
      </w:r>
      <w:r w:rsidR="00370405">
        <w:t xml:space="preserve"> (n</w:t>
      </w:r>
      <w:r w:rsidR="0075199E">
        <w:t>.</w:t>
      </w:r>
      <w:r>
        <w:t xml:space="preserve">1863), inscrevendo-se no centrismo democrático, aquando da sua terceira ressurreição em 1976, e </w:t>
      </w:r>
      <w:r w:rsidRPr="00551928">
        <w:rPr>
          <w:i/>
        </w:rPr>
        <w:t>Notícias do Sul</w:t>
      </w:r>
      <w:r>
        <w:t>, cujo primeiro número elege a data simbólica de 5 de Outubro de 1976 e tem por director Antunes da Silva.</w:t>
      </w:r>
    </w:p>
    <w:p w:rsidR="00837639" w:rsidRDefault="00837639" w:rsidP="00837639">
      <w:pPr>
        <w:spacing w:line="360" w:lineRule="auto"/>
        <w:jc w:val="both"/>
      </w:pPr>
      <w:r>
        <w:lastRenderedPageBreak/>
        <w:t xml:space="preserve">  Folhear alguns exemplares deste último periódico regional permite-nos dizer que hab</w:t>
      </w:r>
      <w:r>
        <w:t>i</w:t>
      </w:r>
      <w:r>
        <w:t xml:space="preserve">tualmente se compõe de oito páginas, escritas a preto, branco e vermelho, onde rubricas, mais ou menos fixas, misturam </w:t>
      </w:r>
      <w:proofErr w:type="gramStart"/>
      <w:r>
        <w:t>assuntos</w:t>
      </w:r>
      <w:proofErr w:type="gramEnd"/>
      <w:r>
        <w:t xml:space="preserve"> </w:t>
      </w:r>
      <w:proofErr w:type="gramStart"/>
      <w:r>
        <w:t>vários</w:t>
      </w:r>
      <w:proofErr w:type="gramEnd"/>
      <w:r>
        <w:t>. Todas as quintas-feiras, o leitor pode encontrar, além do «Editorial», de Silva Godinho; «Come</w:t>
      </w:r>
      <w:r w:rsidR="00BC2A29">
        <w:t>ntário», de Leandro Vale; «Eu, Consciente, à E</w:t>
      </w:r>
      <w:r>
        <w:t>squerda», de Eduardo Olímpio; «O qu</w:t>
      </w:r>
      <w:r w:rsidR="00BC2A29">
        <w:t>e É</w:t>
      </w:r>
      <w:r>
        <w:t xml:space="preserve"> isto?»</w:t>
      </w:r>
      <w:r w:rsidR="00BC2A29">
        <w:t>, de repórter V; ou «O que nos E</w:t>
      </w:r>
      <w:r>
        <w:t>spanta», de Antunes</w:t>
      </w:r>
      <w:r w:rsidR="00BC2A29">
        <w:t xml:space="preserve"> da Silva. O público redige «O Leitor P</w:t>
      </w:r>
      <w:r>
        <w:t xml:space="preserve">ronuncia-se» e outros colaboradores </w:t>
      </w:r>
      <w:proofErr w:type="gramStart"/>
      <w:r>
        <w:softHyphen/>
        <w:t>–</w:t>
      </w:r>
      <w:proofErr w:type="gramEnd"/>
      <w:r>
        <w:t xml:space="preserve"> Maria Silveira; Jerónimo Lagartixo</w:t>
      </w:r>
      <w:r w:rsidR="00370405">
        <w:t>; Justo Lopes; Flório J</w:t>
      </w:r>
      <w:r w:rsidR="003D212D">
        <w:t>.</w:t>
      </w:r>
      <w:r>
        <w:t xml:space="preserve"> Ol</w:t>
      </w:r>
      <w:r>
        <w:t>i</w:t>
      </w:r>
      <w:r>
        <w:t>veira; Afonso Cautela; Fernando Vidazinha; Matos Silva; Avicena – assinam «Regi</w:t>
      </w:r>
      <w:r>
        <w:t>s</w:t>
      </w:r>
      <w:r w:rsidR="00BC2A29">
        <w:t>to»; «O Sul Há 50 anos» ou «Nota do D</w:t>
      </w:r>
      <w:r>
        <w:t xml:space="preserve">ia». Surge um ou outro artigo oriundo da </w:t>
      </w:r>
      <w:r w:rsidRPr="00EB1754">
        <w:rPr>
          <w:i/>
        </w:rPr>
        <w:t>Inte</w:t>
      </w:r>
      <w:r w:rsidRPr="00EB1754">
        <w:rPr>
          <w:i/>
        </w:rPr>
        <w:t>r</w:t>
      </w:r>
      <w:r w:rsidRPr="00EB1754">
        <w:rPr>
          <w:i/>
        </w:rPr>
        <w:t>press</w:t>
      </w:r>
      <w:r w:rsidR="0097092F">
        <w:t>, assinado</w:t>
      </w:r>
      <w:r>
        <w:t xml:space="preserve"> geralmente</w:t>
      </w:r>
      <w:r w:rsidR="0097092F">
        <w:t xml:space="preserve"> por russos</w:t>
      </w:r>
      <w:r>
        <w:t xml:space="preserve"> ou at</w:t>
      </w:r>
      <w:r w:rsidR="00BC2A29">
        <w:t>é sem assinatura. A rubrica «A Cidade em N</w:t>
      </w:r>
      <w:r>
        <w:t>otícia» reporta-se a Évora e inclui, à semelhança de «Notícias de Montemor», pequ</w:t>
      </w:r>
      <w:r>
        <w:t>e</w:t>
      </w:r>
      <w:r>
        <w:t xml:space="preserve">nas notícias culturais, desportivas, mas também receitas de cozinha, óbitos, casamentos e acidentes. No espaço «Arco-Íris» verifica-se uma paleta textual do género acabado de referir, cabendo aqui algumas curiosidades e anedotas entre conselhos de saúde. No semanário </w:t>
      </w:r>
      <w:r w:rsidR="005E2534" w:rsidRPr="005E2534">
        <w:t>NS</w:t>
      </w:r>
      <w:r w:rsidRPr="005E2534">
        <w:t xml:space="preserve"> </w:t>
      </w:r>
      <w:r>
        <w:t>não é visível uma divisão em secções, embora a predominância da polít</w:t>
      </w:r>
      <w:r>
        <w:t>i</w:t>
      </w:r>
      <w:r>
        <w:t>ca seja óbvia. As rubricas maiores, e que por isso se parecem mais com s</w:t>
      </w:r>
      <w:r w:rsidR="00BC2A29">
        <w:t>ecções, são a já mencionada «A Cidade em Notícia» e «Sul D</w:t>
      </w:r>
      <w:r>
        <w:t>esportivo». Uma vez por mês tenta-se a saída de uma página sobre literatura e artes. Sob a coordenação de Eduardo Olímpio inic</w:t>
      </w:r>
      <w:r w:rsidR="00BC2A29">
        <w:t>ia-se «Chaparro das Letras, das A</w:t>
      </w:r>
      <w:r>
        <w:t xml:space="preserve">rtes», posteriormente </w:t>
      </w:r>
      <w:r w:rsidR="00BC2A29">
        <w:t>substituído por «Suplemento de Letras e A</w:t>
      </w:r>
      <w:r>
        <w:t xml:space="preserve">rtes», o qual tem a orientação de Pedro Martins. Conquanto a existência desta página de área específica, surge com regularidade informação de cariz cultural (edição de livros novos; biografias; teatros; festas populares) a par da publicação de poemas e de um «Folhetim do </w:t>
      </w:r>
      <w:r w:rsidRPr="00F10264">
        <w:rPr>
          <w:i/>
        </w:rPr>
        <w:t>Notícias do Sul</w:t>
      </w:r>
      <w:r>
        <w:t>». A leitura ao acaso de alguns títulos</w:t>
      </w:r>
      <w:r w:rsidR="0097092F">
        <w:t>,</w:t>
      </w:r>
      <w:r w:rsidR="00AE7905">
        <w:t xml:space="preserve"> normalmente grandes</w:t>
      </w:r>
      <w:r w:rsidR="0097092F">
        <w:t>,</w:t>
      </w:r>
      <w:r>
        <w:t xml:space="preserve"> elucida acerca da variedade temática dos artigos, comprovando até alguns deles um propósito redaccional ora crítico e formativo, ora directivo. Vej</w:t>
      </w:r>
      <w:r>
        <w:t>a</w:t>
      </w:r>
      <w:r w:rsidR="00BC2A29">
        <w:t>mos: «Vamos Começar a P</w:t>
      </w:r>
      <w:r>
        <w:t>ensar nas Assembleias de Freguesia?</w:t>
      </w:r>
      <w:r w:rsidR="00BC2A29">
        <w:t>» (política local); «Aumenta a Venda de Armas Americanas ao E</w:t>
      </w:r>
      <w:r>
        <w:t>strangeiro</w:t>
      </w:r>
      <w:r w:rsidR="00BC2A29">
        <w:t>» (política internacional); «A M</w:t>
      </w:r>
      <w:r>
        <w:t>ulher» (socied</w:t>
      </w:r>
      <w:r w:rsidR="00BC2A29">
        <w:t>ade); «Florestas Substituem P</w:t>
      </w:r>
      <w:r>
        <w:t>edrei</w:t>
      </w:r>
      <w:r w:rsidR="00BC2A29">
        <w:t>ras» (economia); «Escolaridade O</w:t>
      </w:r>
      <w:r>
        <w:t>brigatória» (educação).</w:t>
      </w:r>
    </w:p>
    <w:p w:rsidR="00837639" w:rsidRDefault="00837639" w:rsidP="00837639">
      <w:pPr>
        <w:spacing w:line="360" w:lineRule="auto"/>
        <w:jc w:val="both"/>
      </w:pPr>
      <w:r>
        <w:t xml:space="preserve">   Do cabeçalho da primeira página consta apena</w:t>
      </w:r>
      <w:r w:rsidR="0097092F">
        <w:t>s o título a vermelho; o ano, número</w:t>
      </w:r>
      <w:r>
        <w:t xml:space="preserve"> do exemplar, local e data de edição; um anúncio; e o nome do director: Antunes da Silva. Sem lugar próprio, uma ficha indica o proprietário (Silva Godinho); o endereço em Évora da redacção e administração, que se disse</w:t>
      </w:r>
      <w:r w:rsidR="00650655">
        <w:t>ram</w:t>
      </w:r>
      <w:r>
        <w:t xml:space="preserve"> sempre provisórias; o custo a</w:t>
      </w:r>
      <w:r w:rsidR="00AE7905">
        <w:t>vulso e mensal «para Évora» e «f</w:t>
      </w:r>
      <w:r>
        <w:t>ora de Évora»; o local de composição e impressão (Cacilhas)</w:t>
      </w:r>
      <w:r w:rsidRPr="00DE6CB5">
        <w:t xml:space="preserve"> </w:t>
      </w:r>
      <w:r>
        <w:lastRenderedPageBreak/>
        <w:t>e a tiragem. Esta começa por ser de 3000 exemplares, quantidade requerida para que o jornal passe a bissemanário (aspiração confessada), baixa pouco d</w:t>
      </w:r>
      <w:r w:rsidR="00BE6952">
        <w:t>epois para 2000 e no último</w:t>
      </w:r>
      <w:r w:rsidR="0097092F">
        <w:t xml:space="preserve"> número</w:t>
      </w:r>
      <w:r>
        <w:t xml:space="preserve"> conhecido (30 de Julho de 1981) é de 1500 exemplares. A subsistência deste órgão da comunicação social processa-se à custa da publicidade ao pequeno comércio eborense e das assinaturas, nem sempre pagas, conforme percebemos nos sucessivos e delicados apelos para actualiz</w:t>
      </w:r>
      <w:r w:rsidR="005E2534">
        <w:t>ação das mesmas. Os leitores de</w:t>
      </w:r>
      <w:r w:rsidR="005E2534">
        <w:rPr>
          <w:i/>
        </w:rPr>
        <w:t xml:space="preserve"> </w:t>
      </w:r>
      <w:r w:rsidR="005E2534" w:rsidRPr="005E2534">
        <w:t>NS</w:t>
      </w:r>
      <w:r w:rsidR="005E2534">
        <w:rPr>
          <w:i/>
        </w:rPr>
        <w:t xml:space="preserve"> </w:t>
      </w:r>
      <w:r>
        <w:t>vivem em Évora e arredores, havendo também a</w:t>
      </w:r>
      <w:r w:rsidR="0097092F">
        <w:t>lguns assinantes de Lisboa. O primeiro exe</w:t>
      </w:r>
      <w:r w:rsidR="0097092F">
        <w:t>m</w:t>
      </w:r>
      <w:r w:rsidR="0097092F">
        <w:t xml:space="preserve">plar </w:t>
      </w:r>
      <w:r>
        <w:t>do periódico em foco merece atenção especial da no</w:t>
      </w:r>
      <w:r w:rsidR="0097092F">
        <w:t>ssa parte por nele encontrarmos</w:t>
      </w:r>
      <w:r>
        <w:t xml:space="preserve"> textos orientadores de uma análise mais profunda ao respectivo conteúdo, a qual </w:t>
      </w:r>
      <w:r w:rsidR="0097092F">
        <w:t>nos guia</w:t>
      </w:r>
      <w:r w:rsidR="00BE6952">
        <w:t>rá</w:t>
      </w:r>
      <w:r w:rsidR="0097092F">
        <w:t xml:space="preserve"> para já numa</w:t>
      </w:r>
      <w:r>
        <w:t xml:space="preserve"> linha </w:t>
      </w:r>
      <w:r w:rsidR="0097092F">
        <w:t>imaginária</w:t>
      </w:r>
      <w:r w:rsidR="00652D52">
        <w:t xml:space="preserve"> em direcção a JI e II</w:t>
      </w:r>
      <w:r w:rsidR="002370F9">
        <w:t>.</w:t>
      </w:r>
      <w:r>
        <w:t xml:space="preserve"> Os textos sobre os quais nos vamos de imediato debruçar são o «Editorial», d</w:t>
      </w:r>
      <w:r w:rsidR="00BC2A29">
        <w:t>e Silva Godinho; as «Primeiras P</w:t>
      </w:r>
      <w:r>
        <w:t>al</w:t>
      </w:r>
      <w:r>
        <w:t>a</w:t>
      </w:r>
      <w:r>
        <w:t>vras», de Antunes da Silva; os «Estatutos»; e ainda «O 5 de Outubro e o 25 de Abril», da autoria de Jerónimo Lagartixo.</w:t>
      </w:r>
    </w:p>
    <w:p w:rsidR="00837639" w:rsidRDefault="00837639" w:rsidP="00837639">
      <w:pPr>
        <w:spacing w:line="360" w:lineRule="auto"/>
        <w:jc w:val="both"/>
      </w:pPr>
      <w:r>
        <w:t xml:space="preserve">  Silva Godinho justifica no «Editorial» o nascimento do jornal de que é proprietário com a ausência no Alentejo de algum outro do género, ideia que implica uma auscult</w:t>
      </w:r>
      <w:r>
        <w:t>a</w:t>
      </w:r>
      <w:r>
        <w:t>ção prévia da imprensa em circulação e a descoberta de um nicho de mercado por explorar, tarefas com certeza fáceis para homens experimentados no jornalismo regional e nacional.</w:t>
      </w:r>
      <w:r>
        <w:rPr>
          <w:rStyle w:val="Refdenotaderodap"/>
        </w:rPr>
        <w:footnoteReference w:id="50"/>
      </w:r>
      <w:r w:rsidR="005E2534">
        <w:t xml:space="preserve"> A demarcação do NS</w:t>
      </w:r>
      <w:r w:rsidRPr="00E05EC4">
        <w:rPr>
          <w:i/>
        </w:rPr>
        <w:t xml:space="preserve"> </w:t>
      </w:r>
      <w:r>
        <w:t xml:space="preserve">dos restantes órgãos locais de comunicação escrita faz-se antes de mais por este ser </w:t>
      </w:r>
      <w:proofErr w:type="gramStart"/>
      <w:r>
        <w:t>«</w:t>
      </w:r>
      <w:r w:rsidR="0097092F">
        <w:t>[…</w:t>
      </w:r>
      <w:proofErr w:type="gramEnd"/>
      <w:r w:rsidR="0097092F">
        <w:t xml:space="preserve">] </w:t>
      </w:r>
      <w:r>
        <w:t>um jornal informativo e combativo do trabalh</w:t>
      </w:r>
      <w:r>
        <w:t>a</w:t>
      </w:r>
      <w:r>
        <w:t>dor alentejano</w:t>
      </w:r>
      <w:r w:rsidR="00370405">
        <w:t xml:space="preserve"> </w:t>
      </w:r>
      <w:r w:rsidR="0097092F">
        <w:t>[…]</w:t>
      </w:r>
      <w:r>
        <w:t xml:space="preserve">». O público aqui indicado é-o novamente na definição de </w:t>
      </w:r>
      <w:proofErr w:type="gramStart"/>
      <w:r>
        <w:t>«</w:t>
      </w:r>
      <w:r w:rsidR="0097092F">
        <w:t>[…</w:t>
      </w:r>
      <w:proofErr w:type="gramEnd"/>
      <w:r w:rsidR="0097092F">
        <w:t xml:space="preserve">] </w:t>
      </w:r>
      <w:r>
        <w:t>jo</w:t>
      </w:r>
      <w:r>
        <w:t>r</w:t>
      </w:r>
      <w:r>
        <w:t>nal de trabalhadores para trabalhadores</w:t>
      </w:r>
      <w:r w:rsidR="00BE6952">
        <w:t xml:space="preserve"> […]</w:t>
      </w:r>
      <w:r>
        <w:t>» e indirectamente em «verdadeiro eco do Povo</w:t>
      </w:r>
      <w:r w:rsidR="0097092F">
        <w:t xml:space="preserve"> […]</w:t>
      </w:r>
      <w:r>
        <w:t>», passagens que causam dúvidas acerca da sua consistência exacta. Repar</w:t>
      </w:r>
      <w:r>
        <w:t>a</w:t>
      </w:r>
      <w:r>
        <w:t>mos depois que os trabalhadores/ Povo nomeados se restringem logo no primeiro par</w:t>
      </w:r>
      <w:r>
        <w:t>á</w:t>
      </w:r>
      <w:r>
        <w:t xml:space="preserve">grafo, quando se fala em </w:t>
      </w:r>
      <w:proofErr w:type="gramStart"/>
      <w:r>
        <w:t>«</w:t>
      </w:r>
      <w:r w:rsidR="0097092F">
        <w:t>[…</w:t>
      </w:r>
      <w:proofErr w:type="gramEnd"/>
      <w:r w:rsidR="0097092F">
        <w:t xml:space="preserve">] </w:t>
      </w:r>
      <w:r>
        <w:t>trabalhadores sulistas na sua heróica luta pela democr</w:t>
      </w:r>
      <w:r>
        <w:t>a</w:t>
      </w:r>
      <w:r>
        <w:t>cia com rumo ao socialismo», ou seja, entre todos os que trabalham, são só os do Sul e destes aqueles a quem agrada a democracia e concomitantemente o socialismo.</w:t>
      </w:r>
      <w:r>
        <w:rPr>
          <w:rStyle w:val="Refdenotaderodap"/>
        </w:rPr>
        <w:footnoteReference w:id="51"/>
      </w:r>
      <w:r>
        <w:t xml:space="preserve"> A ideia de oposição ao Estado Novo ali contida reitera-se na crítica a parte da imprensa regional, visto permanecer </w:t>
      </w:r>
      <w:proofErr w:type="gramStart"/>
      <w:r>
        <w:t>«</w:t>
      </w:r>
      <w:r w:rsidR="002E2EDB">
        <w:t>[…</w:t>
      </w:r>
      <w:proofErr w:type="gramEnd"/>
      <w:r w:rsidR="002E2EDB">
        <w:t xml:space="preserve">] </w:t>
      </w:r>
      <w:r>
        <w:t>voltada ao saudosismo de um passado de triste mem</w:t>
      </w:r>
      <w:r>
        <w:t>ó</w:t>
      </w:r>
      <w:r>
        <w:t>ria</w:t>
      </w:r>
      <w:r w:rsidR="002E2EDB">
        <w:t xml:space="preserve"> […]</w:t>
      </w:r>
      <w:r>
        <w:t xml:space="preserve">», e na acusação de tomar até atitudes reaccionárias afrontosas da democracia. </w:t>
      </w:r>
    </w:p>
    <w:p w:rsidR="00837639" w:rsidRDefault="00837639" w:rsidP="00837639">
      <w:pPr>
        <w:spacing w:line="360" w:lineRule="auto"/>
        <w:jc w:val="both"/>
      </w:pPr>
      <w:r>
        <w:lastRenderedPageBreak/>
        <w:t xml:space="preserve">  Importa agora sublinhar o elo estabelecido na primeira transcrição </w:t>
      </w:r>
      <w:proofErr w:type="gramStart"/>
      <w:r>
        <w:t>(</w:t>
      </w:r>
      <w:r w:rsidR="002E2EDB">
        <w:t>[…</w:t>
      </w:r>
      <w:proofErr w:type="gramEnd"/>
      <w:r w:rsidR="002E2EDB">
        <w:t xml:space="preserve">] </w:t>
      </w:r>
      <w:r w:rsidRPr="00927D1A">
        <w:rPr>
          <w:i/>
        </w:rPr>
        <w:t>um jornal informativo e combativo do trabalhador alentejano</w:t>
      </w:r>
      <w:r w:rsidR="009E6682">
        <w:rPr>
          <w:i/>
        </w:rPr>
        <w:t xml:space="preserve"> </w:t>
      </w:r>
      <w:r w:rsidR="002E2EDB" w:rsidRPr="002E2EDB">
        <w:t>[…]</w:t>
      </w:r>
      <w:r w:rsidRPr="002E2EDB">
        <w:t>)</w:t>
      </w:r>
      <w:r>
        <w:t xml:space="preserve"> entre a combatividade do jo</w:t>
      </w:r>
      <w:r>
        <w:t>r</w:t>
      </w:r>
      <w:r>
        <w:t xml:space="preserve">nal e o destinatário. </w:t>
      </w:r>
      <w:proofErr w:type="gramStart"/>
      <w:r>
        <w:t xml:space="preserve">Os termos «combativo» e «combatividade» lêem-se três vezes no «Editorial» e espera-se que o semanário </w:t>
      </w:r>
      <w:r w:rsidR="00EC672F">
        <w:t>constitua uma «</w:t>
      </w:r>
      <w:r>
        <w:t>barricada antifascista</w:t>
      </w:r>
      <w:r w:rsidR="00EC672F">
        <w:t xml:space="preserve">». </w:t>
      </w:r>
      <w:proofErr w:type="gramEnd"/>
      <w:r>
        <w:t>Desco</w:t>
      </w:r>
      <w:r>
        <w:t>n</w:t>
      </w:r>
      <w:r>
        <w:t>fiamos pois que a independência e o apartidarismo que</w:t>
      </w:r>
      <w:r w:rsidRPr="006E4BF4">
        <w:t xml:space="preserve"> </w:t>
      </w:r>
      <w:r>
        <w:t xml:space="preserve">se referem, quer </w:t>
      </w:r>
      <w:r w:rsidR="00EC672F">
        <w:t>aqui, quer nos «Estatutos», não sejam</w:t>
      </w:r>
      <w:r>
        <w:t xml:space="preserve"> inteiramente verdadeiros, porque uma posição política de e</w:t>
      </w:r>
      <w:r w:rsidR="005E2534">
        <w:t xml:space="preserve">squerda é desde logo assumida. </w:t>
      </w:r>
      <w:r>
        <w:t xml:space="preserve">Se a vontade de </w:t>
      </w:r>
      <w:proofErr w:type="gramStart"/>
      <w:r>
        <w:t>«</w:t>
      </w:r>
      <w:r w:rsidR="00EC672F">
        <w:t>[…</w:t>
      </w:r>
      <w:proofErr w:type="gramEnd"/>
      <w:r w:rsidR="00EC672F">
        <w:t>]</w:t>
      </w:r>
      <w:r w:rsidR="00370405">
        <w:t xml:space="preserve"> </w:t>
      </w:r>
      <w:r>
        <w:t>diminuir a distância entre a cidade e o campo</w:t>
      </w:r>
      <w:r w:rsidR="00370405">
        <w:t xml:space="preserve"> </w:t>
      </w:r>
      <w:r w:rsidR="00EC672F">
        <w:t>[…]</w:t>
      </w:r>
      <w:r>
        <w:t>» se conecta ao teor necessariamente informativo deste trabalho e construtor de bem-es</w:t>
      </w:r>
      <w:r w:rsidR="00EC672F">
        <w:t>tar social, já o objectivo d</w:t>
      </w:r>
      <w:r>
        <w:t>a união dos trabalhadores «rumo ao socialismo» aumenta aque</w:t>
      </w:r>
      <w:r w:rsidR="005E2534">
        <w:t>la desconfiança. Resta saber se NS</w:t>
      </w:r>
      <w:r>
        <w:t xml:space="preserve"> se fica apenas pelo esquerdismo ou se, dentro deste, se </w:t>
      </w:r>
      <w:r w:rsidR="002E2EDB">
        <w:t>vai</w:t>
      </w:r>
      <w:r>
        <w:t xml:space="preserve"> moldar a uma via partidária específica. O envo</w:t>
      </w:r>
      <w:r>
        <w:t>l</w:t>
      </w:r>
      <w:r>
        <w:t xml:space="preserve">vimento de alguns membros da equipa redactorial com uma actividade partidária, nomeadamente Antunes da Silva, que se candidata em 1969 pela CDE na Oposição Democrática, pelo distrito de Évora, e em 1979 pelo MDP/CDE às eleições intercalares para a Assembleia da República, pela coligação APU; a quantidade de títulos </w:t>
      </w:r>
      <w:r w:rsidR="005E2534">
        <w:t>do NS</w:t>
      </w:r>
      <w:r>
        <w:rPr>
          <w:i/>
        </w:rPr>
        <w:t xml:space="preserve"> </w:t>
      </w:r>
      <w:r w:rsidRPr="00364D45">
        <w:t>respeitantes ao Movimento Democrático Português</w:t>
      </w:r>
      <w:r>
        <w:t xml:space="preserve"> e ainda o conturbado período que Portugal vive aquando do nascimento do semanário em questão, levam-nos a levantar a hipótese, quase certa, deste ser um veículo da ideologia daquele partido político.</w:t>
      </w:r>
      <w:r w:rsidR="0075199E">
        <w:rPr>
          <w:rStyle w:val="Refdenotaderodap"/>
        </w:rPr>
        <w:footnoteReference w:id="52"/>
      </w:r>
      <w:r>
        <w:t xml:space="preserve"> A fim de testar esta hipótese, procuraremos demonstrar em breve coincidências consideráveis entre as ideias do MDP/CDE e as</w:t>
      </w:r>
      <w:r w:rsidR="002E2EDB">
        <w:t xml:space="preserve"> de alguns artigos, cruzando o </w:t>
      </w:r>
      <w:r w:rsidR="00EC672F">
        <w:t>p</w:t>
      </w:r>
      <w:r w:rsidRPr="00EC672F">
        <w:t>rograma</w:t>
      </w:r>
      <w:r>
        <w:t xml:space="preserve"> partidário com os textos, mas para já prossigamos mais um pouco na análise do exemplar de estreia.</w:t>
      </w:r>
    </w:p>
    <w:p w:rsidR="00837639" w:rsidRDefault="00837639" w:rsidP="00837639">
      <w:pPr>
        <w:spacing w:line="360" w:lineRule="auto"/>
        <w:jc w:val="both"/>
      </w:pPr>
      <w:r>
        <w:t xml:space="preserve">  Nos três pontos dos «Estatutos» repete-se a renúncia ao fascismo e a promessa feita no «Editorial» de </w:t>
      </w:r>
      <w:proofErr w:type="gramStart"/>
      <w:r>
        <w:t>«</w:t>
      </w:r>
      <w:r w:rsidR="002E2EDB">
        <w:t>[…</w:t>
      </w:r>
      <w:proofErr w:type="gramEnd"/>
      <w:r w:rsidR="002E2EDB">
        <w:t xml:space="preserve">] </w:t>
      </w:r>
      <w:r>
        <w:t>defesa das classes desfavorecidas, tendo em conta os interesses do Alentejo e do País», enquanto a</w:t>
      </w:r>
      <w:r w:rsidR="00BC2A29">
        <w:t>s «Primeiras P</w:t>
      </w:r>
      <w:r>
        <w:t xml:space="preserve">alavras», de Antunes da Silva, esclarecem sobre um </w:t>
      </w:r>
      <w:r w:rsidR="00EC672F">
        <w:t>outro compromisso assumido nos «E</w:t>
      </w:r>
      <w:r>
        <w:t>statutos</w:t>
      </w:r>
      <w:r w:rsidR="00EC672F">
        <w:t>»</w:t>
      </w:r>
      <w:r>
        <w:t xml:space="preserve"> editoriais: </w:t>
      </w:r>
      <w:proofErr w:type="gramStart"/>
      <w:r>
        <w:t>«</w:t>
      </w:r>
      <w:r w:rsidR="002E2EDB">
        <w:t>[…</w:t>
      </w:r>
      <w:proofErr w:type="gramEnd"/>
      <w:r w:rsidR="002E2EDB">
        <w:t xml:space="preserve">] </w:t>
      </w:r>
      <w:r>
        <w:t>defender intransigentemente os problemas da terra transtagana e, particularmente, da cidade de Évora». O director por sua vez informa-nos da inte</w:t>
      </w:r>
      <w:r w:rsidR="005E2534">
        <w:t>nção de NS</w:t>
      </w:r>
      <w:r>
        <w:rPr>
          <w:i/>
        </w:rPr>
        <w:t xml:space="preserve"> </w:t>
      </w:r>
      <w:proofErr w:type="gramStart"/>
      <w:r>
        <w:t>«</w:t>
      </w:r>
      <w:r w:rsidR="002E2EDB">
        <w:t>[…</w:t>
      </w:r>
      <w:proofErr w:type="gramEnd"/>
      <w:r w:rsidR="002E2EDB">
        <w:t xml:space="preserve">] </w:t>
      </w:r>
      <w:r>
        <w:t>registar as grandes carências só</w:t>
      </w:r>
      <w:r w:rsidR="002E2EDB">
        <w:t>cio-</w:t>
      </w:r>
      <w:r>
        <w:t>económicas da cidade</w:t>
      </w:r>
      <w:r w:rsidR="002E2EDB">
        <w:t xml:space="preserve"> […]</w:t>
      </w:r>
      <w:r>
        <w:t>» e do resto da região, chegando mesmo a adiantar algumas: conclusão do Hospital do Patro</w:t>
      </w:r>
      <w:r w:rsidR="0097092F">
        <w:t>cínio e da barragem do Alqueva.</w:t>
      </w:r>
    </w:p>
    <w:p w:rsidR="00837639" w:rsidRDefault="00837639" w:rsidP="00837639">
      <w:pPr>
        <w:spacing w:line="360" w:lineRule="auto"/>
        <w:jc w:val="both"/>
      </w:pPr>
      <w:r>
        <w:t xml:space="preserve"> </w:t>
      </w:r>
      <w:r w:rsidR="00BC2A29">
        <w:t xml:space="preserve"> Um apontamento nas «Primeiras P</w:t>
      </w:r>
      <w:r>
        <w:t>alavras» sobre o estilo de redacção do periódico garante «um critério de crítica aguda e essencial» para a defesa acima prometida. A po</w:t>
      </w:r>
      <w:r>
        <w:t>s</w:t>
      </w:r>
      <w:r>
        <w:lastRenderedPageBreak/>
        <w:t>tura redaccional que Antunes da Silva acha eficaz parece estar para si garantida</w:t>
      </w:r>
      <w:r w:rsidR="00EC672F">
        <w:t>,</w:t>
      </w:r>
      <w:r>
        <w:t xml:space="preserve"> porque apres</w:t>
      </w:r>
      <w:r w:rsidR="005E2534">
        <w:t xml:space="preserve">enta ao leitor os redactores de NS </w:t>
      </w:r>
      <w:r w:rsidRPr="00730DCA">
        <w:t xml:space="preserve">como </w:t>
      </w:r>
      <w:proofErr w:type="gramStart"/>
      <w:r w:rsidRPr="00730DCA">
        <w:t>«</w:t>
      </w:r>
      <w:r w:rsidR="00571D31">
        <w:t>[…</w:t>
      </w:r>
      <w:proofErr w:type="gramEnd"/>
      <w:r w:rsidR="00571D31">
        <w:t xml:space="preserve">] </w:t>
      </w:r>
      <w:r>
        <w:t>pessoas de absoluta confiança, moral e ideológica, antigos e indefectáveis democratas e competentes profissionais». Num pequeno exercício da proclamada crítica aguda e essencial, Antunes da Silva co</w:t>
      </w:r>
      <w:r>
        <w:t>n</w:t>
      </w:r>
      <w:r>
        <w:t xml:space="preserve">fessa em seguida a suspeita de que os alentejanos estejam </w:t>
      </w:r>
      <w:proofErr w:type="gramStart"/>
      <w:r>
        <w:t>«</w:t>
      </w:r>
      <w:r w:rsidR="00571D31">
        <w:t>[…</w:t>
      </w:r>
      <w:proofErr w:type="gramEnd"/>
      <w:r w:rsidR="00571D31">
        <w:t xml:space="preserve">] </w:t>
      </w:r>
      <w:r>
        <w:t>novamente a ser trat</w:t>
      </w:r>
      <w:r>
        <w:t>a</w:t>
      </w:r>
      <w:r>
        <w:t>dos como filhos bastardos da Nação</w:t>
      </w:r>
      <w:r w:rsidR="00571D31">
        <w:t xml:space="preserve"> […]</w:t>
      </w:r>
      <w:r>
        <w:t>». Lembremos que o poder governativo está então entregue ao partido socialista, após a vitória nas primeiras eleições. Para consol</w:t>
      </w:r>
      <w:r>
        <w:t>i</w:t>
      </w:r>
      <w:r>
        <w:t>dar a ideia do jornal ser um órgão não oficial do MDP/CDE, importa também ver o de</w:t>
      </w:r>
      <w:r>
        <w:t>s</w:t>
      </w:r>
      <w:r>
        <w:t>taque dado aos outros partidos e a imagem que deles transmite.</w:t>
      </w:r>
    </w:p>
    <w:p w:rsidR="00837639" w:rsidRDefault="00837639" w:rsidP="003A560D">
      <w:pPr>
        <w:spacing w:line="360" w:lineRule="auto"/>
        <w:jc w:val="both"/>
      </w:pPr>
      <w:r>
        <w:t xml:space="preserve">  A aproximação que Jeróni</w:t>
      </w:r>
      <w:r w:rsidR="00221404">
        <w:t>mo Lagartixo faz no</w:t>
      </w:r>
      <w:r>
        <w:t xml:space="preserve"> artigo da sua autoria entre as revol</w:t>
      </w:r>
      <w:r>
        <w:t>u</w:t>
      </w:r>
      <w:r>
        <w:t>ções do 25 de Abril de 1974 e a de 5 de Outubro de 1910, tendo a data republicana sido comemorada mesmo durante o regime salazarista como símbolo da fé democ</w:t>
      </w:r>
      <w:r w:rsidR="005E2534">
        <w:t>rática, ev</w:t>
      </w:r>
      <w:r w:rsidR="005E2534">
        <w:t>i</w:t>
      </w:r>
      <w:r w:rsidR="005E2534">
        <w:t>dencia ao público de NS</w:t>
      </w:r>
      <w:r>
        <w:t xml:space="preserve"> a erupção em ambos os momentos de uma nova ideologia pronta a concretizar-se no levantamento de uma sociedade diferente da anterior e onde o povo participe. Esta chamada à evidência tem por intuito desafiar de mansinho o leitor à colaboração neste projecto social </w:t>
      </w:r>
      <w:r w:rsidR="00AE7905">
        <w:t>e democrático, o qual é também</w:t>
      </w:r>
      <w:r>
        <w:t xml:space="preserve"> do jornal, e de o fazer ver na data de estreia deste (5 de Outubro de 1976) o início da concretização daquela grandiosa tarefa colectiva. Por meio das palavras-chave «trabalhadores», «unidade»,</w:t>
      </w:r>
      <w:r w:rsidR="005E2534">
        <w:t xml:space="preserve"> «antifascismo» e «socialismo», NS</w:t>
      </w:r>
      <w:r>
        <w:rPr>
          <w:i/>
        </w:rPr>
        <w:t xml:space="preserve"> </w:t>
      </w:r>
      <w:r>
        <w:t>chama desde a abertura o seu público para a con</w:t>
      </w:r>
      <w:r>
        <w:t>s</w:t>
      </w:r>
      <w:r>
        <w:t>trução de um ideal social. Év</w:t>
      </w:r>
      <w:r w:rsidR="00221404">
        <w:t>ora e o Alentejo são os lugares</w:t>
      </w:r>
      <w:r w:rsidR="00650655">
        <w:t xml:space="preserve"> escolhidos</w:t>
      </w:r>
      <w:r w:rsidR="00BC2A29">
        <w:t>.</w:t>
      </w:r>
      <w:r w:rsidR="003A560D">
        <w:t xml:space="preserve">  </w:t>
      </w:r>
    </w:p>
    <w:p w:rsidR="00221404" w:rsidRDefault="00221404" w:rsidP="00837639"/>
    <w:p w:rsidR="00571D31" w:rsidRDefault="00732FB2" w:rsidP="009A06AF">
      <w:pPr>
        <w:pStyle w:val="PargrafodaLista"/>
        <w:numPr>
          <w:ilvl w:val="1"/>
          <w:numId w:val="4"/>
        </w:numPr>
        <w:spacing w:line="360" w:lineRule="auto"/>
      </w:pPr>
      <w:r>
        <w:t xml:space="preserve"> O Partido</w:t>
      </w:r>
      <w:r w:rsidR="00571D31">
        <w:t xml:space="preserve"> MDP/CDE</w:t>
      </w:r>
    </w:p>
    <w:p w:rsidR="00481BD1" w:rsidRDefault="00837639" w:rsidP="00221404">
      <w:pPr>
        <w:spacing w:line="360" w:lineRule="auto"/>
        <w:jc w:val="both"/>
      </w:pPr>
      <w:r>
        <w:t xml:space="preserve"> Do esforço de José Magalhães Godinho, Manuel Mendes e Bento de Jesus Caraça para a junção dos opositores ao Estado Novo nasce, em 1943, o MUNAF (Movimento de Unidade Nacional Antifascista) que conta com a participação da Maçonaria, da </w:t>
      </w:r>
      <w:r w:rsidRPr="00230192">
        <w:rPr>
          <w:i/>
        </w:rPr>
        <w:t>Seara Nova</w:t>
      </w:r>
      <w:r>
        <w:t xml:space="preserve"> e da União Socialista, do Partido Comunista Português e do Partido Republicano Português. A diversidade ideológica caracteriza, portanto, desde o início a oposição ao salazarismo, unindo-se em torno do desejo de democracia. A maior parte dos membros do MUNAF opta em 1945 por aderir ao MUD (Movi</w:t>
      </w:r>
      <w:r w:rsidR="00571D31">
        <w:t xml:space="preserve">mento de Unidade Democrática), </w:t>
      </w:r>
      <w:r>
        <w:t>organização começada de forma legal, ao contrário da anterior, por uma dúzia de soci</w:t>
      </w:r>
      <w:r>
        <w:t>a</w:t>
      </w:r>
      <w:r>
        <w:t>listas e republicanos que quer, entre outras reivindicações, a legalização dos partidos polít</w:t>
      </w:r>
      <w:r w:rsidR="00571D31">
        <w:t>icos e a liberdade de expressão, enquanto a</w:t>
      </w:r>
      <w:r>
        <w:t xml:space="preserve"> re</w:t>
      </w:r>
      <w:r w:rsidR="00481BD1">
        <w:t xml:space="preserve">spectiva componente </w:t>
      </w:r>
      <w:proofErr w:type="gramStart"/>
      <w:r w:rsidR="00481BD1">
        <w:t xml:space="preserve">jovem </w:t>
      </w:r>
      <w:r w:rsidR="00B935E0">
        <w:t xml:space="preserve"> </w:t>
      </w:r>
      <w:r w:rsidR="00481BD1">
        <w:t>(MUD</w:t>
      </w:r>
      <w:proofErr w:type="gramEnd"/>
      <w:r w:rsidR="00481BD1">
        <w:t xml:space="preserve"> -</w:t>
      </w:r>
    </w:p>
    <w:p w:rsidR="00837639" w:rsidRDefault="00481BD1" w:rsidP="00221404">
      <w:pPr>
        <w:spacing w:line="360" w:lineRule="auto"/>
        <w:jc w:val="both"/>
      </w:pPr>
      <w:r>
        <w:t>-</w:t>
      </w:r>
      <w:r w:rsidR="00837639">
        <w:t>Juvenil)</w:t>
      </w:r>
      <w:r w:rsidR="00837639" w:rsidRPr="00FA588C">
        <w:t xml:space="preserve"> </w:t>
      </w:r>
      <w:r w:rsidR="00837639">
        <w:t>apela com vigo</w:t>
      </w:r>
      <w:r w:rsidR="005C6891">
        <w:t xml:space="preserve">r </w:t>
      </w:r>
      <w:r w:rsidR="00221404">
        <w:t xml:space="preserve">a que soltem </w:t>
      </w:r>
      <w:r w:rsidR="00837639">
        <w:t xml:space="preserve">os estudantes detidos </w:t>
      </w:r>
      <w:r w:rsidR="00571D31">
        <w:t>ou</w:t>
      </w:r>
      <w:r w:rsidR="00837639">
        <w:t xml:space="preserve"> à democratização do ensino. O apoio daqueles partidos políticos repete-se</w:t>
      </w:r>
      <w:r w:rsidR="00837639" w:rsidRPr="00241D04">
        <w:t xml:space="preserve"> </w:t>
      </w:r>
      <w:r w:rsidR="00837639">
        <w:t xml:space="preserve">no Movimento que se expande </w:t>
      </w:r>
      <w:r w:rsidR="00837639">
        <w:lastRenderedPageBreak/>
        <w:t>rápido pelo país inteiro, agora ajudad</w:t>
      </w:r>
      <w:r w:rsidR="00571D31">
        <w:t>o</w:t>
      </w:r>
      <w:r w:rsidR="00837639">
        <w:t>s pela adesão de monárquicos independentes, católicos progressistas e anarquistas. Ainda que incomodados pela Polícia política e ludibriados por Oliveira Salazar que não cede às suas vontades e faz retirar os seus ca</w:t>
      </w:r>
      <w:r w:rsidR="00837639">
        <w:t>n</w:t>
      </w:r>
      <w:r w:rsidR="00837639">
        <w:t>didatos às eleições legislativas (Novembro de 1945), os elementos do MUD subsistem até às urnas para as presidenciais (Fevereiro de 1949). O general Norton de Matos, que presidira ao Conselho Nacional do MUNAF, é o proposto para o cargo de Presidente da República mas, mesmo com todo o entusiasmo popular, acaba por cumprir destino idê</w:t>
      </w:r>
      <w:r w:rsidR="00837639">
        <w:t>n</w:t>
      </w:r>
      <w:r w:rsidR="00837639">
        <w:t>tico aos que lhe vão suceder: desistir da candidatura. A saída de textos contra a política em vigor ou a incorporação de Portugal nas Nações Unidas, juntamente com os festejos de dias significativos (31 de Janeiro ou o 5 de Outubro) constituem acções de resistê</w:t>
      </w:r>
      <w:r w:rsidR="00837639">
        <w:t>n</w:t>
      </w:r>
      <w:r w:rsidR="00837639">
        <w:t>cia à ditadura assumidas publicamente pelo MUD. As divergências internas levam a que os comunistas criem depois, sem grande fulgor, o MND (Movimento Nacional Dem</w:t>
      </w:r>
      <w:r w:rsidR="00837639">
        <w:t>o</w:t>
      </w:r>
      <w:r w:rsidR="00837639">
        <w:t>crático), com o objectivo de dar</w:t>
      </w:r>
      <w:r w:rsidR="00837639" w:rsidRPr="009E26DE">
        <w:t xml:space="preserve"> </w:t>
      </w:r>
      <w:r w:rsidR="00837639">
        <w:t xml:space="preserve">continuação à unidade alcançada, apesar de tudo, pelo MUD, chegando a apresentar em </w:t>
      </w:r>
      <w:smartTag w:uri="urn:schemas-microsoft-com:office:smarttags" w:element="metricconverter">
        <w:smartTagPr>
          <w:attr w:name="ProductID" w:val="1951 a"/>
        </w:smartTagPr>
        <w:r w:rsidR="00837639">
          <w:t>1951 a</w:t>
        </w:r>
      </w:smartTag>
      <w:r w:rsidR="00837639">
        <w:t xml:space="preserve"> candidatura do seu líder, Rui Luís Gomes, às eleições presidenciais. Quer este, quer o congénere liberal-democrata, o almirante Qui</w:t>
      </w:r>
      <w:r w:rsidR="00837639">
        <w:t>n</w:t>
      </w:r>
      <w:r w:rsidR="00837639">
        <w:t>tão Meireles, não chegam ao final do processo eleitoral, cabendo ao general Humberto Delgado alterar a situação apenas na votação de 1958, depois de receber o apoio do se</w:t>
      </w:r>
      <w:r w:rsidR="00837639">
        <w:t>a</w:t>
      </w:r>
      <w:r w:rsidR="00837639">
        <w:t>reiro António Sérgio e de Arlindo Vicente, o candidato comunista que desiste a seu favor. Apesar de novamente se alcançar a união das forças resistentes, o almirante Am</w:t>
      </w:r>
      <w:r w:rsidR="00837639">
        <w:t>é</w:t>
      </w:r>
      <w:r w:rsidR="00837639">
        <w:t xml:space="preserve">rico Tomás vence as eleições e com ele a União Nacional. À reclamação comunista para a independência das colónias e contra a guerra em Angola, no ano de 1961, reúnem-se Jaime Cortesão e Mário de Azevedo Gomes no atrevimento de apontar na Presidência da República os erros governativos e propor em </w:t>
      </w:r>
      <w:proofErr w:type="gramStart"/>
      <w:r w:rsidR="00837639">
        <w:t>simultâneo alternativas</w:t>
      </w:r>
      <w:proofErr w:type="gramEnd"/>
      <w:r w:rsidR="00837639">
        <w:t xml:space="preserve"> no «Programa para a Democratização da República». A aparente abertura marcelista revigora as forças à oposição que, pela segunda vez em Aveiro, faz um Congresso Republicano numa demonstração consentida de poder. A união das diferentes forças surge sob a forma de CDEs distritais (Comissões Democráticas Eleitorais), sem que contudo seja total. Depois da assinatura</w:t>
      </w:r>
      <w:r>
        <w:t xml:space="preserve"> pelos representantes dos distritos</w:t>
      </w:r>
      <w:r w:rsidR="00837639">
        <w:t>, em São Pedro de Moel, da «Pl</w:t>
      </w:r>
      <w:r w:rsidR="00837639">
        <w:t>a</w:t>
      </w:r>
      <w:r w:rsidR="00837639">
        <w:t>taforma de Acção do Movimento Democrático Português», forma-se a CEUD (Comi</w:t>
      </w:r>
      <w:r w:rsidR="00837639">
        <w:t>s</w:t>
      </w:r>
      <w:r w:rsidR="00837639">
        <w:t xml:space="preserve">são Eleitoral de Unidade Democrática), ou seja, daquele lado estão os comunistas, os socialistas de esquerda e os católicos progressistas e deste os republicanos, os socialistas e os católicos moderados. Segunda a contagem oficial, nas eleições legislativas de Outubro de </w:t>
      </w:r>
      <w:smartTag w:uri="urn:schemas-microsoft-com:office:smarttags" w:element="metricconverter">
        <w:smartTagPr>
          <w:attr w:name="ProductID" w:val="1969 a"/>
        </w:smartTagPr>
        <w:r w:rsidR="00837639">
          <w:t>1969 a</w:t>
        </w:r>
      </w:smartTag>
      <w:r w:rsidR="00837639">
        <w:t xml:space="preserve"> CDE atinge apenas os 10, 5% dos votos e a </w:t>
      </w:r>
      <w:r w:rsidR="00221404">
        <w:t>CEUD uma votação inexpressiva. Já s</w:t>
      </w:r>
      <w:r w:rsidR="00837639">
        <w:t xml:space="preserve">ob a designação «Movimento Democrático Português» os opositores </w:t>
      </w:r>
      <w:r w:rsidR="00837639">
        <w:lastRenderedPageBreak/>
        <w:t>ao Estado Novo voltam a reunir-se naquela cidade em Abril de 1973 para daí a um ano regist</w:t>
      </w:r>
      <w:r w:rsidR="00221404">
        <w:t>arem na História de Portugal o dia da l</w:t>
      </w:r>
      <w:r w:rsidR="00837639">
        <w:t>iberdade. Acerca do III Congresso da Op</w:t>
      </w:r>
      <w:r w:rsidR="00837639">
        <w:t>o</w:t>
      </w:r>
      <w:r w:rsidR="00837639">
        <w:t>sição Democrática fala</w:t>
      </w:r>
      <w:r w:rsidR="003D212D">
        <w:t>,</w:t>
      </w:r>
      <w:r w:rsidR="00837639">
        <w:t xml:space="preserve"> </w:t>
      </w:r>
      <w:r w:rsidR="00F13BAA">
        <w:t>em 2005</w:t>
      </w:r>
      <w:r w:rsidR="003D212D">
        <w:t>,</w:t>
      </w:r>
      <w:r w:rsidR="00F13BAA">
        <w:t xml:space="preserve"> </w:t>
      </w:r>
      <w:r w:rsidR="00837639">
        <w:t xml:space="preserve">José Manuel Tengarrinha à revista </w:t>
      </w:r>
      <w:r w:rsidR="00837639" w:rsidRPr="0002356B">
        <w:rPr>
          <w:i/>
        </w:rPr>
        <w:t>Seara Nova</w:t>
      </w:r>
      <w:r w:rsidR="00221404" w:rsidRPr="00221404">
        <w:t>:</w:t>
      </w:r>
    </w:p>
    <w:p w:rsidR="00732FB2" w:rsidRPr="00221404" w:rsidRDefault="00732FB2" w:rsidP="00221404">
      <w:pPr>
        <w:spacing w:line="360" w:lineRule="auto"/>
        <w:jc w:val="both"/>
      </w:pPr>
    </w:p>
    <w:p w:rsidR="00837639" w:rsidRPr="00351697" w:rsidRDefault="00837639" w:rsidP="00837639">
      <w:pPr>
        <w:spacing w:line="360" w:lineRule="auto"/>
        <w:ind w:left="540"/>
        <w:jc w:val="both"/>
        <w:rPr>
          <w:sz w:val="20"/>
          <w:szCs w:val="20"/>
        </w:rPr>
      </w:pPr>
      <w:r>
        <w:rPr>
          <w:i/>
        </w:rPr>
        <w:t xml:space="preserve"> </w:t>
      </w:r>
      <w:r w:rsidRPr="00351697">
        <w:rPr>
          <w:sz w:val="20"/>
          <w:szCs w:val="20"/>
        </w:rPr>
        <w:t>Desde as freguesias, as concelhias e distritais, realizaram-se reuniões muito amplas de preparação, que levaram a que o Congresso fosse organizado com a mesma filosofia da CDE: das bases para o topo. A própria composição social dos delegados dos distritos, a Comissão Nacional Preparatória do Congresso alterou-se profundamente. Agora, eram agricultores, operários, pequenos comercia</w:t>
      </w:r>
      <w:r w:rsidRPr="00351697">
        <w:rPr>
          <w:sz w:val="20"/>
          <w:szCs w:val="20"/>
        </w:rPr>
        <w:t>n</w:t>
      </w:r>
      <w:r w:rsidRPr="00351697">
        <w:rPr>
          <w:sz w:val="20"/>
          <w:szCs w:val="20"/>
        </w:rPr>
        <w:t>tes, intelectuais, profissionais liberais. Foi uma coisa única que contrastou grandemente com os congressos republicanos, até ao nível das decisões, da estratégia. Tudo foi discutido pelo represe</w:t>
      </w:r>
      <w:r w:rsidRPr="00351697">
        <w:rPr>
          <w:sz w:val="20"/>
          <w:szCs w:val="20"/>
        </w:rPr>
        <w:t>n</w:t>
      </w:r>
      <w:r w:rsidRPr="00351697">
        <w:rPr>
          <w:sz w:val="20"/>
          <w:szCs w:val="20"/>
        </w:rPr>
        <w:t>tante de cada distrito, eleito</w:t>
      </w:r>
      <w:r>
        <w:rPr>
          <w:sz w:val="20"/>
          <w:szCs w:val="20"/>
        </w:rPr>
        <w:t xml:space="preserve"> pelas comissões concelhias, e</w:t>
      </w:r>
      <w:r w:rsidRPr="00351697">
        <w:rPr>
          <w:sz w:val="20"/>
          <w:szCs w:val="20"/>
        </w:rPr>
        <w:t xml:space="preserve"> com uma irrepreensível característica democrática: nunca houve a imposição de qualquer centralismo, de qualquer grupo de dirigentes que assumisse ou quisesse assumir a direcção do que quer fosse</w:t>
      </w:r>
      <w:r w:rsidR="006109A7">
        <w:rPr>
          <w:sz w:val="20"/>
          <w:szCs w:val="20"/>
        </w:rPr>
        <w:t xml:space="preserve"> (p.</w:t>
      </w:r>
      <w:r w:rsidR="006D104C">
        <w:rPr>
          <w:sz w:val="20"/>
          <w:szCs w:val="20"/>
        </w:rPr>
        <w:t>12)</w:t>
      </w:r>
      <w:r w:rsidRPr="00351697">
        <w:rPr>
          <w:sz w:val="20"/>
          <w:szCs w:val="20"/>
        </w:rPr>
        <w:t xml:space="preserve">.  </w:t>
      </w:r>
    </w:p>
    <w:p w:rsidR="00837639" w:rsidRPr="00595568" w:rsidRDefault="00837639" w:rsidP="00837639">
      <w:pPr>
        <w:spacing w:line="360" w:lineRule="auto"/>
        <w:jc w:val="both"/>
      </w:pPr>
    </w:p>
    <w:p w:rsidR="00837639" w:rsidRDefault="00837639" w:rsidP="00837639">
      <w:pPr>
        <w:spacing w:line="360" w:lineRule="auto"/>
        <w:jc w:val="both"/>
      </w:pPr>
      <w:r>
        <w:t xml:space="preserve">  O historial de resistência antifascista que fica para trás</w:t>
      </w:r>
      <w:r w:rsidRPr="00A36D23">
        <w:t xml:space="preserve"> </w:t>
      </w:r>
      <w:r>
        <w:t>leva a que o MDP/CDE subl</w:t>
      </w:r>
      <w:r>
        <w:t>i</w:t>
      </w:r>
      <w:r>
        <w:t>nhe a importância da união das diferentes forças que pugnam pelo levantamento de um Estado democrático em Portugal. Como</w:t>
      </w:r>
      <w:r w:rsidR="00571D31">
        <w:t xml:space="preserve"> o demonstra o dia dos c</w:t>
      </w:r>
      <w:r>
        <w:t>ravos, a união alcança-se com mais facilidade se as forças armadas e populares a ajudarem a consolidar. Depois da revolução do 25 de Abril de 1974, o MDP/CDE assiste à integração de mu</w:t>
      </w:r>
      <w:r>
        <w:t>i</w:t>
      </w:r>
      <w:r>
        <w:t xml:space="preserve">tos dos seus membros noutros partidos, não sendo por isso de estranhar que </w:t>
      </w:r>
      <w:r w:rsidR="00221404">
        <w:t>no seu int</w:t>
      </w:r>
      <w:r w:rsidR="00221404">
        <w:t>e</w:t>
      </w:r>
      <w:r w:rsidR="00221404">
        <w:t>rior</w:t>
      </w:r>
      <w:r>
        <w:t xml:space="preserve"> o imperativo de manter a coesão assuma lugar primordial. No </w:t>
      </w:r>
      <w:r w:rsidRPr="00A36D23">
        <w:rPr>
          <w:i/>
        </w:rPr>
        <w:t>Programa e Estat</w:t>
      </w:r>
      <w:r w:rsidRPr="00A36D23">
        <w:rPr>
          <w:i/>
        </w:rPr>
        <w:t>u</w:t>
      </w:r>
      <w:r w:rsidRPr="00A36D23">
        <w:rPr>
          <w:i/>
        </w:rPr>
        <w:t>tos</w:t>
      </w:r>
      <w:r w:rsidR="00F13BAA">
        <w:rPr>
          <w:i/>
        </w:rPr>
        <w:t>…</w:t>
      </w:r>
      <w:r>
        <w:t xml:space="preserve"> (1974) do partido, redigido com a colaboração</w:t>
      </w:r>
      <w:r w:rsidRPr="00A36D23">
        <w:t xml:space="preserve"> </w:t>
      </w:r>
      <w:r>
        <w:t>das bases, apela-se à acção e org</w:t>
      </w:r>
      <w:r>
        <w:t>a</w:t>
      </w:r>
      <w:r>
        <w:t>nização populares na luta contra o monopolismo e respectivos defensores, por se achar serem estes os principais responsáveis pela opressão económica, social e política supo</w:t>
      </w:r>
      <w:r>
        <w:t>r</w:t>
      </w:r>
      <w:r>
        <w:t>tada no país até então. Ao</w:t>
      </w:r>
      <w:r w:rsidR="0078163D">
        <w:t xml:space="preserve"> estabelecimento do</w:t>
      </w:r>
      <w:r>
        <w:t xml:space="preserve"> grande alvo a atingir, segue-se num segundo momento a proposta de objectivos e vias antimonopolistas</w:t>
      </w:r>
      <w:r w:rsidR="00221404">
        <w:t>,</w:t>
      </w:r>
      <w:r>
        <w:t xml:space="preserve"> que se alcançam por uma actividade popular direccionada para fins imediatos que ponha termo a probl</w:t>
      </w:r>
      <w:r>
        <w:t>e</w:t>
      </w:r>
      <w:r>
        <w:t>mas do quotidiano da população. Negando a imitação de qualquer modelo de Estado capitalista</w:t>
      </w:r>
      <w:r w:rsidR="0078163D">
        <w:t>,</w:t>
      </w:r>
      <w:r>
        <w:t xml:space="preserve"> por </w:t>
      </w:r>
      <w:r w:rsidR="0078163D">
        <w:t xml:space="preserve">isso </w:t>
      </w:r>
      <w:r>
        <w:t xml:space="preserve">fazer perigar a independência e o desenvolvimento nacionais, a democracia que o MDP/CDE pretende construir é pois antimonopolista, participada pelo povo, defensora da sua liberdade e bem-estar, enfim, socialista. Regina </w:t>
      </w:r>
      <w:proofErr w:type="gramStart"/>
      <w:r>
        <w:t>Marques</w:t>
      </w:r>
      <w:r w:rsidR="006109A7">
        <w:t xml:space="preserve"> </w:t>
      </w:r>
      <w:r w:rsidR="006109A7">
        <w:rPr>
          <w:rStyle w:val="Refdenotaderodap"/>
        </w:rPr>
        <w:footnoteReference w:id="53"/>
      </w:r>
      <w:proofErr w:type="gramEnd"/>
      <w:r>
        <w:t>, antiga candidata do Movimento às eleições para a Assembleia Constituinte, testemunha a prática da teoria partidária exposta</w:t>
      </w:r>
      <w:r w:rsidR="006109A7">
        <w:t>:</w:t>
      </w:r>
    </w:p>
    <w:p w:rsidR="00732FB2" w:rsidRDefault="00732FB2" w:rsidP="00837639">
      <w:pPr>
        <w:spacing w:line="360" w:lineRule="auto"/>
        <w:jc w:val="both"/>
      </w:pPr>
    </w:p>
    <w:p w:rsidR="00837639" w:rsidRPr="00201D38" w:rsidRDefault="00837639" w:rsidP="00837639">
      <w:pPr>
        <w:spacing w:line="360" w:lineRule="auto"/>
        <w:ind w:left="540"/>
        <w:jc w:val="both"/>
        <w:rPr>
          <w:sz w:val="20"/>
          <w:szCs w:val="20"/>
        </w:rPr>
      </w:pPr>
      <w:r w:rsidRPr="00201D38">
        <w:rPr>
          <w:sz w:val="20"/>
          <w:szCs w:val="20"/>
        </w:rPr>
        <w:t xml:space="preserve">Teve </w:t>
      </w:r>
      <w:r w:rsidRPr="00201D38">
        <w:rPr>
          <w:i/>
          <w:sz w:val="20"/>
          <w:szCs w:val="20"/>
        </w:rPr>
        <w:t>(fala do MDP)</w:t>
      </w:r>
      <w:r w:rsidRPr="00201D38">
        <w:rPr>
          <w:sz w:val="20"/>
          <w:szCs w:val="20"/>
        </w:rPr>
        <w:t xml:space="preserve"> um papel fundamental na dinamização das populações do distrito. Mobiliz</w:t>
      </w:r>
      <w:r w:rsidRPr="00201D38">
        <w:rPr>
          <w:sz w:val="20"/>
          <w:szCs w:val="20"/>
        </w:rPr>
        <w:t>á</w:t>
      </w:r>
      <w:r w:rsidRPr="00201D38">
        <w:rPr>
          <w:sz w:val="20"/>
          <w:szCs w:val="20"/>
        </w:rPr>
        <w:t xml:space="preserve">mos as pessoas para a criação das comissões de moradores, das cooperativas de habitação, para as movimentações de construção de escolas e tudo o que se relacionasse com o </w:t>
      </w:r>
      <w:proofErr w:type="gramStart"/>
      <w:r w:rsidRPr="00201D38">
        <w:rPr>
          <w:sz w:val="20"/>
          <w:szCs w:val="20"/>
        </w:rPr>
        <w:t>bem estar</w:t>
      </w:r>
      <w:proofErr w:type="gramEnd"/>
      <w:r w:rsidRPr="00201D38">
        <w:rPr>
          <w:sz w:val="20"/>
          <w:szCs w:val="20"/>
        </w:rPr>
        <w:t xml:space="preserve"> </w:t>
      </w:r>
      <w:r w:rsidRPr="00201D38">
        <w:rPr>
          <w:i/>
          <w:sz w:val="20"/>
          <w:szCs w:val="20"/>
        </w:rPr>
        <w:t>(sic)</w:t>
      </w:r>
      <w:r w:rsidRPr="00201D38">
        <w:rPr>
          <w:sz w:val="20"/>
          <w:szCs w:val="20"/>
        </w:rPr>
        <w:t xml:space="preserve"> das pessoas. No concelho de Setúbal, o grande exemplo foi o das cooperativas de habitação que não perderam tempo e fizeram logo imensas habitações sociais. Ainda hoje, algumas pessoas que vi</w:t>
      </w:r>
      <w:r w:rsidRPr="00201D38">
        <w:rPr>
          <w:sz w:val="20"/>
          <w:szCs w:val="20"/>
        </w:rPr>
        <w:t>e</w:t>
      </w:r>
      <w:r w:rsidRPr="00201D38">
        <w:rPr>
          <w:sz w:val="20"/>
          <w:szCs w:val="20"/>
        </w:rPr>
        <w:t>ram do MDP continuam dirigentes dessas cooperativas.</w:t>
      </w:r>
    </w:p>
    <w:p w:rsidR="00837639" w:rsidRDefault="00837639" w:rsidP="00837639">
      <w:pPr>
        <w:spacing w:line="360" w:lineRule="auto"/>
        <w:jc w:val="both"/>
      </w:pPr>
    </w:p>
    <w:p w:rsidR="00837639" w:rsidRDefault="00837639" w:rsidP="00837639">
      <w:pPr>
        <w:spacing w:line="360" w:lineRule="auto"/>
        <w:jc w:val="both"/>
      </w:pPr>
      <w:r>
        <w:t xml:space="preserve">  Ao nível organizacional, o partido hierarquiza-se em diversos órgãos, que repartem o poder por três escalões (nacional, distrital e local), reflecti</w:t>
      </w:r>
      <w:r w:rsidR="00732FB2">
        <w:t xml:space="preserve">ndo </w:t>
      </w:r>
      <w:r w:rsidR="00481BD1">
        <w:t xml:space="preserve">de forma semelhante </w:t>
      </w:r>
      <w:proofErr w:type="gramStart"/>
      <w:r w:rsidR="00481BD1">
        <w:t xml:space="preserve">cada um </w:t>
      </w:r>
      <w:r>
        <w:t>deles</w:t>
      </w:r>
      <w:proofErr w:type="gramEnd"/>
      <w:r>
        <w:t xml:space="preserve"> a estrutura dos outros dois. Teoricamente verifica-se uma certa descentraliz</w:t>
      </w:r>
      <w:r>
        <w:t>a</w:t>
      </w:r>
      <w:r>
        <w:t>ção que as palavras atrás de Tengarrinha corroboram.</w:t>
      </w:r>
    </w:p>
    <w:p w:rsidR="00837639" w:rsidRDefault="00837639" w:rsidP="00837639">
      <w:pPr>
        <w:spacing w:line="360" w:lineRule="auto"/>
        <w:jc w:val="both"/>
      </w:pPr>
      <w:r>
        <w:t xml:space="preserve">   As deliberações cabem ao Plenário Nacional de Delegados e ao Encontro Nacional. Enquanto no primeiro órgão máximo se elege a Comissão Central, se determina a orie</w:t>
      </w:r>
      <w:r>
        <w:t>n</w:t>
      </w:r>
      <w:r>
        <w:t>tação geral do partido, se avalia a sua actividade, programa e estatutos, podendo-se aqui corrigi-los, e até dissolver ou coligar esta entidade política, o Encontro Nacional, co</w:t>
      </w:r>
      <w:r>
        <w:t>m</w:t>
      </w:r>
      <w:r>
        <w:t>posto por representantes das comissões distritais, cumpre as tarefas daquele no espaço compreendido entre as suas realizações bienais, ainda que não possa mexer no programa nem nos estatutos. Além desta função, pode o Encontro alterar a composição da Comi</w:t>
      </w:r>
      <w:r>
        <w:t>s</w:t>
      </w:r>
      <w:r>
        <w:t>são Central que o convoca, deve avaliar o trabalho desta e analisar ainda o relatório dos fundos partidários. Por sua vez, a Comissão Central, sendo um órgão com poder exec</w:t>
      </w:r>
      <w:r>
        <w:t>u</w:t>
      </w:r>
      <w:r>
        <w:t>tivo, promove e orienta as acções partidárias, cumprindo as deliberações dos dois órgãos máximos e zelando pela aplicação destas nos restantes. Cria grupos de trabalho e órgãos com atribuições políticas</w:t>
      </w:r>
      <w:r w:rsidR="00221404">
        <w:t>,</w:t>
      </w:r>
      <w:r>
        <w:t xml:space="preserve"> com vista à prática das orientações partidárias, gere os dinhe</w:t>
      </w:r>
      <w:r>
        <w:t>i</w:t>
      </w:r>
      <w:r>
        <w:t>ros que provêm dos membros e da venda de materiais editados, representando sempre que necessário o partido.</w:t>
      </w:r>
    </w:p>
    <w:p w:rsidR="00837639" w:rsidRDefault="00837639" w:rsidP="00837639">
      <w:pPr>
        <w:spacing w:line="360" w:lineRule="auto"/>
        <w:jc w:val="both"/>
      </w:pPr>
      <w:r>
        <w:t xml:space="preserve">  Todos os membros do MDP/CDE de um determinado distrito fazem parte do Plenário Distrital, o qual é marcado pela Comissão Distrital. Tendo ambos funções deliberativas, traça </w:t>
      </w:r>
      <w:proofErr w:type="gramStart"/>
      <w:r>
        <w:t>aquele primeiro as orientações</w:t>
      </w:r>
      <w:proofErr w:type="gramEnd"/>
      <w:r>
        <w:t xml:space="preserve"> locais de acordo com o estabelecido no plenário maior, sendo responsabilidade da Comissão Distrital substituí-lo nesta tarefa. O repto de fortalecer o partido que os estatutos lhe incumbem implic</w:t>
      </w:r>
      <w:r w:rsidR="00DF4F1A">
        <w:t>a o controlo</w:t>
      </w:r>
      <w:r>
        <w:t xml:space="preserve"> da sua situação em cada distrito, onde deve aplicar o programa e proceder à eleição dos representantes distritais para qualquer órgão regional ou nacional e também da Comissão Executi</w:t>
      </w:r>
      <w:r w:rsidR="00195CB7">
        <w:t>va Distrital. Este último órgão</w:t>
      </w:r>
      <w:r>
        <w:t xml:space="preserve"> põe em marcha as acções globais do MDP/CDE, assim como auxilia as comissões de base nas suas actividades específicas. Entre outros lab</w:t>
      </w:r>
      <w:r>
        <w:t>o</w:t>
      </w:r>
      <w:r>
        <w:lastRenderedPageBreak/>
        <w:t>res, faz a representação partidária distrital e contacta com as outras comissões para orientar e promover a actividade partidária.</w:t>
      </w:r>
    </w:p>
    <w:p w:rsidR="00837639" w:rsidRDefault="00837639" w:rsidP="00837639">
      <w:pPr>
        <w:spacing w:line="360" w:lineRule="auto"/>
        <w:jc w:val="both"/>
      </w:pPr>
      <w:r>
        <w:t xml:space="preserve">  Finalmente chegamos às Bases, cujas Comissões têm por missão divulgar a ideologia partidária pela população em geral. A importância deste trabalho premeia-se c</w:t>
      </w:r>
      <w:r w:rsidR="00481BD1">
        <w:t>om</w:t>
      </w:r>
      <w:r>
        <w:t xml:space="preserve"> papel activo nas decisões e orientação geral do MDP/CDE. Constituídas por membros geogr</w:t>
      </w:r>
      <w:r>
        <w:t>a</w:t>
      </w:r>
      <w:r>
        <w:t>ficamente próximos ou que partilham entre si interesses afins, laborais ou outros, co</w:t>
      </w:r>
      <w:r>
        <w:t>n</w:t>
      </w:r>
      <w:r>
        <w:t>cretizam-se nas comissões de freguesia ou socioprofissionais. Partindo de um conhec</w:t>
      </w:r>
      <w:r>
        <w:t>i</w:t>
      </w:r>
      <w:r>
        <w:t>mento prévio da realidade, as Comissões de Base estimulam a actividade popular na resolução dos problemas e organizam-na, ao mesmo tempo que motivam a população para se envolver directamente na política local.</w:t>
      </w:r>
    </w:p>
    <w:p w:rsidR="00837639" w:rsidRDefault="00195CB7" w:rsidP="00837639">
      <w:pPr>
        <w:spacing w:line="360" w:lineRule="auto"/>
        <w:jc w:val="both"/>
      </w:pPr>
      <w:r>
        <w:t xml:space="preserve">  Os e</w:t>
      </w:r>
      <w:r w:rsidR="00837639">
        <w:t>statutos sofrem algumas alterações em Junho de 1978 no III Congresso do MDP/CDE, tendo as eleições de Outubro e Dezembro de 1980 levado a adequar a org</w:t>
      </w:r>
      <w:r w:rsidR="00837639">
        <w:t>a</w:t>
      </w:r>
      <w:r w:rsidR="00837639">
        <w:t>nização central e local ao momento. O lugar conquistado na Assembleia da República pelo MDP/CDE, após a obtenção de uma votação surpreendente com a Aliança Povo Unido nas intercalares de Dezembro de 1979, reacende-lhe a esperança de ter maio</w:t>
      </w:r>
      <w:r w:rsidR="00481BD1">
        <w:t>r influência na política pátria.</w:t>
      </w:r>
      <w:r w:rsidR="00837639">
        <w:t xml:space="preserve"> </w:t>
      </w:r>
      <w:r w:rsidR="00481BD1">
        <w:t>Sequentemente esforça-se</w:t>
      </w:r>
      <w:r w:rsidR="00837639">
        <w:t xml:space="preserve"> </w:t>
      </w:r>
      <w:r w:rsidR="00481BD1">
        <w:t>por se consolidar através</w:t>
      </w:r>
      <w:r w:rsidR="00837639">
        <w:t xml:space="preserve"> </w:t>
      </w:r>
      <w:r w:rsidR="00481BD1">
        <w:t>d</w:t>
      </w:r>
      <w:r w:rsidR="00837639">
        <w:t>a ca</w:t>
      </w:r>
      <w:r w:rsidR="00837639">
        <w:t>p</w:t>
      </w:r>
      <w:r w:rsidR="00837639">
        <w:t>tação de novos membros,</w:t>
      </w:r>
      <w:r w:rsidR="00481BD1">
        <w:t xml:space="preserve"> com</w:t>
      </w:r>
      <w:r w:rsidR="00837639">
        <w:t xml:space="preserve"> um envolvimento maior de militantes em associações de cariz popular e </w:t>
      </w:r>
      <w:r w:rsidR="00481BD1">
        <w:t xml:space="preserve">com </w:t>
      </w:r>
      <w:r w:rsidR="00837639">
        <w:t>a promoção de acções de esclarecimento local para divulgar as ideias e posições defendidas no Parlament</w:t>
      </w:r>
      <w:r>
        <w:t xml:space="preserve">o. </w:t>
      </w:r>
      <w:proofErr w:type="gramStart"/>
      <w:r w:rsidR="00837639">
        <w:t>As adequações organizativas que entretanto experimenta não se registam</w:t>
      </w:r>
      <w:proofErr w:type="gramEnd"/>
      <w:r w:rsidR="00837639">
        <w:t xml:space="preserve"> no Congresso seguinte, aguardando-se o seu a</w:t>
      </w:r>
      <w:r>
        <w:t>certo. Só nos e</w:t>
      </w:r>
      <w:r w:rsidR="00837639">
        <w:t>statutos aprovados no V Congresso, em Junho de 1984, se define esta nova estrutura orgânica.</w:t>
      </w:r>
      <w:r w:rsidR="00F13BAA">
        <w:rPr>
          <w:rStyle w:val="Refdenotaderodap"/>
        </w:rPr>
        <w:footnoteReference w:id="54"/>
      </w:r>
    </w:p>
    <w:p w:rsidR="00837639" w:rsidRDefault="00837639" w:rsidP="00837639">
      <w:pPr>
        <w:spacing w:line="360" w:lineRule="auto"/>
        <w:jc w:val="both"/>
      </w:pPr>
      <w:r>
        <w:t xml:space="preserve">  Já que o programa do MDP/</w:t>
      </w:r>
      <w:r w:rsidR="00DF4F1A">
        <w:t>CDE que a seguir cruzamos com o NS</w:t>
      </w:r>
      <w:r>
        <w:t xml:space="preserve"> mostra a ideologia do partido em 1974 e porque estendemos este cruzamento até ao final da publicação do periódico (1981), achamos conveniente uma referência ao IV Congresso do MDP/CDE, ocorrido a 4 e 5 de Abril de 1981, na Voz do Operário em Lisboa, para que a inform</w:t>
      </w:r>
      <w:r>
        <w:t>a</w:t>
      </w:r>
      <w:r>
        <w:t>ção desta tese sobre a instituição política em foco abranja o tempo de duração do sem</w:t>
      </w:r>
      <w:r>
        <w:t>a</w:t>
      </w:r>
      <w:r>
        <w:t>nário e também para que se detectem alguns dos aspectos evolutivos daquela, em part</w:t>
      </w:r>
      <w:r>
        <w:t>i</w:t>
      </w:r>
      <w:r>
        <w:t>cular no ideário. Antes, porém, de passarmos a constatações do género anunciado, sa</w:t>
      </w:r>
      <w:r>
        <w:t>i</w:t>
      </w:r>
      <w:r>
        <w:t xml:space="preserve">bamos qual o perfil dos delegados do MDP/CDE resultante de um estudo da autoria de </w:t>
      </w:r>
      <w:r>
        <w:lastRenderedPageBreak/>
        <w:t>Stock e Rosa</w:t>
      </w:r>
      <w:r w:rsidR="00D16621">
        <w:rPr>
          <w:rStyle w:val="Refdenotaderodap"/>
        </w:rPr>
        <w:footnoteReference w:id="55"/>
      </w:r>
      <w:r>
        <w:t>. Esclareça-se que o retrato traçado é feito em termos comparativos com o dos pares do CDS, PSD e PS, que em 1981 realizaram igualmente os respectivos co</w:t>
      </w:r>
      <w:r>
        <w:t>n</w:t>
      </w:r>
      <w:r>
        <w:t>gressos</w:t>
      </w:r>
      <w:r w:rsidR="00195CB7">
        <w:t>,</w:t>
      </w:r>
      <w:r>
        <w:t xml:space="preserve"> e que se defende ser representativo dos restantes activistas do partido.</w:t>
      </w:r>
    </w:p>
    <w:p w:rsidR="00732FB2" w:rsidRDefault="00732FB2" w:rsidP="00837639">
      <w:pPr>
        <w:spacing w:line="360" w:lineRule="auto"/>
        <w:jc w:val="both"/>
      </w:pPr>
    </w:p>
    <w:p w:rsidR="00837639" w:rsidRPr="00661515" w:rsidRDefault="00837639" w:rsidP="00837639">
      <w:pPr>
        <w:spacing w:line="360" w:lineRule="auto"/>
        <w:ind w:left="540"/>
        <w:jc w:val="both"/>
        <w:rPr>
          <w:sz w:val="20"/>
          <w:szCs w:val="20"/>
        </w:rPr>
      </w:pPr>
      <w:r w:rsidRPr="00661515">
        <w:rPr>
          <w:sz w:val="20"/>
          <w:szCs w:val="20"/>
        </w:rPr>
        <w:t xml:space="preserve">Por último, entre os delegados do MDP deparou-se </w:t>
      </w:r>
      <w:proofErr w:type="gramStart"/>
      <w:r w:rsidRPr="00661515">
        <w:rPr>
          <w:sz w:val="20"/>
          <w:szCs w:val="20"/>
        </w:rPr>
        <w:t>com</w:t>
      </w:r>
      <w:proofErr w:type="gramEnd"/>
      <w:r w:rsidRPr="00661515">
        <w:rPr>
          <w:sz w:val="20"/>
          <w:szCs w:val="20"/>
        </w:rPr>
        <w:t>: uma considerável presença feminina; a idade média mais elevada; um baixo nível de instrução; fraca frequência do ensino particular; o predomínio dos engenheiros, entre os licenciados, contra a dominância dos juristas nos outros pa</w:t>
      </w:r>
      <w:r w:rsidRPr="00661515">
        <w:rPr>
          <w:sz w:val="20"/>
          <w:szCs w:val="20"/>
        </w:rPr>
        <w:t>r</w:t>
      </w:r>
      <w:r w:rsidRPr="00661515">
        <w:rPr>
          <w:sz w:val="20"/>
          <w:szCs w:val="20"/>
        </w:rPr>
        <w:t>tidos; a classe social subjectiva mais baixa; os valores mais elevados de empregados de escritório e trabalhadores da indústria, embora as profissões liberais sejam as mais representadas; as maiores percentagens no sector terciário e secundário; um fraco rendimento mensal; más condições econ</w:t>
      </w:r>
      <w:r w:rsidRPr="00661515">
        <w:rPr>
          <w:sz w:val="20"/>
          <w:szCs w:val="20"/>
        </w:rPr>
        <w:t>ó</w:t>
      </w:r>
      <w:r w:rsidRPr="00661515">
        <w:rPr>
          <w:sz w:val="20"/>
          <w:szCs w:val="20"/>
        </w:rPr>
        <w:t>micas na família de origem; discussões políticas em casa, na juventude, um pouco mais frequente que nos outros partidos (salvo no que se refere ao PPM que apresentou os valores mais altos neste domínio) e</w:t>
      </w:r>
      <w:r w:rsidR="00481BD1">
        <w:rPr>
          <w:sz w:val="20"/>
          <w:szCs w:val="20"/>
        </w:rPr>
        <w:t xml:space="preserve"> a maior longevidade no partido</w:t>
      </w:r>
      <w:r w:rsidR="00D16621">
        <w:rPr>
          <w:sz w:val="20"/>
          <w:szCs w:val="20"/>
        </w:rPr>
        <w:t xml:space="preserve"> (p.</w:t>
      </w:r>
      <w:r w:rsidR="00195CB7">
        <w:rPr>
          <w:sz w:val="20"/>
          <w:szCs w:val="20"/>
        </w:rPr>
        <w:t>93).</w:t>
      </w:r>
    </w:p>
    <w:p w:rsidR="00837639" w:rsidRDefault="00837639" w:rsidP="00837639">
      <w:pPr>
        <w:spacing w:line="360" w:lineRule="auto"/>
        <w:jc w:val="both"/>
      </w:pPr>
    </w:p>
    <w:p w:rsidR="00837639" w:rsidRDefault="00837639" w:rsidP="00837639">
      <w:pPr>
        <w:spacing w:line="360" w:lineRule="auto"/>
        <w:jc w:val="both"/>
      </w:pPr>
      <w:r>
        <w:t xml:space="preserve"> Com base ainda no estudo apontado, completemos este perfil, afirmando que mais de metade dos delegados se diz agnóstico e que a quantidade dos que se qualificam como católicos não praticantes</w:t>
      </w:r>
      <w:r w:rsidR="00481BD1">
        <w:t xml:space="preserve"> se</w:t>
      </w:r>
      <w:r>
        <w:t xml:space="preserve"> sobrep</w:t>
      </w:r>
      <w:r w:rsidR="00481BD1">
        <w:t>õe</w:t>
      </w:r>
      <w:r>
        <w:t xml:space="preserve"> aos que prestam culto. O significado político de</w:t>
      </w:r>
      <w:r>
        <w:t>s</w:t>
      </w:r>
      <w:r>
        <w:t>tes dados deve ser pensado tendo em conta a situação geográfica e social dos membros partidários, sabendo-se que estes progressistas, ainda que espalhados por todo o país, predominam no Sul, que é menos católico.</w:t>
      </w:r>
    </w:p>
    <w:p w:rsidR="00837639" w:rsidRDefault="00837639" w:rsidP="00837639">
      <w:pPr>
        <w:spacing w:line="360" w:lineRule="auto"/>
        <w:jc w:val="both"/>
      </w:pPr>
      <w:r>
        <w:t xml:space="preserve">  Durante a realização do III Congresso, orientado </w:t>
      </w:r>
      <w:r w:rsidR="00481BD1">
        <w:t>sob o lema «Reforçar o MDP/CDE –</w:t>
      </w:r>
      <w:proofErr w:type="gramStart"/>
      <w:r w:rsidR="00481BD1">
        <w:t xml:space="preserve"> </w:t>
      </w:r>
      <w:r>
        <w:t xml:space="preserve"> Fortalecer</w:t>
      </w:r>
      <w:proofErr w:type="gramEnd"/>
      <w:r>
        <w:t xml:space="preserve"> a Democracia», encontram-se as causas do declínio da relevância partidária no contexto político até 1978: a proliferação de partidos; a derrota sofrida nas eleições para a Assembleia Constituinte; a ausência do acto eleitoral de 1976 e posteriormente da Assembleia da Rep</w:t>
      </w:r>
      <w:r w:rsidR="00DF4F1A">
        <w:t xml:space="preserve">ública. Por esta última lacuna </w:t>
      </w:r>
      <w:r>
        <w:t>e com o propósito de chegar ao poder central, decide-se a intervenção nas eleições para aquela assembleia</w:t>
      </w:r>
      <w:r w:rsidR="00195CB7">
        <w:t>,</w:t>
      </w:r>
      <w:r>
        <w:t xml:space="preserve"> mas tenta-se a não divisão dos votos da esquerda e a expressão plural desta. A vontade original de congr</w:t>
      </w:r>
      <w:r>
        <w:t>e</w:t>
      </w:r>
      <w:r>
        <w:t xml:space="preserve">gar </w:t>
      </w:r>
      <w:proofErr w:type="gramStart"/>
      <w:r>
        <w:t>democratas</w:t>
      </w:r>
      <w:proofErr w:type="gramEnd"/>
      <w:r>
        <w:t xml:space="preserve"> </w:t>
      </w:r>
      <w:proofErr w:type="gramStart"/>
      <w:r>
        <w:t>vários</w:t>
      </w:r>
      <w:proofErr w:type="gramEnd"/>
      <w:r>
        <w:t xml:space="preserve"> permanece como traço distintivo. Uma união com o PCP na Aliança Povo Unido (APU) é aprovada, a qual origina o acesso parlamentar antes ref</w:t>
      </w:r>
      <w:r>
        <w:t>e</w:t>
      </w:r>
      <w:r>
        <w:t xml:space="preserve">rido. A afirmação pública que o MDP/CDE sente em 1981, advinda do seu grupo de deputados e também das autarquias sob a sua égide, supre um pouco a </w:t>
      </w:r>
      <w:r w:rsidR="0078163D">
        <w:t>falta</w:t>
      </w:r>
      <w:r>
        <w:t xml:space="preserve"> de definição explícita do partido detectada no Congresso de 1978. </w:t>
      </w:r>
    </w:p>
    <w:p w:rsidR="00837639" w:rsidRDefault="00837639" w:rsidP="00837639">
      <w:pPr>
        <w:spacing w:line="360" w:lineRule="auto"/>
        <w:jc w:val="both"/>
      </w:pPr>
      <w:r>
        <w:lastRenderedPageBreak/>
        <w:t xml:space="preserve">  A satisfação pelo reconhecimento não impede, todavia, o assumir das dificuldades em estabelecer uma ligação plena quer entre os deputados e a organização, quer entre os órgãos centrais </w:t>
      </w:r>
      <w:r w:rsidR="00481BD1">
        <w:t>e locais e a administração</w:t>
      </w:r>
      <w:r>
        <w:t xml:space="preserve"> do MDP/CDE. Ouvem-se por isso críticas no interior do partido, igualmente atento aos obstáculos na cooperação entre as respectivas organizações locais e as do PCP. Sabe-se ser fundamental, mas difícil, a posse de um quadro de funcionários políticos do partido que assegure o bom funcionamento dos diferentes patamares organizativos.</w:t>
      </w:r>
      <w:r w:rsidRPr="00E31335">
        <w:t xml:space="preserve"> </w:t>
      </w:r>
    </w:p>
    <w:p w:rsidR="00837639" w:rsidRDefault="00837639" w:rsidP="00837639">
      <w:pPr>
        <w:spacing w:line="360" w:lineRule="auto"/>
        <w:jc w:val="both"/>
      </w:pPr>
      <w:r>
        <w:t xml:space="preserve">  A imagem partidária reforça-se a nível nacional em encontros políticos distintos (Act</w:t>
      </w:r>
      <w:r>
        <w:t>i</w:t>
      </w:r>
      <w:r>
        <w:t>vistas do Poder Local, Activistas Sindicais…) ou em festas, de que a da Alegria do Po</w:t>
      </w:r>
      <w:r>
        <w:t>r</w:t>
      </w:r>
      <w:r>
        <w:t xml:space="preserve">to e a de Sines são testemunhas. Os emigrantes já aderentes voltam a contactar-se e as relações políticas internacionais alcançam os países de expressão oficial portuguesa, a Europa de Leste e até mesmo Cuba ou a Coreia. Por cá circula o jornal </w:t>
      </w:r>
      <w:r w:rsidRPr="00E31335">
        <w:rPr>
          <w:i/>
        </w:rPr>
        <w:t xml:space="preserve">Unidade </w:t>
      </w:r>
      <w:r>
        <w:t xml:space="preserve">ou a folha </w:t>
      </w:r>
      <w:r w:rsidRPr="00E31335">
        <w:rPr>
          <w:i/>
        </w:rPr>
        <w:t>Informação do MDP</w:t>
      </w:r>
      <w:r>
        <w:t xml:space="preserve"> a par dos </w:t>
      </w:r>
      <w:r w:rsidRPr="00E31335">
        <w:rPr>
          <w:i/>
        </w:rPr>
        <w:t xml:space="preserve">Cadernos </w:t>
      </w:r>
      <w:r>
        <w:t xml:space="preserve">do partido ou de </w:t>
      </w:r>
      <w:r w:rsidRPr="00E31335">
        <w:rPr>
          <w:i/>
        </w:rPr>
        <w:t>O Movimento Sindical</w:t>
      </w:r>
      <w:r>
        <w:t xml:space="preserve">. Com outras </w:t>
      </w:r>
      <w:r w:rsidR="0078163D">
        <w:t>forças democráticas afins e a tí</w:t>
      </w:r>
      <w:r>
        <w:t xml:space="preserve">tulo individual promovem-se acções como as Jornadas Democráticas, o Movimento para a Defesa da Constituição ou um outro para Defesa do Património Cultural. </w:t>
      </w:r>
    </w:p>
    <w:p w:rsidR="00837639" w:rsidRDefault="00837639" w:rsidP="00837639">
      <w:pPr>
        <w:spacing w:line="360" w:lineRule="auto"/>
        <w:jc w:val="both"/>
      </w:pPr>
      <w:r>
        <w:t xml:space="preserve">  Encarada como fruto da união dos democratas, a vitória do General Ramalho Eanes </w:t>
      </w:r>
      <w:r w:rsidR="0078163D">
        <w:t>a 7 de Dezembro de 1980 para a Pr</w:t>
      </w:r>
      <w:r>
        <w:t>esidência da República traça uma outra estratégia ao partido que co</w:t>
      </w:r>
      <w:r w:rsidR="0078163D">
        <w:t>ntinua no encalço de uma d</w:t>
      </w:r>
      <w:r>
        <w:t>emocracia socialista participada. Sem jamais abdicar da força da união, a nova linha política do MDP/CDE definida em 1981, no IV Congresso, inscrito no lema «Pela Democracia para o Socialismo» pede aos democratas o abandono da postura meramente defensiva tida até então e a intervenção cívica e pol</w:t>
      </w:r>
      <w:r>
        <w:t>í</w:t>
      </w:r>
      <w:r>
        <w:t>tica tão profunda quanto as circunstâncias o permitam a partir de agora</w:t>
      </w:r>
      <w:r w:rsidR="0078163D">
        <w:t>,</w:t>
      </w:r>
      <w:r>
        <w:t xml:space="preserve"> para que a Aliança Democr</w:t>
      </w:r>
      <w:r w:rsidR="00A55E6C">
        <w:t>ática, coligação de direita no G</w:t>
      </w:r>
      <w:r>
        <w:t>overno, recue na sua acção classificada de «fascista».</w:t>
      </w:r>
    </w:p>
    <w:p w:rsidR="00837639" w:rsidRDefault="00837639" w:rsidP="00837639">
      <w:pPr>
        <w:spacing w:line="360" w:lineRule="auto"/>
        <w:jc w:val="both"/>
      </w:pPr>
      <w:r>
        <w:t xml:space="preserve">  Em síntese, ponderado o percurso decrescente do poder político do MDP/CDE desde as eleições para a Assembleia Constituinte até ao Congresso de 1978, decide-se neste o seu robustecimento. Na tentativa de dar mais um passo em frente no poder, recorre-se à junção das forças de esquerda (APU), estratégia e objectivo altamente prezados no seu seio, os quais parecem, porém, encerrar um efeito de sistemática contradição para a vida do próprio partido. Se por um lado, este género de união (um traço identitário digno de admiração, pensamos) é a essência do partid</w:t>
      </w:r>
      <w:r w:rsidR="00A55E6C">
        <w:t xml:space="preserve">o ou, por outras palavras, se </w:t>
      </w:r>
      <w:proofErr w:type="gramStart"/>
      <w:r w:rsidR="00A55E6C">
        <w:t xml:space="preserve">o </w:t>
      </w:r>
      <w:r>
        <w:t>forma</w:t>
      </w:r>
      <w:proofErr w:type="gramEnd"/>
      <w:r>
        <w:t xml:space="preserve">, por outro, fragiliza-o, fá-lo estremecer, na medida em que é difícil agrupar componentes com algum desajuste e satisfazê-los o suficiente para os fazer permanecer. A existência </w:t>
      </w:r>
      <w:r>
        <w:lastRenderedPageBreak/>
        <w:t xml:space="preserve">da APU prova até certo </w:t>
      </w:r>
      <w:proofErr w:type="gramStart"/>
      <w:r>
        <w:t>ponto</w:t>
      </w:r>
      <w:proofErr w:type="gramEnd"/>
      <w:r>
        <w:t xml:space="preserve"> </w:t>
      </w:r>
      <w:proofErr w:type="gramStart"/>
      <w:r>
        <w:t>isto</w:t>
      </w:r>
      <w:proofErr w:type="gramEnd"/>
      <w:r>
        <w:t xml:space="preserve"> mesmo. O assento </w:t>
      </w:r>
      <w:smartTag w:uri="urn:schemas-microsoft-com:office:smarttags" w:element="PersonName">
        <w:smartTagPr>
          <w:attr w:name="ProductID" w:val="em S￣o Bento"/>
        </w:smartTagPr>
        <w:r>
          <w:t>em São Bento</w:t>
        </w:r>
      </w:smartTag>
      <w:r>
        <w:t xml:space="preserve"> paga-se com diss</w:t>
      </w:r>
      <w:r>
        <w:t>o</w:t>
      </w:r>
      <w:r>
        <w:t xml:space="preserve">nâncias internas que repassam por algumas entrevistas a militantes lidas no </w:t>
      </w:r>
      <w:r w:rsidRPr="00202D8D">
        <w:rPr>
          <w:i/>
        </w:rPr>
        <w:t>Notícias do Sul</w:t>
      </w:r>
      <w:r>
        <w:t>. A transição do estado de barreira democrática de defesa para o da participação act</w:t>
      </w:r>
      <w:r>
        <w:t>i</w:t>
      </w:r>
      <w:r>
        <w:t>va numa governação de direita (AD) prova que se avança, mas também se sabe que pouco e penosamente. Para além da sua composição interina mesclada, uma singular</w:t>
      </w:r>
      <w:r>
        <w:t>i</w:t>
      </w:r>
      <w:r>
        <w:t xml:space="preserve">dade notável mas com os seus custos, tem ainda o MDP/CDE de saber </w:t>
      </w:r>
      <w:r w:rsidR="00754833">
        <w:t>lidar com a</w:t>
      </w:r>
      <w:r>
        <w:t xml:space="preserve"> diversidade dos pares, às vezes muito distantes daquilo a que nele se chama de «Dem</w:t>
      </w:r>
      <w:r>
        <w:t>o</w:t>
      </w:r>
      <w:r>
        <w:t>cracia», noutras apostando em vias surpreendentemente estranhas.</w:t>
      </w:r>
    </w:p>
    <w:p w:rsidR="00837639" w:rsidRDefault="00837639" w:rsidP="00837639">
      <w:pPr>
        <w:spacing w:line="360" w:lineRule="auto"/>
        <w:jc w:val="both"/>
      </w:pPr>
      <w:r>
        <w:t xml:space="preserve">   Entre duas dezenas de questões prementes na política portugu</w:t>
      </w:r>
      <w:r w:rsidR="00754833">
        <w:t>esa e colocadas aos delegados no Congresso de</w:t>
      </w:r>
      <w:r>
        <w:t xml:space="preserve"> 1981 para avaliação da sua importância, destacam os repr</w:t>
      </w:r>
      <w:r>
        <w:t>e</w:t>
      </w:r>
      <w:r>
        <w:t>sentantes do MDP/CDE o controlo das actividades das multinacionais e a preocupação com o equilíbrio do meio ambiental.</w:t>
      </w:r>
      <w:r>
        <w:rPr>
          <w:rStyle w:val="Refdenotaderodap"/>
        </w:rPr>
        <w:footnoteReference w:id="56"/>
      </w:r>
      <w:r>
        <w:t xml:space="preserve"> Seguem-se a igualdade de oportunidades para os dois sexos e o respeito pela colectivização dos meios produtivos na próxima revisão constitucional. Grande atenção é ainda dada ao aumento do crédi</w:t>
      </w:r>
      <w:r w:rsidR="00481BD1">
        <w:t>to concedido às u</w:t>
      </w:r>
      <w:r>
        <w:t>nid</w:t>
      </w:r>
      <w:r>
        <w:t>a</w:t>
      </w:r>
      <w:r w:rsidR="00481BD1">
        <w:t>des colectivas de p</w:t>
      </w:r>
      <w:r>
        <w:t>rodução (UCPs), ao abandono da Nato por Portugal</w:t>
      </w:r>
      <w:r w:rsidRPr="00B337E0">
        <w:t xml:space="preserve"> </w:t>
      </w:r>
      <w:r>
        <w:t>para preservação da nossa autonomia e ao reforço das finanças municipais mais carenciadas. No extremo oposto, vê-se uma vontade nula na adesão do país à Comunidade Económica Europeia (CEE) e um apoio bastante débil ao referendo para a revisão constitucional, caso seja preciso.</w:t>
      </w:r>
    </w:p>
    <w:p w:rsidR="00837639" w:rsidRDefault="00837639" w:rsidP="00837639">
      <w:pPr>
        <w:spacing w:line="360" w:lineRule="auto"/>
        <w:jc w:val="both"/>
        <w:rPr>
          <w:color w:val="000000"/>
        </w:rPr>
      </w:pPr>
      <w:r>
        <w:t xml:space="preserve"> </w:t>
      </w:r>
      <w:r w:rsidR="00884FFE">
        <w:t xml:space="preserve">  </w:t>
      </w:r>
      <w:r>
        <w:t xml:space="preserve">A comparação dos programas do partido de 1974 e 1981 mostra de imediato duas diferenças significativas. Se no inicial o leitor acede a uma exposição sintética das vias e objectivos propostos, no programa do MDP/CDE de </w:t>
      </w:r>
      <w:smartTag w:uri="urn:schemas-microsoft-com:office:smarttags" w:element="metricconverter">
        <w:smartTagPr>
          <w:attr w:name="ProductID" w:val="1981 a"/>
        </w:smartTagPr>
        <w:r>
          <w:t>1981 a</w:t>
        </w:r>
      </w:smartTag>
      <w:r>
        <w:t xml:space="preserve"> enunciação de cada um dos itens faz-se preceder de uma parte informativa sobre o assunto onde se incide. Vamos espreitar um exemplo e usar para isso um ponto inexistente em </w:t>
      </w:r>
      <w:r w:rsidR="00B935E0">
        <w:t>1974: d</w:t>
      </w:r>
      <w:r w:rsidR="00481BD1">
        <w:t>ebate nacional sobre a</w:t>
      </w:r>
      <w:r>
        <w:t>desão à CEE. Determina a nossa escolha a posição negativa dos deleg</w:t>
      </w:r>
      <w:r>
        <w:t>a</w:t>
      </w:r>
      <w:r>
        <w:t>dos presentes no IV Congresso perante a entrada de Portugal na Comunidade. Conhec</w:t>
      </w:r>
      <w:r>
        <w:t>i</w:t>
      </w:r>
      <w:r>
        <w:t>do este facto, resta saber agora quais as razões a ele subjacentes. Opina-se no programa de 1981</w:t>
      </w:r>
      <w:r w:rsidRPr="003B6EC9">
        <w:t xml:space="preserve"> </w:t>
      </w:r>
      <w:r>
        <w:t>ser Portugal uma nação privilegiada em termos de localização geográfica e pelas relações que mantém com o estrangeiro, valias que lhe podem assegurar a ind</w:t>
      </w:r>
      <w:r>
        <w:t>e</w:t>
      </w:r>
      <w:r>
        <w:t>pendência nas relações económicas. As ligações desejáveis a construir com os países europeus do Mercado Comum e socialistas, com as antigas colónias e os do chamado Terceiro Mundo, incluem basicamente acordos e troca</w:t>
      </w:r>
      <w:r w:rsidR="00754833">
        <w:t>s</w:t>
      </w:r>
      <w:r>
        <w:t>. A sugestão feita tem em cons</w:t>
      </w:r>
      <w:r>
        <w:t>i</w:t>
      </w:r>
      <w:r>
        <w:lastRenderedPageBreak/>
        <w:t>deração os prováveis prejuízos que a adesão à CEE trará à agricultura e às pequenas e médias empresas nacionais, apesar da entrada de subsídios e do crescimento da área de mercado. O papel secundário a desempenhar por quantidade assinalável das empresas nacionalizadas que se antevê, visto a CEE favorecer as multinacionais e os grandes gr</w:t>
      </w:r>
      <w:r>
        <w:t>u</w:t>
      </w:r>
      <w:r>
        <w:t>pos económicos, atitude que não se coaduna com a Constituição em vigor, sabe-se agr</w:t>
      </w:r>
      <w:r>
        <w:t>a</w:t>
      </w:r>
      <w:r>
        <w:t>dar às forças conservadoras que, segundo se acha, aproveitarão o acto de adesão para proceder a alterações no texto constitucional e assim fazerem retroceder mais uma das «conquistas de Abril».</w:t>
      </w:r>
      <w:r>
        <w:rPr>
          <w:color w:val="000000"/>
        </w:rPr>
        <w:t xml:space="preserve"> O reparo na invisibilidade de medidas preparatórias da nossa entrada no Mercado Europeu e até a ignorância do que se deve alterar e das consequê</w:t>
      </w:r>
      <w:r>
        <w:rPr>
          <w:color w:val="000000"/>
        </w:rPr>
        <w:t>n</w:t>
      </w:r>
      <w:r>
        <w:rPr>
          <w:color w:val="000000"/>
        </w:rPr>
        <w:t xml:space="preserve">cias que daí advirão pretendem evidenciar uma ligeireza na reflexão sobre este assunto da parte dos seus defensores políticos. </w:t>
      </w:r>
      <w:r>
        <w:rPr>
          <w:rStyle w:val="Refdenotaderodap"/>
          <w:color w:val="000000"/>
        </w:rPr>
        <w:footnoteReference w:id="57"/>
      </w:r>
      <w:r>
        <w:rPr>
          <w:color w:val="000000"/>
        </w:rPr>
        <w:t xml:space="preserve"> Apela-se portanto a que Portugal prossiga uma política económica externa que garanta o bom estado do mercado nacional, o aprove</w:t>
      </w:r>
      <w:r>
        <w:rPr>
          <w:color w:val="000000"/>
        </w:rPr>
        <w:t>i</w:t>
      </w:r>
      <w:r>
        <w:rPr>
          <w:color w:val="000000"/>
        </w:rPr>
        <w:t>tamento dos recursos endógenos e a respectiva soberania e independência.</w:t>
      </w:r>
      <w:r>
        <w:rPr>
          <w:rStyle w:val="Refdenotaderodap"/>
          <w:color w:val="000000"/>
        </w:rPr>
        <w:footnoteReference w:id="58"/>
      </w:r>
      <w:r>
        <w:rPr>
          <w:color w:val="000000"/>
        </w:rPr>
        <w:t xml:space="preserve"> Por fim, ao colocar-se a hipótese de adesão, aconselha-se a exigência de um estudo sério e anterior sobre os benefícios e inconvenientes do acto e ainda a promoção de um debate nacional com representantes da população das mais variadas áreas (políticas, sociais, profissi</w:t>
      </w:r>
      <w:r>
        <w:rPr>
          <w:color w:val="000000"/>
        </w:rPr>
        <w:t>o</w:t>
      </w:r>
      <w:r>
        <w:rPr>
          <w:color w:val="000000"/>
        </w:rPr>
        <w:t>nais…) para que se forme uma consciência geral acerca da questão. Todavia, aquilo que se acaba por defender para a actualidade é a interrupção das negociações para a integr</w:t>
      </w:r>
      <w:r>
        <w:rPr>
          <w:color w:val="000000"/>
        </w:rPr>
        <w:t>a</w:t>
      </w:r>
      <w:r>
        <w:rPr>
          <w:color w:val="000000"/>
        </w:rPr>
        <w:t>ção. Na base desta medida estão as razões internas nomeadas e também a detecção de um funcionamento a melhorar da parte da própria CEE. Da observação deste texto, pr</w:t>
      </w:r>
      <w:r>
        <w:rPr>
          <w:color w:val="000000"/>
        </w:rPr>
        <w:t>o</w:t>
      </w:r>
      <w:r>
        <w:rPr>
          <w:color w:val="000000"/>
        </w:rPr>
        <w:t>tótipo de outros do programa do IV Congresso</w:t>
      </w:r>
      <w:r w:rsidRPr="009062E9">
        <w:rPr>
          <w:color w:val="000000"/>
        </w:rPr>
        <w:t xml:space="preserve"> </w:t>
      </w:r>
      <w:r w:rsidR="00B935E0">
        <w:rPr>
          <w:color w:val="000000"/>
        </w:rPr>
        <w:t xml:space="preserve">MDP/CDE (1981), inferimos ter </w:t>
      </w:r>
      <w:r>
        <w:rPr>
          <w:color w:val="000000"/>
        </w:rPr>
        <w:t>ido a organização o cuidado de preparar minimamente o leitor, seja ele militante ou não, acerca dos inúmeros assuntos abordados, antes de tomar as posições p</w:t>
      </w:r>
      <w:r w:rsidR="00754833">
        <w:rPr>
          <w:color w:val="000000"/>
        </w:rPr>
        <w:t>reconizadas, munindo-o não só de uma</w:t>
      </w:r>
      <w:r>
        <w:rPr>
          <w:color w:val="000000"/>
        </w:rPr>
        <w:t xml:space="preserve"> estrutura de pensamento lógica onde as causas destas se ins</w:t>
      </w:r>
      <w:r>
        <w:rPr>
          <w:color w:val="000000"/>
        </w:rPr>
        <w:t>e</w:t>
      </w:r>
      <w:r>
        <w:rPr>
          <w:color w:val="000000"/>
        </w:rPr>
        <w:t>rem</w:t>
      </w:r>
      <w:r w:rsidR="00754833">
        <w:rPr>
          <w:color w:val="000000"/>
        </w:rPr>
        <w:t>,</w:t>
      </w:r>
      <w:r>
        <w:rPr>
          <w:color w:val="000000"/>
        </w:rPr>
        <w:t xml:space="preserve"> como tornando-o apto para avançar por outros caminhos.</w:t>
      </w:r>
    </w:p>
    <w:p w:rsidR="00837639" w:rsidRDefault="00837639" w:rsidP="00837639">
      <w:pPr>
        <w:spacing w:line="360" w:lineRule="auto"/>
        <w:jc w:val="both"/>
        <w:rPr>
          <w:color w:val="000000"/>
        </w:rPr>
      </w:pPr>
      <w:r>
        <w:rPr>
          <w:color w:val="000000"/>
        </w:rPr>
        <w:lastRenderedPageBreak/>
        <w:t xml:space="preserve">  Já em 1974 se defende o fim da dependência nacional nos relacionamentos comerciais externos e a fixação preferencial de trocas mercantis com as antigas colónias e os países socialistas. A nível internacional a descolonização centra então os cuidados do partido que pugna pela aceitação do </w:t>
      </w:r>
      <w:proofErr w:type="gramStart"/>
      <w:r>
        <w:rPr>
          <w:color w:val="000000"/>
        </w:rPr>
        <w:t>«</w:t>
      </w:r>
      <w:r w:rsidR="00D36353">
        <w:rPr>
          <w:color w:val="000000"/>
        </w:rPr>
        <w:t>[…</w:t>
      </w:r>
      <w:proofErr w:type="gramEnd"/>
      <w:r w:rsidR="00D36353">
        <w:rPr>
          <w:color w:val="000000"/>
        </w:rPr>
        <w:t xml:space="preserve">] </w:t>
      </w:r>
      <w:r>
        <w:rPr>
          <w:color w:val="000000"/>
        </w:rPr>
        <w:t>direito à autodeterminação e i</w:t>
      </w:r>
      <w:r w:rsidR="00D36353">
        <w:rPr>
          <w:color w:val="000000"/>
        </w:rPr>
        <w:t>ndependência dos povos coloniais […]</w:t>
      </w:r>
      <w:r>
        <w:rPr>
          <w:color w:val="000000"/>
        </w:rPr>
        <w:t>» e pela sua completa integridade. Apesar destas pequenas notas de política e economia externas, em perfeita sintonia com as ideias do programa de 1981, aqui estas matérias desenvolvem-se e escrevem-se numa parte intitulada «Pela indepe</w:t>
      </w:r>
      <w:r>
        <w:rPr>
          <w:color w:val="000000"/>
        </w:rPr>
        <w:t>n</w:t>
      </w:r>
      <w:r>
        <w:rPr>
          <w:color w:val="000000"/>
        </w:rPr>
        <w:t>dência nacional e por uma nova ordem internacional», a qual constitui o segundo aspe</w:t>
      </w:r>
      <w:r>
        <w:rPr>
          <w:color w:val="000000"/>
        </w:rPr>
        <w:t>c</w:t>
      </w:r>
      <w:r>
        <w:rPr>
          <w:color w:val="000000"/>
        </w:rPr>
        <w:t>to programático de relevo. Caracteriza-se resumidamente a política externa então defe</w:t>
      </w:r>
      <w:r>
        <w:rPr>
          <w:color w:val="000000"/>
        </w:rPr>
        <w:t>n</w:t>
      </w:r>
      <w:r>
        <w:rPr>
          <w:color w:val="000000"/>
        </w:rPr>
        <w:t>dida por ser independente, progressista e pacificadora. A questão da independência exprime-se na vontade de criar laços com todos os povos, atitude que faz condenar o colonialismo e as interferências não gratuitas d</w:t>
      </w:r>
      <w:r w:rsidR="00884FFE">
        <w:rPr>
          <w:color w:val="000000"/>
        </w:rPr>
        <w:t xml:space="preserve">e </w:t>
      </w:r>
      <w:r>
        <w:rPr>
          <w:color w:val="000000"/>
        </w:rPr>
        <w:t>alguns líderes políticos que podem ob</w:t>
      </w:r>
      <w:r>
        <w:rPr>
          <w:color w:val="000000"/>
        </w:rPr>
        <w:t>s</w:t>
      </w:r>
      <w:r>
        <w:rPr>
          <w:color w:val="000000"/>
        </w:rPr>
        <w:t>taculizar a emancipação d</w:t>
      </w:r>
      <w:r w:rsidR="00884FFE">
        <w:rPr>
          <w:color w:val="000000"/>
        </w:rPr>
        <w:t xml:space="preserve">e </w:t>
      </w:r>
      <w:r>
        <w:rPr>
          <w:color w:val="000000"/>
        </w:rPr>
        <w:t xml:space="preserve">alguns países. Deseja-se o desanuviamento internacional através do diálogo e o desarmamento geral. Que as nossas tropas não se envolvam em qualquer acção nefasta da Nato, nem que Portugal permita armamento nuclear no seu território por este pôr em perigo a segurança do povo. </w:t>
      </w:r>
    </w:p>
    <w:p w:rsidR="00837639" w:rsidRPr="00C33962" w:rsidRDefault="00837639" w:rsidP="00837639">
      <w:pPr>
        <w:spacing w:line="360" w:lineRule="auto"/>
        <w:jc w:val="both"/>
        <w:rPr>
          <w:color w:val="000000"/>
        </w:rPr>
      </w:pPr>
      <w:r>
        <w:rPr>
          <w:color w:val="000000"/>
        </w:rPr>
        <w:t xml:space="preserve">  Da comparação que acabamos de expor, conclui-se uma concessão maior de interesse da parte do MDP/CDE às relações com o exterior no início dos anos </w:t>
      </w:r>
      <w:smartTag w:uri="urn:schemas-microsoft-com:office:smarttags" w:element="metricconverter">
        <w:smartTagPr>
          <w:attr w:name="ProductID" w:val="80, a"/>
        </w:smartTagPr>
        <w:r>
          <w:rPr>
            <w:color w:val="000000"/>
          </w:rPr>
          <w:t>80, a</w:t>
        </w:r>
      </w:smartTag>
      <w:r>
        <w:rPr>
          <w:color w:val="000000"/>
        </w:rPr>
        <w:t xml:space="preserve"> qual se pre</w:t>
      </w:r>
      <w:r>
        <w:rPr>
          <w:color w:val="000000"/>
        </w:rPr>
        <w:t>n</w:t>
      </w:r>
      <w:r>
        <w:rPr>
          <w:color w:val="000000"/>
        </w:rPr>
        <w:t xml:space="preserve">de </w:t>
      </w:r>
      <w:r w:rsidR="00384E9D">
        <w:rPr>
          <w:color w:val="000000"/>
        </w:rPr>
        <w:t>com a defesa da nossa economia</w:t>
      </w:r>
      <w:r>
        <w:rPr>
          <w:color w:val="000000"/>
        </w:rPr>
        <w:t xml:space="preserve"> e da nossa paz, ensombrada pela hipótese de con</w:t>
      </w:r>
      <w:r>
        <w:rPr>
          <w:color w:val="000000"/>
        </w:rPr>
        <w:t>s</w:t>
      </w:r>
      <w:r>
        <w:rPr>
          <w:color w:val="000000"/>
        </w:rPr>
        <w:t>trução de bases nucleares no país. Acusa</w:t>
      </w:r>
      <w:r w:rsidR="00384E9D">
        <w:rPr>
          <w:color w:val="000000"/>
        </w:rPr>
        <w:t>m-se as pressões do capitalismo (</w:t>
      </w:r>
      <w:r>
        <w:rPr>
          <w:color w:val="000000"/>
        </w:rPr>
        <w:t>europeu e nor</w:t>
      </w:r>
      <w:r w:rsidR="00384E9D">
        <w:rPr>
          <w:color w:val="000000"/>
        </w:rPr>
        <w:t>te-americano)</w:t>
      </w:r>
      <w:r>
        <w:rPr>
          <w:color w:val="000000"/>
        </w:rPr>
        <w:t xml:space="preserve"> de uma maneira diferente </w:t>
      </w:r>
      <w:r w:rsidR="00754833">
        <w:rPr>
          <w:color w:val="000000"/>
        </w:rPr>
        <w:t xml:space="preserve">da </w:t>
      </w:r>
      <w:r>
        <w:rPr>
          <w:color w:val="000000"/>
        </w:rPr>
        <w:t>de 1974, embora as ideias básicas sejam as iniciais. Apesar da insistência em muitos dos aspectos que vêm desde a formação do partido, significativa da frustração na consecução das metas pr</w:t>
      </w:r>
      <w:r w:rsidR="00E45237">
        <w:rPr>
          <w:color w:val="000000"/>
        </w:rPr>
        <w:t>etendidas e do desagrado pelos G</w:t>
      </w:r>
      <w:r>
        <w:rPr>
          <w:color w:val="000000"/>
        </w:rPr>
        <w:t>overnos democráticos, os quais se culpabilizam no retrocesso da nação na cam</w:t>
      </w:r>
      <w:r>
        <w:rPr>
          <w:color w:val="000000"/>
        </w:rPr>
        <w:t>i</w:t>
      </w:r>
      <w:r>
        <w:rPr>
          <w:color w:val="000000"/>
        </w:rPr>
        <w:t>nhada para o Estado democrático, faz-se</w:t>
      </w:r>
      <w:r w:rsidR="00754833">
        <w:rPr>
          <w:color w:val="000000"/>
        </w:rPr>
        <w:t xml:space="preserve"> no </w:t>
      </w:r>
      <w:r w:rsidR="00754833" w:rsidRPr="00754833">
        <w:rPr>
          <w:i/>
          <w:color w:val="000000"/>
        </w:rPr>
        <w:t>Programa</w:t>
      </w:r>
      <w:r w:rsidR="00666760">
        <w:rPr>
          <w:i/>
          <w:color w:val="000000"/>
        </w:rPr>
        <w:t>…</w:t>
      </w:r>
      <w:r w:rsidR="00754833" w:rsidRPr="00754833">
        <w:rPr>
          <w:i/>
          <w:color w:val="000000"/>
        </w:rPr>
        <w:t xml:space="preserve"> </w:t>
      </w:r>
      <w:r w:rsidR="00754833" w:rsidRPr="00666760">
        <w:rPr>
          <w:color w:val="000000"/>
        </w:rPr>
        <w:t>do IV Congresso do MDP/CDE</w:t>
      </w:r>
      <w:r>
        <w:rPr>
          <w:color w:val="000000"/>
        </w:rPr>
        <w:t xml:space="preserve"> um balanço positivo dos sete anos do novo regime político português: «Não se terá estruturado de forma acabada ou mesmo minimamente estabilizada uma </w:t>
      </w:r>
      <w:r w:rsidRPr="00CB75AB">
        <w:rPr>
          <w:b/>
          <w:color w:val="000000"/>
        </w:rPr>
        <w:t>nova sociedade</w:t>
      </w:r>
      <w:r>
        <w:rPr>
          <w:b/>
          <w:color w:val="000000"/>
        </w:rPr>
        <w:t xml:space="preserve"> </w:t>
      </w:r>
      <w:r w:rsidRPr="00CB75AB">
        <w:rPr>
          <w:i/>
          <w:color w:val="000000"/>
        </w:rPr>
        <w:t>(sic),</w:t>
      </w:r>
      <w:r>
        <w:rPr>
          <w:color w:val="000000"/>
        </w:rPr>
        <w:t xml:space="preserve"> mas foram substituídos totalmente muitos valores, abaladas as relações de produção e muitas das relações sociais que baliz</w:t>
      </w:r>
      <w:r w:rsidR="00384E9D">
        <w:rPr>
          <w:color w:val="000000"/>
        </w:rPr>
        <w:t>avam o regime fascista</w:t>
      </w:r>
      <w:r w:rsidR="00754833">
        <w:rPr>
          <w:color w:val="000000"/>
        </w:rPr>
        <w:t>» (1981:</w:t>
      </w:r>
      <w:r>
        <w:rPr>
          <w:color w:val="000000"/>
        </w:rPr>
        <w:t>111)</w:t>
      </w:r>
      <w:r w:rsidR="00754833">
        <w:rPr>
          <w:color w:val="000000"/>
        </w:rPr>
        <w:t>.</w:t>
      </w:r>
    </w:p>
    <w:p w:rsidR="00332B61" w:rsidRDefault="00332B61" w:rsidP="00837639">
      <w:pPr>
        <w:spacing w:line="360" w:lineRule="auto"/>
        <w:jc w:val="both"/>
      </w:pPr>
    </w:p>
    <w:p w:rsidR="00332B61" w:rsidRDefault="00332B61" w:rsidP="00837639">
      <w:pPr>
        <w:spacing w:line="360" w:lineRule="auto"/>
        <w:jc w:val="both"/>
      </w:pPr>
      <w:r>
        <w:t xml:space="preserve">1.3. </w:t>
      </w:r>
      <w:r w:rsidR="00D36353">
        <w:t xml:space="preserve">Sintonia do </w:t>
      </w:r>
      <w:r w:rsidR="00D36353" w:rsidRPr="00D36353">
        <w:rPr>
          <w:i/>
        </w:rPr>
        <w:t>Notícias do Sul</w:t>
      </w:r>
      <w:r w:rsidR="00D36353">
        <w:t xml:space="preserve"> com o MDP/CDE</w:t>
      </w:r>
      <w:r w:rsidR="00837639">
        <w:t xml:space="preserve"> </w:t>
      </w:r>
    </w:p>
    <w:p w:rsidR="00837639" w:rsidRDefault="00332B61" w:rsidP="00837639">
      <w:pPr>
        <w:spacing w:line="360" w:lineRule="auto"/>
        <w:jc w:val="both"/>
      </w:pPr>
      <w:r>
        <w:t xml:space="preserve">      1.3.1. </w:t>
      </w:r>
      <w:r w:rsidR="00837639">
        <w:t>As Preoc</w:t>
      </w:r>
      <w:r w:rsidR="00384E9D">
        <w:t xml:space="preserve">upações Socioculturais do </w:t>
      </w:r>
      <w:r w:rsidR="00384E9D" w:rsidRPr="00384E9D">
        <w:rPr>
          <w:i/>
        </w:rPr>
        <w:t>Notícias do Sul</w:t>
      </w:r>
    </w:p>
    <w:p w:rsidR="00837639" w:rsidRDefault="00732FB2" w:rsidP="00837639">
      <w:pPr>
        <w:spacing w:line="360" w:lineRule="auto"/>
        <w:jc w:val="both"/>
      </w:pPr>
      <w:r>
        <w:t xml:space="preserve"> </w:t>
      </w:r>
      <w:r w:rsidR="00384E9D">
        <w:t xml:space="preserve"> </w:t>
      </w:r>
      <w:r w:rsidR="00DF4F1A">
        <w:t>No programa</w:t>
      </w:r>
      <w:r w:rsidR="00837639">
        <w:t xml:space="preserve"> do MDP/CDE, aprovado no Porto, a 1 de Dezembro de 1974, encontr</w:t>
      </w:r>
      <w:r w:rsidR="00837639">
        <w:t>a</w:t>
      </w:r>
      <w:r w:rsidR="00837639">
        <w:t xml:space="preserve">mos um capítulo central dedicado aos objectivos (políticos, económicos e sociais) e aos </w:t>
      </w:r>
      <w:r w:rsidR="00837639">
        <w:lastRenderedPageBreak/>
        <w:t>caminhos a trilhar para a consecução de um estado democrático em Portugal.</w:t>
      </w:r>
      <w:r w:rsidR="00754833">
        <w:rPr>
          <w:rStyle w:val="Refdenotaderodap"/>
        </w:rPr>
        <w:footnoteReference w:id="59"/>
      </w:r>
      <w:r w:rsidR="00B935E0">
        <w:t xml:space="preserve"> </w:t>
      </w:r>
      <w:r w:rsidR="00837639">
        <w:t>Neste momento propomos registar o co</w:t>
      </w:r>
      <w:r w:rsidR="00DF4F1A">
        <w:t>ntacto entre textos diversos do NS</w:t>
      </w:r>
      <w:r w:rsidR="00837639">
        <w:t xml:space="preserve"> e alguns desses objectivos e caminhos propostos pelo partido, assim como perceber o grau de aceitação dos pares políticos pelos redactores do periódico. A proximidade do MDP/CDE dos outros partidos de esque</w:t>
      </w:r>
      <w:r w:rsidR="00754833">
        <w:t>rda, principalmente do PCP, deve</w:t>
      </w:r>
      <w:r w:rsidR="00837639">
        <w:t xml:space="preserve"> ser tida em conta, para evitar o erro de se pensar que o que abaixo s</w:t>
      </w:r>
      <w:r w:rsidR="00754833">
        <w:t>e lê é exclusivo daquele</w:t>
      </w:r>
      <w:r w:rsidR="00837639">
        <w:t>. Começamos por espre</w:t>
      </w:r>
      <w:r w:rsidR="00837639">
        <w:t>i</w:t>
      </w:r>
      <w:r w:rsidR="00837639">
        <w:t>tar artigos respeitantes à</w:t>
      </w:r>
      <w:r w:rsidR="00384E9D">
        <w:t>s</w:t>
      </w:r>
      <w:r w:rsidR="00837639">
        <w:t xml:space="preserve"> </w:t>
      </w:r>
      <w:proofErr w:type="gramStart"/>
      <w:r w:rsidR="00837639">
        <w:t>área</w:t>
      </w:r>
      <w:r w:rsidR="00384E9D">
        <w:t>s</w:t>
      </w:r>
      <w:proofErr w:type="gramEnd"/>
      <w:r w:rsidR="00837639">
        <w:t xml:space="preserve"> social e cultural e redigidos durante a governação naci</w:t>
      </w:r>
      <w:r w:rsidR="00837639">
        <w:t>o</w:t>
      </w:r>
      <w:r w:rsidR="00837639">
        <w:t xml:space="preserve">nal de diferentes forças políticas, sem a preocupação de conterem apreciações a estas. Queremos para já ver a insistência ou não em certos assuntos e </w:t>
      </w:r>
      <w:r w:rsidR="00332B61">
        <w:t xml:space="preserve">observar a </w:t>
      </w:r>
      <w:r w:rsidR="00837639">
        <w:t>escrita qu</w:t>
      </w:r>
      <w:r w:rsidR="00332B61">
        <w:t>e os torna</w:t>
      </w:r>
      <w:r w:rsidR="00837639">
        <w:t xml:space="preserve"> públicos.</w:t>
      </w:r>
    </w:p>
    <w:p w:rsidR="00884FFE" w:rsidRDefault="00837639" w:rsidP="00837639">
      <w:pPr>
        <w:spacing w:line="360" w:lineRule="auto"/>
        <w:jc w:val="both"/>
      </w:pPr>
      <w:r w:rsidRPr="00C4438C">
        <w:t xml:space="preserve"> </w:t>
      </w:r>
    </w:p>
    <w:p w:rsidR="00732FB2" w:rsidRDefault="00884FFE" w:rsidP="00837639">
      <w:pPr>
        <w:spacing w:line="360" w:lineRule="auto"/>
        <w:jc w:val="both"/>
      </w:pPr>
      <w:r>
        <w:t xml:space="preserve">  </w:t>
      </w:r>
      <w:r w:rsidR="00837639">
        <w:t xml:space="preserve">À mulher e à criança dedicam-se alguns </w:t>
      </w:r>
      <w:r w:rsidR="00384E9D">
        <w:t>pontos programáticos, para a</w:t>
      </w:r>
      <w:r w:rsidR="00837639">
        <w:t xml:space="preserve"> dignificação e protecção, que respeitam à saúde, educação e labor profissional. O artigo</w:t>
      </w:r>
      <w:r w:rsidR="00837639" w:rsidRPr="0080552D">
        <w:t xml:space="preserve"> </w:t>
      </w:r>
      <w:r w:rsidR="00837639">
        <w:t xml:space="preserve">intitulado «A criança», de Casimiro </w:t>
      </w:r>
      <w:r w:rsidR="00332B61">
        <w:t>Mourato (10 de Janeiro 1980, p.</w:t>
      </w:r>
      <w:r w:rsidR="00837639">
        <w:t>1), enumera princípios da Decl</w:t>
      </w:r>
      <w:r w:rsidR="00837639">
        <w:t>a</w:t>
      </w:r>
      <w:r w:rsidR="00837639">
        <w:t>ração dos Direitos da Criança para logo denunciar os seus atropelos em várias partes do globo. No último parágrafo lê-se:</w:t>
      </w:r>
    </w:p>
    <w:p w:rsidR="00B935E0" w:rsidRDefault="00B935E0" w:rsidP="00837639">
      <w:pPr>
        <w:spacing w:line="360" w:lineRule="auto"/>
        <w:jc w:val="both"/>
      </w:pPr>
    </w:p>
    <w:p w:rsidR="00837639" w:rsidRDefault="00837639" w:rsidP="00837639">
      <w:pPr>
        <w:spacing w:line="360" w:lineRule="auto"/>
        <w:ind w:left="540"/>
        <w:jc w:val="both"/>
        <w:rPr>
          <w:sz w:val="20"/>
          <w:szCs w:val="20"/>
        </w:rPr>
      </w:pPr>
      <w:r w:rsidRPr="00AF7889">
        <w:rPr>
          <w:sz w:val="20"/>
          <w:szCs w:val="20"/>
        </w:rPr>
        <w:t>Tudo isto concorre para que se evidencie a necessidade absoluta do cumprimento da Declaração dos Direitos da Criança, melhorando as condições de vida dos pais, criando assistência médica, facilidade de instrução, moradias higiénicas, crech</w:t>
      </w:r>
      <w:r>
        <w:rPr>
          <w:sz w:val="20"/>
          <w:szCs w:val="20"/>
        </w:rPr>
        <w:t>es, internatos, cantinas, etc. E</w:t>
      </w:r>
      <w:r w:rsidRPr="00AF7889">
        <w:rPr>
          <w:sz w:val="20"/>
          <w:szCs w:val="20"/>
        </w:rPr>
        <w:t xml:space="preserve"> também que seja prestada assistência à mãe durante a gr</w:t>
      </w:r>
      <w:r w:rsidR="00732FB2">
        <w:rPr>
          <w:sz w:val="20"/>
          <w:szCs w:val="20"/>
        </w:rPr>
        <w:t>avidez e a criação da criança.</w:t>
      </w:r>
    </w:p>
    <w:p w:rsidR="00837639" w:rsidRPr="00AF7889" w:rsidRDefault="00837639" w:rsidP="00837639">
      <w:pPr>
        <w:spacing w:line="360" w:lineRule="auto"/>
        <w:ind w:left="540"/>
        <w:jc w:val="both"/>
        <w:rPr>
          <w:sz w:val="20"/>
          <w:szCs w:val="20"/>
        </w:rPr>
      </w:pPr>
    </w:p>
    <w:p w:rsidR="00837639" w:rsidRDefault="00837639" w:rsidP="00837639">
      <w:pPr>
        <w:spacing w:line="360" w:lineRule="auto"/>
        <w:jc w:val="both"/>
      </w:pPr>
      <w:r>
        <w:t xml:space="preserve">  Apontamen</w:t>
      </w:r>
      <w:r w:rsidR="00B935E0">
        <w:t>tos não assinados acerca de «A Luta da M</w:t>
      </w:r>
      <w:r>
        <w:t>ulher» (13 de Ma</w:t>
      </w:r>
      <w:r w:rsidR="00754833">
        <w:t>rço 1980, pp.1 e 2) expõem as di</w:t>
      </w:r>
      <w:r>
        <w:t xml:space="preserve">scriminações exercidas sobre o sexo feminino – desemprego; salários inferiores aos do homem; fraca formação profissional; baixas representatividade política e elegibilidade – e embatem, juntamente com o </w:t>
      </w:r>
      <w:r w:rsidR="00DF4F1A">
        <w:t>artigo anterior, nos pontos do programa</w:t>
      </w:r>
      <w:r w:rsidRPr="00332B61">
        <w:rPr>
          <w:i/>
        </w:rPr>
        <w:t xml:space="preserve"> </w:t>
      </w:r>
      <w:r>
        <w:t>partidário seguintes:</w:t>
      </w:r>
    </w:p>
    <w:p w:rsidR="00384E9D" w:rsidRDefault="00384E9D" w:rsidP="00837639">
      <w:pPr>
        <w:spacing w:line="360" w:lineRule="auto"/>
        <w:jc w:val="both"/>
      </w:pPr>
    </w:p>
    <w:p w:rsidR="00384E9D" w:rsidRDefault="00837639" w:rsidP="00384E9D">
      <w:pPr>
        <w:spacing w:line="360" w:lineRule="auto"/>
        <w:ind w:left="540"/>
        <w:jc w:val="both"/>
        <w:rPr>
          <w:sz w:val="20"/>
          <w:szCs w:val="20"/>
        </w:rPr>
      </w:pPr>
      <w:r w:rsidRPr="00ED2F94">
        <w:rPr>
          <w:sz w:val="20"/>
          <w:szCs w:val="20"/>
        </w:rPr>
        <w:t>Criação de infraestruturas (creches e educação pré-primária, cantinas, lavandarias, etc.) que poss</w:t>
      </w:r>
      <w:r w:rsidRPr="00ED2F94">
        <w:rPr>
          <w:sz w:val="20"/>
          <w:szCs w:val="20"/>
        </w:rPr>
        <w:t>i</w:t>
      </w:r>
      <w:r w:rsidRPr="00ED2F94">
        <w:rPr>
          <w:sz w:val="20"/>
          <w:szCs w:val="20"/>
        </w:rPr>
        <w:t xml:space="preserve">bilitem a participação da mulher em todos os domínios de actividade da </w:t>
      </w:r>
      <w:r w:rsidR="00384E9D">
        <w:rPr>
          <w:sz w:val="20"/>
          <w:szCs w:val="20"/>
        </w:rPr>
        <w:t>sociedade portuguesa</w:t>
      </w:r>
      <w:r w:rsidR="00884FFE">
        <w:rPr>
          <w:sz w:val="20"/>
          <w:szCs w:val="20"/>
        </w:rPr>
        <w:t xml:space="preserve"> (p.65); </w:t>
      </w:r>
      <w:r w:rsidRPr="00ED2F94">
        <w:rPr>
          <w:sz w:val="20"/>
          <w:szCs w:val="20"/>
        </w:rPr>
        <w:t>Criação de condições que proporcionem à mulher plena igualdade de oportunidades e a</w:t>
      </w:r>
      <w:r w:rsidR="00884FFE">
        <w:rPr>
          <w:sz w:val="20"/>
          <w:szCs w:val="20"/>
        </w:rPr>
        <w:t>ce</w:t>
      </w:r>
      <w:r w:rsidR="00884FFE">
        <w:rPr>
          <w:sz w:val="20"/>
          <w:szCs w:val="20"/>
        </w:rPr>
        <w:t>s</w:t>
      </w:r>
      <w:r w:rsidR="00884FFE">
        <w:rPr>
          <w:sz w:val="20"/>
          <w:szCs w:val="20"/>
        </w:rPr>
        <w:t>so ao</w:t>
      </w:r>
      <w:r w:rsidR="00384E9D">
        <w:rPr>
          <w:sz w:val="20"/>
          <w:szCs w:val="20"/>
        </w:rPr>
        <w:t xml:space="preserve"> trabalho e à cultura</w:t>
      </w:r>
      <w:r w:rsidR="00884FFE">
        <w:rPr>
          <w:sz w:val="20"/>
          <w:szCs w:val="20"/>
        </w:rPr>
        <w:t xml:space="preserve"> </w:t>
      </w:r>
      <w:r w:rsidRPr="00ED2F94">
        <w:rPr>
          <w:sz w:val="20"/>
          <w:szCs w:val="20"/>
        </w:rPr>
        <w:t>(p.66)</w:t>
      </w:r>
      <w:r w:rsidR="00384E9D">
        <w:rPr>
          <w:sz w:val="20"/>
          <w:szCs w:val="20"/>
        </w:rPr>
        <w:t>.</w:t>
      </w:r>
    </w:p>
    <w:p w:rsidR="00837639" w:rsidRPr="00384E9D" w:rsidRDefault="00384E9D" w:rsidP="00384E9D">
      <w:pPr>
        <w:spacing w:line="360" w:lineRule="auto"/>
        <w:jc w:val="both"/>
        <w:rPr>
          <w:sz w:val="20"/>
          <w:szCs w:val="20"/>
        </w:rPr>
      </w:pPr>
      <w:r>
        <w:rPr>
          <w:sz w:val="20"/>
          <w:szCs w:val="20"/>
        </w:rPr>
        <w:lastRenderedPageBreak/>
        <w:t xml:space="preserve">  </w:t>
      </w:r>
      <w:r w:rsidR="00837639">
        <w:t>Em ambos os artigos a estratégia redactorial consiste em apontar o que está errado no</w:t>
      </w:r>
      <w:r w:rsidR="00837639">
        <w:t>u</w:t>
      </w:r>
      <w:r w:rsidR="00837639">
        <w:t>tros países numa tentativa de que o leitor estabeleça um paralelo com a situação port</w:t>
      </w:r>
      <w:r w:rsidR="00837639">
        <w:t>u</w:t>
      </w:r>
      <w:r w:rsidR="00837639">
        <w:t xml:space="preserve">guesa e assim ganhe consciência dos seus direitos, chegando mesmo o primeiro texto a enumerá-los </w:t>
      </w:r>
      <w:r w:rsidR="00754833">
        <w:t xml:space="preserve">como universais </w:t>
      </w:r>
      <w:r w:rsidR="00837639">
        <w:t>e a apoiá-los na Declaração dos Direitos da Criança</w:t>
      </w:r>
      <w:r w:rsidR="00332B61">
        <w:t>. Pa</w:t>
      </w:r>
      <w:r w:rsidR="00332B61">
        <w:t>s</w:t>
      </w:r>
      <w:r w:rsidR="00332B61">
        <w:t>sados seis anos após o dia da l</w:t>
      </w:r>
      <w:r w:rsidR="00DF4F1A">
        <w:t>iberdade NS</w:t>
      </w:r>
      <w:r w:rsidR="00837639">
        <w:t xml:space="preserve"> sabe que o povo português por ter sido suje</w:t>
      </w:r>
      <w:r w:rsidR="00837639">
        <w:t>i</w:t>
      </w:r>
      <w:r w:rsidR="00837639">
        <w:t>to à repressão salazarista durante tantas décadas ainda não conhece os seus direitos humanos e cívicos por muito básicos que sejam. Precisa de educação.</w:t>
      </w:r>
    </w:p>
    <w:p w:rsidR="00837639" w:rsidRDefault="00837639" w:rsidP="00837639">
      <w:pPr>
        <w:spacing w:line="360" w:lineRule="auto"/>
        <w:jc w:val="both"/>
      </w:pPr>
      <w:r>
        <w:t xml:space="preserve">  Sintoniz</w:t>
      </w:r>
      <w:r w:rsidR="00384E9D">
        <w:t>ando-se com a «Mobilização dos Portugueses para a Promoção Socio-económica e C</w:t>
      </w:r>
      <w:r>
        <w:t>ultural do País» (p.55), que o partido de An</w:t>
      </w:r>
      <w:r w:rsidR="00754833">
        <w:t>tunes da Silva acha necess</w:t>
      </w:r>
      <w:r w:rsidR="00754833">
        <w:t>á</w:t>
      </w:r>
      <w:r w:rsidR="00754833">
        <w:t>ria, NS</w:t>
      </w:r>
      <w:r>
        <w:t xml:space="preserve"> esforça-se em sentido educativo em textos do tipo que acabamos de analisar</w:t>
      </w:r>
      <w:r w:rsidR="00384E9D">
        <w:t>,</w:t>
      </w:r>
      <w:r>
        <w:t xml:space="preserve"> mas também d</w:t>
      </w:r>
      <w:r w:rsidR="00754833">
        <w:t xml:space="preserve">e </w:t>
      </w:r>
      <w:r>
        <w:t>outros géneros. Jerónimo Lagartixo divide com Flório J. Oliveira o exemplar de 4 de Maio de 1978, onde publicam respectivamente dois trabalhos de intu</w:t>
      </w:r>
      <w:r>
        <w:t>i</w:t>
      </w:r>
      <w:r>
        <w:t xml:space="preserve">to </w:t>
      </w:r>
      <w:r w:rsidR="00384E9D">
        <w:t>formativo: «Alcoolismo-Degradação Humana e Flagelo S</w:t>
      </w:r>
      <w:r>
        <w:t xml:space="preserve">ocial» (p.8) e «A Bastilha» (pp.1 e 8). A pertinência do primeiro reside no facto de incidir sobre um problema de saúde pública que afecta particularmente os alentejanos (o alcoolismo) e no remate que indica a proximidade da realização de sessões de esclarecimento e prevenção daquele vício pela Sociedade Anti-Alcoólica Portuguesa. No âmbito da História e, num discurso adequado ao </w:t>
      </w:r>
      <w:r w:rsidR="00B935E0">
        <w:t>tema, sem ser maçador, Flório J</w:t>
      </w:r>
      <w:r>
        <w:t xml:space="preserve"> Oliveira explica o significado da tomada da Bastilha, destacando o papel do povo e a injustiça realizada pelo poder monárquico até então. Do mesmo </w:t>
      </w:r>
      <w:r w:rsidR="00884FFE">
        <w:t>tipo, lemos «31 de Janeiro de 189</w:t>
      </w:r>
      <w:r w:rsidR="00754833">
        <w:t>1» (31 de Janeiro de 1980, pp.</w:t>
      </w:r>
      <w:r>
        <w:t xml:space="preserve">1 e 5) e três meses depois encontramos «A </w:t>
      </w:r>
      <w:r w:rsidR="00384E9D">
        <w:rPr>
          <w:i/>
        </w:rPr>
        <w:t>C</w:t>
      </w:r>
      <w:r w:rsidRPr="00D203FB">
        <w:rPr>
          <w:i/>
        </w:rPr>
        <w:t>ivilização do Sul</w:t>
      </w:r>
      <w:r w:rsidR="00384E9D">
        <w:t xml:space="preserve"> na P</w:t>
      </w:r>
      <w:r>
        <w:t>rimeira Idade do Fe</w:t>
      </w:r>
      <w:r>
        <w:t>r</w:t>
      </w:r>
      <w:r>
        <w:t>ro», a informar da realização de uma conferência sobre este período histórico em Port</w:t>
      </w:r>
      <w:r>
        <w:t>u</w:t>
      </w:r>
      <w:r>
        <w:t>gal no Museu de Évora, ou de uma outra comunicação acerca da Constituição e das Fo</w:t>
      </w:r>
      <w:r>
        <w:t>r</w:t>
      </w:r>
      <w:r>
        <w:t>ças Armadas</w:t>
      </w:r>
      <w:r w:rsidR="00332B61">
        <w:t>,</w:t>
      </w:r>
      <w:r>
        <w:t xml:space="preserve"> ocorrida na Universidade da cidade (ambos de 24 de Abril de 1980, p.2).</w:t>
      </w:r>
      <w:r w:rsidRPr="006060AF">
        <w:t xml:space="preserve"> </w:t>
      </w:r>
      <w:r>
        <w:t>Explorando o exemplar de 27 de Março de 1980, na coluna «Arco-Íris»,</w:t>
      </w:r>
      <w:r w:rsidRPr="00357C59">
        <w:t xml:space="preserve"> </w:t>
      </w:r>
      <w:r>
        <w:t>onde duas ou três linhas são uma estratégia eficaz na preparação cultural do público menos instruído, t</w:t>
      </w:r>
      <w:r w:rsidR="00B935E0">
        <w:t>emos uma pequena biografia de Dom</w:t>
      </w:r>
      <w:r>
        <w:t xml:space="preserve"> Francisco de Almeida e, na página inicial, «Dia do Teatro de Amadores» </w:t>
      </w:r>
      <w:r w:rsidR="00754833">
        <w:t xml:space="preserve">que </w:t>
      </w:r>
      <w:r>
        <w:t xml:space="preserve">promove não só a arte dramática, como a valoriza por </w:t>
      </w:r>
      <w:proofErr w:type="gramStart"/>
      <w:r>
        <w:t>«</w:t>
      </w:r>
      <w:r w:rsidR="00332B61">
        <w:t>[…</w:t>
      </w:r>
      <w:proofErr w:type="gramEnd"/>
      <w:r w:rsidR="00332B61">
        <w:t xml:space="preserve">] </w:t>
      </w:r>
      <w:r>
        <w:t>inserir-se nas lutas do povo português pela liberdade e pela democracia</w:t>
      </w:r>
      <w:r w:rsidR="00332B61">
        <w:t xml:space="preserve"> […]</w:t>
      </w:r>
      <w:r>
        <w:t>». No campo desportivo na página dois, ainda do mesmo jornal anuncia-se a abertura de in</w:t>
      </w:r>
      <w:r>
        <w:t>s</w:t>
      </w:r>
      <w:r>
        <w:t xml:space="preserve">crições para rapazes que queiram praticar hóquei em patins no Grupo Desportivo Diana, efectivando a iniciativa o objectivo do partido: «Utilização do desporto como terreno fundamental da luta pela democratização do País» (p.59). O </w:t>
      </w:r>
      <w:r w:rsidR="00384E9D">
        <w:t>texto intitulado «Escolar</w:t>
      </w:r>
      <w:r w:rsidR="00384E9D">
        <w:t>i</w:t>
      </w:r>
      <w:r w:rsidR="00384E9D">
        <w:t>dade O</w:t>
      </w:r>
      <w:r>
        <w:t>brig</w:t>
      </w:r>
      <w:r w:rsidR="00332B61">
        <w:t>atória» (3 de Julho de 1980, p.</w:t>
      </w:r>
      <w:r>
        <w:t xml:space="preserve">3), depois de expor os benefícios da obtenção </w:t>
      </w:r>
      <w:r>
        <w:lastRenderedPageBreak/>
        <w:t>da escolaridade mínima e os entraves que surgem a quem não a tem, apela à colabor</w:t>
      </w:r>
      <w:r>
        <w:t>a</w:t>
      </w:r>
      <w:r>
        <w:t>ção do leitor no sentido de ajudar a divulgar a mensagem para que um número maior de crianças cumpra os seis anos am</w:t>
      </w:r>
      <w:r w:rsidR="00332B61">
        <w:t>bicionados pelo MDP/CDE (cf. p.</w:t>
      </w:r>
      <w:r>
        <w:t>57). O colaborador João José Louro fala, por sua vez, da experiência educativa com as «Crianças do Sa</w:t>
      </w:r>
      <w:r w:rsidR="00332B61">
        <w:t>mouco» (6 de Março de 1980, pp.</w:t>
      </w:r>
      <w:r>
        <w:t>1 e 2). Destaca o papel positivo da Câmara Munic</w:t>
      </w:r>
      <w:r>
        <w:t>i</w:t>
      </w:r>
      <w:r>
        <w:t>pal perante as iniciativas culturais das associações colectivas locais e a felicidade das crianças por elas atingidas. Dá voz directa ao autarca para que este afirme o combate ao analfabetismo, a auscultação da população envolvida nas iniciativas e a ajuda material aos meninos desfavorecidos, oferecendo-se toda a situação noticiada como exemplo de concretização de aspirações daquele partido.</w:t>
      </w:r>
    </w:p>
    <w:p w:rsidR="00837639" w:rsidRDefault="00837639" w:rsidP="00837639">
      <w:pPr>
        <w:spacing w:line="360" w:lineRule="auto"/>
        <w:jc w:val="both"/>
      </w:pPr>
      <w:r>
        <w:t xml:space="preserve">  As técnicas usadas para educar cativando passam pela escolha, sem frivolidades, de temas mais ao gosto popular e relacionados co</w:t>
      </w:r>
      <w:r w:rsidR="00B935E0">
        <w:t>m o lazer, como é o caso de «O F</w:t>
      </w:r>
      <w:r>
        <w:t>enóm</w:t>
      </w:r>
      <w:r>
        <w:t>e</w:t>
      </w:r>
      <w:r>
        <w:t xml:space="preserve">no </w:t>
      </w:r>
      <w:r w:rsidR="00B935E0">
        <w:t>das T</w:t>
      </w:r>
      <w:r w:rsidR="00384E9D">
        <w:t>elenovelas»; «Reservas de Caça nas Zonas menos C</w:t>
      </w:r>
      <w:r>
        <w:t xml:space="preserve">ultiváveis» ou «O </w:t>
      </w:r>
      <w:r w:rsidRPr="00301D0E">
        <w:rPr>
          <w:i/>
        </w:rPr>
        <w:t>Novo Teatro</w:t>
      </w:r>
      <w:r w:rsidR="00384E9D">
        <w:t>» e «Jornal Literário a S</w:t>
      </w:r>
      <w:r>
        <w:t>urgir em Beja» (todos de 12 de Junho de 1980, pp.1</w:t>
      </w:r>
      <w:r w:rsidR="00332B61">
        <w:t xml:space="preserve"> </w:t>
      </w:r>
      <w:r>
        <w:t>e</w:t>
      </w:r>
      <w:r w:rsidR="00332B61">
        <w:t xml:space="preserve"> </w:t>
      </w:r>
      <w:r>
        <w:t>2). Os dois finais fazem parte da oferta cultural, a qual juntamente com o resultado das várias modalidades desportivas visam despertar o prazer da leitura num grupo difere</w:t>
      </w:r>
      <w:r>
        <w:t>n</w:t>
      </w:r>
      <w:r>
        <w:t>ciado de pessoas. O registo linguístico empregue não oferece obstáculos à compreensão na maior parte dos casos, porém, a abordagem de temas mais específicos conduz ao uso de uma terminologia nem sempre verdadeiramente conhecida. Então o jornalista co</w:t>
      </w:r>
      <w:r>
        <w:t>n</w:t>
      </w:r>
      <w:r>
        <w:t>funde-se com um prof</w:t>
      </w:r>
      <w:r w:rsidR="00384E9D">
        <w:t>essor. No artigo «Democracia e S</w:t>
      </w:r>
      <w:r>
        <w:t>ociali</w:t>
      </w:r>
      <w:r w:rsidR="00332B61">
        <w:t>smo» (6 de Dezembro de 1979, p.</w:t>
      </w:r>
      <w:r>
        <w:t xml:space="preserve">1), Jerónimo Lagartixo dá uma pequena lição de matéria política onde elabora o percurso histórico da democracia desde a antiga Grécia à actualidade, passando pelo socialismo de Saint Simon, Marx e Engels, e define por fim: </w:t>
      </w:r>
      <w:proofErr w:type="gramStart"/>
      <w:r>
        <w:t>«</w:t>
      </w:r>
      <w:r w:rsidR="00DF4F1A">
        <w:t>[…</w:t>
      </w:r>
      <w:proofErr w:type="gramEnd"/>
      <w:r w:rsidR="00DF4F1A">
        <w:t xml:space="preserve">] </w:t>
      </w:r>
      <w:r w:rsidR="00B935E0">
        <w:t>S</w:t>
      </w:r>
      <w:r>
        <w:t>ocialismo (ideia duma dinâmica e orgânica social comunitária) e Democracia (ideia de expressão pop</w:t>
      </w:r>
      <w:r>
        <w:t>u</w:t>
      </w:r>
      <w:r>
        <w:t>lar na governação ou co</w:t>
      </w:r>
      <w:r w:rsidR="00384E9D">
        <w:t>mando social) devem andar a par</w:t>
      </w:r>
      <w:r>
        <w:t>». Antunes da Silva marca o seu discurso jornalís</w:t>
      </w:r>
      <w:r w:rsidR="00384E9D">
        <w:t>tico pelo processo da denúncia/</w:t>
      </w:r>
      <w:r>
        <w:t>sugestão de correcção e demonstra em simultâneo um conhecimento profundo</w:t>
      </w:r>
      <w:r w:rsidRPr="00C23A25">
        <w:t xml:space="preserve"> </w:t>
      </w:r>
      <w:r>
        <w:t xml:space="preserve">dos temas que aborda, </w:t>
      </w:r>
      <w:r w:rsidR="00754833">
        <w:t xml:space="preserve">à imagem de </w:t>
      </w:r>
      <w:r>
        <w:t>outros membros da redacção do jornal. O</w:t>
      </w:r>
      <w:r w:rsidR="00384E9D">
        <w:t xml:space="preserve"> texto da sua autoria «Peixes, Rios e B</w:t>
      </w:r>
      <w:r>
        <w:t>arragens» (10 de Março de 197</w:t>
      </w:r>
      <w:r w:rsidR="00DF4F1A">
        <w:t>7, pp.</w:t>
      </w:r>
      <w:r>
        <w:t xml:space="preserve">1 e 2) </w:t>
      </w:r>
      <w:r w:rsidR="00384E9D">
        <w:t>e o já mencionado «Reservas de Caça nas Zonas menos C</w:t>
      </w:r>
      <w:r>
        <w:t>ultiváveis», assinado por J.L., são exemplos do que falamos e de educação ambiental. Concentremo-nos agora em textos que criticam a actuação do poder local, do I e II Governos socialistas e do primeiro da Aliança Democrática.</w:t>
      </w:r>
    </w:p>
    <w:p w:rsidR="00837639" w:rsidRDefault="00837639" w:rsidP="00837639">
      <w:pPr>
        <w:spacing w:line="360" w:lineRule="auto"/>
        <w:jc w:val="both"/>
      </w:pPr>
      <w:r>
        <w:t xml:space="preserve">    O perigo do uso de substâncias nocivas para a saúde é reiterado constantemente por diversos colaboradores, à semelhança da crítica pela demora na construção no Hospital </w:t>
      </w:r>
      <w:r>
        <w:lastRenderedPageBreak/>
        <w:t>do Patrocínio em Évora.</w:t>
      </w:r>
      <w:r>
        <w:rPr>
          <w:rStyle w:val="Refdenotaderodap"/>
        </w:rPr>
        <w:footnoteReference w:id="60"/>
      </w:r>
      <w:r w:rsidR="00B935E0">
        <w:t xml:space="preserve"> </w:t>
      </w:r>
      <w:r>
        <w:t xml:space="preserve">O direito ao serviço de </w:t>
      </w:r>
      <w:r w:rsidR="00332B61">
        <w:t>saúde reclamado no</w:t>
      </w:r>
      <w:r>
        <w:t xml:space="preserve"> </w:t>
      </w:r>
      <w:r w:rsidR="006370E4">
        <w:t>p</w:t>
      </w:r>
      <w:r w:rsidRPr="006370E4">
        <w:t>rograma</w:t>
      </w:r>
      <w:r w:rsidR="00332B61">
        <w:rPr>
          <w:i/>
        </w:rPr>
        <w:t xml:space="preserve"> </w:t>
      </w:r>
      <w:r>
        <w:t>(cf. p.61) para todos os portugueses e ainda a sua estruturação em benefício dos trabalhad</w:t>
      </w:r>
      <w:r>
        <w:t>o</w:t>
      </w:r>
      <w:r>
        <w:t>res e do povo conjugam-se com «E o Hospital do Patroc</w:t>
      </w:r>
      <w:r w:rsidR="006370E4">
        <w:t>ínio?» (10 de Março de 1977, p.</w:t>
      </w:r>
      <w:r w:rsidR="00384E9D">
        <w:t>1) e «O Centro de Medicina Desportiva não I</w:t>
      </w:r>
      <w:r>
        <w:t>nteressa a Évo</w:t>
      </w:r>
      <w:r w:rsidR="006370E4">
        <w:t>ra? (29 de Novembro de 1979, p.</w:t>
      </w:r>
      <w:r>
        <w:t>4). No</w:t>
      </w:r>
      <w:r w:rsidR="00754833">
        <w:t xml:space="preserve"> primeiro artigo</w:t>
      </w:r>
      <w:r>
        <w:t xml:space="preserve"> os elogios à Câmara Municipal não impedem a contest</w:t>
      </w:r>
      <w:r>
        <w:t>a</w:t>
      </w:r>
      <w:r>
        <w:t>ção da demora em se concluir aquele hospital público</w:t>
      </w:r>
      <w:r w:rsidRPr="00A7415B">
        <w:t xml:space="preserve"> </w:t>
      </w:r>
      <w:r>
        <w:t>da capital alentejana, nem a ch</w:t>
      </w:r>
      <w:r>
        <w:t>a</w:t>
      </w:r>
      <w:r>
        <w:t>mada de atenção, sem rodeios, dos responsáveis políticos locais e centrais. Recordemos que em 1977 é o PS que está no governo liderado por Mário Soares. Aparentemente numa referência positiva rara aos membros da governação de direita, notic</w:t>
      </w:r>
      <w:r w:rsidR="006370E4">
        <w:t>ia-se a 17 de Abril de 1980, p.</w:t>
      </w:r>
      <w:smartTag w:uri="urn:schemas-microsoft-com:office:smarttags" w:element="metricconverter">
        <w:smartTagPr>
          <w:attr w:name="ProductID" w:val="1, a"/>
        </w:smartTagPr>
        <w:r>
          <w:t>1, a</w:t>
        </w:r>
      </w:smartTag>
      <w:r>
        <w:t xml:space="preserve"> nomeação de uma comissão técnica a fim de oficializar a integr</w:t>
      </w:r>
      <w:r>
        <w:t>a</w:t>
      </w:r>
      <w:r>
        <w:t>ção da desejada unidade sanitária, destinada a tratamentos de oncologia, no Hospital Distrital de Évora. Semanas</w:t>
      </w:r>
      <w:r w:rsidR="006370E4">
        <w:t xml:space="preserve"> depois (8 de Maio de 1980, pp.</w:t>
      </w:r>
      <w:r>
        <w:t>1 e 2) o jornalista Zé do Campo desfaz esta boa impr</w:t>
      </w:r>
      <w:r w:rsidR="00B935E0">
        <w:t>essão da coligação Sá Carneiro-</w:t>
      </w:r>
      <w:r>
        <w:t>Freitas do Amaral ao atr</w:t>
      </w:r>
      <w:r>
        <w:t>i</w:t>
      </w:r>
      <w:r>
        <w:t>buir a oficialização aos esforços dos democratas da cidade junto da Assembleia da República.</w:t>
      </w:r>
    </w:p>
    <w:p w:rsidR="00837639" w:rsidRPr="003E2421" w:rsidRDefault="00DF4F1A" w:rsidP="00837639">
      <w:pPr>
        <w:spacing w:line="360" w:lineRule="auto"/>
        <w:jc w:val="both"/>
      </w:pPr>
      <w:r>
        <w:t xml:space="preserve">  A relação de NS</w:t>
      </w:r>
      <w:r w:rsidR="00837639">
        <w:t xml:space="preserve"> com a autarquia eborense é </w:t>
      </w:r>
      <w:r w:rsidR="00332B61">
        <w:t>bastante</w:t>
      </w:r>
      <w:r w:rsidR="00837639">
        <w:t xml:space="preserve"> positiva. Baseada nalguma tol</w:t>
      </w:r>
      <w:r w:rsidR="00837639">
        <w:t>e</w:t>
      </w:r>
      <w:r w:rsidR="00837639">
        <w:t xml:space="preserve">rância, fruto da compreensão das dificuldades de gestão, é capaz, ao mesmo tempo, da crítica franca, a qual se apresenta construtiva ou elogiosa. A entrevista ao autarca comunista Abílio Fernandes (13 de Dezembro de 1979, </w:t>
      </w:r>
      <w:r w:rsidR="00384E9D">
        <w:t>pp.1 e 2) e «A Câmara de Évora Avança para o F</w:t>
      </w:r>
      <w:r w:rsidR="00837639">
        <w:t>uturo» (15 de Setembro de 1977, pp. 1 e 2) são apenas duas provas de harmonia entre os projectos municipais e os do MDP/CDE.</w:t>
      </w:r>
      <w:r w:rsidR="00837639">
        <w:rPr>
          <w:rStyle w:val="Refdenotaderodap"/>
        </w:rPr>
        <w:footnoteReference w:id="61"/>
      </w:r>
      <w:r w:rsidR="00837639">
        <w:t xml:space="preserve"> No texto mais antigo o leitor toma conhecimento das obras em curso ou a efectuar na cidade, incidindo boa parte delas na questão habitacional. A regularização da construção clandestina; a entr</w:t>
      </w:r>
      <w:r w:rsidR="00837639">
        <w:t>e</w:t>
      </w:r>
      <w:r w:rsidR="00837639">
        <w:t>ga de terrenos às associações de moradores e cooperativas para construção de habitação económica; o melhoramento de casa, ruas e caminhos e a aposta no desenvolvimento de zonas verdes e desportivas</w:t>
      </w:r>
      <w:r w:rsidR="00E06B06">
        <w:t>, surgem nesta conversa</w:t>
      </w:r>
      <w:r w:rsidR="00837639">
        <w:t>.</w:t>
      </w:r>
    </w:p>
    <w:p w:rsidR="00837639" w:rsidRDefault="00837639" w:rsidP="00837639">
      <w:pPr>
        <w:spacing w:line="360" w:lineRule="auto"/>
        <w:jc w:val="both"/>
      </w:pPr>
      <w:r>
        <w:t xml:space="preserve">  Folhear os exemplare</w:t>
      </w:r>
      <w:r w:rsidR="00DF4F1A">
        <w:t>s de NS</w:t>
      </w:r>
      <w:r>
        <w:t xml:space="preserve"> do ano de 1980, período em que a governação está entr</w:t>
      </w:r>
      <w:r>
        <w:t>e</w:t>
      </w:r>
      <w:r>
        <w:t xml:space="preserve">gue à Aliança Democrática (3/1/80 a 15/1/81), formada pela primeira coligação do PPD, </w:t>
      </w:r>
      <w:r>
        <w:lastRenderedPageBreak/>
        <w:t xml:space="preserve">CDS e PPM, faz-nos ver que as preocupações de carácter social presentes desde o </w:t>
      </w:r>
      <w:r w:rsidR="00E06B06">
        <w:t>início se mantê</w:t>
      </w:r>
      <w:r>
        <w:t>m as mesmas. Signif</w:t>
      </w:r>
      <w:r w:rsidR="00E06B06">
        <w:t>ica isto, portanto, que os seis</w:t>
      </w:r>
      <w:r>
        <w:t xml:space="preserve"> governos que Portugal conhece desde a aprovação da Constituição em Abril de 1976 não soluciona</w:t>
      </w:r>
      <w:r w:rsidR="006370E4">
        <w:t>m na total</w:t>
      </w:r>
      <w:r w:rsidR="006370E4">
        <w:t>i</w:t>
      </w:r>
      <w:r w:rsidR="006370E4">
        <w:t xml:space="preserve">dade, ou pelo menos </w:t>
      </w:r>
      <w:r>
        <w:t>de forma satisfatória, os problemas detectados e cuja solução está prevista nos respectivos programas. Os temas dos artigos repetem-se e o estilo de abo</w:t>
      </w:r>
      <w:r>
        <w:t>r</w:t>
      </w:r>
      <w:r>
        <w:t>dagem também.</w:t>
      </w:r>
    </w:p>
    <w:p w:rsidR="00837639" w:rsidRDefault="00B73FB7" w:rsidP="00837639">
      <w:pPr>
        <w:spacing w:line="360" w:lineRule="auto"/>
        <w:jc w:val="both"/>
      </w:pPr>
      <w:r>
        <w:t xml:space="preserve">  O repto «Batalha da e</w:t>
      </w:r>
      <w:r w:rsidR="00837639">
        <w:t>ducação; batalha cultural» a que o MDP/CDE se propõe continua a travar-se no âmbito</w:t>
      </w:r>
      <w:r w:rsidR="006370E4">
        <w:t xml:space="preserve"> da História, mas também no da l</w:t>
      </w:r>
      <w:r w:rsidR="00837639">
        <w:t>iteratura ou da distracção colect</w:t>
      </w:r>
      <w:r w:rsidR="00837639">
        <w:t>i</w:t>
      </w:r>
      <w:r>
        <w:t>va. Em «Cultura Alentejana D</w:t>
      </w:r>
      <w:r w:rsidR="00837639">
        <w:t>ecapitada» (27 de Março de 1980, pp.1 e 5), Pires Ca</w:t>
      </w:r>
      <w:r w:rsidR="00837639">
        <w:t>m</w:t>
      </w:r>
      <w:r w:rsidR="00837639">
        <w:t xml:space="preserve">paniço afirma os entraves ao nascimento de uma associação de escritores naturais ou radicados na região sul, os quais passam pelo combate ao </w:t>
      </w:r>
      <w:proofErr w:type="gramStart"/>
      <w:r w:rsidR="00837639">
        <w:t>«</w:t>
      </w:r>
      <w:r w:rsidR="006370E4">
        <w:t>[…</w:t>
      </w:r>
      <w:proofErr w:type="gramEnd"/>
      <w:r w:rsidR="006370E4">
        <w:t xml:space="preserve">] </w:t>
      </w:r>
      <w:r w:rsidR="00837639">
        <w:t>apertadíssimo cerco que nos vem fazendo o senil, rancoroso e ciumento clã agro-literário</w:t>
      </w:r>
      <w:r w:rsidR="006370E4">
        <w:t xml:space="preserve"> […]</w:t>
      </w:r>
      <w:r w:rsidR="00837639">
        <w:t>» e ao «</w:t>
      </w:r>
      <w:r w:rsidR="006370E4">
        <w:t xml:space="preserve">[…] </w:t>
      </w:r>
      <w:r w:rsidR="00837639">
        <w:t>desi</w:t>
      </w:r>
      <w:r w:rsidR="00837639">
        <w:t>n</w:t>
      </w:r>
      <w:r w:rsidR="00837639">
        <w:t xml:space="preserve">teresse (?)  </w:t>
      </w:r>
      <w:r w:rsidR="00837639" w:rsidRPr="00D25A4E">
        <w:rPr>
          <w:i/>
        </w:rPr>
        <w:t>(sic)</w:t>
      </w:r>
      <w:r w:rsidR="00837639">
        <w:t xml:space="preserve"> das estruturas centrais e de quem de direito</w:t>
      </w:r>
      <w:r w:rsidR="006370E4">
        <w:t xml:space="preserve"> […]</w:t>
      </w:r>
      <w:r w:rsidR="00837639">
        <w:t xml:space="preserve">», numa </w:t>
      </w:r>
      <w:r w:rsidR="00E45237">
        <w:t>acusação clara ao G</w:t>
      </w:r>
      <w:r w:rsidR="00FD3E48">
        <w:t>overno. Já A</w:t>
      </w:r>
      <w:r w:rsidR="00A00959">
        <w:t>.</w:t>
      </w:r>
      <w:r w:rsidR="00FD3E48">
        <w:t xml:space="preserve"> </w:t>
      </w:r>
      <w:r w:rsidR="00837639">
        <w:t>Teixeira</w:t>
      </w:r>
      <w:r>
        <w:t>, ao assinar na mesma data «Os Canais e a C</w:t>
      </w:r>
      <w:r w:rsidR="00837639">
        <w:t>rítica», enumera os prog</w:t>
      </w:r>
      <w:r>
        <w:t>ramas da RTP</w:t>
      </w:r>
      <w:r w:rsidR="006370E4">
        <w:t xml:space="preserve"> com</w:t>
      </w:r>
      <w:r>
        <w:t xml:space="preserve"> </w:t>
      </w:r>
      <w:r w:rsidR="00837639">
        <w:t>falta de qualidade</w:t>
      </w:r>
      <w:r w:rsidR="006370E4">
        <w:t>,</w:t>
      </w:r>
      <w:r w:rsidR="00837639">
        <w:t xml:space="preserve"> patente no desinteresse que causam, na subserviência à cultura americana (entenda-se capitalista) ou no facciosismo político. A propósito da exibição de «ABC da Economia» diz: «Basta, senhores democratas, já chega de tanta publicidade ao vosso sujo sistema capitalista…».</w:t>
      </w:r>
      <w:r w:rsidR="00837639">
        <w:rPr>
          <w:rStyle w:val="Refdenotaderodap"/>
        </w:rPr>
        <w:footnoteReference w:id="62"/>
      </w:r>
      <w:r w:rsidR="00837639">
        <w:t xml:space="preserve">  </w:t>
      </w:r>
    </w:p>
    <w:p w:rsidR="00837639" w:rsidRDefault="00837639" w:rsidP="00837639">
      <w:pPr>
        <w:spacing w:line="360" w:lineRule="auto"/>
        <w:jc w:val="both"/>
      </w:pPr>
      <w:r>
        <w:t xml:space="preserve">  Ao enco</w:t>
      </w:r>
      <w:r w:rsidR="00FD3E48">
        <w:t>ntro da vontade do MDP/CDE de «i</w:t>
      </w:r>
      <w:r>
        <w:t xml:space="preserve">ntensificação das relações com estudantes, estabelecimentos de ensino, organismos científicos e culturais </w:t>
      </w:r>
      <w:r w:rsidR="00E06B06">
        <w:t>de países progressistas» (p.</w:t>
      </w:r>
      <w:r>
        <w:t>58), o</w:t>
      </w:r>
      <w:r w:rsidR="00DF4F1A">
        <w:t xml:space="preserve"> NS de 31 de Janeiro de 1980, p.</w:t>
      </w:r>
      <w:r>
        <w:t>6, dá a possibilidade ao público de receber gr</w:t>
      </w:r>
      <w:r>
        <w:t>á</w:t>
      </w:r>
      <w:r>
        <w:t xml:space="preserve">tis uma obra editada pela Novosti do russo Valentim Korovikov, jornalista que, através do exercício da sua actividade profissional em África, redige </w:t>
      </w:r>
      <w:r w:rsidRPr="000A2149">
        <w:rPr>
          <w:i/>
        </w:rPr>
        <w:t>Revolução na Etiópia</w:t>
      </w:r>
      <w:r>
        <w:t>, livro onde explica a mudança do feudalismo para o socialismo ocorrida neste país. Tr</w:t>
      </w:r>
      <w:r>
        <w:t>a</w:t>
      </w:r>
      <w:r>
        <w:t>ta-se, portanto, de uma leitura cujo conteúdo descreve um processo político que se en</w:t>
      </w:r>
      <w:r w:rsidR="00E06B06">
        <w:t>tende como um modelo a copiar. Já o</w:t>
      </w:r>
      <w:r w:rsidR="00B73FB7">
        <w:t xml:space="preserve"> actor Rogério Paulo em «A J</w:t>
      </w:r>
      <w:r>
        <w:t>uventude de Tch</w:t>
      </w:r>
      <w:r>
        <w:t>e</w:t>
      </w:r>
      <w:r>
        <w:t>ko</w:t>
      </w:r>
      <w:r w:rsidR="00DF4F1A">
        <w:t>v» (6 de Março de 1980, pp.</w:t>
      </w:r>
      <w:r>
        <w:t>1 e 2) dá a conhecer os seus contactos em palco com o escritor russo e aproveita o elogio que lhe tece para associar o autor ao seu próprio combate à censura salazarista. Termina com uma ponte entre o mau ambiente cultural do passado e o do presente da AD: «Os imbecis condecorados, os preopinantes minist</w:t>
      </w:r>
      <w:r>
        <w:t>e</w:t>
      </w:r>
      <w:r w:rsidR="00B73FB7">
        <w:t>riais e outros, atacam de novo</w:t>
      </w:r>
      <w:r>
        <w:t>».</w:t>
      </w:r>
    </w:p>
    <w:p w:rsidR="00837639" w:rsidRDefault="00837639" w:rsidP="00837639">
      <w:pPr>
        <w:spacing w:line="360" w:lineRule="auto"/>
        <w:jc w:val="both"/>
      </w:pPr>
      <w:r>
        <w:lastRenderedPageBreak/>
        <w:t xml:space="preserve">  Não obstante termos escolhido certos textos, para estes apontament</w:t>
      </w:r>
      <w:r w:rsidR="00DF4F1A">
        <w:t>os sobre a questão educativa em NS</w:t>
      </w:r>
      <w:r>
        <w:rPr>
          <w:i/>
        </w:rPr>
        <w:t>,</w:t>
      </w:r>
      <w:r>
        <w:t xml:space="preserve"> deve dizer-se que tudo no jornal, exceptuando a publicidade, tem um intuito pedagógico, mesmo com a parcialidade que possui. Defensor acérrimo e sincero das terras e gentes alentejanas, cultiva nelas a estima pela sua identidade, magoada ta</w:t>
      </w:r>
      <w:r>
        <w:t>n</w:t>
      </w:r>
      <w:r>
        <w:t>tas vezes durante o Estado Novo e até na infância da democracia, e concomitantemente fortalece aquele sentimento com sementes da via política que pensa ser a melhor.</w:t>
      </w:r>
    </w:p>
    <w:p w:rsidR="006370E4" w:rsidRDefault="006370E4" w:rsidP="00837639">
      <w:pPr>
        <w:spacing w:line="360" w:lineRule="auto"/>
        <w:jc w:val="both"/>
      </w:pPr>
    </w:p>
    <w:p w:rsidR="006370E4" w:rsidRDefault="006370E4" w:rsidP="00837639">
      <w:pPr>
        <w:spacing w:line="360" w:lineRule="auto"/>
        <w:jc w:val="both"/>
        <w:rPr>
          <w:i/>
        </w:rPr>
      </w:pPr>
      <w:r>
        <w:t xml:space="preserve">1.3.2. </w:t>
      </w:r>
      <w:r w:rsidR="00837639">
        <w:t xml:space="preserve">A Ideologia Político-Económica do </w:t>
      </w:r>
      <w:r w:rsidR="00837639" w:rsidRPr="00710806">
        <w:rPr>
          <w:i/>
        </w:rPr>
        <w:t>Notícias do Sul</w:t>
      </w:r>
    </w:p>
    <w:p w:rsidR="00837639" w:rsidRPr="006370E4" w:rsidRDefault="00E06B06" w:rsidP="00837639">
      <w:pPr>
        <w:spacing w:line="360" w:lineRule="auto"/>
        <w:jc w:val="both"/>
        <w:rPr>
          <w:i/>
        </w:rPr>
      </w:pPr>
      <w:r>
        <w:rPr>
          <w:i/>
        </w:rPr>
        <w:t xml:space="preserve">      </w:t>
      </w:r>
      <w:r w:rsidR="006370E4" w:rsidRPr="006370E4">
        <w:t>1.3.2.1.</w:t>
      </w:r>
      <w:r w:rsidR="00837639">
        <w:t xml:space="preserve"> A Crítica às Actuações Governativas</w:t>
      </w:r>
      <w:r w:rsidR="00837639" w:rsidRPr="00D25A4E">
        <w:t xml:space="preserve"> no Sector Primário</w:t>
      </w:r>
    </w:p>
    <w:p w:rsidR="00837639" w:rsidRDefault="00837639" w:rsidP="00837639">
      <w:pPr>
        <w:spacing w:line="360" w:lineRule="auto"/>
        <w:jc w:val="both"/>
      </w:pPr>
      <w:r>
        <w:t xml:space="preserve">  Além dos assuntos respeitantes à área sociocultural, as grandes questões polític</w:t>
      </w:r>
      <w:r w:rsidR="00E45237">
        <w:t>as e económicas dos sucessivos Governos C</w:t>
      </w:r>
      <w:r>
        <w:t>onstitucionais</w:t>
      </w:r>
      <w:r w:rsidRPr="00605772">
        <w:t xml:space="preserve"> </w:t>
      </w:r>
      <w:r>
        <w:t>provocam eco no semanário em estudo. Prossigamos agora</w:t>
      </w:r>
      <w:r w:rsidR="00DF4F1A">
        <w:t xml:space="preserve"> no cruzamento de artigos com o programa</w:t>
      </w:r>
      <w:r w:rsidRPr="00710806">
        <w:rPr>
          <w:i/>
        </w:rPr>
        <w:t xml:space="preserve"> </w:t>
      </w:r>
      <w:r>
        <w:t>do MDP/CDE, observando em simultâneo a imagem dada dos partidos no poder e juntemos ainda comentários aos livros de Antunes da Silva cujo conteúdo é uma extensão das ideias veiculadas por si e outros companheiros na imprensa.</w:t>
      </w:r>
    </w:p>
    <w:p w:rsidR="00837639" w:rsidRDefault="00837639" w:rsidP="00837639">
      <w:pPr>
        <w:spacing w:line="360" w:lineRule="auto"/>
        <w:jc w:val="both"/>
      </w:pPr>
      <w:r>
        <w:t xml:space="preserve">    </w:t>
      </w:r>
      <w:r w:rsidR="00E06B06">
        <w:t>A crítica negativa do NS</w:t>
      </w:r>
      <w:r>
        <w:t xml:space="preserve"> à actuação socialista do I Governo Constitucional (23</w:t>
      </w:r>
      <w:r w:rsidR="00E06B06">
        <w:t>/</w:t>
      </w:r>
      <w:r>
        <w:t xml:space="preserve"> </w:t>
      </w:r>
      <w:r w:rsidR="00E06B06">
        <w:t>7/</w:t>
      </w:r>
      <w:smartTag w:uri="urn:schemas-microsoft-com:office:smarttags" w:element="metricconverter">
        <w:smartTagPr>
          <w:attr w:name="ProductID" w:val="1976 a"/>
        </w:smartTagPr>
        <w:r>
          <w:t>1976 a</w:t>
        </w:r>
      </w:smartTag>
      <w:r w:rsidR="00E06B06">
        <w:t xml:space="preserve"> 23/1/1978</w:t>
      </w:r>
      <w:r>
        <w:t>) incide</w:t>
      </w:r>
      <w:r w:rsidR="00732FB2">
        <w:t xml:space="preserve"> </w:t>
      </w:r>
      <w:r>
        <w:t>na vivência olig</w:t>
      </w:r>
      <w:r w:rsidR="00DF4F1A">
        <w:t>árquica da democracia pelo PS; na via esc</w:t>
      </w:r>
      <w:r w:rsidR="00DF4F1A">
        <w:t>o</w:t>
      </w:r>
      <w:r w:rsidR="00DF4F1A">
        <w:t xml:space="preserve">lhida para </w:t>
      </w:r>
      <w:r>
        <w:t>a construção do socialismo e na política económica adoptada perante a crise. Portugal começa a debater-se com problemas económicos ainda antes do 25 de Abril de 1974 com o aumento do preço do petróleo, tendo-se acentuado a gravidade da situação pelo difíci</w:t>
      </w:r>
      <w:r w:rsidR="00E45237">
        <w:t>l equilíbrio dos G</w:t>
      </w:r>
      <w:r>
        <w:t>overnos provisórios posteriores.</w:t>
      </w:r>
    </w:p>
    <w:p w:rsidR="00837639" w:rsidRDefault="00837639" w:rsidP="00837639">
      <w:pPr>
        <w:spacing w:line="360" w:lineRule="auto"/>
        <w:jc w:val="both"/>
      </w:pPr>
      <w:r>
        <w:t xml:space="preserve">  Caetano Pereira no «Registo» de 10 de Março de 1977</w:t>
      </w:r>
      <w:r w:rsidR="00DF4F1A">
        <w:t>, pp.1 e 2</w:t>
      </w:r>
      <w:r>
        <w:t>, face à medida gove</w:t>
      </w:r>
      <w:r>
        <w:t>r</w:t>
      </w:r>
      <w:r>
        <w:t xml:space="preserve">nativa de desvalorização do escudo, indigna-se pela consumação do facto sem qualquer consulta pública. A citação da recente Constituição pretende recordar </w:t>
      </w:r>
      <w:r w:rsidR="00FD3E48">
        <w:t>a</w:t>
      </w:r>
      <w:r>
        <w:t xml:space="preserve"> Mário Soares o dever de assegurar a participação popular na resolução dos problemas do país, no meio dos quais se apontam a inflação, o congelamento dos contratos colectivos de trabalho, o desemprego e a baixa produção nacional. A adopção das políticas praticadas na Europa socialista, em vez da imitação dos países capitalistas da CEE, é a solução defendida por este colaborador.</w:t>
      </w:r>
    </w:p>
    <w:p w:rsidR="00837639" w:rsidRDefault="00837639" w:rsidP="00837639">
      <w:pPr>
        <w:spacing w:line="360" w:lineRule="auto"/>
        <w:jc w:val="both"/>
      </w:pPr>
      <w:r>
        <w:t xml:space="preserve">  Meses depois, Jerónimo Lagartixo em «A Charneira da Revolução» (15 de Setembro de 1977, p.8) exprime desagrado pela «maneira progressiva» como se caminha para o socialismo </w:t>
      </w:r>
      <w:proofErr w:type="gramStart"/>
      <w:r>
        <w:t>«</w:t>
      </w:r>
      <w:r w:rsidR="006370E4">
        <w:t>[…</w:t>
      </w:r>
      <w:proofErr w:type="gramEnd"/>
      <w:r w:rsidR="006370E4">
        <w:t xml:space="preserve">] </w:t>
      </w:r>
      <w:r>
        <w:t>evitando o mais possível a luta de classes, apenas com imposi</w:t>
      </w:r>
      <w:r w:rsidR="00B73FB7">
        <w:t>ções do Estado nalguns sectores</w:t>
      </w:r>
      <w:r>
        <w:t xml:space="preserve">». Sublinhando a origem burguesa dos dirigentes do partido socialista, acusa-os de se aproximarem da direita e do capitalismo, visto não respeitarem </w:t>
      </w:r>
      <w:r>
        <w:lastRenderedPageBreak/>
        <w:t>o programa estabelecido nem envolverem os militantes de base no exercício de elabor</w:t>
      </w:r>
      <w:r>
        <w:t>a</w:t>
      </w:r>
      <w:r>
        <w:t>ção da democracia.</w:t>
      </w:r>
      <w:r>
        <w:rPr>
          <w:rStyle w:val="Refdenotaderodap"/>
        </w:rPr>
        <w:footnoteReference w:id="63"/>
      </w:r>
      <w:r>
        <w:t xml:space="preserve"> Apela por esta razão às bases socialistas para que se aliem aos outros trabalhadores de esquerda e pugnem contra as cedências ao sector privado e a favor das colectivizações e nacionalizações.</w:t>
      </w:r>
      <w:r>
        <w:rPr>
          <w:rStyle w:val="Refdenotaderodap"/>
        </w:rPr>
        <w:footnoteReference w:id="64"/>
      </w:r>
    </w:p>
    <w:p w:rsidR="00837639" w:rsidRDefault="00DF4F1A" w:rsidP="00837639">
      <w:pPr>
        <w:spacing w:line="360" w:lineRule="auto"/>
        <w:jc w:val="both"/>
      </w:pPr>
      <w:r>
        <w:t xml:space="preserve">   No exemplar de NS</w:t>
      </w:r>
      <w:r w:rsidR="00B73FB7">
        <w:t xml:space="preserve"> de 4 de Maio de 1978, em «A Cidade em N</w:t>
      </w:r>
      <w:r w:rsidR="00837639">
        <w:t>otícia» (pp.5 e 6) informa-se sobre as comemorações do 1 de Maio, na capital alentejana. Ao longo dos anos no semanário é sempre dada grande relevância às datas do 25 de Abril e de 1 de Maio, devido obviamente à conotação democrática e popular. Quase toda a reportagem reúne as intervenções fe</w:t>
      </w:r>
      <w:r w:rsidR="00B73FB7">
        <w:t>itas nesse dia pelos representantes</w:t>
      </w:r>
      <w:r w:rsidR="00837639">
        <w:t xml:space="preserve"> sindicais presentes (União dos Sindicatos do Distrito de Évora; CGTP-IN; Federação dos Sindicatos Agrícolas do Sul, entre outros), as q</w:t>
      </w:r>
      <w:r>
        <w:t xml:space="preserve">uais manifestam desagrado pelo </w:t>
      </w:r>
      <w:r w:rsidR="00027CC1">
        <w:t>segundo G</w:t>
      </w:r>
      <w:r w:rsidR="00837639">
        <w:t>overno soarista agora em coligação com o CDS (</w:t>
      </w:r>
      <w:r w:rsidR="00E06B06">
        <w:t>23/1/1978 a 29/8/</w:t>
      </w:r>
      <w:r w:rsidR="00837639">
        <w:t>1978) e fazem a apologia de valores disti</w:t>
      </w:r>
      <w:r w:rsidR="00837639">
        <w:t>n</w:t>
      </w:r>
      <w:r w:rsidR="00837639">
        <w:t>tos dos então praticados.</w:t>
      </w:r>
    </w:p>
    <w:p w:rsidR="00837639" w:rsidRDefault="00837639" w:rsidP="00837639">
      <w:pPr>
        <w:spacing w:line="360" w:lineRule="auto"/>
        <w:jc w:val="both"/>
      </w:pPr>
      <w:r>
        <w:t xml:space="preserve">    Entre outras contestações do orador da Federação dos Sindicatos Agrícolas do Sul lêem-se: </w:t>
      </w:r>
      <w:proofErr w:type="gramStart"/>
      <w:r>
        <w:t>«</w:t>
      </w:r>
      <w:r w:rsidR="006370E4">
        <w:t>[…</w:t>
      </w:r>
      <w:proofErr w:type="gramEnd"/>
      <w:r w:rsidR="006370E4">
        <w:t xml:space="preserve">] </w:t>
      </w:r>
      <w:r>
        <w:t>a manipulação reaccionária dos principais órgãos de comunicação social, a proliferação dos pasquins fascistas</w:t>
      </w:r>
      <w:r w:rsidR="006370E4">
        <w:t xml:space="preserve"> […]</w:t>
      </w:r>
      <w:r>
        <w:t>». Os protestos deste membro do FSAS recl</w:t>
      </w:r>
      <w:r>
        <w:t>a</w:t>
      </w:r>
      <w:r w:rsidR="00FD3E48">
        <w:t>mam as «m</w:t>
      </w:r>
      <w:r>
        <w:t xml:space="preserve">edidas severas contra qualquer comportamento reaccionário ou obscurantista da imprensa e rádio regionais, que poderão incluir a sua expropriação </w:t>
      </w:r>
      <w:r w:rsidR="00FD3CA3">
        <w:t>em favor do Est</w:t>
      </w:r>
      <w:r w:rsidR="00FD3CA3">
        <w:t>a</w:t>
      </w:r>
      <w:r w:rsidR="00FD3CA3">
        <w:t>do e autarquias</w:t>
      </w:r>
      <w:r>
        <w:t>» (p.27), pensadas pelo partido.</w:t>
      </w:r>
    </w:p>
    <w:p w:rsidR="00732FB2" w:rsidRDefault="00837639" w:rsidP="00732FB2">
      <w:pPr>
        <w:spacing w:line="360" w:lineRule="auto"/>
        <w:jc w:val="both"/>
      </w:pPr>
      <w:r>
        <w:t xml:space="preserve">  O operário representante da USDE, ao recordar as conquistas do 25 de Abril, menci</w:t>
      </w:r>
      <w:r>
        <w:t>o</w:t>
      </w:r>
      <w:r>
        <w:t>na as nacionalizações; a Reforma A</w:t>
      </w:r>
      <w:r w:rsidR="006370E4">
        <w:t>grária; o controlo de gestão; e</w:t>
      </w:r>
      <w:r>
        <w:t xml:space="preserve"> num elogio à l</w:t>
      </w:r>
      <w:r w:rsidR="006370E4">
        <w:t>uta e unidade dos trabalhadores</w:t>
      </w:r>
      <w:r w:rsidR="004B47A2">
        <w:t xml:space="preserve"> diz terem </w:t>
      </w:r>
      <w:proofErr w:type="gramStart"/>
      <w:r w:rsidR="004B47A2">
        <w:t xml:space="preserve">estas </w:t>
      </w:r>
      <w:r>
        <w:t>travado</w:t>
      </w:r>
      <w:proofErr w:type="gramEnd"/>
      <w:r>
        <w:t xml:space="preserve"> a recuperação capitalista da direita reaccionária (despedimentos; desemprego; aumento do custo de vida).</w:t>
      </w:r>
    </w:p>
    <w:p w:rsidR="00732FB2" w:rsidRPr="00732FB2" w:rsidRDefault="00732FB2" w:rsidP="00732FB2">
      <w:pPr>
        <w:spacing w:line="360" w:lineRule="auto"/>
        <w:jc w:val="both"/>
      </w:pPr>
      <w:r>
        <w:t xml:space="preserve">  </w:t>
      </w:r>
      <w:r w:rsidR="00837639">
        <w:t>As palavras proferidas enlaçam-se por sua vez com as vias e objectivos económicos e políticos do MDP/CDE:</w:t>
      </w:r>
      <w:r w:rsidRPr="00732FB2">
        <w:rPr>
          <w:sz w:val="20"/>
          <w:szCs w:val="20"/>
        </w:rPr>
        <w:t xml:space="preserve"> </w:t>
      </w:r>
    </w:p>
    <w:p w:rsidR="00732FB2" w:rsidRDefault="00732FB2" w:rsidP="00732FB2">
      <w:pPr>
        <w:spacing w:line="360" w:lineRule="auto"/>
        <w:ind w:left="540"/>
        <w:jc w:val="both"/>
        <w:rPr>
          <w:sz w:val="20"/>
          <w:szCs w:val="20"/>
        </w:rPr>
      </w:pPr>
    </w:p>
    <w:p w:rsidR="00732FB2" w:rsidRPr="00732FB2" w:rsidRDefault="00732FB2" w:rsidP="00732FB2">
      <w:pPr>
        <w:spacing w:line="360" w:lineRule="auto"/>
        <w:ind w:left="540"/>
        <w:jc w:val="both"/>
        <w:rPr>
          <w:sz w:val="20"/>
          <w:szCs w:val="20"/>
        </w:rPr>
      </w:pPr>
      <w:r w:rsidRPr="00732FB2">
        <w:rPr>
          <w:sz w:val="20"/>
          <w:szCs w:val="20"/>
        </w:rPr>
        <w:t>Planeamento agrário do País para o fomento a curto prazo das culturas essenciais ao abastecimento interno e à exploração. […] Larga participação popular na execução e controle do plano agrário, designadamente através das associações de agricultores, das cooperativas, dos sindicatos de assal</w:t>
      </w:r>
      <w:r w:rsidRPr="00732FB2">
        <w:rPr>
          <w:sz w:val="20"/>
          <w:szCs w:val="20"/>
        </w:rPr>
        <w:t>a</w:t>
      </w:r>
      <w:r w:rsidRPr="00732FB2">
        <w:rPr>
          <w:sz w:val="20"/>
          <w:szCs w:val="20"/>
        </w:rPr>
        <w:t>riados agr</w:t>
      </w:r>
      <w:r w:rsidR="00FD3CA3">
        <w:rPr>
          <w:sz w:val="20"/>
          <w:szCs w:val="20"/>
        </w:rPr>
        <w:t>ícolas e das autarquias locais</w:t>
      </w:r>
      <w:r w:rsidRPr="00732FB2">
        <w:rPr>
          <w:sz w:val="20"/>
          <w:szCs w:val="20"/>
        </w:rPr>
        <w:t xml:space="preserve"> (p. 48).</w:t>
      </w:r>
    </w:p>
    <w:p w:rsidR="00837639" w:rsidRPr="00FC4281" w:rsidRDefault="00837639" w:rsidP="00837639">
      <w:pPr>
        <w:spacing w:line="360" w:lineRule="auto"/>
        <w:jc w:val="both"/>
      </w:pPr>
    </w:p>
    <w:p w:rsidR="00837639" w:rsidRDefault="00837639" w:rsidP="00837639">
      <w:pPr>
        <w:spacing w:line="360" w:lineRule="auto"/>
        <w:jc w:val="both"/>
      </w:pPr>
      <w:r>
        <w:t xml:space="preserve">  O papel do associativismo e da gestão populares na agricultura são aqui enaltecidos, enquanto o excerto programático subsequente constitui um ataque ao capitalismo e uma estratégia para a tão apregoada união e organização populares: «Rigoroso </w:t>
      </w:r>
      <w:proofErr w:type="gramStart"/>
      <w:r>
        <w:t>cumprimento</w:t>
      </w:r>
      <w:proofErr w:type="gramEnd"/>
      <w:r>
        <w:t xml:space="preserve"> e projecção activa em todas as direcções democrátic</w:t>
      </w:r>
      <w:r w:rsidR="00CA21DA">
        <w:t>as e populares do p</w:t>
      </w:r>
      <w:r w:rsidR="00FD3CA3">
        <w:t>rograma do MF</w:t>
      </w:r>
      <w:r w:rsidR="00FD3E48">
        <w:t>A</w:t>
      </w:r>
      <w:r>
        <w:t>, base constitucional da actual estratégia unitária antifascista, antimonopolista, anti-im</w:t>
      </w:r>
      <w:r w:rsidR="00FD3CA3">
        <w:t>perialista e antilatifundiária</w:t>
      </w:r>
      <w:r>
        <w:t>» (p.25).</w:t>
      </w:r>
    </w:p>
    <w:p w:rsidR="00837639" w:rsidRDefault="00837639" w:rsidP="00837639">
      <w:pPr>
        <w:spacing w:line="360" w:lineRule="auto"/>
        <w:jc w:val="both"/>
      </w:pPr>
      <w:r>
        <w:t xml:space="preserve">    Se bem que na opinião do representante da USDE a luta dos trabalhadores tenha dif</w:t>
      </w:r>
      <w:r>
        <w:t>i</w:t>
      </w:r>
      <w:r>
        <w:t>cultado a recuperação dos antigos privilégios da direita,</w:t>
      </w:r>
      <w:r w:rsidRPr="000C551D">
        <w:t xml:space="preserve"> </w:t>
      </w:r>
      <w:r>
        <w:t>o dirigente da Delegação do Sindicato dos Profissionais de Seguros não possui uma visão tão positiva da acção daqueles a quem se dirigem. Ao enumerar as medidas do II Governo Constitucional</w:t>
      </w:r>
      <w:r w:rsidRPr="00E27372">
        <w:t xml:space="preserve"> </w:t>
      </w:r>
      <w:r>
        <w:t>para controlar o défice, no seguimento da mencionada recuperação capitalista pelo CDS, refere os ataques às nacionalizações e à Reforma Agrária.</w:t>
      </w:r>
    </w:p>
    <w:p w:rsidR="00837639" w:rsidRDefault="00837639" w:rsidP="00837639">
      <w:pPr>
        <w:spacing w:line="360" w:lineRule="auto"/>
        <w:jc w:val="both"/>
      </w:pPr>
      <w:r>
        <w:t xml:space="preserve">  Por ser uma referência constante na obra de Ant</w:t>
      </w:r>
      <w:r w:rsidR="006370E4">
        <w:t>unes da Silva publicada após a revol</w:t>
      </w:r>
      <w:r w:rsidR="006370E4">
        <w:t>u</w:t>
      </w:r>
      <w:r w:rsidR="006370E4">
        <w:t>ção dos c</w:t>
      </w:r>
      <w:r w:rsidR="00DF4F1A">
        <w:t>ravos e o assunto central do NS</w:t>
      </w:r>
      <w:r>
        <w:t>, o tema da Reforma Agrária merece aqui um pouco mais de atenção e por isso fazemos de imediato</w:t>
      </w:r>
      <w:r w:rsidR="00884FFE">
        <w:t xml:space="preserve"> com ele</w:t>
      </w:r>
      <w:r>
        <w:t xml:space="preserve"> um parêntesis de alg</w:t>
      </w:r>
      <w:r>
        <w:t>u</w:t>
      </w:r>
      <w:r>
        <w:t>mas p</w:t>
      </w:r>
      <w:r w:rsidR="00884FFE">
        <w:t>áginas no ponto em que estamos.</w:t>
      </w:r>
    </w:p>
    <w:p w:rsidR="00837639" w:rsidRDefault="00837639" w:rsidP="00837639">
      <w:pPr>
        <w:spacing w:line="360" w:lineRule="auto"/>
        <w:jc w:val="both"/>
      </w:pPr>
    </w:p>
    <w:p w:rsidR="00837639" w:rsidRPr="00DF4F1A" w:rsidRDefault="00837639" w:rsidP="00837639">
      <w:pPr>
        <w:spacing w:line="360" w:lineRule="auto"/>
        <w:jc w:val="both"/>
        <w:rPr>
          <w:i/>
        </w:rPr>
      </w:pPr>
      <w:r>
        <w:t xml:space="preserve">   a) A Lei de Vasco Gonçalves e </w:t>
      </w:r>
      <w:r w:rsidRPr="00E27372">
        <w:rPr>
          <w:i/>
        </w:rPr>
        <w:t>Terras Velhas Semeadas de Novo</w:t>
      </w:r>
    </w:p>
    <w:p w:rsidR="00837639" w:rsidRDefault="00837639" w:rsidP="00837639">
      <w:pPr>
        <w:spacing w:line="360" w:lineRule="auto"/>
        <w:jc w:val="both"/>
      </w:pPr>
      <w:r>
        <w:t xml:space="preserve">   Entre Maio e Julho de 1975, um conjunto de decretos-lei é publicado com vista a melhorar a situação agrícola. O desaparecimento das coutadas, a instituição dos Cons</w:t>
      </w:r>
      <w:r>
        <w:t>e</w:t>
      </w:r>
      <w:r>
        <w:t>lhos Regionais de Reforma Agrária e a atribuição de crédito de emergência aos agricu</w:t>
      </w:r>
      <w:r>
        <w:t>l</w:t>
      </w:r>
      <w:r>
        <w:t>tores ou às cooperativas compõem o quadro de medidas que o IV Governo Provisório, sob a chefia de Vasco Gonçalves, elabora em defesa dos operários agrícolas e pequenos agricultores. A par destas iniciativas promulga-se também o decreto-lei nº406-A/75, de 29 de Julho, sobre a Reforma Agrária. Através deste diploma expropriam-se os detent</w:t>
      </w:r>
      <w:r>
        <w:t>o</w:t>
      </w:r>
      <w:r>
        <w:t xml:space="preserve">res de prédios rústicos por cultivar ou cuja produção seja considerada insuficiente, e também os que detêm uma área superior a </w:t>
      </w:r>
      <w:smartTag w:uri="urn:schemas-microsoft-com:office:smarttags" w:element="metricconverter">
        <w:smartTagPr>
          <w:attr w:name="ProductID" w:val="700 hectares"/>
        </w:smartTagPr>
        <w:r>
          <w:t>700 hectares</w:t>
        </w:r>
      </w:smartTag>
      <w:r>
        <w:t xml:space="preserve">, podendo neste último caso, contudo, os proprietários reservar para si parte da terra na condição de a explorarem e </w:t>
      </w:r>
      <w:r>
        <w:lastRenderedPageBreak/>
        <w:t>de</w:t>
      </w:r>
      <w:r w:rsidR="00FD3CA3">
        <w:t xml:space="preserve"> e</w:t>
      </w:r>
      <w:r>
        <w:t xml:space="preserve">la subsistirem. Além da área considerada excedentária, as máquinas, animais ou outros bens que aí se encontrem podem também ser requisitados. Finda a expropriação, a propriedade é imediatamente nacionalizada, prevendo-se mais tarde a atribuição de indemnizações aos afectados e a instalação de unidades de produção, as quais devem receber apoio monetário e técnico do Instituto de Reorganização Agrária. A lei em foco, que se apresenta como um elemento de </w:t>
      </w:r>
      <w:proofErr w:type="gramStart"/>
      <w:r>
        <w:t>«</w:t>
      </w:r>
      <w:r w:rsidR="006370E4">
        <w:t>[…</w:t>
      </w:r>
      <w:proofErr w:type="gramEnd"/>
      <w:r w:rsidR="006370E4">
        <w:t xml:space="preserve">] </w:t>
      </w:r>
      <w:r>
        <w:t>um quadro geral de ataque à grande pr</w:t>
      </w:r>
      <w:r>
        <w:t>o</w:t>
      </w:r>
      <w:r>
        <w:t>priedade e à grande exp</w:t>
      </w:r>
      <w:r w:rsidR="00FD3E48">
        <w:t>loração capitalista da terra</w:t>
      </w:r>
      <w:r w:rsidR="006370E4">
        <w:t xml:space="preserve">», </w:t>
      </w:r>
      <w:r>
        <w:t>justifica-se por encarar o regime de propriedade latifundiária e a respectiva forma de funcionamento, onde um número red</w:t>
      </w:r>
      <w:r>
        <w:t>u</w:t>
      </w:r>
      <w:r>
        <w:t xml:space="preserve">zido de grandes proprietários explora uma vasta mão-de-obra camponesa, como um dos pilares do fascismo a combater. </w:t>
      </w:r>
      <w:r w:rsidR="00FD3CA3">
        <w:t xml:space="preserve"> </w:t>
      </w:r>
    </w:p>
    <w:p w:rsidR="00E06B06" w:rsidRDefault="00837639" w:rsidP="00837639">
      <w:pPr>
        <w:spacing w:line="360" w:lineRule="auto"/>
        <w:jc w:val="both"/>
      </w:pPr>
      <w:r>
        <w:t xml:space="preserve">   </w:t>
      </w:r>
    </w:p>
    <w:p w:rsidR="00837639" w:rsidRDefault="00E06B06" w:rsidP="00837639">
      <w:pPr>
        <w:spacing w:line="360" w:lineRule="auto"/>
        <w:jc w:val="both"/>
      </w:pPr>
      <w:r>
        <w:t xml:space="preserve">   </w:t>
      </w:r>
      <w:r w:rsidR="00837639">
        <w:t xml:space="preserve">O livro de Antunes da Silva </w:t>
      </w:r>
      <w:r w:rsidR="00837639" w:rsidRPr="009F5785">
        <w:rPr>
          <w:i/>
        </w:rPr>
        <w:t>Terras Velhas Semeadas de Novo</w:t>
      </w:r>
      <w:r w:rsidR="00837639">
        <w:t xml:space="preserve"> (1976) testemunha o impacto desta lei nos campos alentejanos, zona do país onde predominam os latifúndios, e reflecte o consenso entre a perspectiva do autor acerca das expropriações e do que se lhes segue e a de alguns dos envolvidos. Incumbido pelo ministro da Comunicação Social, o comandante Correia Jesuíno, de redigir as reportagens que formam o livro, (como se lê na Nota Final) para dar conhecimento público do desenrolar da Reforma Agrária no Alentejo, Antunes da Silva procede à execução da tarefa estruturando os textos escritos com uma pequena entrevista central, cujas perguntas variam, e uma introdução e conclusão onde tece comentários pessoais. A subjectividade do trabalho jornalístico em análise desnuda a ideologia marxista partilhada pe</w:t>
      </w:r>
      <w:r w:rsidR="006370E4">
        <w:t>lo escritor e os entr</w:t>
      </w:r>
      <w:r w:rsidR="006370E4">
        <w:t>e</w:t>
      </w:r>
      <w:r w:rsidR="006370E4">
        <w:t>vistados:</w:t>
      </w:r>
      <w:r w:rsidR="00FD3CA3">
        <w:t xml:space="preserve"> dirigentes dos s</w:t>
      </w:r>
      <w:r w:rsidR="00837639">
        <w:t>indicatos</w:t>
      </w:r>
      <w:r w:rsidR="00FD3CA3">
        <w:t xml:space="preserve"> agrícolas, responsáveis pelas unidades de p</w:t>
      </w:r>
      <w:r w:rsidR="00CA21DA">
        <w:t>rodução e c</w:t>
      </w:r>
      <w:r w:rsidR="00837639">
        <w:t>ooperativas, e outros participantes na exploração da terra.</w:t>
      </w:r>
      <w:r w:rsidR="00837639" w:rsidRPr="009632ED">
        <w:t xml:space="preserve"> </w:t>
      </w:r>
      <w:r w:rsidR="00837639">
        <w:t>Já que não escuta os grandes agrários, nem sequer os rendeiros, a escolha dos entrevistados, a qual desconhecemos se é feita pelo autor, se estabelecida pelo ministro, apresenta-se portanto parcial. O subtít</w:t>
      </w:r>
      <w:r w:rsidR="00837639">
        <w:t>u</w:t>
      </w:r>
      <w:r w:rsidR="00837639">
        <w:t>lo da o</w:t>
      </w:r>
      <w:r w:rsidR="00DF4F1A">
        <w:t xml:space="preserve">bra em questão </w:t>
      </w:r>
      <w:r w:rsidR="00837639">
        <w:t xml:space="preserve">– </w:t>
      </w:r>
      <w:r w:rsidR="00837639" w:rsidRPr="009632ED">
        <w:rPr>
          <w:i/>
        </w:rPr>
        <w:t>Uma Realidade Portuguesa</w:t>
      </w:r>
      <w:r w:rsidR="00837639" w:rsidRPr="00E06B06">
        <w:t>:</w:t>
      </w:r>
      <w:r w:rsidR="00837639" w:rsidRPr="009632ED">
        <w:rPr>
          <w:i/>
        </w:rPr>
        <w:t xml:space="preserve"> </w:t>
      </w:r>
      <w:proofErr w:type="gramStart"/>
      <w:r w:rsidR="00837639" w:rsidRPr="009632ED">
        <w:rPr>
          <w:i/>
        </w:rPr>
        <w:t>os Trabalhadores nas Cooperat</w:t>
      </w:r>
      <w:r w:rsidR="00837639" w:rsidRPr="009632ED">
        <w:rPr>
          <w:i/>
        </w:rPr>
        <w:t>i</w:t>
      </w:r>
      <w:r w:rsidR="00837639" w:rsidRPr="009632ED">
        <w:rPr>
          <w:i/>
        </w:rPr>
        <w:t>vas</w:t>
      </w:r>
      <w:r w:rsidR="00837639">
        <w:t xml:space="preserve"> – confirma</w:t>
      </w:r>
      <w:proofErr w:type="gramEnd"/>
      <w:r w:rsidR="00837639">
        <w:t xml:space="preserve"> o que acabamos de constatar.</w:t>
      </w:r>
    </w:p>
    <w:p w:rsidR="00837639" w:rsidRDefault="00837639" w:rsidP="00837639">
      <w:pPr>
        <w:spacing w:line="360" w:lineRule="auto"/>
        <w:jc w:val="both"/>
      </w:pPr>
      <w:r>
        <w:t xml:space="preserve"> As palavras do escritor e dos</w:t>
      </w:r>
      <w:r w:rsidR="00DF4F1A">
        <w:t xml:space="preserve"> entrevistados informam acerca </w:t>
      </w:r>
      <w:r>
        <w:t>da situação da agricultura portuguesa durante o Estado Novo, se bem que vagamente, e no momento mais turb</w:t>
      </w:r>
      <w:r>
        <w:t>u</w:t>
      </w:r>
      <w:r>
        <w:t xml:space="preserve">lento da Reforma Agrária. As entrevistas são realizadas entre Agosto de 1975 e Março de 1976, altura em que ocorrem as expropriações previstas no decreto atrás descrito. Nos retratos dos antigos proprietários das terras transtaganas predominam homens com negócios na banca, em fábricas ou companhias, a viver na cidade, e que por isso estão desinteressados e ausentes </w:t>
      </w:r>
      <w:r w:rsidR="00014C2E">
        <w:t>dos agros agora expropriados. N</w:t>
      </w:r>
      <w:r>
        <w:t xml:space="preserve">este grupo, caracterizado </w:t>
      </w:r>
      <w:r>
        <w:lastRenderedPageBreak/>
        <w:t>pelos ocupantes das terras, exceptuam-se um ou outro agrário pelo bom trato aos trab</w:t>
      </w:r>
      <w:r>
        <w:t>a</w:t>
      </w:r>
      <w:r>
        <w:t>lhadores e alguns que estes dizem investir bastante nas herdades por quererem a mode</w:t>
      </w:r>
      <w:r>
        <w:t>r</w:t>
      </w:r>
      <w:r>
        <w:t>nização da agricultura. A indiferença no tratamento ou o autoritarismo, o pagamento de baixos salários, nem sempre efectuado a tempo, e a facilidade com que os despedem, contam-se entre os motivos dos proletários para não gostarem dos antigos patrões.</w:t>
      </w:r>
    </w:p>
    <w:p w:rsidR="00837639" w:rsidRDefault="00837639" w:rsidP="00837639">
      <w:pPr>
        <w:spacing w:line="360" w:lineRule="auto"/>
        <w:jc w:val="both"/>
      </w:pPr>
      <w:r>
        <w:t xml:space="preserve">  Na situaçã</w:t>
      </w:r>
      <w:r w:rsidR="00FD3E48">
        <w:t>o presente vêem os membros das u</w:t>
      </w:r>
      <w:r>
        <w:t xml:space="preserve">nidades </w:t>
      </w:r>
      <w:r w:rsidR="00FD3E48">
        <w:t>c</w:t>
      </w:r>
      <w:r w:rsidR="007E7A4C">
        <w:t xml:space="preserve">olectivas </w:t>
      </w:r>
      <w:r w:rsidR="00FD3E48">
        <w:t>de produção (</w:t>
      </w:r>
      <w:proofErr w:type="gramStart"/>
      <w:r w:rsidR="00FD3E48">
        <w:t>UCPs)  e</w:t>
      </w:r>
      <w:proofErr w:type="gramEnd"/>
      <w:r w:rsidR="00FD3E48">
        <w:t xml:space="preserve"> c</w:t>
      </w:r>
      <w:r>
        <w:t>ooperativas vantagens animadoras: aumento considerável da produção, essencialmente de cereais mas também de azeitona, de maquinaria agrícola, do número de cabeças de gado, e ainda a experimentação de novas culturas ou o aperfeiçoamento das praticadas. A nível pessoal, sentem uma melhoria no nível de vida, fruto do ordenado certo e maior e da segurança de mais postos de trabalho. No que respeita ao solo, observam um melhor aproveitamento deste, visto a extensão trabalhada ser agora muito superior, tr</w:t>
      </w:r>
      <w:r>
        <w:t>a</w:t>
      </w:r>
      <w:r>
        <w:t>var-se a erosão e receber-se orientação técnica no cultivo, a qual com a organizativa é facultada pelos Sindicatos e outras entidades agrícolas</w:t>
      </w:r>
      <w:r w:rsidR="0013459B">
        <w:t>,</w:t>
      </w:r>
      <w:r>
        <w:t xml:space="preserve"> também responsáveis pela ajuda monetária</w:t>
      </w:r>
      <w:r w:rsidR="0013459B">
        <w:t>,</w:t>
      </w:r>
      <w:r>
        <w:t xml:space="preserve"> a par das Câmaras Municipais. O sucesso obtido é de tal ordem que já se sonha com a exportação futura de produtos locais cuja qualidade é gabada. Um sent</w:t>
      </w:r>
      <w:r>
        <w:t>i</w:t>
      </w:r>
      <w:r>
        <w:t>mento de contributo válido para a economia nacional empolga-os em simultâneo com o emergir de uma nova perspectiva de vida pessoal.</w:t>
      </w:r>
      <w:r w:rsidR="00884FFE">
        <w:t xml:space="preserve"> Diga-se num aparte</w:t>
      </w:r>
      <w:r>
        <w:t xml:space="preserve"> que para todo este ânimo contribuiu também certamente uma série de medidas l</w:t>
      </w:r>
      <w:r w:rsidR="00E06B06">
        <w:t>egislativas na área laboral (</w:t>
      </w:r>
      <w:r>
        <w:t>novo salário mínimo; actualização das pensões por acidente; Previdência para os desempregados; melhoria da Previdência dos rurais e criação do subsídio de dese</w:t>
      </w:r>
      <w:r>
        <w:t>m</w:t>
      </w:r>
      <w:r>
        <w:t>prego) tomadas em 1975 e reforçadas pela lei do Serviço Nacional de Saúde posterior</w:t>
      </w:r>
      <w:r w:rsidR="00884FFE">
        <w:t>,</w:t>
      </w:r>
      <w:r>
        <w:t xml:space="preserve"> assinada pelo ministro soarista dos Assuntos Sociais, António Arnaut.</w:t>
      </w:r>
    </w:p>
    <w:p w:rsidR="00837639" w:rsidRDefault="00837639" w:rsidP="00837639">
      <w:pPr>
        <w:spacing w:line="360" w:lineRule="auto"/>
        <w:jc w:val="both"/>
      </w:pPr>
      <w:r>
        <w:t xml:space="preserve">    Não obstante todos estes benefícios decorrentes da Reforma Agrária e em particular da expropriação dos antigos agrários, vivem-se alguns problemas</w:t>
      </w:r>
      <w:r w:rsidR="00FD3CA3">
        <w:t>. A nível organizativo algumas c</w:t>
      </w:r>
      <w:r>
        <w:t>ooperativas têm dificuldades, embora funcionem bem em geral, e em certos locais falta água para as culturas. A dependência climática ensombra com frequência os projectos rurais alentejanos. Afirma-se o incumprimento da lei, quer da parte dos oc</w:t>
      </w:r>
      <w:r>
        <w:t>u</w:t>
      </w:r>
      <w:r>
        <w:t>pantes da terra, quer dos expropriados. Os primeiros admitem a instalação em propri</w:t>
      </w:r>
      <w:r>
        <w:t>e</w:t>
      </w:r>
      <w:r>
        <w:t xml:space="preserve">dades com superfície inferior à decretada e acusam os antigos proprietários de terem retirado e destruído bens que deveriam deixar nas herdades. O problema mais grave </w:t>
      </w:r>
      <w:r w:rsidR="00FD3CA3">
        <w:lastRenderedPageBreak/>
        <w:t>parece ser a violência</w:t>
      </w:r>
      <w:r>
        <w:t xml:space="preserve"> que pas</w:t>
      </w:r>
      <w:r w:rsidR="00FD3CA3">
        <w:t>sa</w:t>
      </w:r>
      <w:r>
        <w:t xml:space="preserve"> por incêndios, intimidação aos trabalhadores pelas fo</w:t>
      </w:r>
      <w:r>
        <w:t>r</w:t>
      </w:r>
      <w:r>
        <w:t>ças da ordem, ameaças e agressões pelos lesados.</w:t>
      </w:r>
      <w:r>
        <w:rPr>
          <w:rStyle w:val="Refdenotaderodap"/>
        </w:rPr>
        <w:footnoteReference w:id="65"/>
      </w:r>
    </w:p>
    <w:p w:rsidR="00837639" w:rsidRDefault="00837639" w:rsidP="00C45554">
      <w:pPr>
        <w:spacing w:line="360" w:lineRule="auto"/>
        <w:jc w:val="both"/>
      </w:pPr>
      <w:r>
        <w:t xml:space="preserve">  Quanto às partes textuais da responsabilidade de Antunes da Silva, logo nas linhas introdutórias justifica o autor a expropriação dos latifundiários com o subaproveitame</w:t>
      </w:r>
      <w:r>
        <w:t>n</w:t>
      </w:r>
      <w:r>
        <w:t>to das terras, assumindo assim uma posição defensora da decretada intervenção estatal na economia com o objectivo de reduzir a propriedade privada e socializar os meios de produção. O empenho na divulgação das benesses da Reforma Agrária, resultantes da nova organização da terra, a qual se concretiza nas colectividades agrícolas de que temos f</w:t>
      </w:r>
      <w:r w:rsidR="0013459B">
        <w:t>alado e</w:t>
      </w:r>
      <w:r>
        <w:t xml:space="preserve"> onde a gestão cabe ao proletariado, significa a orientação pelo ideário marxista. De acordo com a teoria deste, o proletariado em larga maioria deve empree</w:t>
      </w:r>
      <w:r>
        <w:t>n</w:t>
      </w:r>
      <w:r>
        <w:t>der, pela força, a luta de classes, para retirar o domínio dos meios produtivos à burgu</w:t>
      </w:r>
      <w:r>
        <w:t>e</w:t>
      </w:r>
      <w:r>
        <w:t>sia que o explora. Não espanta pois, por isso, que a extrema-esquerda, talvez saturada das permanentes tentativas de conciliação dos interesses das diferentes facções políticas existentes dentro das Forças Armadas, aja agressivamente sobretudo no «Verão quente de 75» e que a direita responda no mesmo tom. O conflito menciona</w:t>
      </w:r>
      <w:r w:rsidR="00FD3CA3">
        <w:t>-se aqui, mas denunciam-se sobretudo</w:t>
      </w:r>
      <w:r>
        <w:t xml:space="preserve"> as reacç</w:t>
      </w:r>
      <w:r w:rsidR="00FD3CA3">
        <w:t>ões da direita, apontando</w:t>
      </w:r>
      <w:r>
        <w:t xml:space="preserve"> grupos e acções.</w:t>
      </w:r>
      <w:r>
        <w:rPr>
          <w:rStyle w:val="Refdenotaderodap"/>
        </w:rPr>
        <w:footnoteReference w:id="66"/>
      </w:r>
      <w:r>
        <w:t xml:space="preserve"> A opos</w:t>
      </w:r>
      <w:r>
        <w:t>i</w:t>
      </w:r>
      <w:r>
        <w:t>ção ao Estado Novo e ao capitalismo em especial aponta a guerra colonial, causa do golpe do 25 de Abril juntamente com a crise económica, como motivo do esvaziamento dos cofres estatais. Salazar é ainda responsabilizado pela situação de miséria nos ca</w:t>
      </w:r>
      <w:r>
        <w:t>m</w:t>
      </w:r>
      <w:r>
        <w:t>pos e até por não motivar os actuais expropriados para a produção, visto pagar-lhes pr</w:t>
      </w:r>
      <w:r>
        <w:t>e</w:t>
      </w:r>
      <w:r>
        <w:t>ços inferiores ao devido. Incriminam-se os EUA e algumas potências da Europa social</w:t>
      </w:r>
      <w:r w:rsidR="006567D1">
        <w:t xml:space="preserve"> </w:t>
      </w:r>
      <w:r>
        <w:t>-</w:t>
      </w:r>
      <w:r w:rsidR="006567D1">
        <w:t>-</w:t>
      </w:r>
      <w:r>
        <w:t xml:space="preserve">democrata de boicotarem a economia nacional durante a governação provisória e de se terem aproveitado do regime anterior para fazerem negócios favoráveis em Portugal e nas províncias ultramarinas. O modelo socialista a alcançar pela democracia lusa que as </w:t>
      </w:r>
      <w:r>
        <w:lastRenderedPageBreak/>
        <w:t>forças políticas de esquerda defendem é o dos países da Europa socialista, baseado no m</w:t>
      </w:r>
      <w:r w:rsidR="00027CC1">
        <w:t>arxismo-leninismo, enquanto os Governos C</w:t>
      </w:r>
      <w:r>
        <w:t xml:space="preserve">onstitucionais soaristas e </w:t>
      </w:r>
      <w:r w:rsidR="00394968">
        <w:t>seguintes</w:t>
      </w:r>
      <w:r>
        <w:t xml:space="preserve"> pu</w:t>
      </w:r>
      <w:r>
        <w:t>g</w:t>
      </w:r>
      <w:r>
        <w:t xml:space="preserve">nam por uma aproximação ao capitalismo </w:t>
      </w:r>
      <w:r w:rsidR="00C45554">
        <w:t xml:space="preserve">dos países europeus social-democratas e </w:t>
      </w:r>
      <w:r>
        <w:t>am</w:t>
      </w:r>
      <w:r>
        <w:t>e</w:t>
      </w:r>
      <w:r>
        <w:t>rica</w:t>
      </w:r>
      <w:r w:rsidR="00C45554">
        <w:t xml:space="preserve">no. </w:t>
      </w:r>
    </w:p>
    <w:p w:rsidR="00837639" w:rsidRDefault="00837639" w:rsidP="00837639">
      <w:pPr>
        <w:spacing w:line="360" w:lineRule="auto"/>
        <w:jc w:val="both"/>
      </w:pPr>
      <w:r>
        <w:t xml:space="preserve">  Antunes da Silva</w:t>
      </w:r>
      <w:r w:rsidR="00394968">
        <w:t>,</w:t>
      </w:r>
      <w:r>
        <w:t xml:space="preserve"> não se limitando a registar com uma satisfação sem disfarces o lado proletário da Reforma Agrária, critica aberta e directamente os que reagem de modo negativo aos acontecimentos aqui elogiados e assume ter incentivado os entrevistados a prosseguirem na sua acção revolucionária. Pelo resumo do diploma da Reforma Agrária que ante</w:t>
      </w:r>
      <w:r w:rsidR="00027CC1">
        <w:t>s fazemos e através da intersec</w:t>
      </w:r>
      <w:r w:rsidR="00C45554">
        <w:t>ç</w:t>
      </w:r>
      <w:r>
        <w:t xml:space="preserve">ão do </w:t>
      </w:r>
      <w:r w:rsidR="0013459B">
        <w:t>p</w:t>
      </w:r>
      <w:r w:rsidRPr="0013459B">
        <w:t>rograma</w:t>
      </w:r>
      <w:r w:rsidR="00CF49BE">
        <w:t xml:space="preserve"> do MDP/CDE com os artigos do NS</w:t>
      </w:r>
      <w:r w:rsidR="00027CC1">
        <w:t xml:space="preserve"> referentes ao I e II G</w:t>
      </w:r>
      <w:r>
        <w:t>overnos socialistas, facilment</w:t>
      </w:r>
      <w:r w:rsidR="00CF49BE">
        <w:t>e se depreende a harmonia entre TVSN</w:t>
      </w:r>
      <w:r>
        <w:t>, a lei gonçalvista e as ideias do partido de Antunes da Silva, assim como se reconhece nos três a concepção marxista.</w:t>
      </w:r>
    </w:p>
    <w:p w:rsidR="00837639" w:rsidRDefault="00837639" w:rsidP="00837639">
      <w:pPr>
        <w:spacing w:line="360" w:lineRule="auto"/>
        <w:jc w:val="both"/>
      </w:pPr>
      <w:r>
        <w:t xml:space="preserve">   Ainda que o comunismo, parente próximo da filosofia do MDP/CDE, provenha do socialismo científico formulado por Marx e Engels, a filiação n</w:t>
      </w:r>
      <w:r w:rsidR="0013459B">
        <w:t>ão evita no caso port</w:t>
      </w:r>
      <w:r w:rsidR="0013459B">
        <w:t>u</w:t>
      </w:r>
      <w:r w:rsidR="0013459B">
        <w:t>guês o</w:t>
      </w:r>
      <w:r>
        <w:t xml:space="preserve"> afastamento do partido socialista, sobretudo em assunto tão caro quanto o da Reforma Agrária. A apresentação que em seguida fazemos da «lei Barreto» e do livro </w:t>
      </w:r>
      <w:r w:rsidRPr="000A6F0B">
        <w:rPr>
          <w:i/>
        </w:rPr>
        <w:t>Memória</w:t>
      </w:r>
      <w:r w:rsidR="00884FFE">
        <w:rPr>
          <w:i/>
        </w:rPr>
        <w:t>s</w:t>
      </w:r>
      <w:r w:rsidRPr="000A6F0B">
        <w:rPr>
          <w:i/>
        </w:rPr>
        <w:t xml:space="preserve"> da Reforma Agrária</w:t>
      </w:r>
      <w:r>
        <w:t xml:space="preserve">, orientado pelo ministro socialista António Barreto (o mesmo da lei), pretende fazer compreender </w:t>
      </w:r>
      <w:r w:rsidR="00CF49BE">
        <w:t>melhor as críticas negativas do NS</w:t>
      </w:r>
      <w:r>
        <w:t xml:space="preserve"> à gove</w:t>
      </w:r>
      <w:r>
        <w:t>r</w:t>
      </w:r>
      <w:r>
        <w:t>nação de Mário Soares</w:t>
      </w:r>
      <w:r w:rsidRPr="000A6F0B">
        <w:t xml:space="preserve"> </w:t>
      </w:r>
      <w:r>
        <w:t>vistas atrás, completar a imagem do Alentejo agrícola qu</w:t>
      </w:r>
      <w:r w:rsidR="00CF49BE">
        <w:t>e Ant</w:t>
      </w:r>
      <w:r w:rsidR="00CF49BE">
        <w:t>u</w:t>
      </w:r>
      <w:r w:rsidR="00CF49BE">
        <w:t>nes da Silva transmite em TVSN</w:t>
      </w:r>
      <w:r>
        <w:t xml:space="preserve"> e captar a evolução da Reforma Agrária até à abertura da década de oitenta do século XX.</w:t>
      </w:r>
    </w:p>
    <w:p w:rsidR="004A0161" w:rsidRDefault="004A0161" w:rsidP="00837639"/>
    <w:p w:rsidR="004A0161" w:rsidRDefault="004A0161" w:rsidP="00837639"/>
    <w:p w:rsidR="00837639" w:rsidRDefault="0013459B" w:rsidP="001C3A3A">
      <w:pPr>
        <w:spacing w:line="360" w:lineRule="auto"/>
        <w:rPr>
          <w:i/>
        </w:rPr>
      </w:pPr>
      <w:r>
        <w:t xml:space="preserve">      </w:t>
      </w:r>
      <w:r w:rsidR="00837639" w:rsidRPr="006405AA">
        <w:t xml:space="preserve">b) A Lei de António Barreto e </w:t>
      </w:r>
      <w:r w:rsidR="00837639" w:rsidRPr="006405AA">
        <w:rPr>
          <w:i/>
        </w:rPr>
        <w:t>Memórias da Reforma Agrária</w:t>
      </w:r>
    </w:p>
    <w:p w:rsidR="00837639" w:rsidRPr="006405AA" w:rsidRDefault="00837639" w:rsidP="001C3A3A">
      <w:pPr>
        <w:spacing w:line="360" w:lineRule="auto"/>
        <w:jc w:val="both"/>
      </w:pPr>
      <w:r w:rsidRPr="006405AA">
        <w:t>No</w:t>
      </w:r>
      <w:r w:rsidR="0013459B">
        <w:t xml:space="preserve"> dia 29 de Setembro de 1977 sai no</w:t>
      </w:r>
      <w:r w:rsidRPr="006405AA">
        <w:t xml:space="preserve"> </w:t>
      </w:r>
      <w:r w:rsidR="0013459B">
        <w:rPr>
          <w:i/>
        </w:rPr>
        <w:t>Diário da Repú</w:t>
      </w:r>
      <w:r w:rsidRPr="0013459B">
        <w:rPr>
          <w:i/>
        </w:rPr>
        <w:t>blica</w:t>
      </w:r>
      <w:r w:rsidRPr="006405AA">
        <w:t xml:space="preserve"> uma nova legislação sobre a Reforma Agrária assinada pelo ministro socialista da Agricultura e Pescas António Ba</w:t>
      </w:r>
      <w:r w:rsidRPr="006405AA">
        <w:t>r</w:t>
      </w:r>
      <w:r w:rsidRPr="006405AA">
        <w:t>reto. Aprovada com o aplauso do PS, CDS e PPM e contra a</w:t>
      </w:r>
      <w:r w:rsidR="0013459B">
        <w:t xml:space="preserve"> </w:t>
      </w:r>
      <w:r w:rsidRPr="006405AA">
        <w:t>vontade do PCP e da</w:t>
      </w:r>
      <w:r w:rsidR="00303D7F">
        <w:t xml:space="preserve"> UDP, a Lei nº77/77 pretende –</w:t>
      </w:r>
      <w:r w:rsidR="00303D7F" w:rsidRPr="00052DAE">
        <w:t xml:space="preserve"> </w:t>
      </w:r>
      <w:r w:rsidRPr="006405AA">
        <w:t xml:space="preserve">segundo a interpretação que fazemos das palavras do autor veiculadas numa entrevista ao </w:t>
      </w:r>
      <w:r w:rsidRPr="006405AA">
        <w:rPr>
          <w:i/>
        </w:rPr>
        <w:t>Diário de Notícias</w:t>
      </w:r>
      <w:r w:rsidRPr="006405AA">
        <w:t xml:space="preserve"> de 5 de Agosto de 2007</w:t>
      </w:r>
      <w:r w:rsidR="00303D7F">
        <w:t xml:space="preserve"> –</w:t>
      </w:r>
      <w:r w:rsidR="00303D7F" w:rsidRPr="00052DAE">
        <w:t xml:space="preserve"> </w:t>
      </w:r>
      <w:r w:rsidRPr="006405AA">
        <w:t>ordenar a distribuição de solo para fins agrícolas</w:t>
      </w:r>
      <w:r w:rsidR="00FA7E9D">
        <w:t>,</w:t>
      </w:r>
      <w:r w:rsidRPr="006405AA">
        <w:t xml:space="preserve"> conforme se idealiza e que a prática após Vasco Gonçalves desvirtuara. António Barreto mostra rejeitar então a passagem da posse dos latifúndios das mãos dos grandes </w:t>
      </w:r>
      <w:r w:rsidR="001C3A3A">
        <w:t>senhores para as das UCPs e haver</w:t>
      </w:r>
      <w:r w:rsidRPr="006405AA">
        <w:t xml:space="preserve"> uma necessidade de legalizar o processo de redistribuição das terras. As reacções negativas que as suas medidas suscitam na época são por ele compreendidas no que respeita aos assalariados </w:t>
      </w:r>
      <w:r w:rsidRPr="006405AA">
        <w:lastRenderedPageBreak/>
        <w:t>rurais</w:t>
      </w:r>
      <w:r w:rsidR="001C3A3A">
        <w:t>,</w:t>
      </w:r>
      <w:r w:rsidRPr="006405AA">
        <w:t xml:space="preserve"> porque sabe que as</w:t>
      </w:r>
      <w:r w:rsidR="0085365C">
        <w:t xml:space="preserve"> suas</w:t>
      </w:r>
      <w:r w:rsidRPr="006405AA">
        <w:t xml:space="preserve"> alternativas de sobrevivência se limitavam à adesão às cooperativas e unidades de produção ou à emigração. Posição contrária toma perante o papel do PCP, dos sindicatos e dirigentes daquelas associações,</w:t>
      </w:r>
      <w:r w:rsidR="0085365C">
        <w:t xml:space="preserve"> o qual motiva a sua repreensão</w:t>
      </w:r>
      <w:r w:rsidR="00FA7E9D">
        <w:t xml:space="preserve"> por </w:t>
      </w:r>
      <w:r w:rsidRPr="006405AA">
        <w:t>explica</w:t>
      </w:r>
      <w:r w:rsidR="00FA7E9D">
        <w:t>r</w:t>
      </w:r>
      <w:r w:rsidRPr="006405AA">
        <w:t xml:space="preserve"> no passado o encaminhamento da Reforma Agrária </w:t>
      </w:r>
      <w:r w:rsidR="00C45554">
        <w:t>por um rumo diferente do que entendeu correcto.</w:t>
      </w:r>
    </w:p>
    <w:p w:rsidR="00837639" w:rsidRPr="006405AA" w:rsidRDefault="00837639" w:rsidP="0013459B">
      <w:pPr>
        <w:spacing w:line="360" w:lineRule="auto"/>
        <w:jc w:val="both"/>
      </w:pPr>
      <w:r w:rsidRPr="006405AA">
        <w:t xml:space="preserve">  A leitura da lei aponta antes de mais para a consecução de reptos agrícolas que passam pela intensificação, diversificação e modernização culturais, processos que intentam por sua vez melhorar o abastecimento interno em termos de quantidade e qualidade e pensar no incremento das exportações. Com ligação a tudo isto, o respeito pelas características ecológicas de cada região, o qual se pede na protecção dos respectivos recursos naturais, é digno de me</w:t>
      </w:r>
      <w:r w:rsidR="001C3A3A">
        <w:t>nção repetida em vários artigos</w:t>
      </w:r>
      <w:r w:rsidRPr="006405AA">
        <w:t>. Do mesmo modo, o escalão social em que primeiramente se atenta é o mais desfavorecido da hierarquia rural (trabalhadores rurais, pequenos e médios agricultores), querendo-se não só garantir a «liberdade ind</w:t>
      </w:r>
      <w:r w:rsidRPr="006405AA">
        <w:t>i</w:t>
      </w:r>
      <w:r w:rsidRPr="006405AA">
        <w:t>vidual» dos mes</w:t>
      </w:r>
      <w:r w:rsidR="0085365C">
        <w:t xml:space="preserve">mos, </w:t>
      </w:r>
      <w:r w:rsidRPr="006405AA">
        <w:t>como elevar o seu nível de vida, ascensão que os deve colocar a pa</w:t>
      </w:r>
      <w:r w:rsidR="0085365C">
        <w:t>r d</w:t>
      </w:r>
      <w:r w:rsidR="001C3A3A">
        <w:t>os restantes trabalhadores e se pretende</w:t>
      </w:r>
      <w:r w:rsidRPr="006405AA">
        <w:t xml:space="preserve"> nas vertentes económica, social e cultural</w:t>
      </w:r>
      <w:r w:rsidR="0085365C">
        <w:t>.</w:t>
      </w:r>
      <w:r w:rsidRPr="006405AA">
        <w:t xml:space="preserve"> O envolvimento que</w:t>
      </w:r>
      <w:r w:rsidR="001C3A3A">
        <w:t xml:space="preserve"> então</w:t>
      </w:r>
      <w:r w:rsidRPr="006405AA">
        <w:t xml:space="preserve"> se deseja dos trabalhadores rurais e dos pequenos e médios agricultores na Reforma Agrária implica que estes ajudem a defini-la e a executá-la, acções populares ambicionadas pela inexperiente democracia no poder que não serão possíveis pela discórdia provocada por algumas das medidas da lei.</w:t>
      </w:r>
    </w:p>
    <w:p w:rsidR="00837639" w:rsidRPr="006405AA" w:rsidRDefault="00837639" w:rsidP="00837639">
      <w:pPr>
        <w:spacing w:line="360" w:lineRule="auto"/>
        <w:jc w:val="both"/>
      </w:pPr>
      <w:r w:rsidRPr="006405AA">
        <w:t xml:space="preserve">  No centro da insatisfação residem dois direitos concedidos aos grandes proprietários: o de reserva de uma parcela dentro da propriedade que se expropria e o de indemnização pela parte expropriada. Estabelecidos os limites máximos das reservas, os quais oscilam entre os 350</w:t>
      </w:r>
      <w:r w:rsidR="0085365C">
        <w:t xml:space="preserve"> </w:t>
      </w:r>
      <w:r w:rsidR="00CF49BE">
        <w:t>hectares</w:t>
      </w:r>
      <w:r w:rsidRPr="006405AA">
        <w:t xml:space="preserve"> e os 700</w:t>
      </w:r>
      <w:r w:rsidR="0085365C">
        <w:t xml:space="preserve"> </w:t>
      </w:r>
      <w:r w:rsidR="00CF49BE">
        <w:t>hectares</w:t>
      </w:r>
      <w:r w:rsidR="001C3A3A">
        <w:t>, o excedente fica sujeito</w:t>
      </w:r>
      <w:r w:rsidR="00C1628F">
        <w:t xml:space="preserve"> a nacionalização</w:t>
      </w:r>
      <w:r w:rsidRPr="006405AA">
        <w:t xml:space="preserve"> naci</w:t>
      </w:r>
      <w:r w:rsidRPr="006405AA">
        <w:t>o</w:t>
      </w:r>
      <w:r w:rsidRPr="006405AA">
        <w:t>nalização, mas para q</w:t>
      </w:r>
      <w:r w:rsidR="00C1628F">
        <w:t>ue isto suceda os donos têm de</w:t>
      </w:r>
      <w:r w:rsidRPr="006405AA">
        <w:t xml:space="preserve"> ter</w:t>
      </w:r>
      <w:r w:rsidR="00C1628F">
        <w:t xml:space="preserve"> a terra</w:t>
      </w:r>
      <w:r w:rsidRPr="006405AA">
        <w:t xml:space="preserve"> ao abandono, isto é, não a cultivar há já algum tempo. Dá-se o direito de reservar uma parte do latifúndio no caso de se explorar</w:t>
      </w:r>
      <w:r w:rsidR="0085365C" w:rsidRPr="0085365C">
        <w:t xml:space="preserve"> </w:t>
      </w:r>
      <w:r w:rsidR="0085365C" w:rsidRPr="006405AA">
        <w:t>uma área equivalente à reservada</w:t>
      </w:r>
      <w:r w:rsidRPr="006405AA">
        <w:t>, dois anos antes da expropriação (ou ocupação)</w:t>
      </w:r>
      <w:r w:rsidR="0085365C">
        <w:t>,</w:t>
      </w:r>
      <w:r w:rsidRPr="006405AA">
        <w:t xml:space="preserve"> no ano em q</w:t>
      </w:r>
      <w:r w:rsidR="0085365C">
        <w:t>ue isso acontece ou no presente</w:t>
      </w:r>
      <w:r w:rsidRPr="006405AA">
        <w:t xml:space="preserve">. Abrem-se excepções a esta regra que contemplam os titulares das explorações cujo rendimento médio anual não atinja o salário mínimo nacional; os menores de dezoito anos e maiores de sessenta e cinco; viúvas e incapacitados. O ponto </w:t>
      </w:r>
      <w:smartTag w:uri="urn:schemas-microsoft-com:office:smarttags" w:element="metricconverter">
        <w:smartTagPr>
          <w:attr w:name="ProductID" w:val="5 a"/>
        </w:smartTagPr>
        <w:r w:rsidRPr="006405AA">
          <w:t>5 a</w:t>
        </w:r>
      </w:smartTag>
      <w:r w:rsidRPr="006405AA">
        <w:t>) do artigo 26 encerra certamente o motivo de indisposição maior com a lei da parte das cooperativas e unidades de produção, pois determina a entrega de terras aos proprietários que as trabalh</w:t>
      </w:r>
      <w:r w:rsidR="0029234D">
        <w:t>av</w:t>
      </w:r>
      <w:r w:rsidRPr="006405AA">
        <w:t>am directamente e foram obrigados à força a cedê-las às associações agrícolas ou ao IRA (Instituto de Reorgan</w:t>
      </w:r>
      <w:r w:rsidRPr="006405AA">
        <w:t>i</w:t>
      </w:r>
      <w:r w:rsidRPr="006405AA">
        <w:t xml:space="preserve">zação Agrária). </w:t>
      </w:r>
      <w:r w:rsidR="0029234D">
        <w:t>Contudo, a</w:t>
      </w:r>
      <w:r w:rsidRPr="006405AA">
        <w:t xml:space="preserve"> absorção pelo reservatário dos trabalhadores permanentes </w:t>
      </w:r>
      <w:r w:rsidR="0029234D">
        <w:t xml:space="preserve">de </w:t>
      </w:r>
      <w:r w:rsidR="0029234D">
        <w:lastRenderedPageBreak/>
        <w:t>uma empresa explorante d</w:t>
      </w:r>
      <w:r w:rsidRPr="006405AA">
        <w:t>a área afectada pela reserva</w:t>
      </w:r>
      <w:r w:rsidR="0029234D">
        <w:t xml:space="preserve"> por um lado e o direito a uma indemnização</w:t>
      </w:r>
      <w:r w:rsidRPr="006405AA">
        <w:t xml:space="preserve"> por esta</w:t>
      </w:r>
      <w:r w:rsidR="00BB28EC">
        <w:t xml:space="preserve">, </w:t>
      </w:r>
      <w:r w:rsidRPr="006405AA">
        <w:t>constituem apenas duas das normas que procuram equilibrar os interesses dos diferentes envolvidos. A limitação das grandes propriedades que também se impõe aqui</w:t>
      </w:r>
      <w:r w:rsidR="00C45554">
        <w:t>,</w:t>
      </w:r>
      <w:r w:rsidRPr="006405AA">
        <w:t xml:space="preserve"> com a invalidação dos contratos</w:t>
      </w:r>
      <w:r w:rsidR="0085365C">
        <w:t xml:space="preserve"> celebrados depois da revolução com o fim</w:t>
      </w:r>
      <w:r w:rsidRPr="006405AA">
        <w:t xml:space="preserve"> de reduzir a área expropriável,</w:t>
      </w:r>
      <w:r w:rsidR="0085365C">
        <w:t xml:space="preserve"> constitui uma</w:t>
      </w:r>
      <w:r w:rsidRPr="006405AA">
        <w:t xml:space="preserve"> estratégia socialista p</w:t>
      </w:r>
      <w:r w:rsidR="0085365C">
        <w:t>a</w:t>
      </w:r>
      <w:r w:rsidR="00630CE8">
        <w:t>ra controlo dos latifundiários. Em sentido contrário,</w:t>
      </w:r>
      <w:r w:rsidR="0085365C">
        <w:t xml:space="preserve"> motivam-se os</w:t>
      </w:r>
      <w:r w:rsidRPr="006405AA">
        <w:t xml:space="preserve"> pequenos proprietários à expansão dos </w:t>
      </w:r>
      <w:r w:rsidR="0085365C">
        <w:t>minifúndios e ao associativismo</w:t>
      </w:r>
      <w:r w:rsidRPr="006405AA">
        <w:t xml:space="preserve"> para </w:t>
      </w:r>
      <w:r w:rsidR="00256DE8">
        <w:t>um maior aproveitamento do solo.</w:t>
      </w:r>
      <w:r w:rsidRPr="006405AA">
        <w:t xml:space="preserve"> A prote</w:t>
      </w:r>
      <w:r w:rsidRPr="006405AA">
        <w:t>c</w:t>
      </w:r>
      <w:r w:rsidRPr="006405AA">
        <w:t>ção de todos os que se dedicam e subsistem da agricultura ensaia-se desta forma e ainda com uma série de medidas que promovem o fomento ag</w:t>
      </w:r>
      <w:r w:rsidR="00256DE8">
        <w:t>rícola. Aos incentivos (crédito;</w:t>
      </w:r>
      <w:r w:rsidRPr="006405AA">
        <w:t xml:space="preserve"> subsídios não reembolsáveis; garantia de escoamento de produtos; benefícios fiscais; etc</w:t>
      </w:r>
      <w:r w:rsidR="00256DE8">
        <w:t>.</w:t>
      </w:r>
      <w:r w:rsidRPr="006405AA">
        <w:t>) só acede, porém, quem proceda à exploração da terra cumprindo o regime do seu uso e de forma legal. Os prédios expropriados destinam-se a pequenos agricultores, às cooperativas e às unidades de produção, as quais assinam um contrato (por exemplo: arrendamento rural; exploração de campanha) sujeito a regras detalhadas. O Estado pode também beneficiar deles, pondo-os ao serviço da investigação científica e da fo</w:t>
      </w:r>
      <w:r w:rsidRPr="006405AA">
        <w:t>r</w:t>
      </w:r>
      <w:r w:rsidRPr="006405AA">
        <w:t>mação profissional, activi</w:t>
      </w:r>
      <w:r w:rsidR="008D1629">
        <w:t>dades que constam da lista de «m</w:t>
      </w:r>
      <w:r w:rsidRPr="006405AA">
        <w:t>edid</w:t>
      </w:r>
      <w:r w:rsidR="00256DE8">
        <w:t>as e iniciativas integr</w:t>
      </w:r>
      <w:r w:rsidR="00256DE8">
        <w:t>a</w:t>
      </w:r>
      <w:r w:rsidR="00256DE8">
        <w:t xml:space="preserve">doras» para </w:t>
      </w:r>
      <w:r w:rsidRPr="006405AA">
        <w:t xml:space="preserve">o ambicionado fomento agrícola português. </w:t>
      </w:r>
    </w:p>
    <w:p w:rsidR="00837639" w:rsidRPr="00F348FB" w:rsidRDefault="00837639" w:rsidP="00837639">
      <w:pPr>
        <w:spacing w:line="360" w:lineRule="auto"/>
        <w:jc w:val="both"/>
        <w:rPr>
          <w:sz w:val="22"/>
          <w:szCs w:val="22"/>
        </w:rPr>
      </w:pPr>
    </w:p>
    <w:p w:rsidR="00837639" w:rsidRDefault="00827BA5" w:rsidP="00837639">
      <w:pPr>
        <w:spacing w:line="360" w:lineRule="auto"/>
        <w:jc w:val="both"/>
      </w:pPr>
      <w:r>
        <w:t xml:space="preserve">  As entrevistas que compõem MRA</w:t>
      </w:r>
      <w:r w:rsidR="00837639" w:rsidRPr="00CF64C0">
        <w:rPr>
          <w:i/>
        </w:rPr>
        <w:t xml:space="preserve"> </w:t>
      </w:r>
      <w:r w:rsidR="00837639">
        <w:t>efectuam-se entre 1979-1980 e fornecem inform</w:t>
      </w:r>
      <w:r w:rsidR="00837639">
        <w:t>a</w:t>
      </w:r>
      <w:r w:rsidR="00837639">
        <w:t>ções que abrangem um período que se inicia com as expropriações ocorridas ainda antes da publicação do decreto de Vasco Gonçalves e se prolonga até ao presente do livro, contendo as reacções à lei de António Barreto</w:t>
      </w:r>
      <w:r w:rsidR="008370BB">
        <w:t>, o entrevistador</w:t>
      </w:r>
      <w:r w:rsidR="00837639">
        <w:t>. O livro sobre a temática da Reforma Agrária é o 1º volume de uma série dirigida por este antigo ministro soci</w:t>
      </w:r>
      <w:r w:rsidR="00837639">
        <w:t>a</w:t>
      </w:r>
      <w:r w:rsidR="00027CC1">
        <w:t>lista do I G</w:t>
      </w:r>
      <w:r w:rsidR="00837639">
        <w:t>overno Constitucional e documenta as posições de três grupos sociais afect</w:t>
      </w:r>
      <w:r w:rsidR="00837639">
        <w:t>a</w:t>
      </w:r>
      <w:r w:rsidR="00837639">
        <w:t>d</w:t>
      </w:r>
      <w:r w:rsidR="00C45554">
        <w:t>os: os assalariados das UCPs e c</w:t>
      </w:r>
      <w:r w:rsidR="00837639">
        <w:t>ooperativas; os pequenos e médios agricultores e os proprietários. Nos relatos encontram-se pontos de concordância no interior de cada um dos grupos e entre os três, os quais constituem maioritariamente os apontamentos que extraímos das entrevistas e agora aqui deixamos.</w:t>
      </w:r>
    </w:p>
    <w:p w:rsidR="00837639" w:rsidRDefault="00837639" w:rsidP="00837639">
      <w:pPr>
        <w:spacing w:line="360" w:lineRule="auto"/>
        <w:jc w:val="both"/>
      </w:pPr>
      <w:r>
        <w:t xml:space="preserve">  A maior parte dos pequenos e médios agricultores é aqui composta por rendeiros que consideram ser preciso uma reforma agrária</w:t>
      </w:r>
      <w:r w:rsidR="005260DB">
        <w:t>,</w:t>
      </w:r>
      <w:r>
        <w:t xml:space="preserve"> mas discordam da realizada. Trabalham arduamente a terra, falam dela com emotividade e prontificam-se a deixar aí a vida quando ameaçam tirar-lha. Há nas suas palavras indignação e revolta, mas também determinação. Contam situações vividas de grande tensão por causa das ocupações. Parece mínima, e como tal desprezível, a possibilidade de se adulterar o que se diz. </w:t>
      </w:r>
      <w:r>
        <w:lastRenderedPageBreak/>
        <w:t>Dão-se pormenores, tudo faz sentido. Vê-se que falam com um conhecimento profundo da realidade agrícola no Alentejo. Calejados, sabem do assunto por experiência e po</w:t>
      </w:r>
      <w:r>
        <w:t>s</w:t>
      </w:r>
      <w:r>
        <w:t xml:space="preserve">suem um nível de informação espantoso para a escolaridade que têm. </w:t>
      </w:r>
      <w:r w:rsidR="00290B8E">
        <w:t>Numa perspectiva firme sobre a R</w:t>
      </w:r>
      <w:r>
        <w:t>eforma Agrária, queixam-se das UCPs e dos comunistas. Reconhecendo haver terras ao abandono ou cujos proprietários lhes retiram apenas a cortiça ou a caça, dizem que as UCPs ocupam as terras que lhes agradam e relegam algumas das aband</w:t>
      </w:r>
      <w:r>
        <w:t>o</w:t>
      </w:r>
      <w:r>
        <w:t>nadas. Instalam-se nas fazendas de dimensão inferior à legislada ou nas que estão trab</w:t>
      </w:r>
      <w:r>
        <w:t>a</w:t>
      </w:r>
      <w:r>
        <w:t>lhadas, apoderando-se de todo o recheio em víveres, alfaias e outras benfeitorias, sem se importarem com a expulsão dos rendeiros que delas vivem.</w:t>
      </w:r>
    </w:p>
    <w:p w:rsidR="00837639" w:rsidRDefault="00837639" w:rsidP="00837639">
      <w:pPr>
        <w:spacing w:line="360" w:lineRule="auto"/>
        <w:jc w:val="both"/>
      </w:pPr>
      <w:r>
        <w:t xml:space="preserve">  Falam da enorme área que as UCPs ocupam e da formação de latifúndios ainda mai</w:t>
      </w:r>
      <w:r>
        <w:t>o</w:t>
      </w:r>
      <w:r>
        <w:t>res do que os expropriados, os quais dizem não ser</w:t>
      </w:r>
      <w:r w:rsidR="00A2006B">
        <w:t>em</w:t>
      </w:r>
      <w:r>
        <w:t xml:space="preserve"> rentáveis pela dimensão. Rec</w:t>
      </w:r>
      <w:r>
        <w:t>o</w:t>
      </w:r>
      <w:r>
        <w:t>nhecem que a agricultura dá lucro mas reclama a entrega a tempo inteiro. Não têm hor</w:t>
      </w:r>
      <w:r>
        <w:t>á</w:t>
      </w:r>
      <w:r>
        <w:t>rios, nem folgas ou férias. Acusam os membros das UCPs de má gestão e de só procur</w:t>
      </w:r>
      <w:r>
        <w:t>a</w:t>
      </w:r>
      <w:r>
        <w:t xml:space="preserve">rem ou um posto mais leve, ou um ordenado fixo, e de não lutarem pelo rendimento máximo da terra, como eles fazem com os familiares e os poucos empregados que os ajudam. Nomeiam as dívidas ao Estado que ninguém obriga os ocupantes a saldar, os estragos nas herdades ocupadas e, por oposição a </w:t>
      </w:r>
      <w:proofErr w:type="gramStart"/>
      <w:r>
        <w:t>eles</w:t>
      </w:r>
      <w:proofErr w:type="gramEnd"/>
      <w:r>
        <w:t xml:space="preserve"> rendeiros, todas as facilidades de que usufruem (crédito, não pagamento de impostos, nem de Previdência). Dizem ser</w:t>
      </w:r>
      <w:r w:rsidR="00DB597F">
        <w:t>em</w:t>
      </w:r>
      <w:r>
        <w:t xml:space="preserve"> aqueles movidos não pela falta de terra, porque esta existe, mas pelo desejo de gestão, que exercem com </w:t>
      </w:r>
      <w:r w:rsidR="00C45554">
        <w:t>pouca eficiência. Sabem que as c</w:t>
      </w:r>
      <w:r>
        <w:t>ooperativas e as UCPs se escudam nos sindicatos, no PCP e no exército. As situações que descrevem para não serem expulsos da terra onde há anos labutam são tão assustado</w:t>
      </w:r>
      <w:r w:rsidR="00A2006B">
        <w:t>ras que estremecem o leitor. Só uns nervos</w:t>
      </w:r>
      <w:r w:rsidR="000663FC">
        <w:t xml:space="preserve"> de aço aguentam</w:t>
      </w:r>
      <w:r>
        <w:t xml:space="preserve"> o achincalhar de centenas de pessoas acompanhadas das forças militares. Nos nomes das Forças Armadas que indicam repete-se o de Pezarat Correia, o comandante da região sul. A caçadeira, os seus empregados e a GNR prot</w:t>
      </w:r>
      <w:r>
        <w:t>e</w:t>
      </w:r>
      <w:r>
        <w:t xml:space="preserve">gem-nos e, mesmo só com a instrução primária, </w:t>
      </w:r>
      <w:r w:rsidR="00921902">
        <w:t xml:space="preserve">aventuram-se </w:t>
      </w:r>
      <w:r w:rsidR="000663FC">
        <w:t>n</w:t>
      </w:r>
      <w:r>
        <w:t xml:space="preserve">os </w:t>
      </w:r>
      <w:r w:rsidR="00A2006B">
        <w:t>desgast</w:t>
      </w:r>
      <w:r>
        <w:t>antes cam</w:t>
      </w:r>
      <w:r>
        <w:t>i</w:t>
      </w:r>
      <w:r>
        <w:t>nhos da burocracia p</w:t>
      </w:r>
      <w:r w:rsidR="00C45554">
        <w:t>ara se defenderem. N</w:t>
      </w:r>
      <w:r>
        <w:t>o Ministério da Agricultura, nos Centros da Reforma Agrária, nos Grémios e até na Liga dos Pequenos e Médios Agricultores, cujos membros do MDP/CDE a torna, no início, um apoio às ocupaçõ</w:t>
      </w:r>
      <w:r w:rsidR="00A2006B">
        <w:t xml:space="preserve">es, ocultam-se inimigos. </w:t>
      </w:r>
      <w:r>
        <w:t>Como consequência da lei de António Barreto, a qual tem dado azo a inúmeras deturp</w:t>
      </w:r>
      <w:r>
        <w:t>a</w:t>
      </w:r>
      <w:r>
        <w:t>ções por a publicação de diplomas previstos ter sido até ao momento escassa, devo</w:t>
      </w:r>
      <w:r>
        <w:t>l</w:t>
      </w:r>
      <w:r w:rsidR="00A45A55">
        <w:t>vem-lhes, durante o I G</w:t>
      </w:r>
      <w:r>
        <w:t>overno Constitucional, as terras ocupadas sem muitos dos bens que lá deixam antes.</w:t>
      </w:r>
    </w:p>
    <w:p w:rsidR="00837639" w:rsidRDefault="00837639" w:rsidP="00837639">
      <w:pPr>
        <w:spacing w:line="360" w:lineRule="auto"/>
        <w:jc w:val="both"/>
      </w:pPr>
      <w:r>
        <w:lastRenderedPageBreak/>
        <w:t xml:space="preserve">  Embora todos tenham evoluído financeira e materialmente, desaprovam a Reforma Agrária em curso porque, para além das ocupações de que são vítimas, as UCPs ta</w:t>
      </w:r>
      <w:r>
        <w:t>m</w:t>
      </w:r>
      <w:r>
        <w:t>bém lhes fazem concorrência. No presente da entrevista sentem dificuldade em equil</w:t>
      </w:r>
      <w:r>
        <w:t>i</w:t>
      </w:r>
      <w:r>
        <w:t>brar os custos de produção com os lucros e confessam que os intermediários lhes pagam um pouco melhor do que a EPAC, num exemplo da falta de incentivo governamental. A propósito da relação com os outros que em torno de si agem, nota-se que possuem de muitos assalariados boa opinião, ainda que alguns tenham participado de forma manip</w:t>
      </w:r>
      <w:r>
        <w:t>u</w:t>
      </w:r>
      <w:r>
        <w:t>lada, segundo crêem, nas acções que tanto criticam. Visto trabalharem para si próprios e isso lhes exigir grandes sacrifícios, não encaram com bons olhos os que não se esfo</w:t>
      </w:r>
      <w:r>
        <w:t>r</w:t>
      </w:r>
      <w:r>
        <w:t>çam, mas compensam os merecedores dentro das suas posses. Aos proprietários de que dependem manifestam gratidão por não lhes aumentarem muito as rendas, apesar de acharem que também estes têm mais proveito do que se passa do que eles e, como reit</w:t>
      </w:r>
      <w:r>
        <w:t>e</w:t>
      </w:r>
      <w:r>
        <w:t>ram, a terra ter uma</w:t>
      </w:r>
      <w:r w:rsidR="00A2006B">
        <w:t xml:space="preserve"> função: o </w:t>
      </w:r>
      <w:r>
        <w:t>cultivo.</w:t>
      </w:r>
    </w:p>
    <w:p w:rsidR="00837639" w:rsidRDefault="00837639" w:rsidP="00837639">
      <w:pPr>
        <w:spacing w:line="360" w:lineRule="auto"/>
        <w:jc w:val="both"/>
      </w:pPr>
      <w:r>
        <w:t xml:space="preserve">    A maioria dos </w:t>
      </w:r>
      <w:r w:rsidR="00CF49BE">
        <w:t>depoimentos dos assalariados de MRA coincide com os de TVSN</w:t>
      </w:r>
      <w:r>
        <w:t>. Dizem que a existência dos campone</w:t>
      </w:r>
      <w:r w:rsidR="00C1628F">
        <w:t>ses a laborar por conta de outre</w:t>
      </w:r>
      <w:r>
        <w:t>m melhora</w:t>
      </w:r>
      <w:r w:rsidRPr="00525FAF">
        <w:t xml:space="preserve"> </w:t>
      </w:r>
      <w:r>
        <w:t xml:space="preserve">com a Reforma Agrária, </w:t>
      </w:r>
      <w:r w:rsidR="00A2006B">
        <w:t xml:space="preserve">não obstante </w:t>
      </w:r>
      <w:r>
        <w:t>as dificuldades de direcção e de dinhei</w:t>
      </w:r>
      <w:r w:rsidR="00186719">
        <w:t>ro por que passam as UCPs e as c</w:t>
      </w:r>
      <w:r>
        <w:t xml:space="preserve">ooperativas. Estas associações agrícolas pagam o salário conforme a lei e regularmente, quase extinguem o desemprego, recebem auxílios inerentes à actividade e </w:t>
      </w:r>
      <w:r w:rsidR="00186719">
        <w:t xml:space="preserve">asseguram </w:t>
      </w:r>
      <w:r>
        <w:t>outros de cariz social (creches; centros recreativos). Repetem-se as histórias em que os grandes proprietários retiram pertences das propriedades ou os estragam de propósito aquando da</w:t>
      </w:r>
      <w:r w:rsidR="00C45554">
        <w:t>s expropriações. A sabotagem à R</w:t>
      </w:r>
      <w:r>
        <w:t>eforma em curso leva os donos a vender ao desbarato as cabeças de gado aos intermediários, a queimar searas já adultas ou até a não retirar a cortiça, atitudes que têm como objectivo a formação de uma o</w:t>
      </w:r>
      <w:r w:rsidR="00A2006B">
        <w:t>p</w:t>
      </w:r>
      <w:r w:rsidR="00A2006B">
        <w:t>i</w:t>
      </w:r>
      <w:r w:rsidR="00A2006B">
        <w:t xml:space="preserve">nião pública negativa acerca </w:t>
      </w:r>
      <w:r>
        <w:t xml:space="preserve">do 25 de Abril de 1974. Contudo, alguns dos entrevistados falam de bons patrões. Os exemplos desenham grandes ou médios proprietários que desde sempre trabalham a terra e a fazem </w:t>
      </w:r>
      <w:r w:rsidR="00186719">
        <w:t>produzir</w:t>
      </w:r>
      <w:r>
        <w:t xml:space="preserve"> com sabedoria, ou então, que chegam a propor aos próprios empregados a ocupação para que a mesma não aconteça por de</w:t>
      </w:r>
      <w:r>
        <w:t>s</w:t>
      </w:r>
      <w:r>
        <w:t>conhecidos. Embora na profissão e no local de residência se insira perfeitamente no grupo dos agrários, talvez um construtor civil residente em Lisboa seja um caso exce</w:t>
      </w:r>
      <w:r>
        <w:t>p</w:t>
      </w:r>
      <w:r>
        <w:t>cional por nada entender de agricultura</w:t>
      </w:r>
      <w:r w:rsidR="00A2006B">
        <w:t>,</w:t>
      </w:r>
      <w:r>
        <w:t xml:space="preserve"> mas estar determinado </w:t>
      </w:r>
      <w:r w:rsidR="00A2006B">
        <w:t xml:space="preserve">a </w:t>
      </w:r>
      <w:r>
        <w:t>rentabilizar a herdade adquirida. Confiando nas decisões e conselhos dos empregados, recompensa-os depois com a cedência de pequenas fracções do seu terreno para horta deles, a qual constitui mais um amparo ao ordenado superior à média que lhes paga. Importante é o conhec</w:t>
      </w:r>
      <w:r>
        <w:t>i</w:t>
      </w:r>
      <w:r>
        <w:t xml:space="preserve">mento de que há ocupações por assalariados que se processam de forma espontânea, ou </w:t>
      </w:r>
      <w:r>
        <w:lastRenderedPageBreak/>
        <w:t>seja, sem qualquer interferência das Câmaras Municipais ou acção de planeamento re</w:t>
      </w:r>
      <w:r>
        <w:t>a</w:t>
      </w:r>
      <w:r>
        <w:t>lizada pelos sindicatos ou partidos políticos. Quanto ao envolvimento militar, não ap</w:t>
      </w:r>
      <w:r>
        <w:t>a</w:t>
      </w:r>
      <w:r>
        <w:t>rece negado mas nalgumas situações regista-se espanto</w:t>
      </w:r>
      <w:r w:rsidR="00186719">
        <w:t xml:space="preserve"> nos trabalhadores pelo</w:t>
      </w:r>
      <w:r>
        <w:t xml:space="preserve"> aparec</w:t>
      </w:r>
      <w:r>
        <w:t>i</w:t>
      </w:r>
      <w:r>
        <w:t>mento de dezen</w:t>
      </w:r>
      <w:r w:rsidR="00186719">
        <w:t>as de tropas e pel</w:t>
      </w:r>
      <w:r w:rsidR="00A2006B">
        <w:t xml:space="preserve">as respectivas buscas. </w:t>
      </w:r>
      <w:r>
        <w:t>Um dirigente de cooperativa confessa que a esquerda (PCP, UDP e PS) domina as preferências partidárias do grupo em foco, ainda que o funcionamento da associação ocorra autonomamente face à polít</w:t>
      </w:r>
      <w:r>
        <w:t>i</w:t>
      </w:r>
      <w:r>
        <w:t xml:space="preserve">ca. As decisões tomadas pelos cooperantes defendem os seus interesses, não são ditadas </w:t>
      </w:r>
      <w:r w:rsidR="00C45554">
        <w:t>por nenhum partido. Ao s</w:t>
      </w:r>
      <w:r>
        <w:t>indicato</w:t>
      </w:r>
      <w:r w:rsidRPr="0007098D">
        <w:t xml:space="preserve"> </w:t>
      </w:r>
      <w:r>
        <w:t>cabe orientá-los na contabilidade, na componente técnica e na legalização. A urgência de uma modificação técnica na agricultura é rec</w:t>
      </w:r>
      <w:r>
        <w:t>o</w:t>
      </w:r>
      <w:r>
        <w:t>nhecida a par do empenho de muitos camponeses, se bem que se saiba da incapacidade para se organizarem entre si em colectividade, num esclarecimento para certo desânimo que em 1979 abate alguns dos membros e os faz sair da cooperativa. Assume-se a inju</w:t>
      </w:r>
      <w:r>
        <w:t>s</w:t>
      </w:r>
      <w:r>
        <w:t xml:space="preserve">tiça inerente a algumas expropriações por afectarem os seareiros e diz-se ter havido desocupações ou acordos quer com estes, quer com os antigos donos no momento de entrega das reservas, </w:t>
      </w:r>
      <w:r w:rsidR="00A2006B">
        <w:t>o que</w:t>
      </w:r>
      <w:r>
        <w:t xml:space="preserve"> significa uma restrição óbvia da área possuída pelas associ</w:t>
      </w:r>
      <w:r>
        <w:t>a</w:t>
      </w:r>
      <w:r>
        <w:t>ções e sobretudo das terras de qualidade superior. Apesar desta restrição, as tarefas a concretizar permanecem bastantes e o pessoal disponível sem ser em demasia, impl</w:t>
      </w:r>
      <w:r>
        <w:t>i</w:t>
      </w:r>
      <w:r>
        <w:t xml:space="preserve">cando </w:t>
      </w:r>
      <w:proofErr w:type="gramStart"/>
      <w:r>
        <w:t>isso</w:t>
      </w:r>
      <w:proofErr w:type="gramEnd"/>
      <w:r>
        <w:t xml:space="preserve"> </w:t>
      </w:r>
      <w:proofErr w:type="gramStart"/>
      <w:r>
        <w:t>uma</w:t>
      </w:r>
      <w:proofErr w:type="gramEnd"/>
      <w:r>
        <w:t xml:space="preserve"> </w:t>
      </w:r>
      <w:proofErr w:type="gramStart"/>
      <w:r>
        <w:t>diminuição</w:t>
      </w:r>
      <w:proofErr w:type="gramEnd"/>
      <w:r>
        <w:t xml:space="preserve"> do lucro, factor a que as intempéries se aliam na construção do seu insucesso.</w:t>
      </w:r>
    </w:p>
    <w:p w:rsidR="00837639" w:rsidRDefault="00837639" w:rsidP="00837639">
      <w:pPr>
        <w:spacing w:line="360" w:lineRule="auto"/>
        <w:jc w:val="both"/>
      </w:pPr>
      <w:r>
        <w:t xml:space="preserve">   Dos proprietários contactados nenhum se caracteriza pelo tão criticado absentismo, faltando-nos assim o testemunho desse subgrupo de</w:t>
      </w:r>
      <w:r w:rsidR="00CF49BE">
        <w:t>ntro do que agora escutamos. Em MRA</w:t>
      </w:r>
      <w:r>
        <w:t xml:space="preserve"> todos administram e laboram as terras que possuem, e que nem sempre são lat</w:t>
      </w:r>
      <w:r>
        <w:t>i</w:t>
      </w:r>
      <w:r>
        <w:t>fúndios. Sofrem a expropriação com um mal-estar idênt</w:t>
      </w:r>
      <w:r w:rsidR="00186719">
        <w:t>ico ao dos seareiros</w:t>
      </w:r>
      <w:r>
        <w:t xml:space="preserve"> mas, ao contrário destes, não oferecem resistência física, pois temem os militares e percebem que as entidades oficiais defendem sempre os assalariados. </w:t>
      </w:r>
      <w:r w:rsidR="00186719">
        <w:t>A</w:t>
      </w:r>
      <w:r>
        <w:t>firmam uma produtividade agrícola superior nos privados, donos ou arrendatários, à alcançada pelas UCPs e a atr</w:t>
      </w:r>
      <w:r>
        <w:t>i</w:t>
      </w:r>
      <w:r>
        <w:t>buição aqui de um ordenado menor. Não desmentem o desperdício da terra antes do golpe de Abril</w:t>
      </w:r>
      <w:r w:rsidR="00DF049D">
        <w:t>,</w:t>
      </w:r>
      <w:r>
        <w:t xml:space="preserve"> mas acham que no presente a situação está pior e culpam por isso as associações populares. A pressão e o medo a que alguns elementos das UCPs e cooper</w:t>
      </w:r>
      <w:r>
        <w:t>a</w:t>
      </w:r>
      <w:r>
        <w:t>tivas estão sujeitos por quererem</w:t>
      </w:r>
      <w:r w:rsidR="00DF049D">
        <w:t xml:space="preserve"> </w:t>
      </w:r>
      <w:r w:rsidR="000663FC">
        <w:t xml:space="preserve">sair </w:t>
      </w:r>
      <w:r w:rsidR="00DF049D">
        <w:t>destas associações</w:t>
      </w:r>
      <w:r>
        <w:t xml:space="preserve"> não lhes </w:t>
      </w:r>
      <w:proofErr w:type="gramStart"/>
      <w:r>
        <w:t>escapa</w:t>
      </w:r>
      <w:proofErr w:type="gramEnd"/>
      <w:r>
        <w:t>. Face às ocup</w:t>
      </w:r>
      <w:r>
        <w:t>a</w:t>
      </w:r>
      <w:r>
        <w:t>ções das propriedades, as quais incluem por vezes as próprias casas e as dos empreg</w:t>
      </w:r>
      <w:r>
        <w:t>a</w:t>
      </w:r>
      <w:r>
        <w:t>dos, o pouco consolo que sentem chega-lhes da atitude dos antigos assalariados que, apanhados também de surpresa, tomam o seu partido, ora fazendo desmentidos nos jo</w:t>
      </w:r>
      <w:r>
        <w:t>r</w:t>
      </w:r>
      <w:r>
        <w:t xml:space="preserve">nais de calúnias, ora desprezando a inserção na colectividade que expropria por acharem </w:t>
      </w:r>
      <w:r>
        <w:lastRenderedPageBreak/>
        <w:t>injusto o acto, ou ainda regressando mais tarde ao serviço na reserva. Descrevem alguns dos fazendeiros as boas condições das propriedades</w:t>
      </w:r>
      <w:r w:rsidR="00DF049D">
        <w:t xml:space="preserve"> possuídas</w:t>
      </w:r>
      <w:r>
        <w:t xml:space="preserve"> onde se encontram casas para os empregados permanentes</w:t>
      </w:r>
      <w:r w:rsidR="00DF049D">
        <w:t>,</w:t>
      </w:r>
      <w:r>
        <w:t xml:space="preserve"> com água canalizada e casa de banho</w:t>
      </w:r>
      <w:r w:rsidR="00DF049D">
        <w:t>,</w:t>
      </w:r>
      <w:r>
        <w:t xml:space="preserve"> e referem-se à amizade e respeito cimentados ao longo de gerações entre as diferentes famílias que nas propriedades vivem.</w:t>
      </w:r>
    </w:p>
    <w:p w:rsidR="00837639" w:rsidRDefault="00837639" w:rsidP="00837639">
      <w:pPr>
        <w:spacing w:line="360" w:lineRule="auto"/>
        <w:jc w:val="both"/>
      </w:pPr>
      <w:r>
        <w:t xml:space="preserve">  Durante as desocupações mencionam os já tão repetidos insultos e emboscadas de ce</w:t>
      </w:r>
      <w:r>
        <w:t>n</w:t>
      </w:r>
      <w:r>
        <w:t>tenas de pessoas, a presença assídua da GNR que, para os defender, chega a fazer fogo sobre os cooperantes, um rol de estragos e roubos. Queixam-se de inúmeras exposições escritas sem resposta e da parcialidade militar testemunhada nos quartéis (o de Elvas é o exemplo) onde Pezarat Correia ou o tenente Andrade e Silva, de Vendas Novas, ince</w:t>
      </w:r>
      <w:r>
        <w:t>n</w:t>
      </w:r>
      <w:r>
        <w:t>tivam a Reforma Agrária de Vasco Gonçalves. Culpam o PCP mas apercebem-se do envolvimento também do PS nas ocupações e nas comissões de moradores. Se bem que responsabilizem os empresários da década de 50-60 pela despreocupação em criar trab</w:t>
      </w:r>
      <w:r>
        <w:t>a</w:t>
      </w:r>
      <w:r>
        <w:t>lho agrícola permanente e pela facilidade com que despedem os proletários, dizem que nas vésperas da revolução de 1974 não e</w:t>
      </w:r>
      <w:r w:rsidR="00AC6827">
        <w:t>xiste desemprego nos campos da p</w:t>
      </w:r>
      <w:r>
        <w:t xml:space="preserve">lanície. Os sindicatos começam, porém, nessa altura a </w:t>
      </w:r>
      <w:r w:rsidR="00DF049D">
        <w:t>enviar desempregados</w:t>
      </w:r>
      <w:r>
        <w:t xml:space="preserve"> da cidade e das fábr</w:t>
      </w:r>
      <w:r>
        <w:t>i</w:t>
      </w:r>
      <w:r>
        <w:t>cas para as herdades, iniciando deste modo as ocupações e antecipando-se a qualquer resultado das medidas governamentais que em Novembro-Dezembro de 1974 se tentam</w:t>
      </w:r>
      <w:r w:rsidR="00DF049D">
        <w:t>,</w:t>
      </w:r>
      <w:r>
        <w:t xml:space="preserve"> para intensificar as culturas nas terras estatais a sul do Tejo. Queixam-se de ter de oc</w:t>
      </w:r>
      <w:r>
        <w:t>u</w:t>
      </w:r>
      <w:r>
        <w:t>par esta mão-de-obra, sempre excessiva e que por vezes lhes cria problemas, com tar</w:t>
      </w:r>
      <w:r>
        <w:t>e</w:t>
      </w:r>
      <w:r>
        <w:t>fas que as máquinas devem realizar. Há um engenheiro que diz ter alterado o programa de cultivo para empregar os recém-chegado</w:t>
      </w:r>
      <w:r w:rsidR="00AC6827">
        <w:t>s mesmo sabendo que as culturas não seriam</w:t>
      </w:r>
      <w:r>
        <w:t xml:space="preserve"> rentáveis.</w:t>
      </w:r>
    </w:p>
    <w:p w:rsidR="00837639" w:rsidRDefault="000663FC" w:rsidP="00837639">
      <w:pPr>
        <w:spacing w:line="360" w:lineRule="auto"/>
        <w:jc w:val="both"/>
      </w:pPr>
      <w:r>
        <w:t xml:space="preserve">  O</w:t>
      </w:r>
      <w:r w:rsidR="00837639">
        <w:t>pinam ser organizada a execução de inventários</w:t>
      </w:r>
      <w:r>
        <w:t xml:space="preserve"> agrícolas</w:t>
      </w:r>
      <w:r w:rsidR="00837639">
        <w:t>, expropriações e liquidação de indemnizações, ainda que discordem da reestruturação fundiária da região alentejana. Em vez desta, defendem o estabelecimento de índices de produção a atingir para que o aproveitamen</w:t>
      </w:r>
      <w:r>
        <w:t>to máximo das terras seja alcançado</w:t>
      </w:r>
      <w:r w:rsidR="00837639">
        <w:t>. Em caso de se falhar o índice estab</w:t>
      </w:r>
      <w:r w:rsidR="00837639">
        <w:t>e</w:t>
      </w:r>
      <w:r w:rsidR="00837639">
        <w:t>lecido, pensam dever-se entregar ao Estado a propriedade para uma correcta utilização. No presente das entrevistas (1979-80) conclui-se a existência de uma maior coesão social entre os grupos afectados pela Reforma Agrária, notando</w:t>
      </w:r>
      <w:r>
        <w:t>-se</w:t>
      </w:r>
      <w:r w:rsidR="00837639">
        <w:t xml:space="preserve"> uma divisão destes em dois grandes blocos de peso proporcional: o das UCPs e cooperativas e, no lado oposto, os que discordam das directrizes comunistas.</w:t>
      </w:r>
    </w:p>
    <w:p w:rsidR="00837639" w:rsidRDefault="00837639" w:rsidP="00837639">
      <w:pPr>
        <w:spacing w:line="360" w:lineRule="auto"/>
        <w:jc w:val="both"/>
      </w:pPr>
      <w:r>
        <w:t xml:space="preserve">   Em suma, um enorme </w:t>
      </w:r>
      <w:r w:rsidRPr="00E15EB9">
        <w:rPr>
          <w:i/>
        </w:rPr>
        <w:t>puzzle</w:t>
      </w:r>
      <w:r>
        <w:t xml:space="preserve"> de situações, onde numa base de coincidências se ergue uma quantidade considerável de particularidades, define a Reforma Agrária do Alentejo </w:t>
      </w:r>
      <w:r>
        <w:lastRenderedPageBreak/>
        <w:t>democrático. O grito proletário</w:t>
      </w:r>
      <w:r w:rsidRPr="00E15EB9">
        <w:rPr>
          <w:i/>
        </w:rPr>
        <w:t xml:space="preserve"> </w:t>
      </w:r>
      <w:r w:rsidR="00AC6827">
        <w:t>«a</w:t>
      </w:r>
      <w:r>
        <w:t xml:space="preserve"> terra a quem a trabalha» não parece agora exprimir uma verdade, a menos que se interprete</w:t>
      </w:r>
      <w:r w:rsidR="00DF049D">
        <w:t xml:space="preserve"> tão-só como um pedido de emprego. Porque e</w:t>
      </w:r>
      <w:r>
        <w:t>ntre os que trabalham a terra e arrancam dela o sustento, encontramos alguns propriet</w:t>
      </w:r>
      <w:r>
        <w:t>á</w:t>
      </w:r>
      <w:r>
        <w:t>rios, bastantes rendeiros e um número sup</w:t>
      </w:r>
      <w:r w:rsidR="00DF049D">
        <w:t>erior de assalariados,</w:t>
      </w:r>
      <w:r>
        <w:t xml:space="preserve"> o </w:t>
      </w:r>
      <w:r w:rsidRPr="00FA203B">
        <w:rPr>
          <w:i/>
        </w:rPr>
        <w:t xml:space="preserve">slogan </w:t>
      </w:r>
      <w:r>
        <w:t xml:space="preserve">esquerdista, direccionado apenas </w:t>
      </w:r>
      <w:r w:rsidR="00DF049D">
        <w:t xml:space="preserve">para </w:t>
      </w:r>
      <w:r>
        <w:t>os últimos, exclui injustamente importantes fracções da co</w:t>
      </w:r>
      <w:r>
        <w:t>m</w:t>
      </w:r>
      <w:r>
        <w:t>ponente laboral agrícola alentejana. Além deste motivo, é ponto firme que o proletari</w:t>
      </w:r>
      <w:r>
        <w:t>a</w:t>
      </w:r>
      <w:r>
        <w:t>do agradece uma horta, mas não ambiciona a posse de grandes áreas, n</w:t>
      </w:r>
      <w:r w:rsidR="000663FC">
        <w:t>em o mando. No grito alguém lhe</w:t>
      </w:r>
      <w:r>
        <w:t xml:space="preserve"> usa a voz, s</w:t>
      </w:r>
      <w:r w:rsidR="000663FC">
        <w:t>em que exprima, por palavras, o desejo do próprio</w:t>
      </w:r>
      <w:r>
        <w:t xml:space="preserve">. Já a fúria libertada </w:t>
      </w:r>
      <w:r w:rsidR="000663FC">
        <w:t xml:space="preserve">naquele grito </w:t>
      </w:r>
      <w:r>
        <w:t>parece genuína e com um significado merecedor de ate</w:t>
      </w:r>
      <w:r>
        <w:t>n</w:t>
      </w:r>
      <w:r>
        <w:t>ção.</w:t>
      </w:r>
    </w:p>
    <w:p w:rsidR="00837639" w:rsidRDefault="00837639" w:rsidP="00837639">
      <w:pPr>
        <w:spacing w:line="360" w:lineRule="auto"/>
        <w:jc w:val="both"/>
      </w:pPr>
      <w:r>
        <w:t xml:space="preserve">  Cultivar mais e melhor é a ideia que acalenta os espíritos em 1974, desde o do pobre camponês ao do Secretário de Estado da Agricultura, com as Comissões de Intensific</w:t>
      </w:r>
      <w:r>
        <w:t>a</w:t>
      </w:r>
      <w:r>
        <w:t>ção Cultural. Analfabetos, engenheiros agrónomos ou políticos projectam contribuir de forma positiva com a agricultura para a riqueza nacional, mas não sabem que modelo agrícola seguir. A partidarização da Reforma Agrária apresenta-se no contexto gove</w:t>
      </w:r>
      <w:r>
        <w:t>r</w:t>
      </w:r>
      <w:r>
        <w:t>namental imediato à revolução quase inevitável, porque o PCP, fundado em 1921 e sedimentado na clandestinidade a que o Estado Novo obriga, prima pela organização, qualidade que só não lhe permitiria ultrapassar a acção estatal no sector primário, caso esta tivesse sido prévia e devidamente programada. O modelo marxis</w:t>
      </w:r>
      <w:r w:rsidR="008D1629">
        <w:t>ta experimentado nos campos do s</w:t>
      </w:r>
      <w:r>
        <w:t>ul pelo partido cujo Secretário-Geral é Álvaro Cunhal, com o apoio de certas alas das Forças Armadas, não corre bem. Talvez nem tanto pelo rumo político da nação após o 25 de Novembro de 1975 ou pela correcção da lei de António Barreto à congénere gonçalvista, mas pela incapacidade das associações populares se autogerirem com eficácia, a qual implicaria uma aprendizagem técnica que não dispõe de tempo suficiente para ocorrer.</w:t>
      </w:r>
    </w:p>
    <w:p w:rsidR="00837639" w:rsidRDefault="00837639" w:rsidP="00837639">
      <w:pPr>
        <w:spacing w:line="360" w:lineRule="auto"/>
        <w:jc w:val="both"/>
      </w:pPr>
      <w:r>
        <w:t xml:space="preserve">  Finalmente duas ou três notas sobre o panorama emotivo que envolve a questão. No meio do sentimento de afecto para com a terra descortinado nos diferentes colaborad</w:t>
      </w:r>
      <w:r>
        <w:t>o</w:t>
      </w:r>
      <w:r>
        <w:t>res dos dois trabalhos jornalísticos, capta-se uma convivência tolerante e até certo ponto harmoniosa entre as classes sociais da ruralidade transtagana, não obstante uma fricção de interesses já secular e portadora de mágoas e dramas, onde as quatro décadas de autoritarismo salazarista saem com certeza responsabilizadas. Todos os entrevistados têm razões válidas e no fim todos partilham uma certa perda com a Refor</w:t>
      </w:r>
      <w:r w:rsidR="00186719">
        <w:t>ma Agrária vivida. Os rendeiros</w:t>
      </w:r>
      <w:r>
        <w:t xml:space="preserve"> são provavelmente os mais lesados e os assalariados os que obtém um benefício que não entusiasma nem surpreende ninguém, porque</w:t>
      </w:r>
      <w:r w:rsidR="00AC6827">
        <w:t xml:space="preserve"> se</w:t>
      </w:r>
      <w:r>
        <w:t xml:space="preserve"> à partida nada </w:t>
      </w:r>
      <w:r>
        <w:lastRenderedPageBreak/>
        <w:t>possuem, logo, nada podem perder. Outro reflexo da orga</w:t>
      </w:r>
      <w:r w:rsidR="00340A6A">
        <w:t>nização colectiva deste S</w:t>
      </w:r>
      <w:r>
        <w:t>ul português</w:t>
      </w:r>
      <w:r w:rsidR="00DF049D">
        <w:t xml:space="preserve"> com reminiscências árabes é a </w:t>
      </w:r>
      <w:r>
        <w:t>ausência de testemunhos femininos. Às mulh</w:t>
      </w:r>
      <w:r>
        <w:t>e</w:t>
      </w:r>
      <w:r>
        <w:t>res continua-se a tapar a voz mesmo sabendo que estão sem</w:t>
      </w:r>
      <w:r w:rsidR="008370BB">
        <w:t>pre lá, na história agrária da p</w:t>
      </w:r>
      <w:r>
        <w:t>lanície, e contribuem activamente para o seu desenrolar. Sejam ceifeiras a braços com a seara ou donas a ordená-la, a democracia plena para elas ainda tarda.</w:t>
      </w:r>
    </w:p>
    <w:p w:rsidR="00837639" w:rsidRDefault="00837639" w:rsidP="00837639">
      <w:pPr>
        <w:spacing w:line="360" w:lineRule="auto"/>
        <w:jc w:val="both"/>
      </w:pPr>
    </w:p>
    <w:p w:rsidR="00837639" w:rsidRDefault="00DF049D" w:rsidP="00837639">
      <w:pPr>
        <w:spacing w:line="360" w:lineRule="auto"/>
        <w:jc w:val="both"/>
      </w:pPr>
      <w:r>
        <w:t xml:space="preserve">  Depois </w:t>
      </w:r>
      <w:r w:rsidR="00837639">
        <w:t>da rápida incursão de Maria de Lurdes Pintassi</w:t>
      </w:r>
      <w:r w:rsidR="009A4AD9">
        <w:t>lgo pelo G</w:t>
      </w:r>
      <w:r w:rsidR="00837639">
        <w:t>overno, a única Pr</w:t>
      </w:r>
      <w:r w:rsidR="00837639">
        <w:t>i</w:t>
      </w:r>
      <w:r w:rsidR="00837639">
        <w:t>meira-Ministra que os portugueses conhecem, e já passaram mais de três décadas de vivência democrática, nos meses f</w:t>
      </w:r>
      <w:r w:rsidR="00186719">
        <w:t>inais de 1979 começam a sair no NS</w:t>
      </w:r>
      <w:r>
        <w:t xml:space="preserve"> </w:t>
      </w:r>
      <w:r w:rsidR="00837639">
        <w:t>entrevistas a militantes do MDP/CDE devido à aproximação das eleições onde vencerá a coligação AD.</w:t>
      </w:r>
      <w:r w:rsidR="00837639">
        <w:rPr>
          <w:rStyle w:val="Refdenotaderodap"/>
        </w:rPr>
        <w:footnoteReference w:id="67"/>
      </w:r>
      <w:r w:rsidR="00837639">
        <w:t xml:space="preserve"> No meio das avaliações feitas pelo jornal à primeira actuação desta Aliança, co</w:t>
      </w:r>
      <w:r w:rsidR="00837639">
        <w:t>n</w:t>
      </w:r>
      <w:r w:rsidR="00837639">
        <w:t>tam-se as de alguns membros daquele partido. Na reportagem «Encontro Nacional dos Activistas do MDP/CDE…» (</w:t>
      </w:r>
      <w:r w:rsidR="00186719">
        <w:t>15 de Maio de 1980, pp.</w:t>
      </w:r>
      <w:r w:rsidR="00837639">
        <w:t>1 e 2), o Secretário-Geral José Manuel Tengarrinha salienta o ataque dos políticos no poder à Reforma Agrária e às empresas estatais e o servilismo à política externa dos EUA. Na página inicial daq</w:t>
      </w:r>
      <w:r w:rsidR="00AC6827">
        <w:t>uele mesmo número, o texto «No Ano das Vacas G</w:t>
      </w:r>
      <w:r w:rsidR="00837639">
        <w:t>ordas» informa sobre os bons resultados agrícolas para repetir a ofensiva da AD à Reforma Agrária, a qual consiste na oferta da terra aos privados, assim como dos lucros da produção. Ainda na página de abertura, o jornalista</w:t>
      </w:r>
      <w:r w:rsidR="008D1629">
        <w:t xml:space="preserve"> Pedro Martins em «Alentejo em L</w:t>
      </w:r>
      <w:r w:rsidR="00837639">
        <w:t>eilão» acusa Francisco Sá Carneiro de «vender o país às postas», queixando-se deste motivar a compra por estrangeiros de terrenos no Alentejo e de devolver as propriedades aos antigos donos absentistas. Tod</w:t>
      </w:r>
      <w:r w:rsidR="00837639">
        <w:t>a</w:t>
      </w:r>
      <w:r w:rsidR="00837639">
        <w:t>via, fica</w:t>
      </w:r>
      <w:r w:rsidR="008D1629">
        <w:t>mos a saber por V</w:t>
      </w:r>
      <w:r w:rsidR="00C1628F">
        <w:t>.</w:t>
      </w:r>
      <w:r w:rsidR="008D1629">
        <w:t xml:space="preserve"> </w:t>
      </w:r>
      <w:r w:rsidR="00837639">
        <w:t>C</w:t>
      </w:r>
      <w:r>
        <w:t>avaco (3 de Julho, de 1980, pp.</w:t>
      </w:r>
      <w:r w:rsidR="00837639">
        <w:t xml:space="preserve">1 e 2) em «A política AD e a sua </w:t>
      </w:r>
      <w:r w:rsidR="00837639" w:rsidRPr="004439DE">
        <w:rPr>
          <w:i/>
        </w:rPr>
        <w:t>Reforma Agrária</w:t>
      </w:r>
      <w:r w:rsidR="00837639" w:rsidRPr="00C0735A">
        <w:t xml:space="preserve">» </w:t>
      </w:r>
      <w:r w:rsidR="00837639">
        <w:t xml:space="preserve">que o Estado faz a concessão de </w:t>
      </w:r>
      <w:proofErr w:type="gramStart"/>
      <w:r w:rsidR="00837639">
        <w:t>«</w:t>
      </w:r>
      <w:r w:rsidR="00186719">
        <w:t>[…</w:t>
      </w:r>
      <w:proofErr w:type="gramEnd"/>
      <w:r w:rsidR="00186719">
        <w:t xml:space="preserve">] </w:t>
      </w:r>
      <w:r w:rsidR="00837639">
        <w:t>pequenas parcelas de terras a trabalhadores</w:t>
      </w:r>
      <w:r w:rsidR="00186719">
        <w:t xml:space="preserve"> […]</w:t>
      </w:r>
      <w:r w:rsidR="00837639">
        <w:t>». Atitude classificada de negativa, porque «ficarão ainda mais escravizados»,</w:t>
      </w:r>
      <w:r w:rsidR="00837639" w:rsidRPr="00C0735A">
        <w:t xml:space="preserve"> </w:t>
      </w:r>
      <w:r w:rsidR="00837639">
        <w:t xml:space="preserve">segundo a perspectiva do autor, que defende a posse colectiva da terra sob o modelo </w:t>
      </w:r>
      <w:r>
        <w:t xml:space="preserve">de </w:t>
      </w:r>
      <w:r w:rsidR="00837639">
        <w:t>unidades de produção, que considera fundamental na organização laboral.</w:t>
      </w:r>
    </w:p>
    <w:p w:rsidR="00837639" w:rsidRDefault="00837639" w:rsidP="00837639">
      <w:pPr>
        <w:spacing w:line="360" w:lineRule="auto"/>
        <w:jc w:val="both"/>
      </w:pPr>
      <w:r>
        <w:lastRenderedPageBreak/>
        <w:t xml:space="preserve">  </w:t>
      </w:r>
      <w:r w:rsidR="00AC6827">
        <w:t>Se anos antes Portugal escuta «a</w:t>
      </w:r>
      <w:r>
        <w:t xml:space="preserve"> terra a quem a trabalha», os anos 80 abrem na Zona de Inter</w:t>
      </w:r>
      <w:r w:rsidR="00AC6827">
        <w:t>venção da Reforma Agrária com «a</w:t>
      </w:r>
      <w:r>
        <w:t>s terras roubadas serão recuperadas». Ouvem-se os op</w:t>
      </w:r>
      <w:r w:rsidR="00AC6827">
        <w:t>erários rurais mais uma vez na p</w:t>
      </w:r>
      <w:r>
        <w:t>lanície e no Ribatejo a 26 e 27 de Ma</w:t>
      </w:r>
      <w:r>
        <w:t>r</w:t>
      </w:r>
      <w:r>
        <w:t>ço, momento de pa</w:t>
      </w:r>
      <w:r w:rsidR="00186719">
        <w:t>ralisação geral das UCPs e das c</w:t>
      </w:r>
      <w:r>
        <w:t>ooperativas</w:t>
      </w:r>
      <w:r w:rsidR="00DF049D">
        <w:t>,</w:t>
      </w:r>
      <w:r>
        <w:t xml:space="preserve"> partilhado por uma ce</w:t>
      </w:r>
      <w:r>
        <w:t>n</w:t>
      </w:r>
      <w:r>
        <w:t>tena de empresas do distrito de Lisboa. Em concentrações, comícios e manifestações, onde os deputados comunistas Carlos Brito, Zita Seabra e Jerónimo de Sousa tomam a palavra, exige-se a que</w:t>
      </w:r>
      <w:r w:rsidR="009A4AD9">
        <w:t>da do G</w:t>
      </w:r>
      <w:r w:rsidR="00AC6827">
        <w:t xml:space="preserve">overno </w:t>
      </w:r>
      <w:proofErr w:type="gramStart"/>
      <w:r w:rsidR="00AC6827">
        <w:t>(«O</w:t>
      </w:r>
      <w:proofErr w:type="gramEnd"/>
      <w:r w:rsidR="00AC6827">
        <w:t xml:space="preserve"> Alentejo é a Primeira T</w:t>
      </w:r>
      <w:r>
        <w:t>rincheira de</w:t>
      </w:r>
      <w:r w:rsidR="00AC6827">
        <w:t xml:space="preserve"> L</w:t>
      </w:r>
      <w:r w:rsidR="00DF049D">
        <w:t>uta…»</w:t>
      </w:r>
      <w:r w:rsidR="00476021">
        <w:t>,</w:t>
      </w:r>
      <w:r w:rsidR="00DF049D">
        <w:t xml:space="preserve"> de 3 de Abril 1980, pp.</w:t>
      </w:r>
      <w:r>
        <w:t>1 e 3).</w:t>
      </w:r>
    </w:p>
    <w:p w:rsidR="00FD4D09" w:rsidRDefault="00837639" w:rsidP="00837639">
      <w:pPr>
        <w:spacing w:line="360" w:lineRule="auto"/>
        <w:jc w:val="both"/>
      </w:pPr>
      <w:r>
        <w:t xml:space="preserve">  O economista Eugénio Rosa na obra </w:t>
      </w:r>
      <w:r w:rsidRPr="00C566B8">
        <w:rPr>
          <w:i/>
        </w:rPr>
        <w:t>O Fracasso dos Governos de Direita em Portugal</w:t>
      </w:r>
      <w:r>
        <w:t xml:space="preserve"> ajuda a esc</w:t>
      </w:r>
      <w:r w:rsidR="00CF49BE">
        <w:t>larecer algumas das críticas do NS</w:t>
      </w:r>
      <w:r>
        <w:t xml:space="preserve"> à política agrária da AD, através da ind</w:t>
      </w:r>
      <w:r>
        <w:t>i</w:t>
      </w:r>
      <w:r>
        <w:t xml:space="preserve">cação de determinados dados sobre a economia em geral. A retirada de </w:t>
      </w:r>
      <w:smartTag w:uri="urn:schemas-microsoft-com:office:smarttags" w:element="metricconverter">
        <w:smartTagPr>
          <w:attr w:name="ProductID" w:val="324 000 hectares"/>
        </w:smartTagPr>
        <w:r>
          <w:t>324 000 hectares</w:t>
        </w:r>
      </w:smartTag>
      <w:r>
        <w:t xml:space="preserve"> de terra às UCPs em 1980, quando comparada com os </w:t>
      </w:r>
      <w:smartTag w:uri="urn:schemas-microsoft-com:office:smarttags" w:element="metricconverter">
        <w:smartTagPr>
          <w:attr w:name="ProductID" w:val="245 000 hectares"/>
        </w:smartTagPr>
        <w:r>
          <w:t>245 000 hectares</w:t>
        </w:r>
      </w:smartTag>
      <w:r>
        <w:t xml:space="preserve"> ao longo dos quatro anos anteriores, enegrece o cenário já negativo pela destruição de sessenta daquelas associações agrícolas acompanhada de um prejuízo calculado em oito milhões de contos em gado e máquinas. Ponto em consonância com um comentário de Lino de Carvalho naqueles</w:t>
      </w:r>
      <w:r w:rsidR="00CF49BE">
        <w:t xml:space="preserve"> dias de luta (último artigo do NS</w:t>
      </w:r>
      <w:r w:rsidR="00186719">
        <w:t xml:space="preserve"> consultado</w:t>
      </w:r>
      <w:r>
        <w:t>), é o de que apenas 6, 3% das terras retiradas se destinam aos pequenos e médios agricultores, para os quais a acção governativa da AD se apresenta prejudicial, porque favorece a importação de alguns produtos agrícolas (cereais, carne de porco), quando os mesmos existem em quantidade suficiente no país. A falta de planeamento para se escoarem certos víveres (batata), o entrave às exportações de outros (vinho) e os baixos preços que se oferecem por todos, contribuem para a ruína dos produtores juntamente com o aumento do preço do gasóleo necessário às alfaias. Em oposição, lucram os intermediários e até os falsif</w:t>
      </w:r>
      <w:r>
        <w:t>i</w:t>
      </w:r>
      <w:r>
        <w:t xml:space="preserve">cadores de alimentos </w:t>
      </w:r>
      <w:r w:rsidR="00DF049D">
        <w:t xml:space="preserve">habituais </w:t>
      </w:r>
      <w:r>
        <w:t>(vinho, azeite) que escapam sucess</w:t>
      </w:r>
      <w:r w:rsidR="00AC6827">
        <w:t>ivamente à Justiça. O texto «O Azeite, Artigo de L</w:t>
      </w:r>
      <w:r>
        <w:t>uxo?!», assinado por Justo Lo</w:t>
      </w:r>
      <w:r w:rsidR="00DF049D">
        <w:t>pes (31 de Janeiro de 1980, pp.</w:t>
      </w:r>
      <w:r>
        <w:t>1 e 2)</w:t>
      </w:r>
      <w:r w:rsidR="00EA090B">
        <w:t>,</w:t>
      </w:r>
      <w:r>
        <w:t xml:space="preserve"> corrobora claramente boa parte dos dados indicados por Eugénio Rosa, mas ao elogiar os produtos agrícolas do Alentejo,</w:t>
      </w:r>
      <w:r w:rsidRPr="00F35C67">
        <w:t xml:space="preserve"> </w:t>
      </w:r>
      <w:r w:rsidR="00AC6827">
        <w:t>harmoniza-se com «A V</w:t>
      </w:r>
      <w:r>
        <w:t>inha no Alentejo», de António Silva (7 de Fevereiro de 1980, p. 6).</w:t>
      </w:r>
      <w:r>
        <w:rPr>
          <w:rStyle w:val="Refdenotaderodap"/>
        </w:rPr>
        <w:footnoteReference w:id="68"/>
      </w:r>
      <w:r>
        <w:t xml:space="preserve">   </w:t>
      </w:r>
    </w:p>
    <w:p w:rsidR="004B47A2" w:rsidRDefault="004B47A2" w:rsidP="00837639">
      <w:pPr>
        <w:spacing w:line="360" w:lineRule="auto"/>
        <w:jc w:val="both"/>
      </w:pPr>
    </w:p>
    <w:p w:rsidR="00827BA5" w:rsidRDefault="00827BA5" w:rsidP="00837639">
      <w:pPr>
        <w:spacing w:line="360" w:lineRule="auto"/>
        <w:jc w:val="both"/>
      </w:pPr>
    </w:p>
    <w:p w:rsidR="00DF049D" w:rsidRDefault="00827BA5" w:rsidP="00837639">
      <w:pPr>
        <w:spacing w:line="360" w:lineRule="auto"/>
        <w:jc w:val="both"/>
      </w:pPr>
      <w:r>
        <w:lastRenderedPageBreak/>
        <w:t xml:space="preserve">  </w:t>
      </w:r>
      <w:r w:rsidR="00DF049D">
        <w:t xml:space="preserve">1.3.2.2. </w:t>
      </w:r>
      <w:r w:rsidR="00837639">
        <w:t>A Crítica às Actuações Governativas</w:t>
      </w:r>
      <w:r w:rsidR="00837639" w:rsidRPr="008B3F97">
        <w:t xml:space="preserve"> </w:t>
      </w:r>
      <w:r w:rsidR="00837639">
        <w:t>no Sector Secundár</w:t>
      </w:r>
      <w:r w:rsidR="00CF49BE">
        <w:t>io</w:t>
      </w:r>
    </w:p>
    <w:p w:rsidR="00837639" w:rsidRDefault="00DF049D" w:rsidP="00837639">
      <w:pPr>
        <w:spacing w:line="360" w:lineRule="auto"/>
        <w:jc w:val="both"/>
      </w:pPr>
      <w:r>
        <w:t xml:space="preserve">      a) </w:t>
      </w:r>
      <w:r w:rsidR="00837639">
        <w:t>A Eucaliptização</w:t>
      </w:r>
      <w:r w:rsidR="00837639" w:rsidRPr="00983911">
        <w:t xml:space="preserve"> </w:t>
      </w:r>
      <w:r w:rsidR="00837639">
        <w:t xml:space="preserve"> </w:t>
      </w:r>
    </w:p>
    <w:p w:rsidR="00837639" w:rsidRDefault="00837639" w:rsidP="00837639">
      <w:pPr>
        <w:spacing w:line="360" w:lineRule="auto"/>
        <w:jc w:val="both"/>
      </w:pPr>
      <w:r>
        <w:t xml:space="preserve">  Assunto relacionado com</w:t>
      </w:r>
      <w:r w:rsidR="009D6473">
        <w:t xml:space="preserve"> </w:t>
      </w:r>
      <w:r>
        <w:t>o tecido fabril e também com a preservação do meio ambie</w:t>
      </w:r>
      <w:r>
        <w:t>n</w:t>
      </w:r>
      <w:r>
        <w:t>te, a eucaliptização causa sistemáticos protestos nos livros rubricados por Antunes da Silva</w:t>
      </w:r>
      <w:r>
        <w:rPr>
          <w:rStyle w:val="Refdenotaderodap"/>
        </w:rPr>
        <w:footnoteReference w:id="69"/>
      </w:r>
      <w:r>
        <w:t xml:space="preserve">. Nos anos noventa, </w:t>
      </w:r>
      <w:r w:rsidR="009D6473">
        <w:t>o limite temporal</w:t>
      </w:r>
      <w:r>
        <w:t xml:space="preserve"> nos diários antu</w:t>
      </w:r>
      <w:r w:rsidR="009D6473">
        <w:t xml:space="preserve">ninos e por isso também o nosso </w:t>
      </w:r>
      <w:r>
        <w:t>nesta d</w:t>
      </w:r>
      <w:r w:rsidR="009D6473">
        <w:t>issertação, já passaram mais de cinco décadas</w:t>
      </w:r>
      <w:r>
        <w:t xml:space="preserve"> desde a </w:t>
      </w:r>
      <w:r w:rsidR="009D6473">
        <w:t xml:space="preserve">publicação da </w:t>
      </w:r>
      <w:r>
        <w:t>pr</w:t>
      </w:r>
      <w:r>
        <w:t>i</w:t>
      </w:r>
      <w:r>
        <w:t>meira lei (Lei nº1951, de 9 de Março de 1937) que proíbe a plantação de acácias e euc</w:t>
      </w:r>
      <w:r>
        <w:t>a</w:t>
      </w:r>
      <w:r>
        <w:t xml:space="preserve">liptos, mas cerca de </w:t>
      </w:r>
      <w:smartTag w:uri="urn:schemas-microsoft-com:office:smarttags" w:element="metricconverter">
        <w:smartTagPr>
          <w:attr w:name="ProductID" w:val="250 000 hectares"/>
        </w:smartTagPr>
        <w:r>
          <w:t>250 000 hectares</w:t>
        </w:r>
      </w:smartTag>
      <w:r>
        <w:t xml:space="preserve"> da floresta portuguesa pertencem, por compra ou aluguer, às empresas de celulose a operarem no país (Portucel, Caima, Ceibi e Sopo</w:t>
      </w:r>
      <w:r>
        <w:t>r</w:t>
      </w:r>
      <w:r>
        <w:t xml:space="preserve">cel), contra os </w:t>
      </w:r>
      <w:smartTag w:uri="urn:schemas-microsoft-com:office:smarttags" w:element="metricconverter">
        <w:smartTagPr>
          <w:attr w:name="ProductID" w:val="48 000 hectares"/>
        </w:smartTagPr>
        <w:r>
          <w:t>48 000 hectares</w:t>
        </w:r>
      </w:smartTag>
      <w:r w:rsidR="009D6473">
        <w:t xml:space="preserve"> de matas nacionais</w:t>
      </w:r>
      <w:r>
        <w:t xml:space="preserve"> do Estado. O apontamento destes números faz-nos entender que a árvore fina e longa oriunda da Austrália se impõe na paisagem lusitana, da qual uma parcela considerável já não é nossa, visto ser enorme a soma de capital estrangeiro investido naquelas empresas. </w:t>
      </w:r>
      <w:r w:rsidR="00FD4D09">
        <w:t xml:space="preserve">Entre as cerca de seiscentas espécies de eucalipto, elege-se o </w:t>
      </w:r>
      <w:r w:rsidR="00FD4D09" w:rsidRPr="00795006">
        <w:rPr>
          <w:i/>
        </w:rPr>
        <w:t>Eucalyptus Globulus</w:t>
      </w:r>
      <w:r w:rsidR="00FD4D09">
        <w:rPr>
          <w:i/>
        </w:rPr>
        <w:t xml:space="preserve"> </w:t>
      </w:r>
      <w:r w:rsidR="00FD4D09" w:rsidRPr="00ED0ADE">
        <w:t>para se</w:t>
      </w:r>
      <w:r w:rsidR="00FD4D09">
        <w:rPr>
          <w:i/>
        </w:rPr>
        <w:t xml:space="preserve"> </w:t>
      </w:r>
      <w:r w:rsidR="00FD4D09">
        <w:t xml:space="preserve">estender pelo território nacional, localizando-se fortemente em todo o litoral, no Ribatejo e Alentejo. </w:t>
      </w:r>
      <w:r>
        <w:t>Se bem que haja estudos que demonstram que outras espécies de eucaliptos</w:t>
      </w:r>
      <w:r w:rsidR="009D6473">
        <w:t>,</w:t>
      </w:r>
      <w:r>
        <w:t xml:space="preserve"> produtoras de madeira de qualidade e de óleos essenciais</w:t>
      </w:r>
      <w:r w:rsidR="009D6473">
        <w:t>,</w:t>
      </w:r>
      <w:r>
        <w:t xml:space="preserve"> seriam bem sucedidas no seu plantio em Portugal, não se investe nelas, provavelmente porque o corte da madeira só deve o</w:t>
      </w:r>
      <w:r w:rsidR="009D6473">
        <w:t>correr aos 25-30 anos, enquanto</w:t>
      </w:r>
      <w:r>
        <w:t xml:space="preserve"> o lenho, a matéria-prima para o fabrico da pasta de papel, </w:t>
      </w:r>
      <w:r w:rsidR="009D6473">
        <w:t xml:space="preserve">apenas </w:t>
      </w:r>
      <w:r>
        <w:t xml:space="preserve">necessita de um terço deste tempo. O rápido crescimento da árvore, a precisão que os países membros da CEE têm de pasta de papel e a produção a baixo preço, </w:t>
      </w:r>
      <w:r w:rsidR="009D6473">
        <w:t>der</w:t>
      </w:r>
      <w:r w:rsidR="009D6473">
        <w:t>i</w:t>
      </w:r>
      <w:r w:rsidR="009D6473">
        <w:t>vada</w:t>
      </w:r>
      <w:r>
        <w:t xml:space="preserve"> </w:t>
      </w:r>
      <w:r w:rsidR="009D6473">
        <w:t>a</w:t>
      </w:r>
      <w:r>
        <w:t>o custo dos terreno</w:t>
      </w:r>
      <w:r w:rsidR="009D6473">
        <w:t>s e à</w:t>
      </w:r>
      <w:r>
        <w:t xml:space="preserve"> pouca mão-de-obra que exigem, justificam o investime</w:t>
      </w:r>
      <w:r>
        <w:t>n</w:t>
      </w:r>
      <w:r>
        <w:t xml:space="preserve">to desmesurado no eucaliptal. O cultivo da árvore australiana não se tem processado, porém, de forma a assegurar a preservação do equilíbrio ambiental. </w:t>
      </w:r>
    </w:p>
    <w:p w:rsidR="00837639" w:rsidRDefault="00837639" w:rsidP="00837639">
      <w:pPr>
        <w:spacing w:line="360" w:lineRule="auto"/>
        <w:jc w:val="both"/>
      </w:pPr>
      <w:r>
        <w:t xml:space="preserve">  A riqueza arqueológica e megalítica e a variedade arbórea da paisagem tradicional portuguesa têm sido subtraídas por vastas e uniformes manchas de eu</w:t>
      </w:r>
      <w:r w:rsidR="006823D1">
        <w:t>caliptos. A par do desinteresse</w:t>
      </w:r>
      <w:r>
        <w:t xml:space="preserve"> pelas árvores endógenas (carvalho, sobreiro, azinheira), as quais</w:t>
      </w:r>
      <w:r w:rsidR="00FD4D09">
        <w:t xml:space="preserve"> </w:t>
      </w:r>
      <w:r>
        <w:t>chega</w:t>
      </w:r>
      <w:r w:rsidR="006823D1">
        <w:t>m</w:t>
      </w:r>
      <w:r>
        <w:t xml:space="preserve"> a ter de</w:t>
      </w:r>
      <w:r w:rsidR="00FD4D09">
        <w:t xml:space="preserve"> se</w:t>
      </w:r>
      <w:r>
        <w:t xml:space="preserve"> proteger por decreto, a grande capacidade de absorção dos recursos hídricos do solo pelo eucalipto e o impedimento da chegada da luz ao chão pela respectiva copa levam ao desaparecimento do bosque rasteiro</w:t>
      </w:r>
      <w:r w:rsidR="006823D1">
        <w:t>,</w:t>
      </w:r>
      <w:r>
        <w:t xml:space="preserve"> juntamente com outros elementos mai</w:t>
      </w:r>
      <w:r>
        <w:t>o</w:t>
      </w:r>
      <w:r>
        <w:t xml:space="preserve">res e típicos da flora mediterrânica (zambujeiro e medronheiro). Numa triste sucessão em cadeia, a fauna é afectada pela ausência de alimento já que o eucalipto também não </w:t>
      </w:r>
      <w:r>
        <w:lastRenderedPageBreak/>
        <w:t>lho proporciona. Certas espécies em perigo como a cegonha-negra, a abetarda ou o gato-bravo podem mesmo sucumbir definitivamente. As operações inerentes ao cultivo de eucaliptos com fins industriais (ripagem, gradagem, corte raso) contribuem para a erosão dos solos e a movimentação de máquinas pesadas, para se proceder à extracção e transporte da madeira, compacta-o, dificultando mais tarde o labor agrícola. Apesar da rapidez do crescimento, ao fim de três ou quatro cortes a produção de lenho esgota-se. Difíceis e caros na remoção, os cepos e raízes ficam por vezes nos terrenos a inviabil</w:t>
      </w:r>
      <w:r>
        <w:t>i</w:t>
      </w:r>
      <w:r>
        <w:t xml:space="preserve">zá-los para qualquer outro uso e os detritos lenhosos facilitam os incêndios e as pragas. Nas fábricas, o branqueamento das pastas expele para a </w:t>
      </w:r>
      <w:proofErr w:type="gramStart"/>
      <w:r>
        <w:t>atmosfera poluentes canceríg</w:t>
      </w:r>
      <w:r w:rsidR="00476021">
        <w:t>e</w:t>
      </w:r>
      <w:r>
        <w:t>nos</w:t>
      </w:r>
      <w:proofErr w:type="gramEnd"/>
      <w:r>
        <w:t>.</w:t>
      </w:r>
    </w:p>
    <w:p w:rsidR="00837639" w:rsidRDefault="00837639" w:rsidP="00837639">
      <w:pPr>
        <w:spacing w:line="360" w:lineRule="auto"/>
        <w:jc w:val="both"/>
      </w:pPr>
      <w:r>
        <w:t xml:space="preserve">  O investimento desmesurado e pouco correcto na eucaliptização interfere ainda na economia local e nacional. Aliciados pelo dinheiro, aos proprietários absentistas nada custa vender ou alugar as terras. No caso do Alentejo, onde predomina o latifúndio, a situação é mais gravosa para os operários rurais, porque a terra, antes de esgotada, fica ocupada por uma actividade que pouco trabalho lhes dá, visto as plantações de eucali</w:t>
      </w:r>
      <w:r>
        <w:t>p</w:t>
      </w:r>
      <w:r>
        <w:t>tos se socorrerem de equipas especializadas que vêm de outros lugares. Quanto ao pr</w:t>
      </w:r>
      <w:r>
        <w:t>o</w:t>
      </w:r>
      <w:r>
        <w:t>cesso de transformação, ocorre em fábricas que, por se situarem sobretudo na costa, não atenuam o desemprego nas regiões do interior, embora o façam noutros sítios e contr</w:t>
      </w:r>
      <w:r>
        <w:t>i</w:t>
      </w:r>
      <w:r>
        <w:t>buam para equilibrar as contas com o exterior. Contudo, os lucros e mesmo o produto final (a pasta de papel) encaminham-se para o estrangeiro, sem que este pague os custos ambientais da exploração aqui empreendida</w:t>
      </w:r>
      <w:r w:rsidR="006823D1">
        <w:t>, e geram</w:t>
      </w:r>
      <w:r>
        <w:t xml:space="preserve"> aí o grosso da riqueza proporci</w:t>
      </w:r>
      <w:r>
        <w:t>o</w:t>
      </w:r>
      <w:r>
        <w:t>nada por esta indústria. A usurpação do nosso território pela eucaliptização implica o enfraquecimento das actividades cuja base são os recursos endógenos. A redução da caça, das possibilidades de pastoreio ou da produção de cortiça constituem apenas exemplos. Para além de se roubar a muitos habitantes a imagem que reconhecem como a do seu espaço e o conforto psicológico inerente à mesma, retira-se-lhes a oportunidade de uma vida com mais qualidade. Conquanto se legisle continuamente sobre o assunto, na abertura da década de 90, Portugal ainda não se impôs ao exterior e, em particular, aos parceiros da CEE a quem vende a pasta de papel, travando-lhes as produções indu</w:t>
      </w:r>
      <w:r>
        <w:t>s</w:t>
      </w:r>
      <w:r>
        <w:t>triais que destruam os recursos naturais da nação. Em relação à indústria</w:t>
      </w:r>
      <w:r w:rsidRPr="00C23A25">
        <w:t xml:space="preserve"> </w:t>
      </w:r>
      <w:r>
        <w:t xml:space="preserve">no </w:t>
      </w:r>
      <w:r w:rsidR="006823D1">
        <w:t>p</w:t>
      </w:r>
      <w:r w:rsidRPr="00983911">
        <w:t>rograma</w:t>
      </w:r>
      <w:r>
        <w:t xml:space="preserve"> partidário do MDP/CDE consta: </w:t>
      </w:r>
      <w:r w:rsidRPr="00C23A25">
        <w:t>«Estabelecimento de medidas de defesa do meio ambiente face às actividades industriais, fazendo-as suportar os custos sociais inerentes, designadamente no que se re</w:t>
      </w:r>
      <w:r w:rsidR="00EA090B">
        <w:t>fere à acção antipoluição</w:t>
      </w:r>
      <w:r w:rsidR="00FD4D09">
        <w:t>» (p.</w:t>
      </w:r>
      <w:r w:rsidRPr="00C23A25">
        <w:t>47)</w:t>
      </w:r>
      <w:r>
        <w:t>.</w:t>
      </w:r>
    </w:p>
    <w:p w:rsidR="00837639" w:rsidRDefault="006823D1" w:rsidP="00837639">
      <w:pPr>
        <w:spacing w:line="360" w:lineRule="auto"/>
        <w:jc w:val="both"/>
      </w:pPr>
      <w:r>
        <w:lastRenderedPageBreak/>
        <w:t xml:space="preserve">  Recue</w:t>
      </w:r>
      <w:r w:rsidR="00837639">
        <w:t>mos até 4 de Maio de 1978 para co</w:t>
      </w:r>
      <w:r w:rsidR="00476021">
        <w:t>mentarmos a rubrica «O que nos E</w:t>
      </w:r>
      <w:r w:rsidR="00837639">
        <w:t>spanta» (p.8), uma lista frequente de pequenas notas. Antunes da Silva lamenta aqui a contam</w:t>
      </w:r>
      <w:r w:rsidR="00837639">
        <w:t>i</w:t>
      </w:r>
      <w:r w:rsidR="00837639">
        <w:t>nação do pesqueiro de Sines com a resultante morte dos peixes que aí se abrigam e re</w:t>
      </w:r>
      <w:r w:rsidR="00837639">
        <w:t>s</w:t>
      </w:r>
      <w:r w:rsidR="00837639">
        <w:t xml:space="preserve">ponsabiliza os </w:t>
      </w:r>
      <w:proofErr w:type="gramStart"/>
      <w:r w:rsidR="00837639">
        <w:t>«</w:t>
      </w:r>
      <w:r w:rsidR="00885C2D">
        <w:t>[…</w:t>
      </w:r>
      <w:proofErr w:type="gramEnd"/>
      <w:r w:rsidR="00885C2D">
        <w:t>]</w:t>
      </w:r>
      <w:r w:rsidR="00476021">
        <w:t xml:space="preserve"> </w:t>
      </w:r>
      <w:r w:rsidR="00837639">
        <w:t>tecnocratas, os agentes do dinheiro e os inimigos do ambiente</w:t>
      </w:r>
      <w:r w:rsidR="00885C2D">
        <w:t>[…]</w:t>
      </w:r>
      <w:r w:rsidR="00837639">
        <w:t>» pelo desastre ecológico, rematando o lamento com o comentário: «Julgamos que esta gente que nos governa</w:t>
      </w:r>
      <w:r w:rsidR="00837639" w:rsidRPr="00977342">
        <w:t xml:space="preserve"> </w:t>
      </w:r>
      <w:r w:rsidR="00837639">
        <w:t>d</w:t>
      </w:r>
      <w:r w:rsidR="00EA090B">
        <w:t>espreza o peixe, o trigo e a lã</w:t>
      </w:r>
      <w:r w:rsidR="00837639">
        <w:t>». Atente-se na preocupação ambiental e na valorização do que no país se produz, porque ambos são motivos reco</w:t>
      </w:r>
      <w:r w:rsidR="00837639">
        <w:t>r</w:t>
      </w:r>
      <w:r w:rsidR="00837639">
        <w:t>rentes na escrita jornalística e literária do autor.</w:t>
      </w:r>
      <w:r w:rsidR="00FD4D09">
        <w:rPr>
          <w:rStyle w:val="Refdenotaderodap"/>
        </w:rPr>
        <w:footnoteReference w:id="70"/>
      </w:r>
      <w:r w:rsidR="00837639">
        <w:t xml:space="preserve"> </w:t>
      </w:r>
    </w:p>
    <w:p w:rsidR="00837639" w:rsidRPr="00FD4D09" w:rsidRDefault="00837639" w:rsidP="00837639">
      <w:pPr>
        <w:spacing w:line="360" w:lineRule="auto"/>
        <w:jc w:val="both"/>
        <w:rPr>
          <w:sz w:val="20"/>
          <w:szCs w:val="20"/>
        </w:rPr>
      </w:pPr>
      <w:r>
        <w:t xml:space="preserve">  </w:t>
      </w:r>
      <w:r w:rsidR="00FD4D09">
        <w:rPr>
          <w:sz w:val="20"/>
          <w:szCs w:val="20"/>
        </w:rPr>
        <w:t xml:space="preserve"> </w:t>
      </w:r>
    </w:p>
    <w:p w:rsidR="00837639" w:rsidRPr="00C508B1" w:rsidRDefault="006823D1" w:rsidP="00837639">
      <w:pPr>
        <w:spacing w:line="360" w:lineRule="auto"/>
        <w:jc w:val="both"/>
        <w:rPr>
          <w:i/>
        </w:rPr>
      </w:pPr>
      <w:r>
        <w:t xml:space="preserve">  </w:t>
      </w:r>
      <w:r w:rsidRPr="006823D1">
        <w:t>b)</w:t>
      </w:r>
      <w:r>
        <w:rPr>
          <w:i/>
        </w:rPr>
        <w:t xml:space="preserve"> </w:t>
      </w:r>
      <w:r w:rsidR="00837639" w:rsidRPr="00C508B1">
        <w:rPr>
          <w:i/>
        </w:rPr>
        <w:t>A Fábrica</w:t>
      </w:r>
      <w:r w:rsidR="00837639">
        <w:rPr>
          <w:i/>
        </w:rPr>
        <w:t xml:space="preserve"> </w:t>
      </w:r>
    </w:p>
    <w:p w:rsidR="00837639" w:rsidRDefault="00837639" w:rsidP="00837639">
      <w:pPr>
        <w:spacing w:line="360" w:lineRule="auto"/>
        <w:jc w:val="both"/>
      </w:pPr>
      <w:r>
        <w:t xml:space="preserve">    Iniciado também em Maio de 1978</w:t>
      </w:r>
      <w:r w:rsidR="00885C2D">
        <w:t xml:space="preserve"> e concluído em Julho de 1979, </w:t>
      </w:r>
      <w:r>
        <w:t xml:space="preserve">o romance </w:t>
      </w:r>
      <w:r w:rsidRPr="00813153">
        <w:rPr>
          <w:i/>
        </w:rPr>
        <w:t>A Fábrica</w:t>
      </w:r>
      <w:r>
        <w:t xml:space="preserve">, </w:t>
      </w:r>
      <w:r w:rsidR="00EA090B">
        <w:t>de Antunes da Silva,</w:t>
      </w:r>
      <w:r w:rsidR="00885C2D">
        <w:t xml:space="preserve"> soma</w:t>
      </w:r>
      <w:r>
        <w:t xml:space="preserve"> mais algumas ideias do autor acerca da indústria nacional. A acção narrativa, baseada</w:t>
      </w:r>
      <w:r w:rsidR="00794E59">
        <w:t xml:space="preserve"> na experiência laboral antunina</w:t>
      </w:r>
      <w:r>
        <w:t xml:space="preserve"> na empresa de condutores eléctricos CEL-CAT, decorre </w:t>
      </w:r>
      <w:r w:rsidR="009274A9">
        <w:t xml:space="preserve">em Lisboa, </w:t>
      </w:r>
      <w:r>
        <w:t xml:space="preserve">numa multinacional inglesa que se </w:t>
      </w:r>
      <w:r w:rsidR="00913C96">
        <w:t xml:space="preserve">apresenta como </w:t>
      </w:r>
      <w:r>
        <w:t xml:space="preserve">emblemática do sector industrial português, e é protagonizada por um número considerável de empregados desta unidade fabril, o qual se subdivide de acordo com a hierarquia estabelecida. A permanente fricção originada neste espaço entre as chefias e entre estas e parte dos subordinados assenta na discórdia política e conduz o autor a uma redacção azeda, marcada pela revolta e, </w:t>
      </w:r>
      <w:r w:rsidR="00913C96">
        <w:t xml:space="preserve">por vezes, pouco clara. </w:t>
      </w:r>
      <w:proofErr w:type="gramStart"/>
      <w:r w:rsidR="00913C96">
        <w:t>C</w:t>
      </w:r>
      <w:r>
        <w:t>aracterí</w:t>
      </w:r>
      <w:r w:rsidR="00476021">
        <w:t>s</w:t>
      </w:r>
      <w:r>
        <w:t>tica</w:t>
      </w:r>
      <w:proofErr w:type="gramEnd"/>
      <w:r>
        <w:t xml:space="preserve"> </w:t>
      </w:r>
      <w:proofErr w:type="gramStart"/>
      <w:r w:rsidR="00913C96">
        <w:t>esta</w:t>
      </w:r>
      <w:proofErr w:type="gramEnd"/>
      <w:r w:rsidR="00913C96">
        <w:t xml:space="preserve"> última </w:t>
      </w:r>
      <w:r w:rsidR="00885C2D">
        <w:t>resultante</w:t>
      </w:r>
      <w:r>
        <w:t xml:space="preserve"> da fuga a uma orientação narrativa cronológica e sobretudo do recurso a</w:t>
      </w:r>
      <w:r w:rsidR="00A76038">
        <w:t xml:space="preserve"> </w:t>
      </w:r>
      <w:r>
        <w:t>subentendidos que parecem destinados apenas à compreensão de um hipotét</w:t>
      </w:r>
      <w:r>
        <w:t>i</w:t>
      </w:r>
      <w:r>
        <w:t xml:space="preserve">co público que tenha vivido de perto semelhante enredo. O envolvimento pessoal de Antunes da Silva em situações que inspiram a acção e a inevitável proximidade com o </w:t>
      </w:r>
      <w:r>
        <w:lastRenderedPageBreak/>
        <w:t xml:space="preserve">sequente (des) agrado </w:t>
      </w:r>
      <w:r w:rsidR="00A76038">
        <w:t>pelos colegas de trabalho, aqui obviamente</w:t>
      </w:r>
      <w:r>
        <w:t xml:space="preserve"> presentes sob a forma de personagens, ajudam a explicar o tom desagradável com que</w:t>
      </w:r>
      <w:r w:rsidR="00CF49BE">
        <w:t xml:space="preserve"> se escreve </w:t>
      </w:r>
      <w:r w:rsidR="009274A9">
        <w:t xml:space="preserve">F </w:t>
      </w:r>
      <w:r w:rsidR="00CF49BE">
        <w:t>do princ</w:t>
      </w:r>
      <w:r w:rsidR="00CF49BE">
        <w:t>í</w:t>
      </w:r>
      <w:r w:rsidR="00CF49BE">
        <w:t>pio ao fim</w:t>
      </w:r>
      <w:r w:rsidR="00A76038">
        <w:t>.</w:t>
      </w:r>
      <w:r>
        <w:t xml:space="preserve"> A divisão que mais pesa no seio da fábrica em questão é a que coloca de um lado os operários ditos «progressistas», ou seja, de esquerda, e do oposto os chamados «fascistas». A segunda ala encontra representação nos detentores do poder (Lino Lopes, </w:t>
      </w:r>
      <w:r w:rsidR="00A76038">
        <w:t>Barros Baptista, Farinha Tadeu…</w:t>
      </w:r>
      <w:r>
        <w:t>), aos quais se aliam por diversas razões outros fu</w:t>
      </w:r>
      <w:r>
        <w:t>n</w:t>
      </w:r>
      <w:r>
        <w:t>cionários em p</w:t>
      </w:r>
      <w:r w:rsidR="00A76038">
        <w:t>osições menos cómodas, enquanto</w:t>
      </w:r>
      <w:r>
        <w:t xml:space="preserve"> o primeiro grupo é encabeçado pelo comunista Abel Lemos e pelo apoiante do MDP/CDE Carlos Lança, personagem que se compõe de aspectos biográficos do seu criador. A partir desta oposição política gera-se uma história cujo objectivo não se esgota na constante denúncia de comportamentos que se classificam de lesivos para a economia nacional ou no alívio sentido por se darem a conhecer publicamente. A denúncia dos erros da gestão fabril de direita aproveita-se para se indicar formas alternativas de a </w:t>
      </w:r>
      <w:r w:rsidR="00A76038">
        <w:t>chefiar</w:t>
      </w:r>
      <w:r>
        <w:t>,</w:t>
      </w:r>
      <w:r w:rsidRPr="00AB4611">
        <w:t xml:space="preserve"> </w:t>
      </w:r>
      <w:r>
        <w:t>depois de se prestarem esclarecimentos de carácter parti</w:t>
      </w:r>
      <w:r w:rsidR="00A76038">
        <w:t>dário que desejam influenciar o público</w:t>
      </w:r>
      <w:r>
        <w:t xml:space="preserve"> com as ideias dos representa</w:t>
      </w:r>
      <w:r>
        <w:t>n</w:t>
      </w:r>
      <w:r>
        <w:t>tes narra</w:t>
      </w:r>
      <w:r w:rsidR="00CF49BE">
        <w:t>tivos da esquerda. A leitura de F</w:t>
      </w:r>
      <w:r>
        <w:t xml:space="preserve"> coincide pois com a recepção de ensinamentos políticos, onde não só é possível distinguir com clareza as apostas económicas da direita e da esquerda, como também apreender a ténue linha separadora entre o PCP e o MDP/CDE. Aos directores da fábrica apontam-se, para além do favorecimento dos int</w:t>
      </w:r>
      <w:r>
        <w:t>e</w:t>
      </w:r>
      <w:r>
        <w:t>resses comerciais ingleses, a má administração dos lucros e a absorção em benefício próprio e indevido de parcela considerável dos mesmos, dinheiro que se não escondem em bancos estrangeiros, empregam em bens ostensivos que reflectem os roubos na empresa.</w:t>
      </w:r>
      <w:r>
        <w:rPr>
          <w:rStyle w:val="Refdenotaderodap"/>
        </w:rPr>
        <w:footnoteReference w:id="71"/>
      </w:r>
      <w:r>
        <w:t xml:space="preserve"> Em contrapartida, violam o Acordo Colectivo de Trabalho (ACT), subtrai</w:t>
      </w:r>
      <w:r>
        <w:t>n</w:t>
      </w:r>
      <w:r>
        <w:t>do direitos aos funcionários pouco apreciados ou até perseguidos por questões ideológ</w:t>
      </w:r>
      <w:r>
        <w:t>i</w:t>
      </w:r>
      <w:r>
        <w:t>cas. Ao retrato dos dirigentes feito com estas observações, reúnem-se outras que os at</w:t>
      </w:r>
      <w:r>
        <w:t>a</w:t>
      </w:r>
      <w:r>
        <w:t>cam ainda mais. A atribuição de hábitos pouco recomendáveis como beber em excesso, a descrição de passados profissionais manchados em postos importantes, ou a ridicular</w:t>
      </w:r>
      <w:r>
        <w:t>i</w:t>
      </w:r>
      <w:r>
        <w:t xml:space="preserve">zação das figuras com tiques e complexos, sublinham o antagonismo </w:t>
      </w:r>
      <w:r w:rsidR="00A76038">
        <w:t>face à</w:t>
      </w:r>
      <w:r>
        <w:t>queles. Todavia, o comentário negativo não se contenta com a existência no plano da ficção e por isso salta para a realidade, mencionando os nomes dos Primeiros-Ministros</w:t>
      </w:r>
      <w:r w:rsidR="00794E59">
        <w:t xml:space="preserve"> Nobre da Costa e Mota Pinto, de</w:t>
      </w:r>
      <w:r>
        <w:t xml:space="preserve"> momento na governação, e de outros políticos (Proença de </w:t>
      </w:r>
      <w:r>
        <w:lastRenderedPageBreak/>
        <w:t>Carvalho,</w:t>
      </w:r>
      <w:r w:rsidR="00A76038">
        <w:t xml:space="preserve"> Galvão de Melo, Helena Roseta). Acerca do período anterior</w:t>
      </w:r>
      <w:r>
        <w:t xml:space="preserve"> </w:t>
      </w:r>
      <w:r w:rsidR="00A76038">
        <w:t>refere ainda</w:t>
      </w:r>
      <w:r>
        <w:t xml:space="preserve"> o efeito nefasto do seguimento pelo PS de uma orientação monopolista e das</w:t>
      </w:r>
      <w:r w:rsidR="00A76038">
        <w:t xml:space="preserve"> coordenadas do FMI em Portugal</w:t>
      </w:r>
      <w:r>
        <w:t xml:space="preserve">. </w:t>
      </w:r>
      <w:r>
        <w:rPr>
          <w:rStyle w:val="Refdenotaderodap"/>
        </w:rPr>
        <w:footnoteReference w:id="72"/>
      </w:r>
    </w:p>
    <w:p w:rsidR="00837639" w:rsidRDefault="00837639" w:rsidP="00837639">
      <w:pPr>
        <w:spacing w:line="360" w:lineRule="auto"/>
        <w:jc w:val="both"/>
      </w:pPr>
      <w:r>
        <w:t xml:space="preserve">  Os ideais sociais defendidos pelo autor esclarecem-se no livro através do entusias</w:t>
      </w:r>
      <w:r w:rsidR="00A76038">
        <w:t>mo com a r</w:t>
      </w:r>
      <w:r>
        <w:t>evolução do 25 de Abril de 1974, com Vasco Gonçalves e com os princípios orientadores do partido a que per</w:t>
      </w:r>
      <w:r w:rsidR="00A76038">
        <w:t>tence. Os comentários contra a g</w:t>
      </w:r>
      <w:r>
        <w:t>uerra de Ultramar, a exploração que alguns compatriotas fizeram dos indígenas e das riquezas das antigas</w:t>
      </w:r>
      <w:r w:rsidR="00913C96">
        <w:t xml:space="preserve"> colónias e o apontamento das di</w:t>
      </w:r>
      <w:r>
        <w:t>scriminações que continuam a vitimar estes negros ag</w:t>
      </w:r>
      <w:r>
        <w:t>o</w:t>
      </w:r>
      <w:r>
        <w:t>ra em Portugal com o estatuto de imigrantes, sintonizam-se com desejos que levam à revolta de 1974</w:t>
      </w:r>
      <w:r w:rsidR="00A76038">
        <w:t>,</w:t>
      </w:r>
      <w:r>
        <w:t xml:space="preserve"> perpetrada pelo Movimento das Forças Armadas. As referências a estes militares em particular são sempre positivas e, na mesma linha sequencial, a defesa de Vasco Gonçalves sistemática, porque apesar dos entraves à sua governação provisória pelas forças adversárias, a vida dos trabalhadores melhora na altura.</w:t>
      </w:r>
      <w:r>
        <w:rPr>
          <w:rStyle w:val="Refdenotaderodap"/>
        </w:rPr>
        <w:footnoteReference w:id="73"/>
      </w:r>
      <w:r>
        <w:t xml:space="preserve"> A memória no diário de Carlos Lança da sua detenção pela polícia por pertencer ao MUD (Movimento de Unidade Democrática), episódio efectivamente vivido em Évora por Antunes da Si</w:t>
      </w:r>
      <w:r>
        <w:t>l</w:t>
      </w:r>
      <w:r>
        <w:t>va pouco antes de ser obrigado a ir morar para Lisboa e de novo contado sem os subte</w:t>
      </w:r>
      <w:r>
        <w:t>r</w:t>
      </w:r>
      <w:r>
        <w:t>fúgios liter</w:t>
      </w:r>
      <w:r w:rsidR="00CF49BE">
        <w:t>ários no NS (15 de Setembro de 1977, pp.</w:t>
      </w:r>
      <w:r>
        <w:t>1 e 2), comprova o condicioname</w:t>
      </w:r>
      <w:r>
        <w:t>n</w:t>
      </w:r>
      <w:r>
        <w:t>to autoritário da liberdade individual durante o Estado Novo, o valor atribuído a esta e serve para afirmar, no período após o 25 de Abril, a subsistência de resquícios deste tormento nalguns espíritos.</w:t>
      </w:r>
      <w:r w:rsidR="00794E59">
        <w:t xml:space="preserve"> </w:t>
      </w:r>
      <w:r>
        <w:t>A reflexão acerca da liberdade que Abel Lemos faz com Sofia nas páginas iniciais do romance é pretexto para defender a ordem e o tipo de liberdade dos países socialistas e enumerar uma série de males sociais típicos dos EUA e da Europa social-democrata. Quanto ao nosso país, uma pergunta afirma outros pr</w:t>
      </w:r>
      <w:r>
        <w:t>o</w:t>
      </w:r>
      <w:r>
        <w:t>blemas originados pelo ma</w:t>
      </w:r>
      <w:r w:rsidR="00794E59">
        <w:t xml:space="preserve">u uso da conquista de Abril: </w:t>
      </w:r>
      <w:proofErr w:type="gramStart"/>
      <w:r w:rsidR="00794E59">
        <w:t>«–</w:t>
      </w:r>
      <w:proofErr w:type="gramEnd"/>
      <w:r w:rsidR="00794E59">
        <w:t xml:space="preserve"> </w:t>
      </w:r>
      <w:r>
        <w:t xml:space="preserve">Pode haver liberdade para um jornalista que difama, para um espião que trai a sua terra, para um bombista que destrói fazendas, ou incendiário que inutiliza fábricas e casas alheias e desafia as leis do </w:t>
      </w:r>
      <w:r>
        <w:lastRenderedPageBreak/>
        <w:t>Estado?» (</w:t>
      </w:r>
      <w:r w:rsidR="00827BA5">
        <w:t>F, p.33). Como neste excerto</w:t>
      </w:r>
      <w:r>
        <w:rPr>
          <w:i/>
        </w:rPr>
        <w:t xml:space="preserve"> </w:t>
      </w:r>
      <w:r w:rsidRPr="003F6143">
        <w:t>se</w:t>
      </w:r>
      <w:r>
        <w:t xml:space="preserve"> lê, a questão da violência ligada às ocup</w:t>
      </w:r>
      <w:r>
        <w:t>a</w:t>
      </w:r>
      <w:r>
        <w:t>ções, seja dos meios de produção, seja de casas particulares, já antes abordada na disse</w:t>
      </w:r>
      <w:r>
        <w:t>r</w:t>
      </w:r>
      <w:r>
        <w:t>tação em curso, volta a ser mencionada à semelhança da falta de ética informativa nos meios de comunicação social. Apesar de se advogar a exploração da terra pelos assal</w:t>
      </w:r>
      <w:r>
        <w:t>a</w:t>
      </w:r>
      <w:r>
        <w:t>riados rurais, condena-se a invasão de casas, acção que se atribui à extrema-esquerda.</w:t>
      </w:r>
    </w:p>
    <w:p w:rsidR="00837639" w:rsidRDefault="00837639" w:rsidP="00837639">
      <w:pPr>
        <w:spacing w:line="360" w:lineRule="auto"/>
        <w:jc w:val="both"/>
      </w:pPr>
      <w:r>
        <w:t xml:space="preserve">  Outros pontos </w:t>
      </w:r>
      <w:r w:rsidR="00CF49BE">
        <w:t>igualmente comuns aos textos de NS</w:t>
      </w:r>
      <w:r>
        <w:t xml:space="preserve"> e confirmados pelo </w:t>
      </w:r>
      <w:r w:rsidR="004924D5">
        <w:t>p</w:t>
      </w:r>
      <w:r w:rsidRPr="008414E3">
        <w:t xml:space="preserve">rograma </w:t>
      </w:r>
      <w:r>
        <w:t>do MDP/CDE surgem aqui, facto que não invalida observarmos o romance em causa, já que o periódico não concede grande atenção ao sector secundário, provavelmente por a agricultura ser a actividade mais importante no Alentejo. Quando ficamos a saber que o tiro aos pombos é o divertimento de fim-de-semana de dois chefes da empresa em couto próximo de Espanha, confirmamos a ligação destes senhores aos latifundiários absenti</w:t>
      </w:r>
      <w:r>
        <w:t>s</w:t>
      </w:r>
      <w:r>
        <w:t>tas do Alentejo. O clima pesado que nestes anos se suporta na região por causa da Reforma Agrária e o apoio fundamental que a barragem do Alqueva representa para o desenvolvimento da agricultura na província reiteram-se, assim como se afirmam mais uma vez os impedimentos mal intencionados da parte da direita à respectiva construção. As referências às desanexaçõe</w:t>
      </w:r>
      <w:r w:rsidR="00CB193A">
        <w:t>s de propriedades na posse das c</w:t>
      </w:r>
      <w:r>
        <w:t xml:space="preserve">ooperativas </w:t>
      </w:r>
      <w:r w:rsidR="00CB193A">
        <w:t>a</w:t>
      </w:r>
      <w:r>
        <w:t>grícolas com a injusta devolução aos antigos donos vão ao encontro do aplauso de Lino Lopes à «lei Barreto», mostrando-se desta forma a quem agrada socialmente tais medidas.</w:t>
      </w:r>
      <w:r>
        <w:rPr>
          <w:rStyle w:val="Refdenotaderodap"/>
        </w:rPr>
        <w:footnoteReference w:id="74"/>
      </w:r>
      <w:r>
        <w:t xml:space="preserve"> Por fim e para encerrarmos a lista de aspectos da obra já conhecidos de outros textos, diga-se apenas que o aproximar das eleições intercalares de 1979 aqui referido leva à clarif</w:t>
      </w:r>
      <w:r>
        <w:t>i</w:t>
      </w:r>
      <w:r>
        <w:t>cação das diferenças entre os partidos de Abel Lemos (PC</w:t>
      </w:r>
      <w:r w:rsidR="004924D5">
        <w:t>P</w:t>
      </w:r>
      <w:r>
        <w:t>) e o de Carlos Lança (MDP/CDE), achando o último que a independência do seu não se deve sacrificar por causa da união das forças de esquerda a que tanto se apela.</w:t>
      </w:r>
      <w:r>
        <w:rPr>
          <w:rStyle w:val="Refdenotaderodap"/>
        </w:rPr>
        <w:footnoteReference w:id="75"/>
      </w:r>
    </w:p>
    <w:p w:rsidR="008370BB" w:rsidRDefault="00837639" w:rsidP="00837639">
      <w:pPr>
        <w:spacing w:line="360" w:lineRule="auto"/>
        <w:jc w:val="both"/>
      </w:pPr>
      <w:r>
        <w:t xml:space="preserve">  No respeitante à indústria, a obra de Antunes da Silva opõe-se à intromissão abusiva de negócios estrangeiros na economia nacional, a qual se traduz, entre outros</w:t>
      </w:r>
      <w:r w:rsidR="00CF49BE">
        <w:t xml:space="preserve"> aspectos, no caso específico de F</w:t>
      </w:r>
      <w:r w:rsidR="004924D5">
        <w:t xml:space="preserve"> no desrespeito pelo ACT e no</w:t>
      </w:r>
      <w:r>
        <w:t xml:space="preserve"> aproveitamento excessivo do esforço de determinados funcionários.</w:t>
      </w:r>
      <w:r>
        <w:rPr>
          <w:rStyle w:val="Refdenotaderodap"/>
        </w:rPr>
        <w:footnoteReference w:id="76"/>
      </w:r>
      <w:r>
        <w:t xml:space="preserve"> Aos abusos externos adicionam-se ainda os que </w:t>
      </w:r>
      <w:r>
        <w:lastRenderedPageBreak/>
        <w:t>são da responsabilidade dos directores da multinacional, portugueses na maioria em conluio com o repugnante inglês Smith. As falcatruas dos directores e a má condução da empresa prejudicam o produto final e a componente proletária da mesma, defendendo</w:t>
      </w:r>
      <w:r w:rsidR="008370BB">
        <w:t xml:space="preserve"> </w:t>
      </w:r>
      <w:r>
        <w:t>-</w:t>
      </w:r>
    </w:p>
    <w:p w:rsidR="00837639" w:rsidRDefault="008370BB" w:rsidP="00837639">
      <w:pPr>
        <w:spacing w:line="360" w:lineRule="auto"/>
        <w:jc w:val="both"/>
      </w:pPr>
      <w:r>
        <w:t>-</w:t>
      </w:r>
      <w:r w:rsidR="00CB193A">
        <w:t>se por esta razão que o controlo</w:t>
      </w:r>
      <w:r w:rsidR="00837639">
        <w:t xml:space="preserve"> da companhia passe para a mão dos operários. A ideia principal que sustenta a ideologia económica do livro encarna na personagem de Chico Bomba. O serralheiro, cujos conhecimentos técnicos podem solucionar uma avaria numa máquina que o engenheiro Gonçalo não consegue arranjar, é o protótipo do líder operário pela competente formação empírica e pela ideologia que exprime com fluência e assertividade. Por assistir à deterioração da saúde dos colegas</w:t>
      </w:r>
      <w:r w:rsidR="00A76038">
        <w:t xml:space="preserve"> devido aos excesso de trabalho</w:t>
      </w:r>
      <w:r w:rsidR="00837639">
        <w:t xml:space="preserve"> e por não dispor de tempo suficiente para dar atenção à família, </w:t>
      </w:r>
      <w:r w:rsidR="00A76038">
        <w:t xml:space="preserve">apontamentos que expõem a desumanização do sistema capitalista, </w:t>
      </w:r>
      <w:r w:rsidR="00837639">
        <w:t>Chico Bomba nega-se a fazer horas extraordinárias quando pressionado por Smith, ousadia que lhe custa mais tarde o emprego.</w:t>
      </w:r>
    </w:p>
    <w:p w:rsidR="00476021" w:rsidRDefault="00051FD8" w:rsidP="00A76038">
      <w:pPr>
        <w:spacing w:line="360" w:lineRule="auto"/>
        <w:jc w:val="both"/>
      </w:pPr>
      <w:r>
        <w:t xml:space="preserve">  O NS</w:t>
      </w:r>
      <w:r w:rsidR="00837639">
        <w:t xml:space="preserve"> tem conhecimento deste tipo de pres</w:t>
      </w:r>
      <w:r w:rsidR="00794E59">
        <w:t>são laboral e denuncia-a em «A Suspensão Discricionária de um T</w:t>
      </w:r>
      <w:r w:rsidR="00837639">
        <w:t>rabalhador da Empresa</w:t>
      </w:r>
      <w:r w:rsidR="00794E59">
        <w:t xml:space="preserve"> de Moagens Martins da Silva, Ld</w:t>
      </w:r>
      <w:r w:rsidR="00476021">
        <w:t>a» (n/a</w:t>
      </w:r>
      <w:r w:rsidR="00837639">
        <w:t xml:space="preserve">, 28 </w:t>
      </w:r>
      <w:r w:rsidR="00A76038">
        <w:t>de Fevereiro 1980, pp.1 e 5) e o p</w:t>
      </w:r>
      <w:r w:rsidR="00837639">
        <w:t>rograma do MDP/CDE, familiarizado com situ</w:t>
      </w:r>
      <w:r w:rsidR="00837639">
        <w:t>a</w:t>
      </w:r>
      <w:r w:rsidR="00837639">
        <w:t xml:space="preserve">ções análogas às descritas, preconiza medidas que as corrijam: </w:t>
      </w:r>
      <w:r w:rsidR="00827BA5" w:rsidRPr="00827BA5">
        <w:t xml:space="preserve">«Impedimento de empreendimentos estrangeiros que tenham por móbil a exploração abusiva </w:t>
      </w:r>
      <w:proofErr w:type="gramStart"/>
      <w:r w:rsidR="00827BA5" w:rsidRPr="00827BA5">
        <w:t xml:space="preserve">de </w:t>
      </w:r>
      <w:r w:rsidR="00476021">
        <w:t xml:space="preserve"> </w:t>
      </w:r>
      <w:r w:rsidR="00827BA5" w:rsidRPr="00827BA5">
        <w:t>mão-de</w:t>
      </w:r>
      <w:proofErr w:type="gramEnd"/>
      <w:r w:rsidR="00476021">
        <w:t xml:space="preserve"> </w:t>
      </w:r>
      <w:r w:rsidR="00827BA5" w:rsidRPr="00827BA5">
        <w:t>-</w:t>
      </w:r>
    </w:p>
    <w:p w:rsidR="00837639" w:rsidRPr="00A76038" w:rsidRDefault="00476021" w:rsidP="00A76038">
      <w:pPr>
        <w:spacing w:line="360" w:lineRule="auto"/>
        <w:jc w:val="both"/>
      </w:pPr>
      <w:r>
        <w:t>-</w:t>
      </w:r>
      <w:r w:rsidR="00827BA5" w:rsidRPr="00827BA5">
        <w:t xml:space="preserve">obra nacional […] Vigilância do cumprimento das leis portuguesas, nomeadamente as referentes ao trabalho, por </w:t>
      </w:r>
      <w:r w:rsidR="00794E59">
        <w:t>parte das empresas estrangeiras</w:t>
      </w:r>
      <w:r w:rsidR="00827BA5" w:rsidRPr="00827BA5">
        <w:t>» (pp.54-55).</w:t>
      </w:r>
    </w:p>
    <w:p w:rsidR="00837639" w:rsidRDefault="00837639" w:rsidP="00827BA5">
      <w:pPr>
        <w:spacing w:line="360" w:lineRule="auto"/>
        <w:jc w:val="both"/>
      </w:pPr>
      <w:r>
        <w:rPr>
          <w:sz w:val="20"/>
          <w:szCs w:val="20"/>
        </w:rPr>
        <w:t xml:space="preserve"> </w:t>
      </w:r>
      <w:r w:rsidRPr="009B61E5">
        <w:rPr>
          <w:sz w:val="20"/>
          <w:szCs w:val="20"/>
        </w:rPr>
        <w:t xml:space="preserve"> </w:t>
      </w:r>
      <w:r w:rsidRPr="009B61E5">
        <w:t>O repto de se alcançar uma economia patriótica e anti-imperialista</w:t>
      </w:r>
      <w:r>
        <w:t xml:space="preserve"> fortalece-se com a </w:t>
      </w:r>
      <w:r w:rsidRPr="009B61E5">
        <w:t>procura de transparência no erário público português:</w:t>
      </w:r>
    </w:p>
    <w:p w:rsidR="003F2215" w:rsidRPr="00827BA5" w:rsidRDefault="003F2215" w:rsidP="00827BA5">
      <w:pPr>
        <w:spacing w:line="360" w:lineRule="auto"/>
        <w:jc w:val="both"/>
        <w:rPr>
          <w:sz w:val="20"/>
          <w:szCs w:val="20"/>
        </w:rPr>
      </w:pPr>
    </w:p>
    <w:p w:rsidR="00837639" w:rsidRPr="009B61E5" w:rsidRDefault="00837639" w:rsidP="00837639">
      <w:pPr>
        <w:spacing w:line="360" w:lineRule="auto"/>
        <w:ind w:left="540"/>
        <w:jc w:val="both"/>
        <w:rPr>
          <w:sz w:val="20"/>
          <w:szCs w:val="20"/>
        </w:rPr>
      </w:pPr>
      <w:r w:rsidRPr="009B61E5">
        <w:rPr>
          <w:sz w:val="20"/>
          <w:szCs w:val="20"/>
        </w:rPr>
        <w:t xml:space="preserve">Divulgação pormenorizada, regular e esclarecedora dos seus </w:t>
      </w:r>
      <w:r w:rsidRPr="009B61E5">
        <w:rPr>
          <w:i/>
          <w:sz w:val="20"/>
          <w:szCs w:val="20"/>
        </w:rPr>
        <w:t>(das empresas)</w:t>
      </w:r>
      <w:r w:rsidRPr="009B61E5">
        <w:rPr>
          <w:sz w:val="20"/>
          <w:szCs w:val="20"/>
        </w:rPr>
        <w:t xml:space="preserve"> balanços e contas. Normas particularmente severas em relação às empr</w:t>
      </w:r>
      <w:r w:rsidR="00340A6A">
        <w:rPr>
          <w:sz w:val="20"/>
          <w:szCs w:val="20"/>
        </w:rPr>
        <w:t>esas multinacionais</w:t>
      </w:r>
      <w:r w:rsidR="00885C2D">
        <w:rPr>
          <w:sz w:val="20"/>
          <w:szCs w:val="20"/>
        </w:rPr>
        <w:t xml:space="preserve"> (p.40); </w:t>
      </w:r>
      <w:r w:rsidRPr="009B61E5">
        <w:rPr>
          <w:sz w:val="20"/>
          <w:szCs w:val="20"/>
        </w:rPr>
        <w:t>Reforço da vigilâ</w:t>
      </w:r>
      <w:r w:rsidRPr="009B61E5">
        <w:rPr>
          <w:sz w:val="20"/>
          <w:szCs w:val="20"/>
        </w:rPr>
        <w:t>n</w:t>
      </w:r>
      <w:r w:rsidRPr="009B61E5">
        <w:rPr>
          <w:sz w:val="20"/>
          <w:szCs w:val="20"/>
        </w:rPr>
        <w:t>cia das operações entre empresas pertencentes aos mesmos grupos económicos e medidas severas contra todas as formas fraudul</w:t>
      </w:r>
      <w:r w:rsidR="00827BA5">
        <w:rPr>
          <w:sz w:val="20"/>
          <w:szCs w:val="20"/>
        </w:rPr>
        <w:t>entas de ev</w:t>
      </w:r>
      <w:r w:rsidR="00794E59">
        <w:rPr>
          <w:sz w:val="20"/>
          <w:szCs w:val="20"/>
        </w:rPr>
        <w:t>asão de divisas</w:t>
      </w:r>
      <w:r w:rsidRPr="009B61E5">
        <w:rPr>
          <w:sz w:val="20"/>
          <w:szCs w:val="20"/>
        </w:rPr>
        <w:t xml:space="preserve"> (p.45).</w:t>
      </w:r>
    </w:p>
    <w:p w:rsidR="00837639" w:rsidRDefault="00837639" w:rsidP="00837639">
      <w:pPr>
        <w:spacing w:line="360" w:lineRule="auto"/>
        <w:rPr>
          <w:i/>
        </w:rPr>
      </w:pPr>
    </w:p>
    <w:p w:rsidR="004B47A2" w:rsidRPr="00F51C84" w:rsidRDefault="004B47A2" w:rsidP="00837639">
      <w:pPr>
        <w:spacing w:line="360" w:lineRule="auto"/>
        <w:rPr>
          <w:i/>
        </w:rPr>
      </w:pPr>
    </w:p>
    <w:p w:rsidR="00837639" w:rsidRPr="00827BA5" w:rsidRDefault="004924D5" w:rsidP="00837639">
      <w:pPr>
        <w:spacing w:line="360" w:lineRule="auto"/>
        <w:rPr>
          <w:i/>
        </w:rPr>
      </w:pPr>
      <w:r>
        <w:lastRenderedPageBreak/>
        <w:t xml:space="preserve">  c</w:t>
      </w:r>
      <w:r w:rsidR="00827BA5">
        <w:t>) O P</w:t>
      </w:r>
      <w:r w:rsidR="00837639">
        <w:t>rojecto</w:t>
      </w:r>
      <w:r w:rsidR="00A76038">
        <w:t xml:space="preserve"> </w:t>
      </w:r>
      <w:r w:rsidR="00827BA5">
        <w:t xml:space="preserve">e </w:t>
      </w:r>
      <w:r w:rsidR="00827BA5" w:rsidRPr="00827BA5">
        <w:rPr>
          <w:i/>
        </w:rPr>
        <w:t>Alqueva a Grande Barragem</w:t>
      </w:r>
    </w:p>
    <w:p w:rsidR="00837639" w:rsidRDefault="00837639" w:rsidP="00837639">
      <w:pPr>
        <w:spacing w:line="360" w:lineRule="auto"/>
        <w:jc w:val="both"/>
      </w:pPr>
      <w:r>
        <w:t xml:space="preserve">  Com uma superfície de quase um terço da área continental do país, sabe-se há muito ser o Alentejo uma região onde o clima seco condiciona a vida dos que nela habitam. Nos solos da vasta planície, cuja altitude média atinge os </w:t>
      </w:r>
      <w:smartTag w:uri="urn:schemas-microsoft-com:office:smarttags" w:element="metricconverter">
        <w:smartTagPr>
          <w:attr w:name="ProductID" w:val="200 m"/>
        </w:smartTagPr>
        <w:r>
          <w:t>200 m</w:t>
        </w:r>
      </w:smartTag>
      <w:r>
        <w:t xml:space="preserve">, excedendo os </w:t>
      </w:r>
      <w:smartTag w:uri="urn:schemas-microsoft-com:office:smarttags" w:element="metricconverter">
        <w:smartTagPr>
          <w:attr w:name="ProductID" w:val="300 m"/>
        </w:smartTagPr>
        <w:r>
          <w:t>300 m</w:t>
        </w:r>
      </w:smartTag>
      <w:r>
        <w:t xml:space="preserve"> nas pequenas serras, a permeabilidade encontra-se dificultada pela presença de rochas duras como o xisto, o mármore ou o granito. A chuva que, durante cinco ou seis meses, habitualmente não cai, quando o faz é de modo fraco e irregular. O Sol reina forte. Não obstante, por estas razões, existir um défice de água no subsolo, o qual explica a rar</w:t>
      </w:r>
      <w:r>
        <w:t>e</w:t>
      </w:r>
      <w:r>
        <w:t>facção vegetal, acentuada como vimos pela plantação de eucaliptos</w:t>
      </w:r>
      <w:proofErr w:type="gramStart"/>
      <w:r>
        <w:t>,</w:t>
      </w:r>
      <w:proofErr w:type="gramEnd"/>
      <w:r>
        <w:t xml:space="preserve"> atravessa</w:t>
      </w:r>
      <w:r w:rsidR="004924D5">
        <w:t>m o Ale</w:t>
      </w:r>
      <w:r w:rsidR="004924D5">
        <w:t>n</w:t>
      </w:r>
      <w:r w:rsidR="004924D5">
        <w:t>tejo os rios Mira, Sado e</w:t>
      </w:r>
      <w:r>
        <w:t xml:space="preserve"> Guadiana. Falar em «Alqueva» significa muito mais do que referir uma grande </w:t>
      </w:r>
      <w:r w:rsidR="004924D5">
        <w:t>barragem. É antes de tudo tocar</w:t>
      </w:r>
      <w:r>
        <w:t xml:space="preserve"> uma questão complexa que consiste no aproveitamento da água do rio Guadiana para variados fins. Dada a vastidão do assunto, nesta tese fazemos-lhe apenas menção no período compreendido entre o 25 de Abril de 1974 e o início da década de 80, visto ser só a partir daquela data que a prosa de Antunes da Silva defende publicamente o projecto.</w:t>
      </w:r>
      <w:r w:rsidR="00794E59">
        <w:rPr>
          <w:rStyle w:val="Refdenotaderodap"/>
        </w:rPr>
        <w:footnoteReference w:id="77"/>
      </w:r>
      <w:r>
        <w:t xml:space="preserve"> O término da nossa atenção</w:t>
      </w:r>
      <w:r w:rsidRPr="0024272E">
        <w:t xml:space="preserve"> </w:t>
      </w:r>
      <w:r w:rsidR="00051FD8">
        <w:t>sobre este explica-se por o NS</w:t>
      </w:r>
      <w:r>
        <w:t xml:space="preserve"> finalizar entretanto e também por os diários </w:t>
      </w:r>
      <w:r w:rsidRPr="0024272E">
        <w:rPr>
          <w:i/>
        </w:rPr>
        <w:t xml:space="preserve">Jornal I </w:t>
      </w:r>
      <w:r w:rsidRPr="000A28F8">
        <w:t>e</w:t>
      </w:r>
      <w:r w:rsidRPr="0024272E">
        <w:rPr>
          <w:i/>
        </w:rPr>
        <w:t xml:space="preserve"> II</w:t>
      </w:r>
      <w:r>
        <w:t xml:space="preserve"> nada de relevante acrescentarem às crónicas de </w:t>
      </w:r>
      <w:r w:rsidRPr="0024272E">
        <w:rPr>
          <w:i/>
        </w:rPr>
        <w:t>Alqueva a Grande Barragem</w:t>
      </w:r>
      <w:r>
        <w:t xml:space="preserve"> (1982).</w:t>
      </w:r>
    </w:p>
    <w:p w:rsidR="00837639" w:rsidRDefault="00273A32" w:rsidP="00837639">
      <w:pPr>
        <w:spacing w:line="360" w:lineRule="auto"/>
        <w:jc w:val="both"/>
      </w:pPr>
      <w:r>
        <w:t xml:space="preserve">  A complexidade do assunto «</w:t>
      </w:r>
      <w:r w:rsidR="00837639">
        <w:t>Alqueva» prende-se com os múltiplos propósitos do empreendimento (hidroagrícola, energético, abastecimento de água às populações, industrial e outros), os quais têm implicado ao longo de anos uma infinitude de estudos. Pela grandiosidade e custo da obra e pela imprescindível articulação de dados oriundos de diversas áreas do saber, o projecto arrasta</w:t>
      </w:r>
      <w:r w:rsidR="009A4AD9">
        <w:t>-se no tempo. A alternância de G</w:t>
      </w:r>
      <w:r w:rsidR="00837639">
        <w:t>overnos com ideias e prioridades diferentes uns dos outros constitui outro factor de demora. Contudo, avencemos desde já que em quase todos os quadrantes políticos, independe</w:t>
      </w:r>
      <w:r w:rsidR="00837639">
        <w:t>n</w:t>
      </w:r>
      <w:r w:rsidR="00837639">
        <w:t xml:space="preserve">temente de terem ou não tido acesso ao poder, se escutam vozes a favor de um projecto que se acredita então poder revolucionar o Alentejo e mudar para melhor a economia nacional, garantindo desta forma a independência do país, </w:t>
      </w:r>
      <w:r w:rsidR="004924D5">
        <w:t>sob</w:t>
      </w:r>
      <w:r w:rsidR="00837639">
        <w:t xml:space="preserve"> ameaça crescente por causa da dívida externa.</w:t>
      </w:r>
      <w:r w:rsidR="00837639">
        <w:rPr>
          <w:rStyle w:val="Refdenotaderodap"/>
        </w:rPr>
        <w:footnoteReference w:id="78"/>
      </w:r>
    </w:p>
    <w:p w:rsidR="00837639" w:rsidRDefault="00837639" w:rsidP="00837639">
      <w:pPr>
        <w:spacing w:line="360" w:lineRule="auto"/>
        <w:jc w:val="both"/>
      </w:pPr>
      <w:r>
        <w:t xml:space="preserve">  </w:t>
      </w:r>
      <w:proofErr w:type="gramStart"/>
      <w:r>
        <w:t>A</w:t>
      </w:r>
      <w:proofErr w:type="gramEnd"/>
      <w:r>
        <w:t xml:space="preserve"> </w:t>
      </w:r>
      <w:proofErr w:type="gramStart"/>
      <w:r>
        <w:t>consciência</w:t>
      </w:r>
      <w:proofErr w:type="gramEnd"/>
      <w:r>
        <w:t xml:space="preserve"> desta situação delicada para Portugal é visível no programa do MDP/CDE que no p</w:t>
      </w:r>
      <w:r w:rsidR="00F42C7C">
        <w:t>onto «c</w:t>
      </w:r>
      <w:r>
        <w:t xml:space="preserve">omércio externo para o progresso interno» preconiza: </w:t>
      </w:r>
      <w:r>
        <w:lastRenderedPageBreak/>
        <w:t>«Libertação do País da situação de dependência que caracteriza as suas relações come</w:t>
      </w:r>
      <w:r>
        <w:t>r</w:t>
      </w:r>
      <w:r>
        <w:t>ciais externas, lançando os fundamentos de uma política de exportação</w:t>
      </w:r>
      <w:r w:rsidRPr="002A4006">
        <w:t xml:space="preserve"> </w:t>
      </w:r>
      <w:r w:rsidR="004924D5">
        <w:t xml:space="preserve">assente numa </w:t>
      </w:r>
      <w:r>
        <w:t>agricul</w:t>
      </w:r>
      <w:r w:rsidR="00F54B10">
        <w:t>tura e indústrias revitalizadas</w:t>
      </w:r>
      <w:r>
        <w:t>» (p.45)</w:t>
      </w:r>
      <w:r w:rsidR="004924D5">
        <w:t>.</w:t>
      </w:r>
      <w:r>
        <w:t xml:space="preserve"> </w:t>
      </w:r>
    </w:p>
    <w:p w:rsidR="00837639" w:rsidRDefault="00837639" w:rsidP="00837639">
      <w:pPr>
        <w:spacing w:line="360" w:lineRule="auto"/>
        <w:jc w:val="both"/>
      </w:pPr>
      <w:r>
        <w:t xml:space="preserve">   E antes propõe aquele partido: «Elaboração de planos regionais de des</w:t>
      </w:r>
      <w:r w:rsidR="004924D5">
        <w:t xml:space="preserve">envolvimento económico e social </w:t>
      </w:r>
      <w:r>
        <w:t>i</w:t>
      </w:r>
      <w:r w:rsidR="00F54B10">
        <w:t>ntegrados em planos mais gerais</w:t>
      </w:r>
      <w:r>
        <w:t xml:space="preserve">» (p.37), devendo pensar-se em «Alqueva» como um exemplo desses planos. </w:t>
      </w:r>
    </w:p>
    <w:p w:rsidR="00032459" w:rsidRDefault="00837639" w:rsidP="00837639">
      <w:pPr>
        <w:spacing w:line="360" w:lineRule="auto"/>
        <w:jc w:val="both"/>
      </w:pPr>
      <w:r>
        <w:t xml:space="preserve">  No «Encontro Naciona</w:t>
      </w:r>
      <w:r w:rsidR="00F54B10">
        <w:t>l dos Activistas do MDP/CDE no Poder L</w:t>
      </w:r>
      <w:r>
        <w:t>o</w:t>
      </w:r>
      <w:r w:rsidR="004924D5">
        <w:t>cal em Lisboa» (</w:t>
      </w:r>
      <w:r w:rsidR="004924D5" w:rsidRPr="004924D5">
        <w:t>NS,</w:t>
      </w:r>
      <w:r w:rsidR="004924D5">
        <w:t xml:space="preserve"> 15 de Maio de 1980, pp.</w:t>
      </w:r>
      <w:r>
        <w:t xml:space="preserve">1 e 2) José Manuel Tengarrinha opina: </w:t>
      </w:r>
      <w:proofErr w:type="gramStart"/>
      <w:r>
        <w:t>«</w:t>
      </w:r>
      <w:r w:rsidR="004924D5">
        <w:t>[…</w:t>
      </w:r>
      <w:proofErr w:type="gramEnd"/>
      <w:r w:rsidR="004924D5">
        <w:t xml:space="preserve">] </w:t>
      </w:r>
      <w:r>
        <w:t>a actuação deste governo não passa de um verdadeiro servilismo à Política Externa dos Estados Unidos da América, procurando mesmo apresentar-se como au</w:t>
      </w:r>
      <w:r w:rsidR="00F54B10">
        <w:t>têntico pioneiro dessa política</w:t>
      </w:r>
      <w:r>
        <w:t>»</w:t>
      </w:r>
      <w:r>
        <w:rPr>
          <w:rStyle w:val="Refdenotaderodap"/>
        </w:rPr>
        <w:footnoteReference w:id="79"/>
      </w:r>
      <w:r w:rsidR="00F54B10">
        <w:t>.</w:t>
      </w:r>
      <w:r>
        <w:t xml:space="preserve"> Desta análise à acção económica externa da AD, pelo Secretário-Geral do partido, e por tanto que já fica para trás, evidenciando a sint</w:t>
      </w:r>
      <w:r w:rsidR="00273A32">
        <w:t>onia desta força política com o NS</w:t>
      </w:r>
      <w:r>
        <w:t>, torna</w:t>
      </w:r>
      <w:r w:rsidR="00032459">
        <w:t xml:space="preserve"> -</w:t>
      </w:r>
    </w:p>
    <w:p w:rsidR="00837639" w:rsidRDefault="00032459" w:rsidP="00837639">
      <w:pPr>
        <w:spacing w:line="360" w:lineRule="auto"/>
        <w:jc w:val="both"/>
      </w:pPr>
      <w:r>
        <w:t>-</w:t>
      </w:r>
      <w:r w:rsidR="00837639">
        <w:t>se fácil adivinhar a simpatia da equipa redactorial por «Alqueva». Testemunhos dire</w:t>
      </w:r>
      <w:r w:rsidR="00837639">
        <w:t>c</w:t>
      </w:r>
      <w:r w:rsidR="00837639">
        <w:t>tos a seu favor surgem no jornal com regularidade, sendo a prosa de Antu</w:t>
      </w:r>
      <w:r w:rsidR="00F42C7C">
        <w:t>nes da Silva a mais dedicada. F</w:t>
      </w:r>
      <w:r w:rsidR="009E571D">
        <w:t>.</w:t>
      </w:r>
      <w:r w:rsidR="00837639">
        <w:t xml:space="preserve"> Fialho concede honras ao assunto logo no primeiro exemplar e Abílio Fernandes, o edil eborense da APU, reitera a mesma posição, sem abdicar de uma apr</w:t>
      </w:r>
      <w:r w:rsidR="00837639">
        <w:t>e</w:t>
      </w:r>
      <w:r w:rsidR="00837639">
        <w:t xml:space="preserve">ciação depreciativo à actuação de Mota Pinto por obstaculizar o empreendimento </w:t>
      </w:r>
      <w:proofErr w:type="gramStart"/>
      <w:r w:rsidR="00837639">
        <w:t>(«Entrevista</w:t>
      </w:r>
      <w:proofErr w:type="gramEnd"/>
      <w:r w:rsidR="00837639">
        <w:t xml:space="preserve"> com o Dr. Abílio Fernande</w:t>
      </w:r>
      <w:r w:rsidR="004924D5">
        <w:t>s», 13 de Dezembro de 1979, pp.</w:t>
      </w:r>
      <w:r w:rsidR="00837639">
        <w:t>1 e 2).</w:t>
      </w:r>
    </w:p>
    <w:p w:rsidR="00837639" w:rsidRDefault="00837639" w:rsidP="00837639">
      <w:pPr>
        <w:spacing w:line="360" w:lineRule="auto"/>
        <w:jc w:val="both"/>
      </w:pPr>
      <w:r>
        <w:t xml:space="preserve">   A ideia de o construir remonta a meados do século XX, altura em que nasce o Plano de Rega do Alentejo (1955-56) e se inicia a respectiva concretização com o levantame</w:t>
      </w:r>
      <w:r>
        <w:t>n</w:t>
      </w:r>
      <w:r>
        <w:t xml:space="preserve">to de algumas barragens (Roxo, Divor, Alvito, </w:t>
      </w:r>
      <w:r w:rsidRPr="009F746E">
        <w:rPr>
          <w:i/>
        </w:rPr>
        <w:t>Lucefecit</w:t>
      </w:r>
      <w:r>
        <w:t xml:space="preserve"> e Vigia, entre outras). Já na altura se pensa na ligação destas albufeiras a uma outra com maior capacidade de arm</w:t>
      </w:r>
      <w:r>
        <w:t>a</w:t>
      </w:r>
      <w:r>
        <w:t>zenamento e que regularize as águas do Guadiana, o único dos rios que corre pela plan</w:t>
      </w:r>
      <w:r>
        <w:t>í</w:t>
      </w:r>
      <w:r>
        <w:t>cie sulina com caudal e capacidade de armazenamento suficientes para fazer frente à irregularidade climática. Em harmonia com o PRA e com o objectivo de elevar o núm</w:t>
      </w:r>
      <w:r>
        <w:t>e</w:t>
      </w:r>
      <w:r>
        <w:t>ro de beneficiados com as obras hidroagrícolas, os Planos de Fomento (1953-58; 1959-64; 1968-73) defendem o parcelamento do latifúndio. A pressão política dos grandes proprietários não se faz esperar e entrava o sucesso da medida, originando em parte a imigração dos camponeses alentejanos para a capital e arredores industriais ou mesmo para o estrangeiro. Até à revolução dos cravos, nos campos alentejanos a estrutura fu</w:t>
      </w:r>
      <w:r>
        <w:t>n</w:t>
      </w:r>
      <w:r>
        <w:lastRenderedPageBreak/>
        <w:t>diária permanece igual, o que acarreta a continuidade da agricultura de sequeiro com o proteccionismo ao preço do trigo, cultura que também desgasta os solos e por isso os obriga ao pousio.</w:t>
      </w:r>
      <w:r w:rsidR="00885C2D">
        <w:t xml:space="preserve"> </w:t>
      </w:r>
    </w:p>
    <w:p w:rsidR="00837639" w:rsidRDefault="00837639" w:rsidP="00837639">
      <w:pPr>
        <w:spacing w:line="360" w:lineRule="auto"/>
        <w:jc w:val="both"/>
      </w:pPr>
      <w:r>
        <w:t xml:space="preserve">  Da responsabilidade do PRA é ainda a apresentação de um projecto para «Aproveit</w:t>
      </w:r>
      <w:r>
        <w:t>a</w:t>
      </w:r>
      <w:r>
        <w:t>mento Hidráulico do Guadiana» que, depois de apreciado favoravelmente por um co</w:t>
      </w:r>
      <w:r>
        <w:t>n</w:t>
      </w:r>
      <w:r>
        <w:t>junto de entendidos em diferentes áreas, merece a 1 de Outubro de 1970 um despacho ministerial assinado por Marcelo Caetano, onde se apro</w:t>
      </w:r>
      <w:r w:rsidR="00885C2D">
        <w:t>va a construção do empreend</w:t>
      </w:r>
      <w:r w:rsidR="00885C2D">
        <w:t>i</w:t>
      </w:r>
      <w:r w:rsidR="00885C2D">
        <w:t>mento. C</w:t>
      </w:r>
      <w:r>
        <w:t xml:space="preserve">omposto </w:t>
      </w:r>
      <w:r w:rsidR="00885C2D">
        <w:t xml:space="preserve">então </w:t>
      </w:r>
      <w:r>
        <w:t>pela barragem, central hidroeléctrica e estação elevatória, cust</w:t>
      </w:r>
      <w:r>
        <w:t>a</w:t>
      </w:r>
      <w:r>
        <w:t>ria 1,6 milhões de contos. Segue-se um extenso período de avanços e recuos relativ</w:t>
      </w:r>
      <w:r>
        <w:t>a</w:t>
      </w:r>
      <w:r>
        <w:t>mente à construção que, numa visão optimista, pode ser pensado como sinal de cautela g</w:t>
      </w:r>
      <w:r w:rsidR="00EB084F">
        <w:t>overnativa, mas que também pode</w:t>
      </w:r>
      <w:r>
        <w:t xml:space="preserve"> representar as dificuldades de planeamento, gestão e execução estatais.</w:t>
      </w:r>
    </w:p>
    <w:p w:rsidR="00837639" w:rsidRDefault="00837639" w:rsidP="00837639">
      <w:pPr>
        <w:spacing w:line="360" w:lineRule="auto"/>
        <w:jc w:val="both"/>
      </w:pPr>
      <w:r>
        <w:t xml:space="preserve">  As obras começadas em 1977 com Mário Soares suspendem-se por ordem deste em Novembro do ano seguinte, para precisamente dois anos depois se reiniciarem na barr</w:t>
      </w:r>
      <w:r>
        <w:t>a</w:t>
      </w:r>
      <w:r>
        <w:t>gem e na central hidroeléctrica, após a decisão do Primeiro-Ministro Francisco Sá Ca</w:t>
      </w:r>
      <w:r>
        <w:t>r</w:t>
      </w:r>
      <w:r>
        <w:t>neiro. O acidente que o vitimou em Camarate (4 de Dezembro de 1980) e a burocracia habitual levam a que só em Ja</w:t>
      </w:r>
      <w:r w:rsidR="009A4AD9">
        <w:t>neiro de 1984, estando já o IX Governo C</w:t>
      </w:r>
      <w:r>
        <w:t>onstitucional em actuação, haja um novo relançamento da obra. Fiquemos por aqui porque um parágrafo basta para que se entenda, ou melhor, se veja o lento desenrolar do projecto. Dos opos</w:t>
      </w:r>
      <w:r>
        <w:t>i</w:t>
      </w:r>
      <w:r>
        <w:t xml:space="preserve">tores de </w:t>
      </w:r>
      <w:r w:rsidR="00F42C7C">
        <w:t>«</w:t>
      </w:r>
      <w:r>
        <w:t>Alqueva</w:t>
      </w:r>
      <w:r w:rsidR="00F42C7C">
        <w:t>»</w:t>
      </w:r>
      <w:r>
        <w:t xml:space="preserve"> falamos mais à frente. Por agora conheçamos o sonho nos anos 70.</w:t>
      </w:r>
    </w:p>
    <w:p w:rsidR="00837639" w:rsidRDefault="00837639" w:rsidP="00837639">
      <w:pPr>
        <w:spacing w:line="360" w:lineRule="auto"/>
        <w:jc w:val="both"/>
      </w:pPr>
      <w:r>
        <w:t xml:space="preserve">  No sector económico encontramos antes de mais o desejo de mudar a face agrícola da região percorrida em </w:t>
      </w:r>
      <w:smartTag w:uri="urn:schemas-microsoft-com:office:smarttags" w:element="metricconverter">
        <w:smartTagPr>
          <w:attr w:name="ProductID" w:val="260 Km"/>
        </w:smartTagPr>
        <w:r>
          <w:t>260 Km</w:t>
        </w:r>
      </w:smartTag>
      <w:r>
        <w:t xml:space="preserve"> pelo Guadiana luso. O panorama rude dos agros alentej</w:t>
      </w:r>
      <w:r>
        <w:t>a</w:t>
      </w:r>
      <w:r>
        <w:t>nos descrito atrás no período anterior à Reforma Agrária subjaz a esta vontade. Quer se pense no desprezo pelos trabalh</w:t>
      </w:r>
      <w:r w:rsidR="00032459">
        <w:t>adores rurais, quer pela terra –</w:t>
      </w:r>
      <w:r w:rsidR="00032459" w:rsidRPr="00052DAE">
        <w:t xml:space="preserve"> </w:t>
      </w:r>
      <w:r>
        <w:t>corroída pelas culturas erradas, transformada em</w:t>
      </w:r>
      <w:r w:rsidR="00032459">
        <w:t xml:space="preserve"> coutos de caça ou abandonada –</w:t>
      </w:r>
      <w:r w:rsidR="00032459" w:rsidRPr="00052DAE">
        <w:t xml:space="preserve"> </w:t>
      </w:r>
      <w:r>
        <w:t>a dureza da vida popular rural reclama o aproveitamento da água do rio. Desde 1968 que Portugal o pode fazer, visto ter assinado um Convénio com Espanha para regular o uso e o aproveitamento hidráulicos dos troços internacionais dos rios Minho, Lima, Tejo Guadiana, Chança e afluentes, porém, no início dos anos 90 ainda nada executou, ao contrário do país viz</w:t>
      </w:r>
      <w:r>
        <w:t>i</w:t>
      </w:r>
      <w:r>
        <w:t>nho.</w:t>
      </w:r>
    </w:p>
    <w:p w:rsidR="00837639" w:rsidRDefault="00837639" w:rsidP="00837639">
      <w:pPr>
        <w:spacing w:line="360" w:lineRule="auto"/>
        <w:jc w:val="both"/>
      </w:pPr>
      <w:r>
        <w:t xml:space="preserve">  Embora demore mais de duas décadas a ficar pronta, a irrigação permitida por </w:t>
      </w:r>
      <w:r w:rsidR="00F42C7C">
        <w:t>«</w:t>
      </w:r>
      <w:r>
        <w:t>Alqu</w:t>
      </w:r>
      <w:r>
        <w:t>e</w:t>
      </w:r>
      <w:r>
        <w:t>va</w:t>
      </w:r>
      <w:r w:rsidR="00F42C7C">
        <w:t>»</w:t>
      </w:r>
      <w:r>
        <w:t xml:space="preserve"> ultrapassa os </w:t>
      </w:r>
      <w:smartTag w:uri="urn:schemas-microsoft-com:office:smarttags" w:element="metricconverter">
        <w:smartTagPr>
          <w:attr w:name="ProductID" w:val="200 000 hectares"/>
        </w:smartTagPr>
        <w:r>
          <w:t>200 000 hectares</w:t>
        </w:r>
      </w:smartTag>
      <w:r>
        <w:t xml:space="preserve"> de terra fértil e crê-se aumentar em seis vezes mais a produção de legumes, fruta, cereais, carne, leite e lã, o que significa, segundo se calcula</w:t>
      </w:r>
      <w:r w:rsidR="00F54B10">
        <w:t xml:space="preserve"> na época</w:t>
      </w:r>
      <w:r>
        <w:t xml:space="preserve">, o surgimento de 21 000 postos de trabalho directos no sector primário. Caso </w:t>
      </w:r>
      <w:r>
        <w:lastRenderedPageBreak/>
        <w:t>estes deixem um dia de fazer falta aqui, podem os seus detentores ocupar lugares nas indústrias de transformação que, por consequência, se imagina então que surgirão.</w:t>
      </w:r>
      <w:r w:rsidRPr="000C2A91">
        <w:t xml:space="preserve"> </w:t>
      </w:r>
      <w:r>
        <w:t>Acredita-se que as obras hidráulicas do Guadiana, apesa</w:t>
      </w:r>
      <w:r w:rsidR="00885C2D">
        <w:t>r de demoradas e caras, se paguem</w:t>
      </w:r>
      <w:r>
        <w:t xml:space="preserve"> a si próprias com os lucros delas resultantes. A aposta em culturas de regadio deve-se à baixa aptidão agrícola dos solos transtaganos e ao facto daquela permitir a intensificação cultural. A tentativa falhada de irrigar o Alentejo nos anos 50-70 ensina que não bastam as barragens e os canais de distribuição de água para se passar de uma agricultura extensiva de sequeiro para uma intensiva de regadio. Para além de uma reflexão sobre a adequação das culturas, tecnologias e sistemas de rega, requer-se ainda uma preparação técnica dos agricultores (a escassear, envelhecidos e com baixa escol</w:t>
      </w:r>
      <w:r>
        <w:t>a</w:t>
      </w:r>
      <w:r>
        <w:t xml:space="preserve">ridade) e o seu apoio no escoamento dos víveres produzidos, assim como a cedência de crédito que seja verdadeira e eficazmente empregue na agricultura. Erguer </w:t>
      </w:r>
      <w:r w:rsidR="00F42C7C">
        <w:t>«</w:t>
      </w:r>
      <w:r>
        <w:t>Alqueva</w:t>
      </w:r>
      <w:r w:rsidR="00F42C7C">
        <w:t>»</w:t>
      </w:r>
      <w:r>
        <w:t xml:space="preserve"> significa</w:t>
      </w:r>
      <w:r w:rsidR="00F54B10">
        <w:t xml:space="preserve"> para muitos</w:t>
      </w:r>
      <w:r>
        <w:t>, portanto, reforçar a Reforma Agrária empreendida, na medida em que se ajuda as UCPs, mas também os particulares, a implementar um uso da terra mais correcto e a aceitar uma configuração mais equilibrada da propriedade.</w:t>
      </w:r>
    </w:p>
    <w:p w:rsidR="00837639" w:rsidRDefault="00837639" w:rsidP="00837639">
      <w:pPr>
        <w:spacing w:line="360" w:lineRule="auto"/>
        <w:jc w:val="both"/>
      </w:pPr>
      <w:r>
        <w:t xml:space="preserve">  A diversidade e intensificação culturais previstas contribuem para diminuir a compra a outros países de produtos agrícolas essenciais, logo atenuam o défice da balança de pagamentos.</w:t>
      </w:r>
      <w:r w:rsidRPr="0078155A">
        <w:t xml:space="preserve"> </w:t>
      </w:r>
      <w:r>
        <w:t>A hipótese de utilizar a albufeira para a prática da aquicultura entusiasma, por outro lado, os seus adeptos que encontram assim mais um meio de fornecer aos po</w:t>
      </w:r>
      <w:r>
        <w:t>r</w:t>
      </w:r>
      <w:r>
        <w:t xml:space="preserve">tugueses um alimento saudável e que ajuda a suprimir a falta de proteínas que então ainda temos. Projecta-se que de </w:t>
      </w:r>
      <w:r w:rsidR="00F42C7C">
        <w:t>«</w:t>
      </w:r>
      <w:r>
        <w:t>Alqueva</w:t>
      </w:r>
      <w:r w:rsidR="00F42C7C">
        <w:t>»</w:t>
      </w:r>
      <w:r>
        <w:t xml:space="preserve"> saia cerca de um terço do peixe que com</w:t>
      </w:r>
      <w:r>
        <w:t>e</w:t>
      </w:r>
      <w:r>
        <w:t>remos no final do século XX.</w:t>
      </w:r>
    </w:p>
    <w:p w:rsidR="00837639" w:rsidRDefault="00837639" w:rsidP="00837639">
      <w:pPr>
        <w:spacing w:line="360" w:lineRule="auto"/>
        <w:jc w:val="both"/>
      </w:pPr>
      <w:r>
        <w:t xml:space="preserve"> Para o abatimento da dívida externa prevê-se que contribua ainda, enquanto centro petroquímico,</w:t>
      </w:r>
      <w:r w:rsidRPr="00487CD1">
        <w:t xml:space="preserve"> </w:t>
      </w:r>
      <w:r>
        <w:t>o Complexo de Sines, cuja insuficiência hídrica</w:t>
      </w:r>
      <w:r w:rsidRPr="007864B7">
        <w:t xml:space="preserve"> </w:t>
      </w:r>
      <w:r>
        <w:t>fica solucionada, à sem</w:t>
      </w:r>
      <w:r>
        <w:t>e</w:t>
      </w:r>
      <w:r>
        <w:t>lhança da das minas de Neves Corvo. Espera-se que a tendência para o consumo cre</w:t>
      </w:r>
      <w:r>
        <w:t>s</w:t>
      </w:r>
      <w:r>
        <w:t>cente de</w:t>
      </w:r>
      <w:r w:rsidR="00051FD8">
        <w:t xml:space="preserve"> petróleo e carvão em Portugal se inverta </w:t>
      </w:r>
      <w:r>
        <w:t>assim de forma significativa.</w:t>
      </w:r>
    </w:p>
    <w:p w:rsidR="00837639" w:rsidRDefault="00837639" w:rsidP="00837639">
      <w:pPr>
        <w:spacing w:line="360" w:lineRule="auto"/>
        <w:jc w:val="both"/>
      </w:pPr>
      <w:r>
        <w:t xml:space="preserve">  Os benefícios no sector industrial não se ficam, todavia, pelo apontado, pois durante uma década, o bastante para levantar </w:t>
      </w:r>
      <w:r w:rsidR="00F42C7C">
        <w:t>«</w:t>
      </w:r>
      <w:r>
        <w:t>Alqueva</w:t>
      </w:r>
      <w:r w:rsidR="00F42C7C">
        <w:t>»</w:t>
      </w:r>
      <w:r>
        <w:t xml:space="preserve"> e </w:t>
      </w:r>
      <w:r w:rsidR="00F42C7C">
        <w:t>«</w:t>
      </w:r>
      <w:r>
        <w:t>Rocha da Galé</w:t>
      </w:r>
      <w:r w:rsidR="00F42C7C">
        <w:t>»</w:t>
      </w:r>
      <w:r>
        <w:t xml:space="preserve">, </w:t>
      </w:r>
      <w:r w:rsidR="0079540F">
        <w:t>pensa-se</w:t>
      </w:r>
      <w:r w:rsidR="00885C2D">
        <w:t xml:space="preserve"> que entre 1500 e 3</w:t>
      </w:r>
      <w:r>
        <w:t>500 homens se ocupem só na construção destas albufeiras e as metalúrgicas, as cimenteiras e as seguradoras conheçam um pico de actividade. A dinamização da ec</w:t>
      </w:r>
      <w:r>
        <w:t>o</w:t>
      </w:r>
      <w:r>
        <w:t>nomia nacional inicia-se antes de mais por o empreendimento se efectuar quase na tot</w:t>
      </w:r>
      <w:r>
        <w:t>a</w:t>
      </w:r>
      <w:r>
        <w:t xml:space="preserve">lidade com mão-de-obra, produtos e serviços portugueses. Embora todos os postos de trabalho gerados não se esgotem pelo recurso aos 30 0000 desempregados (1984) da região alentejana, já que muitos trabalhadores vêm de outros pontos do país, </w:t>
      </w:r>
      <w:r w:rsidR="00F54B10">
        <w:t>«</w:t>
      </w:r>
      <w:r>
        <w:t>Alqueva</w:t>
      </w:r>
      <w:r w:rsidR="00F54B10">
        <w:t>»</w:t>
      </w:r>
      <w:r>
        <w:t xml:space="preserve"> </w:t>
      </w:r>
      <w:r>
        <w:lastRenderedPageBreak/>
        <w:t xml:space="preserve">representa a curto, médio e </w:t>
      </w:r>
      <w:proofErr w:type="gramStart"/>
      <w:r>
        <w:t>longo prazos</w:t>
      </w:r>
      <w:proofErr w:type="gramEnd"/>
      <w:r>
        <w:t>, uma solução para o grave problema social do desemprego.</w:t>
      </w:r>
      <w:r>
        <w:rPr>
          <w:rStyle w:val="Refdenotaderodap"/>
        </w:rPr>
        <w:t xml:space="preserve"> </w:t>
      </w:r>
      <w:r w:rsidRPr="000A28F8">
        <w:t xml:space="preserve"> </w:t>
      </w:r>
      <w:r>
        <w:t>Outro alívio para as populações locais é, com certeza, a disponibilidade da água sem restrições para uso doméstico. Carreira Marques, Presidente da Câmara Mun</w:t>
      </w:r>
      <w:r>
        <w:t>i</w:t>
      </w:r>
      <w:r>
        <w:t>c</w:t>
      </w:r>
      <w:r w:rsidR="003F2215">
        <w:t>ipal de Beja, explica no</w:t>
      </w:r>
      <w:r w:rsidRPr="00FE5A53">
        <w:rPr>
          <w:i/>
        </w:rPr>
        <w:t xml:space="preserve"> Encontro</w:t>
      </w:r>
      <w:r w:rsidR="003F2215">
        <w:rPr>
          <w:i/>
        </w:rPr>
        <w:t xml:space="preserve"> </w:t>
      </w:r>
      <w:r w:rsidR="003F2215" w:rsidRPr="003F2215">
        <w:rPr>
          <w:i/>
        </w:rPr>
        <w:t>Prosseguir Alqueva</w:t>
      </w:r>
      <w:r w:rsidR="003F2215">
        <w:rPr>
          <w:i/>
        </w:rPr>
        <w:t>…</w:t>
      </w:r>
      <w:r>
        <w:t>, que a carência do precioso líquido leva ao endividamento das autarquias. Na tentativa de remediarem esta insuf</w:t>
      </w:r>
      <w:r>
        <w:t>i</w:t>
      </w:r>
      <w:r>
        <w:t>ciência, vêem-se forçadas à abertura de poços e furos, aquisição de equipamento próprio para as captações e de autotanques para transportar a água.</w:t>
      </w:r>
      <w:r>
        <w:rPr>
          <w:rStyle w:val="Refdenotaderodap"/>
        </w:rPr>
        <w:footnoteReference w:id="80"/>
      </w:r>
    </w:p>
    <w:p w:rsidR="00837639" w:rsidRDefault="007F7671" w:rsidP="00837639">
      <w:pPr>
        <w:spacing w:line="360" w:lineRule="auto"/>
        <w:jc w:val="both"/>
      </w:pPr>
      <w:r>
        <w:t xml:space="preserve">  O apoio do autarca a </w:t>
      </w:r>
      <w:r w:rsidR="00F54B10">
        <w:t>«</w:t>
      </w:r>
      <w:r>
        <w:t>Alqueva</w:t>
      </w:r>
      <w:r w:rsidR="00F54B10">
        <w:t>»</w:t>
      </w:r>
      <w:r w:rsidR="00837639">
        <w:t xml:space="preserve"> surge como uma conclusão lógica, depois de ter en</w:t>
      </w:r>
      <w:r w:rsidR="00837639">
        <w:t>u</w:t>
      </w:r>
      <w:r w:rsidR="00837639">
        <w:t>merado os nove períodos longos de seca no Alentejo, no último meio século, e de escl</w:t>
      </w:r>
      <w:r w:rsidR="00837639">
        <w:t>a</w:t>
      </w:r>
      <w:r w:rsidR="00837639">
        <w:t>recer, com base na experiência, que a captação de águas subterrâneas não soluciona em definitivo a carência hídrica. Entre outras consequências, preocupam-no a falta de água para as populações, o perigo de erosão da terra, os fogos e as pragas de insectos e, em termos sociais, a diminuição da higiene e a inevitável deslocação da pouca população residente.</w:t>
      </w:r>
    </w:p>
    <w:p w:rsidR="00837639" w:rsidRDefault="00837639" w:rsidP="00837639">
      <w:pPr>
        <w:spacing w:line="360" w:lineRule="auto"/>
        <w:jc w:val="both"/>
      </w:pPr>
      <w:r>
        <w:t xml:space="preserve">    O desenvolvimento agrícola e industrial gerado pelo maior lago artificial da Europa, o qual tem capacidade para 4 150 milhões de metros cúbicos de água e ocupa uma extensão de </w:t>
      </w:r>
      <w:smartTag w:uri="urn:schemas-microsoft-com:office:smarttags" w:element="metricconverter">
        <w:smartTagPr>
          <w:attr w:name="ProductID" w:val="25 000 hectares"/>
        </w:smartTagPr>
        <w:r>
          <w:t>25 000 hectares</w:t>
        </w:r>
      </w:smartTag>
      <w:r>
        <w:t xml:space="preserve"> de terra pouco produtiva, pode ser ainda acompanhado de um investimento nos sectores turístico e desportivo. A localização de </w:t>
      </w:r>
      <w:r w:rsidR="00F54B10">
        <w:t>«</w:t>
      </w:r>
      <w:r>
        <w:t>Alqueva</w:t>
      </w:r>
      <w:r w:rsidR="00F54B10">
        <w:t>»</w:t>
      </w:r>
      <w:r>
        <w:t xml:space="preserve"> numa área de forte luminosidade onde o contacto com a natureza está facilitado favorece a prática de actividade desportivas como o remo, a canoagem ou a vela, que se podem realizar dentro da própria albufeira, ou de outras como caminhadas e passeios de bic</w:t>
      </w:r>
      <w:r>
        <w:t>i</w:t>
      </w:r>
      <w:r>
        <w:t>cleta que, para além de promoverem o envolvimento com o campo, sensibilizando para a protecção às espécies animais e vegetais, motivam para o contacto entre as gentes locais e os visitantes e entre estes e o património cultural regional. No prelúdio dos anos 80, ideias certa</w:t>
      </w:r>
      <w:r w:rsidR="007F7671">
        <w:t xml:space="preserve">mente não faltam para explorar </w:t>
      </w:r>
      <w:r w:rsidR="00F54B10">
        <w:t>«</w:t>
      </w:r>
      <w:r w:rsidR="007F7671">
        <w:t>Alqueva</w:t>
      </w:r>
      <w:r w:rsidR="00F54B10">
        <w:t>»</w:t>
      </w:r>
      <w:r>
        <w:t xml:space="preserve"> nesta perspectiva, mas urge planear as estruturas de apoio, para alcançar um público nacional e estrangeiro que encontre aqui uma alternativa sã e repousante ao litoral buliçoso. Assim, há que pensar no alojamento para vári</w:t>
      </w:r>
      <w:r w:rsidR="00F54B10">
        <w:t xml:space="preserve">as bolsas (parques de campismo </w:t>
      </w:r>
      <w:r w:rsidR="00032459">
        <w:t>–</w:t>
      </w:r>
      <w:r w:rsidR="00032459" w:rsidRPr="00052DAE">
        <w:t xml:space="preserve"> </w:t>
      </w:r>
      <w:r>
        <w:t xml:space="preserve">hóteis), na viabilidade dos transportes terrestres, mas também na construção de marinas e cais de atracagem, por </w:t>
      </w:r>
      <w:r>
        <w:lastRenderedPageBreak/>
        <w:t>exemplo. A promoção da pesca e caça desportivas implica a (</w:t>
      </w:r>
      <w:proofErr w:type="gramStart"/>
      <w:r>
        <w:t>re)introdução</w:t>
      </w:r>
      <w:proofErr w:type="gramEnd"/>
      <w:r>
        <w:t xml:space="preserve"> de peixes seleccionados no lago e a preparação de reservas naturais. </w:t>
      </w:r>
      <w:r>
        <w:rPr>
          <w:rStyle w:val="Refdenotaderodap"/>
        </w:rPr>
        <w:footnoteReference w:id="81"/>
      </w:r>
    </w:p>
    <w:p w:rsidR="00837639" w:rsidRDefault="00837639" w:rsidP="00837639">
      <w:pPr>
        <w:spacing w:line="360" w:lineRule="auto"/>
        <w:jc w:val="both"/>
      </w:pPr>
      <w:r>
        <w:t xml:space="preserve">  Na lista dos aspectos positivos de </w:t>
      </w:r>
      <w:r w:rsidR="00F54B10">
        <w:t>«</w:t>
      </w:r>
      <w:r>
        <w:t>Alqueva</w:t>
      </w:r>
      <w:r w:rsidR="00F54B10">
        <w:t>»</w:t>
      </w:r>
      <w:r>
        <w:t xml:space="preserve"> falta referir o que desde início tem sido mencionado como o maior, o aproveitamento energético. Nas barragens dos Álamos, Rocha da Galé e Pomarão pode fazer-se o aproveitamento hidráulico e hidroeléctrico. O valor eléctrico do empreendimento é, a preços de 1979, quase de 50%, passando a ser em 1984 de 72,2% e com tendência sempre para subir.</w:t>
      </w:r>
    </w:p>
    <w:p w:rsidR="00837639" w:rsidRDefault="00837639" w:rsidP="00837639">
      <w:pPr>
        <w:spacing w:line="360" w:lineRule="auto"/>
        <w:jc w:val="both"/>
      </w:pPr>
      <w:r>
        <w:t xml:space="preserve">  Apesar de tantos estudiosos defenderem com explicações detalhadas </w:t>
      </w:r>
      <w:r w:rsidR="00F54B10">
        <w:t>«</w:t>
      </w:r>
      <w:r>
        <w:t>Alqueva</w:t>
      </w:r>
      <w:r w:rsidR="00F54B10">
        <w:t>»</w:t>
      </w:r>
      <w:r>
        <w:t xml:space="preserve"> por acharem as benesses superiores aos possíveis efeitos negativos, os argumentos dos que se lhe opõem causam parte da hesitação permanente face ao projecto. Com excepção de um ou outr</w:t>
      </w:r>
      <w:r w:rsidR="007F7671">
        <w:t>o nome individual, a oposição a</w:t>
      </w:r>
      <w:r>
        <w:t xml:space="preserve"> </w:t>
      </w:r>
      <w:r w:rsidR="00F54B10">
        <w:t>«</w:t>
      </w:r>
      <w:r>
        <w:t>Alqueva</w:t>
      </w:r>
      <w:r w:rsidR="00F54B10">
        <w:t>»</w:t>
      </w:r>
      <w:r>
        <w:t xml:space="preserve"> liga-se sobretudo ao PPM (Part</w:t>
      </w:r>
      <w:r>
        <w:t>i</w:t>
      </w:r>
      <w:r>
        <w:t>do Popular Monárquico), entidade política qu</w:t>
      </w:r>
      <w:r w:rsidR="00882DD7">
        <w:t>e integra a coligação AD no VI Governo C</w:t>
      </w:r>
      <w:r>
        <w:t>onstitucional.</w:t>
      </w:r>
      <w:r>
        <w:rPr>
          <w:rStyle w:val="Refdenotaderodap"/>
        </w:rPr>
        <w:footnoteReference w:id="82"/>
      </w:r>
      <w:r>
        <w:t xml:space="preserve"> Note-se que Sá Carneiro com a resolução de 27 de Novembro de 1980 em prosseguir as obras no complexo não parece ter concordado com as críticas negat</w:t>
      </w:r>
      <w:r>
        <w:t>i</w:t>
      </w:r>
      <w:r>
        <w:t xml:space="preserve">vas dirigidas a este e expostas por elementos do PPM no </w:t>
      </w:r>
      <w:r w:rsidRPr="002334E6">
        <w:rPr>
          <w:i/>
        </w:rPr>
        <w:t>Livro Negro</w:t>
      </w:r>
      <w:r>
        <w:t>, o qual é dado a conhecer um mês antes d</w:t>
      </w:r>
      <w:r w:rsidR="00F54B10">
        <w:t xml:space="preserve">e </w:t>
      </w:r>
      <w:r>
        <w:t>aquela resolução ser tomada, ainda que só tenha sido publ</w:t>
      </w:r>
      <w:r>
        <w:t>i</w:t>
      </w:r>
      <w:r>
        <w:t xml:space="preserve">cado pelas edições </w:t>
      </w:r>
      <w:r w:rsidRPr="006F4C0D">
        <w:rPr>
          <w:i/>
        </w:rPr>
        <w:t>Amanhã</w:t>
      </w:r>
      <w:r>
        <w:t xml:space="preserve"> na Primavera seguinte.</w:t>
      </w:r>
    </w:p>
    <w:p w:rsidR="00837639" w:rsidRDefault="00837639" w:rsidP="00837639">
      <w:pPr>
        <w:spacing w:line="360" w:lineRule="auto"/>
        <w:jc w:val="both"/>
      </w:pPr>
      <w:r>
        <w:t xml:space="preserve">  De acordo com os autores da publicação, liderados pelo arquitecto Gonçalo Ribeiro Teles, a falta de água no Alentejo corrige-se com mais barragens de pequena e média capacidade, não fazendo sentido despender-se tanto capital em </w:t>
      </w:r>
      <w:r w:rsidR="00F54B10">
        <w:t>«</w:t>
      </w:r>
      <w:r>
        <w:t>Alqueva</w:t>
      </w:r>
      <w:r w:rsidR="00F54B10">
        <w:t>»</w:t>
      </w:r>
      <w:r>
        <w:t>. Segundo os mesmos críticos, corre-se o risco dos espanhóis reterem as águas do Guadiana nas alb</w:t>
      </w:r>
      <w:r>
        <w:t>u</w:t>
      </w:r>
      <w:r>
        <w:t xml:space="preserve">feiras, que construíram depois do Convénio de 1968, e Portugal não aceder a caudais suficientes. A estas duas ideias, acrescentam outras: a carência hídrica da indústria de Sines pode ser suprimida pelo recurso ao rio Sado; a valia eléctrica de </w:t>
      </w:r>
      <w:r w:rsidR="00F54B10">
        <w:t>«</w:t>
      </w:r>
      <w:r>
        <w:t>Alqueva</w:t>
      </w:r>
      <w:r w:rsidR="00F54B10">
        <w:t>»</w:t>
      </w:r>
      <w:r>
        <w:t xml:space="preserve"> não é compensatória e os alentejanos rejeitam o sistema de regadio.</w:t>
      </w:r>
    </w:p>
    <w:p w:rsidR="00837639" w:rsidRDefault="00837639" w:rsidP="00837639">
      <w:pPr>
        <w:spacing w:line="360" w:lineRule="auto"/>
        <w:jc w:val="both"/>
      </w:pPr>
      <w:r>
        <w:lastRenderedPageBreak/>
        <w:t xml:space="preserve">  Em resposta aos principais argumentos do </w:t>
      </w:r>
      <w:r w:rsidRPr="00F57FE2">
        <w:rPr>
          <w:i/>
        </w:rPr>
        <w:t>Livro Negro</w:t>
      </w:r>
      <w:r>
        <w:t>, afirma o Gabinete Coorden</w:t>
      </w:r>
      <w:r>
        <w:t>a</w:t>
      </w:r>
      <w:r>
        <w:t xml:space="preserve">dor de </w:t>
      </w:r>
      <w:r w:rsidR="00F42C7C">
        <w:t>«</w:t>
      </w:r>
      <w:r>
        <w:t>Alqueva</w:t>
      </w:r>
      <w:r w:rsidR="00F42C7C">
        <w:t>»</w:t>
      </w:r>
      <w:r>
        <w:t xml:space="preserve"> que o funcionamento pleno das barragens feitas apenas se alcança com uma barragem-mãe prevista desde o início do Plano de Rega do Alentejo. Relat</w:t>
      </w:r>
      <w:r>
        <w:t>i</w:t>
      </w:r>
      <w:r>
        <w:t xml:space="preserve">vamente à probabilidade da vizinha Espanha reter a água precisa ao território nacional, já em </w:t>
      </w:r>
      <w:r w:rsidR="005C7902">
        <w:t xml:space="preserve">1979 nas conclusões do </w:t>
      </w:r>
      <w:r w:rsidR="005C7902" w:rsidRPr="005C7902">
        <w:rPr>
          <w:i/>
        </w:rPr>
        <w:t>Simpósio sobre</w:t>
      </w:r>
      <w:r>
        <w:t xml:space="preserve"> </w:t>
      </w:r>
      <w:r w:rsidR="005C7902">
        <w:rPr>
          <w:i/>
        </w:rPr>
        <w:t>o</w:t>
      </w:r>
      <w:r w:rsidRPr="00F869F4">
        <w:rPr>
          <w:i/>
        </w:rPr>
        <w:t xml:space="preserve"> Aproveitamento de Alqueva</w:t>
      </w:r>
      <w:r>
        <w:rPr>
          <w:rStyle w:val="Refdenotaderodap"/>
        </w:rPr>
        <w:t xml:space="preserve"> </w:t>
      </w:r>
      <w:r>
        <w:rPr>
          <w:rStyle w:val="Refdenotaderodap"/>
        </w:rPr>
        <w:footnoteReference w:id="83"/>
      </w:r>
      <w:r>
        <w:t xml:space="preserve"> se afirma o contrário e Renano Henriques, que estudou aquele Plano e o de Badajoz esclarece: </w:t>
      </w:r>
    </w:p>
    <w:p w:rsidR="00827BA5" w:rsidRDefault="00827BA5" w:rsidP="00837639">
      <w:pPr>
        <w:spacing w:line="360" w:lineRule="auto"/>
        <w:jc w:val="both"/>
      </w:pPr>
    </w:p>
    <w:p w:rsidR="00837639" w:rsidRDefault="00837639" w:rsidP="00837639">
      <w:pPr>
        <w:spacing w:line="360" w:lineRule="auto"/>
        <w:ind w:left="540"/>
        <w:jc w:val="both"/>
      </w:pPr>
      <w:r w:rsidRPr="00FD518D">
        <w:rPr>
          <w:sz w:val="20"/>
          <w:szCs w:val="20"/>
        </w:rPr>
        <w:t>E quanto à garantia de caudais regularizados no Guadiana espanhol até à entrada da fronteira po</w:t>
      </w:r>
      <w:r w:rsidRPr="00FD518D">
        <w:rPr>
          <w:sz w:val="20"/>
          <w:szCs w:val="20"/>
        </w:rPr>
        <w:t>r</w:t>
      </w:r>
      <w:r w:rsidRPr="00FD518D">
        <w:rPr>
          <w:sz w:val="20"/>
          <w:szCs w:val="20"/>
        </w:rPr>
        <w:t xml:space="preserve">tuguesa é precisamente a turbinagem das águas nas referidas barragens </w:t>
      </w:r>
      <w:r w:rsidRPr="00FD518D">
        <w:rPr>
          <w:i/>
          <w:sz w:val="20"/>
          <w:szCs w:val="20"/>
        </w:rPr>
        <w:t>(Cijara, Garcia de Sola e Orellana)</w:t>
      </w:r>
      <w:r w:rsidRPr="00FD518D">
        <w:rPr>
          <w:sz w:val="20"/>
          <w:szCs w:val="20"/>
        </w:rPr>
        <w:t xml:space="preserve"> que </w:t>
      </w:r>
      <w:proofErr w:type="gramStart"/>
      <w:r w:rsidRPr="00FD518D">
        <w:rPr>
          <w:sz w:val="20"/>
          <w:szCs w:val="20"/>
        </w:rPr>
        <w:t>os garante</w:t>
      </w:r>
      <w:proofErr w:type="gramEnd"/>
      <w:r w:rsidRPr="00FD518D">
        <w:rPr>
          <w:sz w:val="20"/>
          <w:szCs w:val="20"/>
        </w:rPr>
        <w:t>, pois os canais de rega de Orellana, de Zújar e de Montijo não são, por si só, suficientes para os «absorver», tendo obrigatoriamente de</w:t>
      </w:r>
      <w:r w:rsidR="00032459">
        <w:rPr>
          <w:sz w:val="20"/>
          <w:szCs w:val="20"/>
        </w:rPr>
        <w:t xml:space="preserve"> os deixar correr para Portugal</w:t>
      </w:r>
      <w:r w:rsidRPr="00FD518D">
        <w:rPr>
          <w:sz w:val="20"/>
          <w:szCs w:val="20"/>
        </w:rPr>
        <w:t>, no le</w:t>
      </w:r>
      <w:r w:rsidRPr="00FD518D">
        <w:rPr>
          <w:sz w:val="20"/>
          <w:szCs w:val="20"/>
        </w:rPr>
        <w:t>i</w:t>
      </w:r>
      <w:r w:rsidRPr="00FD518D">
        <w:rPr>
          <w:sz w:val="20"/>
          <w:szCs w:val="20"/>
        </w:rPr>
        <w:t>to do Guadiana (</w:t>
      </w:r>
      <w:r>
        <w:rPr>
          <w:sz w:val="20"/>
          <w:szCs w:val="20"/>
        </w:rPr>
        <w:t>1992:</w:t>
      </w:r>
      <w:r w:rsidRPr="00FD518D">
        <w:rPr>
          <w:sz w:val="20"/>
          <w:szCs w:val="20"/>
        </w:rPr>
        <w:t>185)</w:t>
      </w:r>
      <w:r>
        <w:t>.</w:t>
      </w:r>
    </w:p>
    <w:p w:rsidR="00837639" w:rsidRDefault="00837639" w:rsidP="00837639">
      <w:pPr>
        <w:spacing w:line="360" w:lineRule="auto"/>
        <w:jc w:val="both"/>
      </w:pPr>
      <w:r>
        <w:t xml:space="preserve">  </w:t>
      </w:r>
    </w:p>
    <w:p w:rsidR="00837639" w:rsidRDefault="00837639" w:rsidP="00837639">
      <w:pPr>
        <w:spacing w:line="360" w:lineRule="auto"/>
        <w:jc w:val="both"/>
      </w:pPr>
      <w:r>
        <w:t xml:space="preserve">  Ao contrário do Guadiana português, </w:t>
      </w:r>
      <w:r w:rsidR="005C7902">
        <w:t>afirma</w:t>
      </w:r>
      <w:r w:rsidR="00C20037">
        <w:t xml:space="preserve">-se ali, </w:t>
      </w:r>
      <w:r>
        <w:t>o rio Sado não possui o mínimo de capacidade para auxiliar a médio prazo o complexo sineense com uma necessidade crescente de água. Mesmo que auxiliado pelos rios Mira e Tejo neste propósito, em co</w:t>
      </w:r>
      <w:r>
        <w:t>n</w:t>
      </w:r>
      <w:r>
        <w:t>formidade com a sugestão do PPM, para além de isso implicar dispendiosos canais, essa solução seria pouco duradoura.</w:t>
      </w:r>
    </w:p>
    <w:p w:rsidR="00837639" w:rsidRDefault="00837639" w:rsidP="00837639">
      <w:pPr>
        <w:spacing w:line="360" w:lineRule="auto"/>
        <w:jc w:val="both"/>
      </w:pPr>
      <w:r>
        <w:t xml:space="preserve">  Ainda nas conclusões daquele Simpósio diz-se da valia eléctrica: </w:t>
      </w:r>
      <w:proofErr w:type="gramStart"/>
      <w:r>
        <w:t>«</w:t>
      </w:r>
      <w:r w:rsidR="007F7671">
        <w:t>[</w:t>
      </w:r>
      <w:r>
        <w:t>…</w:t>
      </w:r>
      <w:proofErr w:type="gramEnd"/>
      <w:r w:rsidR="007F7671">
        <w:t xml:space="preserve">] </w:t>
      </w:r>
      <w:r>
        <w:t>tem-se como certo que as restantes finalidades do empreendimento terão que justificar grande parte dos cu</w:t>
      </w:r>
      <w:r w:rsidR="00F54B10">
        <w:t>stos da barragem e da albufeira</w:t>
      </w:r>
      <w:r>
        <w:t>» (1979:364), em concordância com a Comunic</w:t>
      </w:r>
      <w:r>
        <w:t>a</w:t>
      </w:r>
      <w:r>
        <w:t>ção Oito, da autoria do engenheiro do sec</w:t>
      </w:r>
      <w:r w:rsidR="00B12A9A">
        <w:t>tor de equipamento hidráulico da</w:t>
      </w:r>
      <w:r w:rsidR="00F42C7C">
        <w:t xml:space="preserve"> EDP C</w:t>
      </w:r>
      <w:r w:rsidR="009E571D">
        <w:t>.</w:t>
      </w:r>
      <w:r>
        <w:t xml:space="preserve"> Madureira, e outros especialistas, que falam no «</w:t>
      </w:r>
      <w:r w:rsidR="007F7671">
        <w:t xml:space="preserve">[…] </w:t>
      </w:r>
      <w:r>
        <w:t>carácter marginal da finalidade energética</w:t>
      </w:r>
      <w:r w:rsidR="007F7671">
        <w:t xml:space="preserve"> […]</w:t>
      </w:r>
      <w:r>
        <w:t>» (1979:109).</w:t>
      </w:r>
    </w:p>
    <w:p w:rsidR="00837639" w:rsidRDefault="00837639" w:rsidP="00837639">
      <w:pPr>
        <w:spacing w:line="360" w:lineRule="auto"/>
        <w:jc w:val="both"/>
      </w:pPr>
      <w:r>
        <w:t xml:space="preserve">  Passados quatro meses e no seguimento de um relatório da autoria do Gabinete Coo</w:t>
      </w:r>
      <w:r>
        <w:t>r</w:t>
      </w:r>
      <w:r>
        <w:t xml:space="preserve">denador de Alqueva, novos estudos são efectuados sobre o valor energético do empreendimento. Daqui surge a decisão a que nos temos referido de Sá Carneiro em recomeçar as obras na albufeira e na central hidroeléctrica e projecta-se um acordo com a EDP, o qual só é assinado em 1984 (resolução </w:t>
      </w:r>
      <w:r w:rsidR="00C20037">
        <w:t>do Conselho de Ministros nº5/84, de 12 de Janeiro</w:t>
      </w:r>
      <w:r>
        <w:t>).</w:t>
      </w:r>
    </w:p>
    <w:p w:rsidR="00837639" w:rsidRDefault="00837639" w:rsidP="00837639">
      <w:pPr>
        <w:spacing w:line="360" w:lineRule="auto"/>
        <w:jc w:val="both"/>
      </w:pPr>
      <w:r>
        <w:lastRenderedPageBreak/>
        <w:t xml:space="preserve">  A falta de experiência em Portugal na realização de estudos sobre os impactos de empreendimentos deste género e dimensão e certamente a sobreposição dos lucros ec</w:t>
      </w:r>
      <w:r>
        <w:t>o</w:t>
      </w:r>
      <w:r>
        <w:t xml:space="preserve">nómicos a outros valores levam a que no período em observação se verifique um vazio profundo no conhecimento dos impactos de </w:t>
      </w:r>
      <w:r w:rsidR="00F54B10">
        <w:t>«</w:t>
      </w:r>
      <w:r>
        <w:t>Alqueva</w:t>
      </w:r>
      <w:r w:rsidR="00F54B10">
        <w:t>»</w:t>
      </w:r>
      <w:r>
        <w:t xml:space="preserve"> no ambiente natural e cultural. A comprova</w:t>
      </w:r>
      <w:r w:rsidR="00C20037">
        <w:t>r o que afirmamos uma equipa mul</w:t>
      </w:r>
      <w:r>
        <w:t>tidisciplinar de docentes da Universid</w:t>
      </w:r>
      <w:r>
        <w:t>a</w:t>
      </w:r>
      <w:r>
        <w:t xml:space="preserve">de de Évora propõe no Simpósio de 1979 (Comunicação treze) a efectivação de uma série de estudos nesse sentido. Observamos infelizmente que cinco anos depois no </w:t>
      </w:r>
      <w:r w:rsidRPr="000B3896">
        <w:rPr>
          <w:i/>
        </w:rPr>
        <w:t>Encontro</w:t>
      </w:r>
      <w:r w:rsidR="003F2215">
        <w:t xml:space="preserve"> </w:t>
      </w:r>
      <w:r w:rsidR="003F2215" w:rsidRPr="003F2215">
        <w:rPr>
          <w:i/>
        </w:rPr>
        <w:t>Prosseguir Alqueva</w:t>
      </w:r>
      <w:r w:rsidR="009C378E">
        <w:rPr>
          <w:i/>
        </w:rPr>
        <w:t>…</w:t>
      </w:r>
      <w:r>
        <w:t>, entre as numerosas comunicações no local, efectuadas poucas se reportam àquelas áreas de reflexão que continuam relegadas para segundo plano.</w:t>
      </w:r>
    </w:p>
    <w:p w:rsidR="00837639" w:rsidRDefault="00837639" w:rsidP="00837639">
      <w:pPr>
        <w:spacing w:line="360" w:lineRule="auto"/>
        <w:jc w:val="both"/>
      </w:pPr>
      <w:r>
        <w:t xml:space="preserve">  Pela leitura dos textos agora referidos somos alertados para a hipótese de surgirem problemas vários, aspecto de que os detractores de </w:t>
      </w:r>
      <w:r w:rsidR="009C378E">
        <w:t>«</w:t>
      </w:r>
      <w:r>
        <w:t>Alqueva</w:t>
      </w:r>
      <w:r w:rsidR="009C378E">
        <w:t>»</w:t>
      </w:r>
      <w:r>
        <w:t xml:space="preserve"> também se servem para refutar as suas opiniões. Corre-se o risco da qualidade da água da albufeira ficar co</w:t>
      </w:r>
      <w:r>
        <w:t>m</w:t>
      </w:r>
      <w:r>
        <w:t>prometida, debilitando a saúde pública e causando a morte aos peixes aí residentes. Mexer nos caudais do rio Guadiana pode inviabilizar a eliminação eficaz das descargas poluentes, favorecer o aparecimento prejudicial de algas e perturbar os movimentos migratórios das espécies. A preparação do fundo da barragem com plantas aquáticas e outros organismos evitará o desequilíbrio da vida no lago. Também as margens prec</w:t>
      </w:r>
      <w:r>
        <w:t>i</w:t>
      </w:r>
      <w:r>
        <w:t>sam de um tratamento específico para não sofrerem a erosão. A nível climático, o pla</w:t>
      </w:r>
      <w:r>
        <w:t>n</w:t>
      </w:r>
      <w:r>
        <w:t>tio de vegetação deve realizar-se para diminuir as perdas por evaporação previstas.</w:t>
      </w:r>
    </w:p>
    <w:p w:rsidR="00837639" w:rsidRDefault="00837639" w:rsidP="00837639">
      <w:pPr>
        <w:spacing w:line="360" w:lineRule="auto"/>
        <w:jc w:val="both"/>
      </w:pPr>
      <w:r>
        <w:t xml:space="preserve">  A proposta de submergir a Aldeia da Luz e deslocar os seus habitantes para uma répl</w:t>
      </w:r>
      <w:r>
        <w:t>i</w:t>
      </w:r>
      <w:r>
        <w:t>ca da mesma carece de sensibilidade apurad</w:t>
      </w:r>
      <w:r w:rsidR="00051FD8">
        <w:t xml:space="preserve">a, assim como a solução para a </w:t>
      </w:r>
      <w:r>
        <w:t>igual su</w:t>
      </w:r>
      <w:r>
        <w:t>b</w:t>
      </w:r>
      <w:r>
        <w:t>mersão da fábrica da Portucel, situada perto de Mourão e local de emprego de muitos moradores desta terra e de Reguengos de Monsaraz. No campo da arqueologia, embora haja ainda muito trabalho por fazer, sabe-se já que vão ocorrer com grandes probabil</w:t>
      </w:r>
      <w:r>
        <w:t>i</w:t>
      </w:r>
      <w:r>
        <w:t xml:space="preserve">dades as perdas seguintes: o povoado pró-histórico da cidade de Cuncos (Mourão); alguns </w:t>
      </w:r>
      <w:r w:rsidR="00E86312" w:rsidRPr="00F51C84">
        <w:t>dólmenes</w:t>
      </w:r>
      <w:r w:rsidRPr="00F51C84">
        <w:t xml:space="preserve"> </w:t>
      </w:r>
      <w:r>
        <w:t>da Ribeira do Álamo e do rio Guadiana; a estação romana de Vila Velha e o castelo de Lousa. Apela-se por isso ao urgente e merecido tratamento do vasto património arqueológico da região.</w:t>
      </w:r>
    </w:p>
    <w:p w:rsidR="00837639" w:rsidRDefault="00837639" w:rsidP="00837639">
      <w:pPr>
        <w:spacing w:line="360" w:lineRule="auto"/>
        <w:jc w:val="both"/>
      </w:pPr>
      <w:r>
        <w:t xml:space="preserve">  Ainda que sob pena de não se conseguir obter mais do que previsões, a necessidade de conhecer os impactos da barragem nos ecossistemas terrestres e aquáticos, no clima, no legado histórico e na vida humana, parece ser ponto de concordância entre os que se interessam pela obra. A fim de que se evitem prováveis malefícios, optimizem os bons resultados e, acima de tudo,</w:t>
      </w:r>
      <w:r w:rsidRPr="000B3896">
        <w:t xml:space="preserve"> </w:t>
      </w:r>
      <w:r w:rsidR="009C378E">
        <w:t>«</w:t>
      </w:r>
      <w:r>
        <w:t>Alqueva</w:t>
      </w:r>
      <w:r w:rsidR="009C378E">
        <w:t>»</w:t>
      </w:r>
      <w:r>
        <w:t xml:space="preserve"> seja modelo de desenvolvimento equilibrado, </w:t>
      </w:r>
      <w:r>
        <w:lastRenderedPageBreak/>
        <w:t>urge fazer um esforço para alcançar esse conhecimento. Quanto ao Alentejo, neste momento vai ter ainda de aguardar mais uns anos para conhecer a forma real deste sonho que tanto o</w:t>
      </w:r>
      <w:r w:rsidR="009C378E">
        <w:t xml:space="preserve"> empolga</w:t>
      </w:r>
      <w:r>
        <w:t>.</w:t>
      </w:r>
      <w:r>
        <w:rPr>
          <w:rStyle w:val="Refdenotaderodap"/>
        </w:rPr>
        <w:footnoteReference w:id="84"/>
      </w:r>
    </w:p>
    <w:p w:rsidR="00837639" w:rsidRDefault="00837639" w:rsidP="00837639">
      <w:pPr>
        <w:spacing w:line="360" w:lineRule="auto"/>
        <w:jc w:val="both"/>
      </w:pPr>
    </w:p>
    <w:p w:rsidR="00837639" w:rsidRDefault="00051FD8" w:rsidP="00837639">
      <w:pPr>
        <w:spacing w:line="360" w:lineRule="auto"/>
        <w:jc w:val="both"/>
      </w:pPr>
      <w:r>
        <w:t xml:space="preserve">  Desde o primeiro número do NS</w:t>
      </w:r>
      <w:r w:rsidR="00837639">
        <w:t xml:space="preserve"> que o apoio à construção da barragem de Alqueva se afirma, lendo-se</w:t>
      </w:r>
      <w:r>
        <w:t xml:space="preserve"> de novo a 10 de Março de 1977, pp.</w:t>
      </w:r>
      <w:r w:rsidR="00837639">
        <w:t>1 e</w:t>
      </w:r>
      <w:r>
        <w:t xml:space="preserve"> 2 e a 9 de Julho de 1981, </w:t>
      </w:r>
      <w:r w:rsidR="00F07FF9">
        <w:t>pp.</w:t>
      </w:r>
      <w:r>
        <w:t>1 e 5</w:t>
      </w:r>
      <w:r w:rsidR="00837639">
        <w:t xml:space="preserve">. </w:t>
      </w:r>
      <w:r w:rsidR="007F7671">
        <w:t>Encerrado o jornal pouco depois, a</w:t>
      </w:r>
      <w:r w:rsidR="00837639">
        <w:t xml:space="preserve"> questão continua importante no vespertino </w:t>
      </w:r>
      <w:r w:rsidR="00837639" w:rsidRPr="00F51C84">
        <w:rPr>
          <w:i/>
        </w:rPr>
        <w:t>Diário de Lisboa</w:t>
      </w:r>
      <w:r w:rsidR="00837639">
        <w:rPr>
          <w:i/>
        </w:rPr>
        <w:t xml:space="preserve"> </w:t>
      </w:r>
      <w:r w:rsidR="00837639">
        <w:t xml:space="preserve">no Verão de 1982 e dá ainda neste mesmo ano origem a um livro de nove crónicas – </w:t>
      </w:r>
      <w:r w:rsidR="00837639" w:rsidRPr="00F51C84">
        <w:rPr>
          <w:i/>
        </w:rPr>
        <w:t>Alqueva a Grande Barragem</w:t>
      </w:r>
      <w:r w:rsidR="00837639">
        <w:t xml:space="preserve"> – dedicado a Fernan</w:t>
      </w:r>
      <w:r w:rsidR="00F07FF9">
        <w:t>do Piteira Santos, Pedro Martins</w:t>
      </w:r>
      <w:r w:rsidR="00837639">
        <w:t xml:space="preserve"> e Vítor Paquete. Na introdução da obra, o</w:t>
      </w:r>
      <w:r w:rsidR="007F7671">
        <w:t xml:space="preserve"> nosso</w:t>
      </w:r>
      <w:r w:rsidR="00837639">
        <w:t xml:space="preserve"> escritor diz querer contribuir para uma </w:t>
      </w:r>
      <w:proofErr w:type="gramStart"/>
      <w:r w:rsidR="00837639">
        <w:t>«</w:t>
      </w:r>
      <w:r w:rsidR="007F7671">
        <w:t>[…</w:t>
      </w:r>
      <w:proofErr w:type="gramEnd"/>
      <w:r w:rsidR="007F7671">
        <w:t>]</w:t>
      </w:r>
      <w:r w:rsidR="00F42C7C">
        <w:t xml:space="preserve"> </w:t>
      </w:r>
      <w:r w:rsidR="00837639">
        <w:t>definitiva reflexão sobre o importantíssimo problema</w:t>
      </w:r>
      <w:r w:rsidR="007F7671">
        <w:t>[…]</w:t>
      </w:r>
      <w:r w:rsidR="00837639">
        <w:t>», meta que o levou a obter alguns dados «objectivos» que então divulga.</w:t>
      </w:r>
    </w:p>
    <w:p w:rsidR="00837639" w:rsidRPr="00F51C84" w:rsidRDefault="00837639" w:rsidP="00837639">
      <w:pPr>
        <w:spacing w:line="360" w:lineRule="auto"/>
        <w:jc w:val="both"/>
      </w:pPr>
      <w:r>
        <w:t xml:space="preserve">  A demora na execução da obra é olhada como um </w:t>
      </w:r>
      <w:r w:rsidR="00882DD7">
        <w:t>«erro histórico» atribuído aos G</w:t>
      </w:r>
      <w:r>
        <w:t>overnos da AD, agora encabeçada por Freitas do Amaral. Segundo se opina, o adi</w:t>
      </w:r>
      <w:r>
        <w:t>a</w:t>
      </w:r>
      <w:r>
        <w:t>mento na concretização do projecto destina-se a preservar os laços comerciais e polít</w:t>
      </w:r>
      <w:r>
        <w:t>i</w:t>
      </w:r>
      <w:r>
        <w:t>cos com os EUA, os quais lesam a pátria, e também</w:t>
      </w:r>
      <w:r w:rsidR="007F7671">
        <w:t xml:space="preserve"> a</w:t>
      </w:r>
      <w:r>
        <w:t xml:space="preserve"> agradar aos amantes da caça no Alentejo, ou seja, ao grupo identificado com o proteccionismo de Salazar. Enquanto o interesse comercial americano consiste na manutenção do fornecimento de bens alime</w:t>
      </w:r>
      <w:r>
        <w:t>n</w:t>
      </w:r>
      <w:r>
        <w:t>tares, que aqui poderiam ser produ</w:t>
      </w:r>
      <w:r w:rsidR="00012A5E">
        <w:t>zidos caso a Reforma Agrária e</w:t>
      </w:r>
      <w:r>
        <w:t xml:space="preserve"> </w:t>
      </w:r>
      <w:r w:rsidR="00012A5E">
        <w:t>«</w:t>
      </w:r>
      <w:r>
        <w:t>Alqueva</w:t>
      </w:r>
      <w:r w:rsidR="00012A5E">
        <w:t>»</w:t>
      </w:r>
      <w:r>
        <w:t xml:space="preserve"> vinga</w:t>
      </w:r>
      <w:r>
        <w:t>s</w:t>
      </w:r>
      <w:r>
        <w:t xml:space="preserve">sem, a nível político, </w:t>
      </w:r>
      <w:r w:rsidR="00461FCF">
        <w:t xml:space="preserve">acredita-se que </w:t>
      </w:r>
      <w:r>
        <w:t xml:space="preserve">o Alentejo </w:t>
      </w:r>
      <w:r w:rsidR="00461FCF">
        <w:t>se apresenta</w:t>
      </w:r>
      <w:r>
        <w:t xml:space="preserve"> para aquela potência como um lugar geoestratégi</w:t>
      </w:r>
      <w:r w:rsidR="00461FCF">
        <w:t xml:space="preserve">co </w:t>
      </w:r>
      <w:r>
        <w:t xml:space="preserve">adequado a experiências belígeras: </w:t>
      </w:r>
      <w:proofErr w:type="gramStart"/>
      <w:r>
        <w:t>«[…</w:t>
      </w:r>
      <w:proofErr w:type="gramEnd"/>
      <w:r>
        <w:t xml:space="preserve">] onde se treinassem corpos expedicionários de </w:t>
      </w:r>
      <w:r>
        <w:rPr>
          <w:i/>
        </w:rPr>
        <w:t>e</w:t>
      </w:r>
      <w:r w:rsidRPr="00753310">
        <w:rPr>
          <w:i/>
        </w:rPr>
        <w:t>lite</w:t>
      </w:r>
      <w:r>
        <w:t xml:space="preserve"> e se ampliasse o predomínio de sofisticados</w:t>
      </w:r>
      <w:r w:rsidR="009C378E">
        <w:t xml:space="preserve"> exercícios de carácter nuclear</w:t>
      </w:r>
      <w:r>
        <w:t>»</w:t>
      </w:r>
      <w:r w:rsidR="009C378E">
        <w:t xml:space="preserve"> (AGB, p.</w:t>
      </w:r>
      <w:r w:rsidR="00461FCF">
        <w:t xml:space="preserve">13). </w:t>
      </w:r>
      <w:r>
        <w:t>A ideia surge por causa da Base de Beja e do Co</w:t>
      </w:r>
      <w:r>
        <w:t>m</w:t>
      </w:r>
      <w:r>
        <w:t xml:space="preserve">plexo de Sines. Receia </w:t>
      </w:r>
      <w:r w:rsidR="00461FCF">
        <w:t>Antunes da Silva</w:t>
      </w:r>
      <w:r>
        <w:t xml:space="preserve"> que se dê guarida a materiais tóxicos e a esquemas bélicos ameaçadores da paz na povoação costeira onde tem uma segunda residência. A menção a Sines é oportunidade para exprimir mais uma vez preocupações </w:t>
      </w:r>
      <w:r>
        <w:lastRenderedPageBreak/>
        <w:t>ambientais</w:t>
      </w:r>
      <w:r w:rsidR="00461FCF">
        <w:t>,</w:t>
      </w:r>
      <w:r>
        <w:t xml:space="preserve"> à </w:t>
      </w:r>
      <w:r w:rsidR="00461FCF">
        <w:t xml:space="preserve">imagem </w:t>
      </w:r>
      <w:r>
        <w:t>do que faz com a referência à plantação de mi</w:t>
      </w:r>
      <w:r w:rsidR="009C378E">
        <w:t>lhares de eucaliptos na Serra d’</w:t>
      </w:r>
      <w:r>
        <w:t>Ossa. Critica</w:t>
      </w:r>
      <w:r w:rsidR="00461FCF">
        <w:t xml:space="preserve"> o</w:t>
      </w:r>
      <w:r>
        <w:t xml:space="preserve"> pólo industrial que ali se implantou e, em particular, a central térmica de carvão, que afugenta as aves marítimas e mata os peixes, a Petroquímica e a Refinaria responsáveis pela contaminação do pescado e por um acréscimo de d</w:t>
      </w:r>
      <w:r w:rsidR="00F07FF9">
        <w:t>ificuld</w:t>
      </w:r>
      <w:r w:rsidR="00F07FF9">
        <w:t>a</w:t>
      </w:r>
      <w:r w:rsidR="00F07FF9">
        <w:t>des aos homens do mar. D</w:t>
      </w:r>
      <w:r>
        <w:t>enuncia também o facto de se ter já adquirido um sistema antipoluição que custou uma fortuna e não se usa</w:t>
      </w:r>
      <w:r w:rsidR="00AD0DF2">
        <w:t>r</w:t>
      </w:r>
      <w:r>
        <w:t>. Além dos at</w:t>
      </w:r>
      <w:r w:rsidR="009E571D">
        <w:t>aques ao G</w:t>
      </w:r>
      <w:r w:rsidR="00051FD8">
        <w:t>overno em actuação, a rejeição</w:t>
      </w:r>
      <w:r>
        <w:t xml:space="preserve"> da demora no erguer da barragem, leva-o a indignar-se com as intromissões do FMI e do Banco Mundial no assunto, as quais </w:t>
      </w:r>
      <w:r w:rsidR="00461FCF">
        <w:t>já conduziram antes</w:t>
      </w:r>
      <w:r>
        <w:t xml:space="preserve"> à formulação do despacho normativo de 18 de Novembro de 1978 que trava as obras. A incompetência governativa resume-se na protecção a negócios e interesses pessoais e no desincentivo à produção interna.</w:t>
      </w:r>
      <w:r w:rsidRPr="0093039B">
        <w:t xml:space="preserve"> </w:t>
      </w:r>
      <w:r>
        <w:t xml:space="preserve">Retrata-se o típico latifundiário, desinteressado em produzir, e nomeiam-se políticos – Barreto; Vaz de Portugal; Cardoso e Cunha e Basílio Horta – prejudiciais à Reforma Agrária. As interrogações dirigidas ao leitor acerca da carência nacional de energia eléctrica, água, gado e cereais, </w:t>
      </w:r>
      <w:r w:rsidR="00461FCF">
        <w:t>querem</w:t>
      </w:r>
      <w:r>
        <w:t xml:space="preserve"> obter o assentime</w:t>
      </w:r>
      <w:r>
        <w:t>n</w:t>
      </w:r>
      <w:r>
        <w:t xml:space="preserve">to deste ao mesmo tempo que o informam do que se alterará </w:t>
      </w:r>
      <w:r w:rsidR="00461FCF">
        <w:t>no futuro em que a barr</w:t>
      </w:r>
      <w:r w:rsidR="00461FCF">
        <w:t>a</w:t>
      </w:r>
      <w:r w:rsidR="00461FCF">
        <w:t>gem exis</w:t>
      </w:r>
      <w:r>
        <w:t>tir. Vê-se o investimento agrícola como a única forma de</w:t>
      </w:r>
      <w:r w:rsidR="00461FCF">
        <w:t xml:space="preserve"> diminuir as import</w:t>
      </w:r>
      <w:r w:rsidR="00461FCF">
        <w:t>a</w:t>
      </w:r>
      <w:r w:rsidR="00461FCF">
        <w:t>ções e a</w:t>
      </w:r>
      <w:r>
        <w:t>té pagar parte da dívida externa. O desprezo pelo Alentejo da parte das forças conservadoras é um tópico frequente na prosa antunina que se reitera neste livro. A enumeraçã</w:t>
      </w:r>
      <w:r w:rsidR="005167A1">
        <w:t>o de investimentos urgentes na p</w:t>
      </w:r>
      <w:r>
        <w:t>lanície – Hospital do Patrocínio; Univers</w:t>
      </w:r>
      <w:r>
        <w:t>i</w:t>
      </w:r>
      <w:r>
        <w:t>dade de Évora; Matadouro Industrial de Beja e pirites de Aljustrel e Castro Verde – faz-</w:t>
      </w:r>
      <w:r w:rsidR="002E362F">
        <w:t>-</w:t>
      </w:r>
      <w:r>
        <w:t>se para indicar o fraco investimento sulino da governação AD. Pergunta-se por isso a esta se pretende desviar o dinheiro destinado ao empreendimento para a construção da central nuclear da Sayago ou se não investe no sector primário para agradar aos países da CEE. Exemplos desta sujeição aos desígnios capitalistas é o que as empresas de cel</w:t>
      </w:r>
      <w:r>
        <w:t>u</w:t>
      </w:r>
      <w:r w:rsidR="00461FCF">
        <w:t>lose fazem no nosso território, por comparação com a</w:t>
      </w:r>
      <w:r>
        <w:t xml:space="preserve"> aceitação das exigências da mu</w:t>
      </w:r>
      <w:r>
        <w:t>l</w:t>
      </w:r>
      <w:r>
        <w:t xml:space="preserve">tinacional </w:t>
      </w:r>
      <w:r w:rsidRPr="00657EF4">
        <w:rPr>
          <w:i/>
        </w:rPr>
        <w:t xml:space="preserve">Ford </w:t>
      </w:r>
      <w:r>
        <w:t xml:space="preserve">para aqui se instalar. Conhecedor </w:t>
      </w:r>
      <w:r w:rsidR="00461FCF">
        <w:t>profundo</w:t>
      </w:r>
      <w:r>
        <w:t xml:space="preserve"> dos argumentos dos defe</w:t>
      </w:r>
      <w:r>
        <w:t>n</w:t>
      </w:r>
      <w:r>
        <w:t>sores e dos detractores da barragem, Antunes da Sil</w:t>
      </w:r>
      <w:r w:rsidR="00461FCF">
        <w:t>va apoia-se em Vasco Valdez da U</w:t>
      </w:r>
      <w:r>
        <w:t xml:space="preserve">niversidade de Évora para expor a ambiguidade do </w:t>
      </w:r>
      <w:r w:rsidR="00AD0DF2">
        <w:t>PPM face à questão. Observa o</w:t>
      </w:r>
      <w:r>
        <w:t xml:space="preserve"> docente que, depois deste partido contestar o projecto com base nos impactos negativos no ambiente, se calou porque ao aceder ao poder, na coligação AD, ganhou a esperança de reduzir os benefícios de Alqueva ao campo energético. Completando este ataque, Antunes da Silva avança com a demonstração da ambivalência da postura «ecologista» do PPM, que não fala no perigo evidente de erosão dos solos dos proprietários absenti</w:t>
      </w:r>
      <w:r>
        <w:t>s</w:t>
      </w:r>
      <w:r>
        <w:t>tas. Quanto aos argumento</w:t>
      </w:r>
      <w:r w:rsidR="00F07FF9">
        <w:t>s</w:t>
      </w:r>
      <w:r>
        <w:t xml:space="preserve"> de que os espanhóis reteriam a água do Guadiana, Antunes </w:t>
      </w:r>
      <w:r>
        <w:lastRenderedPageBreak/>
        <w:t>d</w:t>
      </w:r>
      <w:r w:rsidR="009C378E">
        <w:t>a Silva responde</w:t>
      </w:r>
      <w:r>
        <w:t xml:space="preserve"> acrescentando que se há desperdício de rega é porque alguns latifu</w:t>
      </w:r>
      <w:r>
        <w:t>n</w:t>
      </w:r>
      <w:r>
        <w:t>diários não semeiam e também porque as barragens construídas que a proporcionam carecem de uma barragem-mãe para que o seu rendimento seja total. A lista dos benef</w:t>
      </w:r>
      <w:r>
        <w:t>í</w:t>
      </w:r>
      <w:r>
        <w:t xml:space="preserve">cios de </w:t>
      </w:r>
      <w:r w:rsidR="009C378E">
        <w:t>«</w:t>
      </w:r>
      <w:r>
        <w:t>Alqueva</w:t>
      </w:r>
      <w:r w:rsidR="009C378E">
        <w:t>»</w:t>
      </w:r>
      <w:r>
        <w:t xml:space="preserve"> é sobejamente conhecida e demonstrada </w:t>
      </w:r>
      <w:r w:rsidR="00461FCF">
        <w:t>pelo escritor, o</w:t>
      </w:r>
      <w:r>
        <w:t xml:space="preserve"> qual prova </w:t>
      </w:r>
      <w:r w:rsidR="00461FCF">
        <w:t>um conhe</w:t>
      </w:r>
      <w:r w:rsidR="005167A1">
        <w:t xml:space="preserve">cimento seguro </w:t>
      </w:r>
      <w:r w:rsidR="00461FCF">
        <w:t>do assunto com</w:t>
      </w:r>
      <w:r>
        <w:t xml:space="preserve"> referências à legislação, aos </w:t>
      </w:r>
      <w:r w:rsidR="00461FCF">
        <w:t xml:space="preserve">seus </w:t>
      </w:r>
      <w:r>
        <w:t>apoiantes e contestatários</w:t>
      </w:r>
      <w:r w:rsidR="00461FCF">
        <w:t>.</w:t>
      </w:r>
      <w:r>
        <w:t xml:space="preserve"> </w:t>
      </w:r>
      <w:r w:rsidR="009C378E">
        <w:t>«</w:t>
      </w:r>
      <w:r>
        <w:t>Alqueva</w:t>
      </w:r>
      <w:r w:rsidR="009C378E">
        <w:t>»</w:t>
      </w:r>
      <w:r>
        <w:t xml:space="preserve"> apresenta-se como um pretexto, conectado a outros (Reforma Agrária, perigo dos monopólios e da segur</w:t>
      </w:r>
      <w:r w:rsidR="00F0695F">
        <w:t>ança nacional) para se pôr em x</w:t>
      </w:r>
      <w:r>
        <w:t xml:space="preserve">eque </w:t>
      </w:r>
      <w:r w:rsidR="00461FCF">
        <w:t>as ideias da</w:t>
      </w:r>
      <w:r>
        <w:t xml:space="preserve"> direita. A ideologia do MDP/CDE transparece também aqui e já se coaduna com a perspectiva</w:t>
      </w:r>
      <w:r w:rsidR="00461FCF" w:rsidRPr="00461FCF">
        <w:t xml:space="preserve"> </w:t>
      </w:r>
      <w:r w:rsidR="00461FCF">
        <w:t>da fragilidade da independência de Portugal</w:t>
      </w:r>
      <w:r>
        <w:t>, adoptada a partir do programa</w:t>
      </w:r>
      <w:r w:rsidR="009D6C2D">
        <w:t xml:space="preserve"> partidário</w:t>
      </w:r>
      <w:r>
        <w:t xml:space="preserve"> </w:t>
      </w:r>
      <w:r w:rsidR="00461FCF">
        <w:t>de 1981</w:t>
      </w:r>
      <w:r>
        <w:t>.</w:t>
      </w:r>
    </w:p>
    <w:p w:rsidR="00F07FF9" w:rsidRDefault="00837639" w:rsidP="00837639">
      <w:pPr>
        <w:spacing w:line="360" w:lineRule="auto"/>
        <w:jc w:val="both"/>
        <w:rPr>
          <w:i/>
        </w:rPr>
      </w:pPr>
      <w:r w:rsidRPr="00F51C84">
        <w:rPr>
          <w:i/>
        </w:rPr>
        <w:t xml:space="preserve"> </w:t>
      </w:r>
    </w:p>
    <w:p w:rsidR="00837639" w:rsidRPr="00F07FF9" w:rsidRDefault="00837639" w:rsidP="00837639">
      <w:pPr>
        <w:spacing w:line="360" w:lineRule="auto"/>
        <w:jc w:val="both"/>
        <w:rPr>
          <w:i/>
        </w:rPr>
      </w:pPr>
      <w:r>
        <w:t xml:space="preserve"> </w:t>
      </w:r>
      <w:r w:rsidR="00F07FF9">
        <w:t xml:space="preserve"> 1.4.</w:t>
      </w:r>
      <w:r>
        <w:t>Conclusões</w:t>
      </w:r>
    </w:p>
    <w:p w:rsidR="00837639" w:rsidRDefault="00F07FF9" w:rsidP="00837639">
      <w:pPr>
        <w:spacing w:line="360" w:lineRule="auto"/>
        <w:jc w:val="both"/>
      </w:pPr>
      <w:r>
        <w:t xml:space="preserve">  </w:t>
      </w:r>
      <w:r w:rsidR="00837639">
        <w:t xml:space="preserve">Damos aqui por encerrada uma contextualização que achamos adequada para um maior entendimento da leitura de </w:t>
      </w:r>
      <w:r w:rsidR="00E86312" w:rsidRPr="00AD0DF2">
        <w:t>JI e II</w:t>
      </w:r>
      <w:r w:rsidR="005167A1">
        <w:t xml:space="preserve"> que se vai seguir. Incidiu</w:t>
      </w:r>
      <w:r w:rsidR="00837639">
        <w:t xml:space="preserve"> esta contextual</w:t>
      </w:r>
      <w:r w:rsidR="00051FD8">
        <w:t>ização na escolha de artigos do NS</w:t>
      </w:r>
      <w:r w:rsidR="00837639">
        <w:rPr>
          <w:i/>
        </w:rPr>
        <w:t>,</w:t>
      </w:r>
      <w:r w:rsidR="00837639">
        <w:t xml:space="preserve"> da autoria de diversos colaboradores e na selecção de po</w:t>
      </w:r>
      <w:r w:rsidR="00837639">
        <w:t>n</w:t>
      </w:r>
      <w:r w:rsidR="00837639">
        <w:t xml:space="preserve">tos do programa do MDP/CDE (1974), a fim de se apurar o grau de </w:t>
      </w:r>
      <w:r w:rsidR="00AD0DF2">
        <w:t>tangê</w:t>
      </w:r>
      <w:r w:rsidR="00143126">
        <w:t>ncia</w:t>
      </w:r>
      <w:r w:rsidR="00837639">
        <w:t xml:space="preserve"> entre as i</w:t>
      </w:r>
      <w:r w:rsidR="005167A1">
        <w:t>deias de uns e de outros. Começou</w:t>
      </w:r>
      <w:r w:rsidR="00837639">
        <w:t>-se a aproximação dos textos jornalísticos aos polít</w:t>
      </w:r>
      <w:r w:rsidR="00837639">
        <w:t>i</w:t>
      </w:r>
      <w:r w:rsidR="00837639">
        <w:t xml:space="preserve">cos sem qualquer preocupação em concluir </w:t>
      </w:r>
      <w:r w:rsidR="00882DD7">
        <w:t>acerca da boa ou má imagem dos G</w:t>
      </w:r>
      <w:r w:rsidR="00837639">
        <w:t xml:space="preserve">overnos abrangidos pelo período de publicação do semanário </w:t>
      </w:r>
      <w:r w:rsidR="00AD0DF2">
        <w:t>eborense (5 de Outubro de 1976-</w:t>
      </w:r>
      <w:r w:rsidR="00051FD8">
        <w:t xml:space="preserve">30 de Julho de </w:t>
      </w:r>
      <w:r w:rsidR="00923E04">
        <w:t>1981).</w:t>
      </w:r>
      <w:r w:rsidR="00837639">
        <w:t xml:space="preserve"> </w:t>
      </w:r>
      <w:r w:rsidR="005167A1">
        <w:t>Posteriormente passou</w:t>
      </w:r>
      <w:r w:rsidR="00837639">
        <w:t>-se a atentar neste género de ilações e, num terceiro momento, re</w:t>
      </w:r>
      <w:r w:rsidR="005167A1">
        <w:t>uniram</w:t>
      </w:r>
      <w:r w:rsidR="00923E04">
        <w:t>-se</w:t>
      </w:r>
      <w:r w:rsidR="00837639">
        <w:t xml:space="preserve"> estas </w:t>
      </w:r>
      <w:r w:rsidR="00923E04">
        <w:t xml:space="preserve">a </w:t>
      </w:r>
      <w:r w:rsidR="00837639">
        <w:t xml:space="preserve">observações judicativas sobre alguns livros de Antunes da Silva que </w:t>
      </w:r>
      <w:r w:rsidR="005167A1">
        <w:t>abordam assuntos comuns. Efectuou</w:t>
      </w:r>
      <w:r w:rsidR="00837639">
        <w:t>-se assim uma abordagem no sentido de, a pouco e pouco, se cruzar cada vez mais linhas de pensamento oriundas de fontes várias</w:t>
      </w:r>
      <w:r w:rsidR="00923E04">
        <w:t>,</w:t>
      </w:r>
      <w:r w:rsidR="00837639">
        <w:t xml:space="preserve"> mas que acreditámos desde o início assentarem numa origem comum. A intercepção progressiva pretende</w:t>
      </w:r>
      <w:r w:rsidR="005167A1">
        <w:t>u</w:t>
      </w:r>
      <w:r w:rsidR="00837639">
        <w:t xml:space="preserve"> facilitar a realização da tarefa e a compreensão dos elos de ligação entre os textos usados.</w:t>
      </w:r>
    </w:p>
    <w:p w:rsidR="00837639" w:rsidRDefault="00837639" w:rsidP="00837639">
      <w:pPr>
        <w:spacing w:line="360" w:lineRule="auto"/>
        <w:jc w:val="both"/>
      </w:pPr>
      <w:r>
        <w:t xml:space="preserve">  Chegados a este momento, resta pois sintetizar as conclusões que para trás ficam: o jornal </w:t>
      </w:r>
      <w:r w:rsidR="00143126">
        <w:t>NS</w:t>
      </w:r>
      <w:r>
        <w:t xml:space="preserve"> é um veículo da ideologia do MDP/CDE</w:t>
      </w:r>
      <w:r w:rsidR="00923E04">
        <w:t>;</w:t>
      </w:r>
      <w:r>
        <w:t xml:space="preserve"> Antunes da Silva marca clara e intencionalmente a sua produção escrita posterior ao 25 de Abril de 1974 com os val</w:t>
      </w:r>
      <w:r>
        <w:t>o</w:t>
      </w:r>
      <w:r>
        <w:t>res democráticos do partido onde milita. Concluímos também ser a actividad</w:t>
      </w:r>
      <w:r w:rsidR="00143126">
        <w:t>e política e jornalística fonte</w:t>
      </w:r>
      <w:r>
        <w:t xml:space="preserve"> de cultura relevantes na vida do nosso escritor cuja escolaridade se limita à aquisição de um curso industrial. </w:t>
      </w:r>
    </w:p>
    <w:p w:rsidR="00767143" w:rsidRDefault="00837639" w:rsidP="004A2EC4">
      <w:pPr>
        <w:spacing w:line="360" w:lineRule="auto"/>
        <w:jc w:val="both"/>
      </w:pPr>
      <w:r>
        <w:t xml:space="preserve">  Comprova-se a primeira ilação com a convergência de preocupações socioculturais e político-económicas entre a ideologia do MDP/CDE e os artigos do </w:t>
      </w:r>
      <w:r w:rsidR="00143126">
        <w:t>NS</w:t>
      </w:r>
      <w:r w:rsidR="00923E04">
        <w:t>,</w:t>
      </w:r>
      <w:r w:rsidR="00143126">
        <w:rPr>
          <w:i/>
        </w:rPr>
        <w:t xml:space="preserve"> </w:t>
      </w:r>
      <w:r>
        <w:t xml:space="preserve">sendo ainda a </w:t>
      </w:r>
      <w:r>
        <w:lastRenderedPageBreak/>
        <w:t>expressão destas acompanhada aqui por propostas de resolução igualmente coincidentes com as vias e objectivos daquela organização. Acresce a estes factos um terceiro, a po</w:t>
      </w:r>
      <w:r>
        <w:t>s</w:t>
      </w:r>
      <w:r>
        <w:t>tura de crítica combativa do periódico alentejano à política em vigor. Durante os anos de edição do jornal, o país conhece um c</w:t>
      </w:r>
      <w:r w:rsidR="00882DD7">
        <w:t>omprido e diversificado rol de Governos C</w:t>
      </w:r>
      <w:r>
        <w:t>on</w:t>
      </w:r>
      <w:r>
        <w:t>s</w:t>
      </w:r>
      <w:r>
        <w:t>titucionais que se iniciam com o PS e terminam com a AD, depois de uma passagem inesperada pela coligação PS/CDS, isto para mencionarmos apenas os que escolhemos por representarem as maiores oposições governativas de então. Ainda que a proximid</w:t>
      </w:r>
      <w:r>
        <w:t>a</w:t>
      </w:r>
      <w:r>
        <w:t>de do MDP/CDE do PCP seja indiscutível, nunca encontrámos no jornal qualquer man</w:t>
      </w:r>
      <w:r>
        <w:t>i</w:t>
      </w:r>
      <w:r>
        <w:t xml:space="preserve">festação de vontade em implantar o comunismo em Portugal, nem o </w:t>
      </w:r>
      <w:r w:rsidR="00143126" w:rsidRPr="00143126">
        <w:t>NS</w:t>
      </w:r>
      <w:r w:rsidRPr="00143126">
        <w:t xml:space="preserve"> </w:t>
      </w:r>
      <w:r>
        <w:t>prefere o prol</w:t>
      </w:r>
      <w:r>
        <w:t>e</w:t>
      </w:r>
      <w:r>
        <w:t xml:space="preserve">tariado aos restantes destinatários, por oposição à valorização que o PCP cede a esta classe no respectivo programa de 1974. Cremos, portanto, serem estes motivos válidos e suficientes para anular qualquer hipótese de se tratar de um jornal comunista, se bem que se deva admitir que alguns dos seus colaboradores o possam ser. Porque não é fácil descortinar as simpatias políticas de cada um, nem é </w:t>
      </w:r>
      <w:proofErr w:type="gramStart"/>
      <w:r>
        <w:t>intento</w:t>
      </w:r>
      <w:proofErr w:type="gramEnd"/>
      <w:r>
        <w:t xml:space="preserve"> </w:t>
      </w:r>
      <w:proofErr w:type="gramStart"/>
      <w:r>
        <w:t>primeiro</w:t>
      </w:r>
      <w:proofErr w:type="gramEnd"/>
      <w:r>
        <w:t xml:space="preserve"> desta tese fazer uma reflexão pormenorizada sobre o jornal em causa, limitamo-nos a assinalar a activ</w:t>
      </w:r>
      <w:r>
        <w:t>i</w:t>
      </w:r>
      <w:r>
        <w:t>dade partidária de Antunes da Silva, o seu director, e</w:t>
      </w:r>
      <w:r w:rsidR="00923E04">
        <w:t xml:space="preserve"> a</w:t>
      </w:r>
      <w:r>
        <w:t xml:space="preserve"> abertura da publicação aos si</w:t>
      </w:r>
      <w:r>
        <w:t>m</w:t>
      </w:r>
      <w:r>
        <w:t>patizantes e militantes do MDP/CDE, cedendo-lhes espaço generoso nas suas páginas para entrevistas e outras comunicações relacionadas com o partido, decisão que não se toma com nenhuma outra organização política reg</w:t>
      </w:r>
      <w:r w:rsidR="00143126">
        <w:t>ularmente. Abrir um exemplar do NS</w:t>
      </w:r>
      <w:r>
        <w:t xml:space="preserve"> denuncia agora com certeza a evidência da comprovação que efectuámos, a qual, le</w:t>
      </w:r>
      <w:r>
        <w:t>m</w:t>
      </w:r>
      <w:r w:rsidR="005167A1">
        <w:t>bramos, de</w:t>
      </w:r>
      <w:r>
        <w:t>mos como quase certa logo no início do capítulo «Chuvas de Abril» e nunca qualific</w:t>
      </w:r>
      <w:r w:rsidR="005167A1">
        <w:t>á</w:t>
      </w:r>
      <w:r>
        <w:t xml:space="preserve">mos de difícil, embora na verdade se tenha revelado bastante trabalhosa pelo vasto universo informativo em que toca. A decisão de provar ser o </w:t>
      </w:r>
      <w:r w:rsidR="00143126" w:rsidRPr="00143126">
        <w:t>NS</w:t>
      </w:r>
      <w:r>
        <w:t xml:space="preserve"> um jornal não oficial do MDP/CDE tomou-se sob o pretexto maior de explorar a faceta política, cívica e jornalística de Antunes da Silva, merecedora no passado de um reconhecimento grato de muit</w:t>
      </w:r>
      <w:r w:rsidR="009C378E">
        <w:t>os conterrâneos pela defesa da p</w:t>
      </w:r>
      <w:r>
        <w:t>lanície e digna no presente de novo agradec</w:t>
      </w:r>
      <w:r>
        <w:t>i</w:t>
      </w:r>
      <w:r>
        <w:t>mento. Conquanto esta dimensão antunina seja visível na maioria das suas obra</w:t>
      </w:r>
      <w:r w:rsidR="00923E04">
        <w:t>s, sobr</w:t>
      </w:r>
      <w:r w:rsidR="00923E04">
        <w:t>e</w:t>
      </w:r>
      <w:r w:rsidR="00923E04">
        <w:t>tudo nas posteriores à r</w:t>
      </w:r>
      <w:r>
        <w:t>evolução, está esquecida tal como a literária, incorrendo-se hoje na pena de se perder uma perspectiva valiosa do Alentejo do século XX. Independent</w:t>
      </w:r>
      <w:r>
        <w:t>e</w:t>
      </w:r>
      <w:r>
        <w:t>mente da aceitação ou discórdia dos valores políticos e das ideias expressas, Antunes da Silva oferece, através da vasta colaboração na imprensa local e nacional e dos livros que escreveu, um panorama abrangente da região amada, onde certos assuntos ai</w:t>
      </w:r>
      <w:r w:rsidR="00923E04">
        <w:t>nda impo</w:t>
      </w:r>
      <w:r w:rsidR="00923E04">
        <w:t>r</w:t>
      </w:r>
      <w:r w:rsidR="00923E04">
        <w:t>tantes nos nossos dias</w:t>
      </w:r>
      <w:r>
        <w:t xml:space="preserve"> encontram lugar. A propósito de Alqueva, disse: «Guardemos a água!»</w:t>
      </w:r>
      <w:r w:rsidR="00AA62CD">
        <w:t xml:space="preserve"> (AGB, p.</w:t>
      </w:r>
      <w:r w:rsidR="0013606E">
        <w:t xml:space="preserve">18). </w:t>
      </w:r>
      <w:r w:rsidR="005B261F">
        <w:t>E n</w:t>
      </w:r>
      <w:r w:rsidR="00AD0DF2">
        <w:t xml:space="preserve">ós, </w:t>
      </w:r>
      <w:r w:rsidR="00F828FB">
        <w:t>pensando nele</w:t>
      </w:r>
      <w:r w:rsidR="00C57A98">
        <w:t>,</w:t>
      </w:r>
      <w:r w:rsidR="005167A1">
        <w:t xml:space="preserve"> pedimos: guardemos as «c</w:t>
      </w:r>
      <w:r>
        <w:t>huvas de Abril».</w:t>
      </w:r>
    </w:p>
    <w:p w:rsidR="00012A5E" w:rsidRDefault="00012A5E" w:rsidP="004A2EC4">
      <w:pPr>
        <w:spacing w:line="360" w:lineRule="auto"/>
        <w:jc w:val="both"/>
      </w:pPr>
    </w:p>
    <w:p w:rsidR="00F274EA" w:rsidRDefault="00657212" w:rsidP="009A06AF">
      <w:pPr>
        <w:pStyle w:val="PargrafodaLista"/>
        <w:numPr>
          <w:ilvl w:val="0"/>
          <w:numId w:val="4"/>
        </w:numPr>
        <w:spacing w:line="360" w:lineRule="auto"/>
        <w:jc w:val="both"/>
      </w:pPr>
      <w:r>
        <w:t>Lugar à Democracia</w:t>
      </w:r>
      <w:r w:rsidR="005C718C">
        <w:t xml:space="preserve"> Portuguesa</w:t>
      </w:r>
    </w:p>
    <w:p w:rsidR="004E324D" w:rsidRDefault="000E7903" w:rsidP="000E7903">
      <w:pPr>
        <w:spacing w:line="360" w:lineRule="auto"/>
        <w:jc w:val="both"/>
      </w:pPr>
      <w:r>
        <w:t xml:space="preserve">    </w:t>
      </w:r>
      <w:r w:rsidR="002E5429">
        <w:t>A experiênc</w:t>
      </w:r>
      <w:r w:rsidR="00214FA7">
        <w:t>ia de grupo e democrática que o NS</w:t>
      </w:r>
      <w:r w:rsidR="002E5429">
        <w:t xml:space="preserve"> representa falece em 1981, sem que Antunes da Silva a dê por concluída em termos pessoais. Passado um período de ree</w:t>
      </w:r>
      <w:r w:rsidR="002E5429">
        <w:t>s</w:t>
      </w:r>
      <w:r w:rsidR="002E5429">
        <w:t>c</w:t>
      </w:r>
      <w:r w:rsidR="005C718C">
        <w:t>rita de algumas obras anteriores</w:t>
      </w:r>
      <w:r w:rsidR="00161CCA">
        <w:t xml:space="preserve"> e onde</w:t>
      </w:r>
      <w:r w:rsidR="002E5429">
        <w:t xml:space="preserve"> as composições poéticas de </w:t>
      </w:r>
      <w:r w:rsidR="002E5429" w:rsidRPr="002E5429">
        <w:rPr>
          <w:i/>
        </w:rPr>
        <w:t>Senhor Vento</w:t>
      </w:r>
      <w:r w:rsidR="002E5429">
        <w:t xml:space="preserve"> (1982)</w:t>
      </w:r>
      <w:r w:rsidR="00161CCA">
        <w:t xml:space="preserve"> vêm a público</w:t>
      </w:r>
      <w:r w:rsidR="002E5429">
        <w:t>, no dia 1 de Janeiro de 1984 inicia a redacção de um diário que se estende a</w:t>
      </w:r>
      <w:r w:rsidR="00A77F16">
        <w:t>té 8 de Fevereiro de 1990 e</w:t>
      </w:r>
      <w:r w:rsidR="002E5429">
        <w:t xml:space="preserve"> prolonga a tarefa cívica encetada no periódico eb</w:t>
      </w:r>
      <w:r w:rsidR="002E5429">
        <w:t>o</w:t>
      </w:r>
      <w:r w:rsidR="002E5429">
        <w:t>rense que dirigiu.</w:t>
      </w:r>
      <w:r w:rsidR="00161CCA">
        <w:rPr>
          <w:rStyle w:val="Refdenotaderodap"/>
        </w:rPr>
        <w:footnoteReference w:id="85"/>
      </w:r>
      <w:r w:rsidR="002E5429">
        <w:t xml:space="preserve"> O título escolhido para os dois volumes – </w:t>
      </w:r>
      <w:r w:rsidR="002E5429" w:rsidRPr="002E5429">
        <w:rPr>
          <w:i/>
        </w:rPr>
        <w:t xml:space="preserve">Jornal I </w:t>
      </w:r>
      <w:r w:rsidR="002E5429" w:rsidRPr="00FE322F">
        <w:t xml:space="preserve">e </w:t>
      </w:r>
      <w:r w:rsidR="002E5429" w:rsidRPr="002E5429">
        <w:rPr>
          <w:i/>
        </w:rPr>
        <w:t>Jornal II</w:t>
      </w:r>
      <w:r w:rsidR="00CB0D40">
        <w:t xml:space="preserve"> – co</w:t>
      </w:r>
      <w:r w:rsidR="00CB0D40">
        <w:t>n</w:t>
      </w:r>
      <w:r w:rsidR="00CB0D40">
        <w:t>firma esta</w:t>
      </w:r>
      <w:r w:rsidR="00FE322F">
        <w:t xml:space="preserve"> ideia e simultaneamente </w:t>
      </w:r>
      <w:r w:rsidR="002C34FA">
        <w:t>aponta para</w:t>
      </w:r>
      <w:r w:rsidR="002E5429">
        <w:t xml:space="preserve"> a tipologia textual destas publicações, visto uma das acepções da palavra «jornal» ser, segundo o IV tomo do </w:t>
      </w:r>
      <w:r w:rsidR="002E5429" w:rsidRPr="002E5429">
        <w:rPr>
          <w:i/>
        </w:rPr>
        <w:t>Dicionário Houaiss</w:t>
      </w:r>
      <w:r w:rsidR="002E5429">
        <w:t>: «escrito em que é feito um relato quotidiano dos acontecim</w:t>
      </w:r>
      <w:r w:rsidR="00FE322F">
        <w:t>entos; diário»</w:t>
      </w:r>
      <w:r w:rsidR="00CB0D40">
        <w:t xml:space="preserve"> (2002:2187).</w:t>
      </w:r>
    </w:p>
    <w:p w:rsidR="002E5429" w:rsidRDefault="002E5429" w:rsidP="004A2EC4">
      <w:pPr>
        <w:spacing w:line="360" w:lineRule="auto"/>
        <w:jc w:val="both"/>
      </w:pPr>
      <w:r>
        <w:t xml:space="preserve">  Demonstrar a adequação do título dos diários ao respectivo interior é o que nos ocupa em seguida, na medida em que vamos estabelecer a ligação entre os val</w:t>
      </w:r>
      <w:r w:rsidR="00214FA7">
        <w:t>ores, o conteúdo e a atitude de NS e parte de JI e II</w:t>
      </w:r>
      <w:r>
        <w:t>.</w:t>
      </w:r>
      <w:r w:rsidR="00161CCA">
        <w:t xml:space="preserve"> A dimensão jornalística destes livros</w:t>
      </w:r>
      <w:r w:rsidR="00DB5438">
        <w:t>,</w:t>
      </w:r>
      <w:r w:rsidR="00161CCA">
        <w:t xml:space="preserve"> que de momento aparece como a oportun</w:t>
      </w:r>
      <w:r w:rsidR="00C83241">
        <w:t xml:space="preserve">a para tratar, faz esperar um </w:t>
      </w:r>
      <w:r w:rsidR="00161CCA">
        <w:t>pouco mais a literária com que se envolve. A oportunidade de conhecer</w:t>
      </w:r>
      <w:r w:rsidR="00CB0D40">
        <w:t xml:space="preserve"> melhor o pensamento político do</w:t>
      </w:r>
      <w:r w:rsidR="00161CCA">
        <w:t xml:space="preserve"> </w:t>
      </w:r>
      <w:r w:rsidR="00CB0D40">
        <w:t>autor</w:t>
      </w:r>
      <w:r w:rsidR="00161CCA">
        <w:t xml:space="preserve"> a título individual chega agora. A multiplicidade de vertentes que a política engl</w:t>
      </w:r>
      <w:r w:rsidR="00161CCA">
        <w:t>o</w:t>
      </w:r>
      <w:r w:rsidR="00161CCA">
        <w:t>ba (social,</w:t>
      </w:r>
      <w:r w:rsidR="002C34FA">
        <w:t xml:space="preserve"> laboral,</w:t>
      </w:r>
      <w:r w:rsidR="00161CCA">
        <w:t xml:space="preserve"> económica, ambiental e cultural) </w:t>
      </w:r>
      <w:r w:rsidR="00DB5438">
        <w:t xml:space="preserve">traz o quotidiano que Antunes da Silva vive com milhares de portugueses e </w:t>
      </w:r>
      <w:r w:rsidR="00161CCA">
        <w:t>enlaça-se por força</w:t>
      </w:r>
      <w:r w:rsidR="00DB5438">
        <w:t xml:space="preserve">, </w:t>
      </w:r>
      <w:r w:rsidR="00161CCA">
        <w:t>nos d</w:t>
      </w:r>
      <w:r w:rsidR="005C718C">
        <w:t xml:space="preserve">iários, com </w:t>
      </w:r>
      <w:r w:rsidR="00DB5438">
        <w:t>a</w:t>
      </w:r>
      <w:r w:rsidR="00CC6F0F">
        <w:t xml:space="preserve"> </w:t>
      </w:r>
      <w:r w:rsidR="00DB5438">
        <w:t>dime</w:t>
      </w:r>
      <w:r w:rsidR="00DB5438">
        <w:t>n</w:t>
      </w:r>
      <w:r w:rsidR="00DB5438">
        <w:t xml:space="preserve">são </w:t>
      </w:r>
      <w:r w:rsidR="005C718C">
        <w:t xml:space="preserve">pessoal, </w:t>
      </w:r>
      <w:r w:rsidR="00CC6F0F">
        <w:t>que se lhe</w:t>
      </w:r>
      <w:r w:rsidR="005C718C">
        <w:t xml:space="preserve"> impõe</w:t>
      </w:r>
      <w:r w:rsidR="00161CCA">
        <w:t xml:space="preserve"> e se espartil</w:t>
      </w:r>
      <w:r w:rsidR="00DB5438">
        <w:t>ha no lado íntimo e familiar do escritor.</w:t>
      </w:r>
    </w:p>
    <w:p w:rsidR="00A77F16" w:rsidRDefault="00844363" w:rsidP="004A2EC4">
      <w:pPr>
        <w:spacing w:line="360" w:lineRule="auto"/>
        <w:jc w:val="both"/>
      </w:pPr>
      <w:r>
        <w:t xml:space="preserve">  Pelo ponto anterior, o </w:t>
      </w:r>
      <w:r w:rsidR="00CB0D40">
        <w:t>«</w:t>
      </w:r>
      <w:r w:rsidRPr="00CB0D40">
        <w:t>Chuvas de Abril</w:t>
      </w:r>
      <w:r w:rsidR="00CB0D40">
        <w:t>»</w:t>
      </w:r>
      <w:r w:rsidR="00A77F16">
        <w:t>, deduzimos</w:t>
      </w:r>
      <w:r>
        <w:t xml:space="preserve"> os</w:t>
      </w:r>
      <w:r w:rsidR="00CB0D40">
        <w:t xml:space="preserve"> seus assuntos predilectos</w:t>
      </w:r>
      <w:r>
        <w:t>, através da apresentação aí feita de três obras (</w:t>
      </w:r>
      <w:r w:rsidRPr="00844363">
        <w:rPr>
          <w:i/>
        </w:rPr>
        <w:t>Terras Velhas</w:t>
      </w:r>
      <w:r>
        <w:t xml:space="preserve">…; </w:t>
      </w:r>
      <w:r w:rsidRPr="00844363">
        <w:rPr>
          <w:i/>
        </w:rPr>
        <w:t>A Fábrica</w:t>
      </w:r>
      <w:r>
        <w:t xml:space="preserve"> e </w:t>
      </w:r>
      <w:r w:rsidRPr="00844363">
        <w:rPr>
          <w:i/>
        </w:rPr>
        <w:t>Alqueva a Grande Barragem</w:t>
      </w:r>
      <w:r>
        <w:t xml:space="preserve">). Entre as alterações a que procede na 2ª edição revista de </w:t>
      </w:r>
      <w:r w:rsidRPr="00844363">
        <w:rPr>
          <w:i/>
        </w:rPr>
        <w:t>Gaimirra</w:t>
      </w:r>
      <w:r>
        <w:t>, contam-se apelos constantes à construção do empreendimento de Alqueva, crí</w:t>
      </w:r>
      <w:r w:rsidR="00A77F16">
        <w:t>ticas abe</w:t>
      </w:r>
      <w:r w:rsidR="00A77F16">
        <w:t>r</w:t>
      </w:r>
      <w:r w:rsidR="00A77F16">
        <w:t>tas às forças do poder</w:t>
      </w:r>
      <w:r>
        <w:t>, i</w:t>
      </w:r>
      <w:r w:rsidR="00A77F16">
        <w:t xml:space="preserve">ncentivos à Reforma Agrária e </w:t>
      </w:r>
      <w:r w:rsidR="00CC6F0F">
        <w:t xml:space="preserve">um </w:t>
      </w:r>
      <w:r w:rsidR="00A77F16">
        <w:t xml:space="preserve">minar permanente da </w:t>
      </w:r>
      <w:r>
        <w:t>eucali</w:t>
      </w:r>
      <w:r>
        <w:t>p</w:t>
      </w:r>
      <w:r>
        <w:t>tização. Nesta edição de 1983 repetem-se</w:t>
      </w:r>
      <w:r w:rsidR="00A77F16">
        <w:t>,</w:t>
      </w:r>
      <w:r>
        <w:t xml:space="preserve"> portanto</w:t>
      </w:r>
      <w:r w:rsidR="00A77F16">
        <w:t>,</w:t>
      </w:r>
      <w:r>
        <w:t xml:space="preserve"> os assuntos que lhe dão mais luta</w:t>
      </w:r>
      <w:r w:rsidR="0014601F">
        <w:t>, os quais prosseguem no desassossego do escritor até</w:t>
      </w:r>
      <w:r w:rsidR="002C34FA">
        <w:t xml:space="preserve"> ao p</w:t>
      </w:r>
      <w:r w:rsidR="00FE322F">
        <w:t>onto final da sua prosa coloc</w:t>
      </w:r>
      <w:r w:rsidR="00FE322F">
        <w:t>a</w:t>
      </w:r>
      <w:r w:rsidR="00FE322F">
        <w:t>do</w:t>
      </w:r>
      <w:r w:rsidR="002C34FA">
        <w:t xml:space="preserve"> nos diários</w:t>
      </w:r>
      <w:r w:rsidR="0014601F">
        <w:t>.</w:t>
      </w:r>
    </w:p>
    <w:p w:rsidR="000E7903" w:rsidRDefault="00A77F16" w:rsidP="004A2EC4">
      <w:pPr>
        <w:spacing w:line="360" w:lineRule="auto"/>
        <w:jc w:val="both"/>
      </w:pPr>
      <w:r>
        <w:t xml:space="preserve">  </w:t>
      </w:r>
      <w:r w:rsidR="0014601F">
        <w:t xml:space="preserve"> </w:t>
      </w:r>
    </w:p>
    <w:p w:rsidR="004B47A2" w:rsidRDefault="004B47A2" w:rsidP="004A2EC4">
      <w:pPr>
        <w:spacing w:line="360" w:lineRule="auto"/>
        <w:jc w:val="both"/>
      </w:pPr>
    </w:p>
    <w:p w:rsidR="000E7903" w:rsidRDefault="000E7903" w:rsidP="004A2EC4">
      <w:pPr>
        <w:spacing w:line="360" w:lineRule="auto"/>
        <w:jc w:val="both"/>
      </w:pPr>
      <w:r>
        <w:lastRenderedPageBreak/>
        <w:t xml:space="preserve">    </w:t>
      </w:r>
      <w:r w:rsidR="00CB0D40">
        <w:t xml:space="preserve">2.1. </w:t>
      </w:r>
      <w:r>
        <w:t>A Exploração Económica</w:t>
      </w:r>
    </w:p>
    <w:p w:rsidR="00A9388B" w:rsidRDefault="000E7903" w:rsidP="004A2EC4">
      <w:pPr>
        <w:spacing w:line="360" w:lineRule="auto"/>
        <w:jc w:val="both"/>
      </w:pPr>
      <w:r>
        <w:t xml:space="preserve"> </w:t>
      </w:r>
      <w:r w:rsidR="0014601F">
        <w:t>A redacç</w:t>
      </w:r>
      <w:r w:rsidR="00CB0D40">
        <w:t>ão de JI</w:t>
      </w:r>
      <w:r w:rsidR="0014601F">
        <w:t xml:space="preserve"> efectua-se </w:t>
      </w:r>
      <w:r w:rsidR="00882DD7">
        <w:t>praticamente toda durante o IX Governo C</w:t>
      </w:r>
      <w:r w:rsidR="0014601F">
        <w:t>onstitucional</w:t>
      </w:r>
      <w:r w:rsidR="008B0CE9">
        <w:t xml:space="preserve"> de Mário Soares, tendo </w:t>
      </w:r>
      <w:proofErr w:type="gramStart"/>
      <w:r w:rsidR="008B0CE9">
        <w:t>este</w:t>
      </w:r>
      <w:proofErr w:type="gramEnd"/>
      <w:r w:rsidR="008B0CE9">
        <w:t xml:space="preserve"> realizado </w:t>
      </w:r>
      <w:proofErr w:type="gramStart"/>
      <w:r w:rsidR="008B0CE9">
        <w:t>uma</w:t>
      </w:r>
      <w:proofErr w:type="gramEnd"/>
      <w:r w:rsidR="008B0CE9">
        <w:t xml:space="preserve"> coligação pós-eleitoral entre o PS e o PSD. Nos </w:t>
      </w:r>
      <w:r w:rsidR="00A239FC">
        <w:t xml:space="preserve">últimos </w:t>
      </w:r>
      <w:r w:rsidR="008B0CE9">
        <w:t xml:space="preserve">dias deste livro o Primeiro-Ministro Aníbal Cavaco </w:t>
      </w:r>
      <w:r w:rsidR="00CB0D40">
        <w:t>Silva (PSD) entra em fu</w:t>
      </w:r>
      <w:r w:rsidR="00CB0D40">
        <w:t>n</w:t>
      </w:r>
      <w:r w:rsidR="00CB0D40">
        <w:t>ções (6/11/</w:t>
      </w:r>
      <w:r w:rsidR="008B0CE9">
        <w:t>1985) para cumprir</w:t>
      </w:r>
      <w:r w:rsidR="00CB0D40">
        <w:t xml:space="preserve"> três mandatos sem interrupção. JII</w:t>
      </w:r>
      <w:r w:rsidR="008B0CE9">
        <w:t xml:space="preserve"> acaba ainda </w:t>
      </w:r>
      <w:r w:rsidR="00A77F16">
        <w:t xml:space="preserve">com </w:t>
      </w:r>
      <w:r w:rsidR="008B0CE9">
        <w:t xml:space="preserve">o </w:t>
      </w:r>
      <w:r w:rsidR="00D7786D">
        <w:t>segun</w:t>
      </w:r>
      <w:r w:rsidR="00A77F16">
        <w:t xml:space="preserve">do praticamente a </w:t>
      </w:r>
      <w:r w:rsidR="00D7786D">
        <w:t>meio. Logo, enquanto</w:t>
      </w:r>
      <w:r w:rsidR="008B0CE9">
        <w:t xml:space="preserve"> Antunes da Silva </w:t>
      </w:r>
      <w:r w:rsidR="00D7786D">
        <w:t>escreve os seus diários</w:t>
      </w:r>
      <w:r w:rsidR="00CC6F0F">
        <w:t>,</w:t>
      </w:r>
      <w:r w:rsidR="00D7786D">
        <w:t xml:space="preserve"> </w:t>
      </w:r>
      <w:r w:rsidR="008B0CE9">
        <w:t>Portugal</w:t>
      </w:r>
      <w:r w:rsidR="00D7786D">
        <w:t xml:space="preserve"> </w:t>
      </w:r>
      <w:r w:rsidR="00CC6F0F">
        <w:t xml:space="preserve">vive </w:t>
      </w:r>
      <w:r w:rsidR="00D7786D">
        <w:t>sob</w:t>
      </w:r>
      <w:r w:rsidR="008B0CE9">
        <w:t xml:space="preserve"> as directivas</w:t>
      </w:r>
      <w:r w:rsidR="00CC6F0F">
        <w:t xml:space="preserve"> </w:t>
      </w:r>
      <w:r w:rsidR="008B0CE9">
        <w:t>da direita</w:t>
      </w:r>
      <w:r w:rsidR="00D7786D">
        <w:t>, o que expl</w:t>
      </w:r>
      <w:r w:rsidR="00CC6F0F">
        <w:t xml:space="preserve">ica até certo ponto a decepção </w:t>
      </w:r>
      <w:r w:rsidR="00D7786D">
        <w:t>que exprime face</w:t>
      </w:r>
      <w:r w:rsidR="005C718C">
        <w:t xml:space="preserve"> ao percurso que segue a nossa d</w:t>
      </w:r>
      <w:r w:rsidR="00D7786D">
        <w:t>emocracia e um certo desale</w:t>
      </w:r>
      <w:r w:rsidR="002C34FA">
        <w:t xml:space="preserve">nto com que vive </w:t>
      </w:r>
      <w:r w:rsidR="00A77F16">
        <w:t>o dia-a-dia</w:t>
      </w:r>
      <w:r w:rsidR="00D7786D">
        <w:t>. O</w:t>
      </w:r>
      <w:r w:rsidR="00390416">
        <w:t>s sessenta e dois anos que</w:t>
      </w:r>
      <w:r w:rsidR="00D7786D">
        <w:t xml:space="preserve"> conta, tendo só depois dos cinquenta goz</w:t>
      </w:r>
      <w:r w:rsidR="00D7786D">
        <w:t>a</w:t>
      </w:r>
      <w:r w:rsidR="00D7786D">
        <w:t>do a liberdade abrilina, justificam por outro lado a impaciência com as imaturidades e demoras do novo sistema político. Dez anos após a revolução d</w:t>
      </w:r>
      <w:r w:rsidR="00CB0D40">
        <w:t>o 25 de Abril de 1974, em JI e II</w:t>
      </w:r>
      <w:r w:rsidR="00D7786D">
        <w:t xml:space="preserve"> Antunes da Silva faz contas</w:t>
      </w:r>
      <w:r w:rsidR="00390416">
        <w:t>,</w:t>
      </w:r>
      <w:r w:rsidR="00D7786D">
        <w:t xml:space="preserve"> e ajusta-as dentro do possível</w:t>
      </w:r>
      <w:r w:rsidR="00390416">
        <w:t>,</w:t>
      </w:r>
      <w:r w:rsidR="00C770E8">
        <w:t xml:space="preserve"> com os G</w:t>
      </w:r>
      <w:r w:rsidR="00D7786D">
        <w:t>overnos da nação. Desengane-se, todavia, quem pensar que apenas os conservadores</w:t>
      </w:r>
      <w:r w:rsidR="00D7786D">
        <w:rPr>
          <w:rStyle w:val="Refdenotaderodap"/>
        </w:rPr>
        <w:footnoteReference w:id="86"/>
      </w:r>
      <w:r w:rsidR="00D7786D">
        <w:t xml:space="preserve"> </w:t>
      </w:r>
      <w:r w:rsidR="005C718C">
        <w:t>são alvo de</w:t>
      </w:r>
      <w:r w:rsidR="00D7786D">
        <w:t xml:space="preserve"> comentários</w:t>
      </w:r>
      <w:r w:rsidR="002C34FA">
        <w:t xml:space="preserve"> depreciativos</w:t>
      </w:r>
      <w:r w:rsidR="00D7786D">
        <w:t>.</w:t>
      </w:r>
      <w:r w:rsidR="00A646BF">
        <w:t xml:space="preserve"> Adivinha-se nestas páginas um mal-estar pessoal face ao partido onde continua a militar </w:t>
      </w:r>
      <w:r w:rsidR="00A9388B">
        <w:t>até à extinção</w:t>
      </w:r>
      <w:r w:rsidR="00D54EB6">
        <w:t xml:space="preserve"> </w:t>
      </w:r>
      <w:r w:rsidR="00A646BF">
        <w:t>e que se prende com a atitude invasiva da «esquerda organizada» (entenda-se PCP) face aos membros do MDP/CDE, levando alguns a «manobras» que ofend</w:t>
      </w:r>
      <w:r w:rsidR="00F955AF">
        <w:t>em a sua moral (JI, p.</w:t>
      </w:r>
      <w:r w:rsidR="005C718C">
        <w:t>113). Contudo</w:t>
      </w:r>
      <w:r w:rsidR="004532CB">
        <w:t>, reconhece ser o comportamento de José Tengarrinha, António Galhordas e Helena Cidade Moura fav</w:t>
      </w:r>
      <w:r w:rsidR="004532CB">
        <w:t>o</w:t>
      </w:r>
      <w:r w:rsidR="004532CB">
        <w:t>recedores da participação popula</w:t>
      </w:r>
      <w:r w:rsidR="00F955AF">
        <w:t>r no estado democrático (JI, p.</w:t>
      </w:r>
      <w:r w:rsidR="004532CB">
        <w:t>186).</w:t>
      </w:r>
      <w:r w:rsidR="00A646BF">
        <w:t xml:space="preserve">  </w:t>
      </w:r>
    </w:p>
    <w:p w:rsidR="00CC0C16" w:rsidRDefault="005C718C" w:rsidP="004A2EC4">
      <w:pPr>
        <w:spacing w:line="360" w:lineRule="auto"/>
        <w:jc w:val="both"/>
        <w:rPr>
          <w:b/>
        </w:rPr>
      </w:pPr>
      <w:r>
        <w:rPr>
          <w:b/>
        </w:rPr>
        <w:t xml:space="preserve"> </w:t>
      </w:r>
      <w:r>
        <w:t xml:space="preserve">  </w:t>
      </w:r>
      <w:r w:rsidR="00CC0C16">
        <w:t>Confirmada a vitória pressentida do PPD nas legislativas de 6 de Outubro de 1985, logo imagina uma coligação deste com o CDS e encara o dia com desânimo por achar que os seis anos de exercício governativo daquele partido já bastam para se conhec</w:t>
      </w:r>
      <w:r w:rsidR="00CB7159">
        <w:t>er a sua incapacidade. Sobre o N</w:t>
      </w:r>
      <w:r w:rsidR="00CC0C16">
        <w:t xml:space="preserve">orte do país </w:t>
      </w:r>
      <w:proofErr w:type="gramStart"/>
      <w:r w:rsidR="00CC0C16">
        <w:t>«</w:t>
      </w:r>
      <w:r w:rsidR="00CB0D40">
        <w:t>[…</w:t>
      </w:r>
      <w:proofErr w:type="gramEnd"/>
      <w:r w:rsidR="00CB0D40">
        <w:t xml:space="preserve">] </w:t>
      </w:r>
      <w:r w:rsidR="00CC0C16">
        <w:t>dominado por alguns caciques, madeire</w:t>
      </w:r>
      <w:r w:rsidR="00CC0C16">
        <w:t>i</w:t>
      </w:r>
      <w:r w:rsidR="00CC0C16">
        <w:t>ros, e clérigos apostados na missa política</w:t>
      </w:r>
      <w:r w:rsidR="00CB0D40">
        <w:t xml:space="preserve"> […]</w:t>
      </w:r>
      <w:r w:rsidR="00CC0C16">
        <w:t>» recai a culpa da vitória, cabendo ta</w:t>
      </w:r>
      <w:r w:rsidR="00CC0C16">
        <w:t>m</w:t>
      </w:r>
      <w:r w:rsidR="00CC0C16">
        <w:t>bém esta à juventude que com aqueles grupos partilha a indiferença quanto à formação de «</w:t>
      </w:r>
      <w:r w:rsidR="00CB0D40">
        <w:t xml:space="preserve">[…] </w:t>
      </w:r>
      <w:r w:rsidR="00CC0C16">
        <w:t>um juízo correcto do que mais interessa ao país</w:t>
      </w:r>
      <w:r w:rsidR="00CB0D40">
        <w:t xml:space="preserve"> […]</w:t>
      </w:r>
      <w:r w:rsidR="00CC0C16">
        <w:t xml:space="preserve">» (JI, p.169). Na dúvida que remata o depoimento deste dia perpassa um sentimento de angústia face ao futuro de Portugal.                                         </w:t>
      </w:r>
      <w:r w:rsidR="00CC0C16">
        <w:rPr>
          <w:b/>
        </w:rPr>
        <w:t xml:space="preserve">       </w:t>
      </w:r>
    </w:p>
    <w:p w:rsidR="008F55E6" w:rsidRDefault="00CC0C16" w:rsidP="004A2EC4">
      <w:pPr>
        <w:spacing w:line="360" w:lineRule="auto"/>
        <w:jc w:val="both"/>
      </w:pPr>
      <w:r>
        <w:rPr>
          <w:b/>
        </w:rPr>
        <w:t xml:space="preserve">  </w:t>
      </w:r>
      <w:r w:rsidR="008F55E6">
        <w:rPr>
          <w:b/>
        </w:rPr>
        <w:t xml:space="preserve">  </w:t>
      </w:r>
      <w:r w:rsidR="00A646BF">
        <w:t xml:space="preserve">O desagrado pela junção do PS com o </w:t>
      </w:r>
      <w:proofErr w:type="gramStart"/>
      <w:r w:rsidR="00A646BF">
        <w:t>PSD</w:t>
      </w:r>
      <w:r w:rsidR="0030031A">
        <w:t xml:space="preserve"> </w:t>
      </w:r>
      <w:r w:rsidR="002E362F">
        <w:t xml:space="preserve"> </w:t>
      </w:r>
      <w:r w:rsidR="0030031A">
        <w:t>(Mota</w:t>
      </w:r>
      <w:proofErr w:type="gramEnd"/>
      <w:r w:rsidR="0030031A">
        <w:t xml:space="preserve"> Pinto torna</w:t>
      </w:r>
      <w:r w:rsidR="00D54EB6">
        <w:t xml:space="preserve">ra-se </w:t>
      </w:r>
      <w:r w:rsidR="008F55E6">
        <w:t xml:space="preserve">entretanto  </w:t>
      </w:r>
      <w:r w:rsidR="00D54EB6">
        <w:t>Vice</w:t>
      </w:r>
      <w:r w:rsidR="008F55E6">
        <w:t xml:space="preserve"> </w:t>
      </w:r>
      <w:r w:rsidR="00D54EB6">
        <w:t>-</w:t>
      </w:r>
    </w:p>
    <w:p w:rsidR="003D6C0D" w:rsidRDefault="008F55E6" w:rsidP="004A2EC4">
      <w:pPr>
        <w:spacing w:line="360" w:lineRule="auto"/>
        <w:jc w:val="both"/>
      </w:pPr>
      <w:r>
        <w:t>-</w:t>
      </w:r>
      <w:r w:rsidR="00D54EB6">
        <w:t>Prime</w:t>
      </w:r>
      <w:r>
        <w:t>iro-Mi</w:t>
      </w:r>
      <w:r w:rsidR="0030031A">
        <w:t>nistro)</w:t>
      </w:r>
      <w:r w:rsidR="00A646BF">
        <w:t xml:space="preserve"> vem a propósito da visão numa janela de uma dupla bandeira com os respectivos símbolos</w:t>
      </w:r>
      <w:r w:rsidR="00390416">
        <w:t xml:space="preserve">. </w:t>
      </w:r>
      <w:r w:rsidR="00A646BF">
        <w:t>N</w:t>
      </w:r>
      <w:r w:rsidR="003D6C0D">
        <w:t>o dia a seguir a este encontro</w:t>
      </w:r>
      <w:r w:rsidR="00A77F16">
        <w:t>, a 28 de Dezembro de 1985 e</w:t>
      </w:r>
      <w:r w:rsidR="00EF4395">
        <w:t xml:space="preserve"> por causa das eleições presidenciais, um debate televisivo entre Freitas do Amaral</w:t>
      </w:r>
      <w:r w:rsidR="00EF4395" w:rsidRPr="00EF4395">
        <w:t xml:space="preserve"> </w:t>
      </w:r>
      <w:r w:rsidR="00EF4395">
        <w:t xml:space="preserve">e </w:t>
      </w:r>
      <w:r w:rsidR="00EF4395">
        <w:lastRenderedPageBreak/>
        <w:t>Maria de Lurdes Pintassilgo é pretexto para enaltecer a antiga C</w:t>
      </w:r>
      <w:r w:rsidR="00C770E8">
        <w:t>hefe de G</w:t>
      </w:r>
      <w:r w:rsidR="00A77F16">
        <w:t>overno e depreciar o</w:t>
      </w:r>
      <w:r w:rsidR="00EF4395">
        <w:t xml:space="preserve"> convidado opositor. Meses antes, a 20 de Maio, o boato deste advogado ser candidato ao acto eleitoral de Janeiro de 1986 suscita um desabafo ao autor que vê nessa hipótese um retrocesso nas conquistas da revolução. </w:t>
      </w:r>
    </w:p>
    <w:p w:rsidR="00A77F16" w:rsidRDefault="003D6C0D" w:rsidP="004A2EC4">
      <w:pPr>
        <w:spacing w:line="360" w:lineRule="auto"/>
        <w:jc w:val="both"/>
      </w:pPr>
      <w:r>
        <w:t xml:space="preserve">  </w:t>
      </w:r>
      <w:r w:rsidR="00390416">
        <w:t>Desfeito por Cavaco Silva, o sucessor de Mota Pinto na presidência do PSD</w:t>
      </w:r>
      <w:r>
        <w:t>,</w:t>
      </w:r>
      <w:r w:rsidR="00390416">
        <w:t xml:space="preserve"> o acordo com Mário Soares, as</w:t>
      </w:r>
      <w:r w:rsidR="00A77F16">
        <w:t xml:space="preserve"> maiores formações de d</w:t>
      </w:r>
      <w:r w:rsidR="00390416">
        <w:t>ireita são objecto de apreciação, declara</w:t>
      </w:r>
      <w:r w:rsidR="00390416">
        <w:t>n</w:t>
      </w:r>
      <w:r w:rsidR="00390416">
        <w:t>do-se</w:t>
      </w:r>
      <w:r w:rsidR="00A77F16">
        <w:t xml:space="preserve"> ser evidente que o PPD e o CDS nutrem a respectiva força num eleitorado comum que se encanta com discursos eloquentes</w:t>
      </w:r>
      <w:r w:rsidR="00AA62CD">
        <w:t>,</w:t>
      </w:r>
      <w:r w:rsidR="00A77F16">
        <w:t xml:space="preserve"> mas que na prática re</w:t>
      </w:r>
      <w:r w:rsidR="00D54EB6">
        <w:t>sultam em disparates económicos</w:t>
      </w:r>
      <w:r w:rsidR="00390416" w:rsidRPr="00390416">
        <w:t xml:space="preserve"> </w:t>
      </w:r>
      <w:r w:rsidR="00A9388B">
        <w:t>(JI, p.41</w:t>
      </w:r>
      <w:r w:rsidR="00D54EB6">
        <w:t>).</w:t>
      </w:r>
    </w:p>
    <w:p w:rsidR="00CC0C16" w:rsidRDefault="00A77F16" w:rsidP="004A2EC4">
      <w:pPr>
        <w:spacing w:line="360" w:lineRule="auto"/>
        <w:jc w:val="both"/>
      </w:pPr>
      <w:r>
        <w:t xml:space="preserve">   </w:t>
      </w:r>
      <w:r w:rsidR="005C3B40">
        <w:t>Meritório de atenção sistemática, o avanço das forças de direita</w:t>
      </w:r>
      <w:r w:rsidR="00546C80">
        <w:t xml:space="preserve"> regista-se</w:t>
      </w:r>
      <w:r w:rsidR="004532CB">
        <w:t xml:space="preserve"> também</w:t>
      </w:r>
      <w:r w:rsidR="00546C80">
        <w:t xml:space="preserve"> a </w:t>
      </w:r>
      <w:r w:rsidR="004532CB">
        <w:t>19 de Julho de 1987, por causa</w:t>
      </w:r>
      <w:r w:rsidR="00546C80">
        <w:t xml:space="preserve"> da vitória nas eleições legislativas antecipadas, atribuída ao voto de eleitores descontentes com a desunião da esquerda.</w:t>
      </w:r>
      <w:r w:rsidR="005C3B40">
        <w:t xml:space="preserve"> </w:t>
      </w:r>
      <w:r w:rsidR="00546C80">
        <w:t>R</w:t>
      </w:r>
      <w:r w:rsidR="00CC0C16">
        <w:t>efere</w:t>
      </w:r>
      <w:r w:rsidR="00A9388B">
        <w:t>-se antes e</w:t>
      </w:r>
      <w:r w:rsidR="00103507">
        <w:t xml:space="preserve"> </w:t>
      </w:r>
      <w:r w:rsidR="00865108">
        <w:t xml:space="preserve">a nível </w:t>
      </w:r>
      <w:r w:rsidR="00A9388B">
        <w:t>local</w:t>
      </w:r>
      <w:r w:rsidR="00103507">
        <w:t xml:space="preserve"> </w:t>
      </w:r>
      <w:proofErr w:type="gramStart"/>
      <w:r w:rsidR="00103507">
        <w:t>um número crescente de municípios a apoiarem</w:t>
      </w:r>
      <w:proofErr w:type="gramEnd"/>
      <w:r w:rsidR="00103507">
        <w:t xml:space="preserve">-na. A excepção da região Alentejo neste processo é classificada de positiva porque aqui </w:t>
      </w:r>
      <w:proofErr w:type="gramStart"/>
      <w:r w:rsidR="00103507">
        <w:t>«</w:t>
      </w:r>
      <w:r w:rsidR="00CB0D40">
        <w:t>[…</w:t>
      </w:r>
      <w:proofErr w:type="gramEnd"/>
      <w:r w:rsidR="00CB0D40">
        <w:t xml:space="preserve">] </w:t>
      </w:r>
      <w:r w:rsidR="00103507">
        <w:t>se enxerga melhor as leis da vida que mais interes</w:t>
      </w:r>
      <w:r w:rsidR="00F955AF">
        <w:t>sam à Nação Portuguesa» (JI, p.</w:t>
      </w:r>
      <w:r w:rsidR="000B3271">
        <w:t>8</w:t>
      </w:r>
      <w:r w:rsidR="0043133D">
        <w:t>6). A divisão Norte/S</w:t>
      </w:r>
      <w:r w:rsidR="00103507">
        <w:t>ul ganha pois</w:t>
      </w:r>
      <w:r w:rsidR="000B3271">
        <w:t xml:space="preserve"> sentido na prosa em análise por corresponder, do ponto de vista do escritor, a uma postura patriótica distinta, sendo a nortenha encarada como lesiva dos </w:t>
      </w:r>
      <w:r w:rsidR="005C3B40">
        <w:t>interesses naci</w:t>
      </w:r>
      <w:r w:rsidR="005C3B40">
        <w:t>o</w:t>
      </w:r>
      <w:r w:rsidR="005C3B40">
        <w:t>nais contrariamente</w:t>
      </w:r>
      <w:r w:rsidR="000B3271">
        <w:t xml:space="preserve"> à sulina.</w:t>
      </w:r>
      <w:r w:rsidR="008C6B2A">
        <w:t xml:space="preserve"> Conquanto a imagem do N</w:t>
      </w:r>
      <w:r w:rsidR="00546C80">
        <w:t>orte do país contemple maior</w:t>
      </w:r>
      <w:r w:rsidR="00546C80">
        <w:t>i</w:t>
      </w:r>
      <w:r w:rsidR="00546C80">
        <w:t>tariamente aspectos naturais, sem que se lhe subtraiam aí louvores, os apontamentos de índole humana que a compõem são quase sempre de teor negativo. Reconhece-se que «se trabalha muito»</w:t>
      </w:r>
      <w:r w:rsidR="00AA62CD">
        <w:t>,</w:t>
      </w:r>
      <w:r w:rsidR="00546C80">
        <w:t xml:space="preserve"> mas não se deixa de repetir «a sujeição </w:t>
      </w:r>
      <w:r w:rsidR="00F955AF">
        <w:t>ao padre e ao cacique» (JII, p.</w:t>
      </w:r>
      <w:r w:rsidR="00546C80">
        <w:t>43). A supremacia do dinheiro para um jovem de Entre-os-Rios encara-se por exte</w:t>
      </w:r>
      <w:r w:rsidR="00546C80">
        <w:t>n</w:t>
      </w:r>
      <w:r w:rsidR="00546C80">
        <w:t>são</w:t>
      </w:r>
      <w:r w:rsidR="00062364">
        <w:t xml:space="preserve"> como </w:t>
      </w:r>
      <w:proofErr w:type="gramStart"/>
      <w:r w:rsidR="00062364">
        <w:t>«</w:t>
      </w:r>
      <w:r w:rsidR="008C2635">
        <w:t>[…</w:t>
      </w:r>
      <w:proofErr w:type="gramEnd"/>
      <w:r w:rsidR="008C2635">
        <w:t xml:space="preserve">] </w:t>
      </w:r>
      <w:r w:rsidR="00062364">
        <w:t>a filosofia prática</w:t>
      </w:r>
      <w:r w:rsidR="00F955AF">
        <w:t xml:space="preserve"> desta gente do Norte</w:t>
      </w:r>
      <w:r w:rsidR="008C2635">
        <w:t xml:space="preserve"> […]</w:t>
      </w:r>
      <w:r w:rsidR="00F955AF">
        <w:t>» (JII, p.</w:t>
      </w:r>
      <w:r w:rsidR="00062364">
        <w:t>47). As generaliz</w:t>
      </w:r>
      <w:r w:rsidR="00062364">
        <w:t>a</w:t>
      </w:r>
      <w:r w:rsidR="00062364">
        <w:t>ções e as ideias feitas par</w:t>
      </w:r>
      <w:r w:rsidR="004532CB">
        <w:t>ecem nortear neste ponto o prosador</w:t>
      </w:r>
      <w:r w:rsidR="00B04A4B">
        <w:t>.</w:t>
      </w:r>
      <w:r w:rsidR="00CC0C16" w:rsidRPr="00CC0C16">
        <w:t xml:space="preserve"> </w:t>
      </w:r>
    </w:p>
    <w:p w:rsidR="00767143" w:rsidRDefault="00767143" w:rsidP="004A2EC4">
      <w:pPr>
        <w:spacing w:line="360" w:lineRule="auto"/>
        <w:jc w:val="both"/>
      </w:pPr>
      <w:r>
        <w:t xml:space="preserve">  </w:t>
      </w:r>
      <w:r w:rsidR="008C6B2A">
        <w:t xml:space="preserve"> </w:t>
      </w:r>
      <w:r>
        <w:t>Triviais à primeira vista, os</w:t>
      </w:r>
      <w:r w:rsidR="00CC0C16">
        <w:t xml:space="preserve"> dados quotidianos</w:t>
      </w:r>
      <w:r>
        <w:t xml:space="preserve"> apontados,</w:t>
      </w:r>
      <w:r w:rsidR="00CC0C16">
        <w:t xml:space="preserve"> longe de o ser</w:t>
      </w:r>
      <w:r>
        <w:t>em</w:t>
      </w:r>
      <w:r w:rsidR="00CC0C16">
        <w:t>, afirma</w:t>
      </w:r>
      <w:r>
        <w:t xml:space="preserve">m </w:t>
      </w:r>
      <w:r w:rsidR="00CC0C16">
        <w:t>-</w:t>
      </w:r>
    </w:p>
    <w:p w:rsidR="00B04A4B" w:rsidRPr="00DB5438" w:rsidRDefault="00767143" w:rsidP="004A2EC4">
      <w:pPr>
        <w:spacing w:line="360" w:lineRule="auto"/>
        <w:jc w:val="both"/>
        <w:rPr>
          <w:b/>
        </w:rPr>
      </w:pPr>
      <w:r>
        <w:t>-</w:t>
      </w:r>
      <w:r w:rsidR="00CC0C16">
        <w:t>se um me</w:t>
      </w:r>
      <w:r w:rsidR="00C83241">
        <w:t>io de crítica e uma óbvia assun</w:t>
      </w:r>
      <w:r w:rsidR="00CC0C16">
        <w:t>ção de posições, transmitindo ainda ao leitor impressões acerca do temperamento do escritor, dado não menos relevante para conh</w:t>
      </w:r>
      <w:r w:rsidR="00CC0C16">
        <w:t>e</w:t>
      </w:r>
      <w:r w:rsidR="00CC0C16">
        <w:t>cermos o homem atrás da obra.</w:t>
      </w:r>
    </w:p>
    <w:p w:rsidR="002514B4" w:rsidRDefault="00A9388B" w:rsidP="004A2EC4">
      <w:pPr>
        <w:spacing w:line="360" w:lineRule="auto"/>
        <w:jc w:val="both"/>
      </w:pPr>
      <w:r>
        <w:t xml:space="preserve">  </w:t>
      </w:r>
      <w:r w:rsidR="00692113">
        <w:t>Contra a vontade lida na direita</w:t>
      </w:r>
      <w:r w:rsidR="00D54EB6">
        <w:t xml:space="preserve"> política</w:t>
      </w:r>
      <w:r w:rsidR="00692113">
        <w:t xml:space="preserve"> de uma sociedade com exploradores e expl</w:t>
      </w:r>
      <w:r w:rsidR="00692113">
        <w:t>o</w:t>
      </w:r>
      <w:r w:rsidR="00692113">
        <w:t>rad</w:t>
      </w:r>
      <w:r w:rsidR="004532CB">
        <w:t>os reage, recriminando a</w:t>
      </w:r>
      <w:r w:rsidR="00692113">
        <w:t xml:space="preserve"> exploração laboral.</w:t>
      </w:r>
      <w:r w:rsidR="00B04A4B">
        <w:t xml:space="preserve"> Se Março de 1986 abre alvoraçado com a probabilidade de uma lei em prol dos patrões, no primeiro diário o</w:t>
      </w:r>
      <w:r w:rsidR="00692113">
        <w:t xml:space="preserve"> foco ilumina a terra transtag</w:t>
      </w:r>
      <w:r w:rsidR="00D82977">
        <w:t>ana para incidir na aldeia de São</w:t>
      </w:r>
      <w:r w:rsidR="00692113">
        <w:t xml:space="preserve"> Dom</w:t>
      </w:r>
      <w:r w:rsidR="00B04A4B">
        <w:t>ingos, perto de Aljustrel.</w:t>
      </w:r>
      <w:r w:rsidR="00B04A4B" w:rsidRPr="00B04A4B">
        <w:t xml:space="preserve"> </w:t>
      </w:r>
      <w:r w:rsidR="00B04A4B">
        <w:t xml:space="preserve">Na rua </w:t>
      </w:r>
      <w:r w:rsidR="004532CB">
        <w:t xml:space="preserve">do povoado </w:t>
      </w:r>
      <w:r w:rsidR="00692113">
        <w:t>mulheres fazem tapetes de Arraiolos para um intermediário que os exporta para os EUA, auferindo o proveito maio</w:t>
      </w:r>
      <w:r w:rsidR="00D54EB6">
        <w:t>r (JI, p</w:t>
      </w:r>
      <w:r w:rsidR="00F955AF">
        <w:t>.</w:t>
      </w:r>
      <w:r w:rsidR="00AA62CD">
        <w:t>52), enquanto noutro sítio da p</w:t>
      </w:r>
      <w:r>
        <w:t>lanície, o</w:t>
      </w:r>
      <w:r w:rsidR="00692113">
        <w:t xml:space="preserve">s </w:t>
      </w:r>
      <w:r w:rsidR="00692113">
        <w:lastRenderedPageBreak/>
        <w:t>quarenta graus de 3 de Agosto de 1985 duplicam o suplício dos tiradores de cortiça</w:t>
      </w:r>
      <w:r w:rsidR="00D54EB6">
        <w:t>, os quais, p</w:t>
      </w:r>
      <w:r w:rsidR="00863678">
        <w:t xml:space="preserve">ara conseguirem realizar a tarefa que gera lucros enormes aos proprietários, </w:t>
      </w:r>
      <w:r w:rsidR="00CC0C16">
        <w:t>ca</w:t>
      </w:r>
      <w:r w:rsidR="00CC0C16">
        <w:t>s</w:t>
      </w:r>
      <w:r w:rsidR="00CC0C16">
        <w:t>tigam</w:t>
      </w:r>
      <w:r w:rsidR="00D54EB6">
        <w:t xml:space="preserve"> </w:t>
      </w:r>
      <w:r w:rsidR="00CC0C16">
        <w:t>o corpo sob</w:t>
      </w:r>
      <w:r w:rsidR="00692113">
        <w:t xml:space="preserve"> grossas vestes que o</w:t>
      </w:r>
      <w:r w:rsidR="00D54EB6">
        <w:t>s</w:t>
      </w:r>
      <w:r w:rsidR="00863678">
        <w:t xml:space="preserve"> </w:t>
      </w:r>
      <w:r w:rsidR="00692113">
        <w:t>protegem</w:t>
      </w:r>
      <w:r w:rsidR="00863678">
        <w:t xml:space="preserve"> das picadas</w:t>
      </w:r>
      <w:r w:rsidR="00CC0C16">
        <w:t xml:space="preserve"> dos insectos</w:t>
      </w:r>
      <w:r w:rsidR="00863678">
        <w:t>. A delinear a facção social exploradora, declara-se também o incumprimento do pagamento salarial no tempo</w:t>
      </w:r>
      <w:r w:rsidR="00863678" w:rsidRPr="00863678">
        <w:t xml:space="preserve"> </w:t>
      </w:r>
      <w:r w:rsidR="00863678">
        <w:t>devido</w:t>
      </w:r>
      <w:r w:rsidR="00A239FC">
        <w:t>,</w:t>
      </w:r>
      <w:r w:rsidR="00863678">
        <w:t xml:space="preserve"> por empresários com dívidas à Segurança Social e a que</w:t>
      </w:r>
      <w:r w:rsidR="00D54EB6">
        <w:t>m</w:t>
      </w:r>
      <w:r w:rsidR="00863678">
        <w:t xml:space="preserve"> até sobra pecúlio para depósitos </w:t>
      </w:r>
      <w:r w:rsidR="00CC0C16">
        <w:t>gordos</w:t>
      </w:r>
      <w:r w:rsidR="008C2635">
        <w:t>,</w:t>
      </w:r>
      <w:r w:rsidR="00CC0C16">
        <w:t xml:space="preserve"> no estrangeiro</w:t>
      </w:r>
      <w:r w:rsidR="00A239FC">
        <w:t>,</w:t>
      </w:r>
      <w:r w:rsidR="00CC0C16">
        <w:t xml:space="preserve"> depois da</w:t>
      </w:r>
      <w:r w:rsidR="00863678">
        <w:t xml:space="preserve"> compra de bens </w:t>
      </w:r>
      <w:r w:rsidR="00167424">
        <w:t>supérf</w:t>
      </w:r>
      <w:r w:rsidR="00002A12">
        <w:t>lu</w:t>
      </w:r>
      <w:r w:rsidR="00167424">
        <w:t>os</w:t>
      </w:r>
      <w:r w:rsidR="00863678">
        <w:t xml:space="preserve"> (JI, p.29).</w:t>
      </w:r>
      <w:r w:rsidR="00CF785A">
        <w:t xml:space="preserve"> O</w:t>
      </w:r>
      <w:r w:rsidR="00D54EB6">
        <w:t xml:space="preserve"> livro </w:t>
      </w:r>
      <w:r w:rsidR="00D54EB6" w:rsidRPr="00D54EB6">
        <w:rPr>
          <w:i/>
        </w:rPr>
        <w:t>A Fábrica</w:t>
      </w:r>
      <w:r w:rsidR="008C2635">
        <w:t xml:space="preserve"> vem-nos agora à memória e JII confi</w:t>
      </w:r>
      <w:r w:rsidR="004532CB">
        <w:t>rma estar</w:t>
      </w:r>
      <w:r w:rsidR="00CF785A">
        <w:t xml:space="preserve"> certa a direcção do nosso pensa</w:t>
      </w:r>
      <w:r w:rsidR="00F0695F">
        <w:t>mento, quando Antunes da Silva, ao recordar</w:t>
      </w:r>
      <w:r w:rsidR="00A239FC">
        <w:t xml:space="preserve"> o sofrimento na </w:t>
      </w:r>
      <w:r w:rsidR="00F0695F">
        <w:t xml:space="preserve">empresa </w:t>
      </w:r>
      <w:r w:rsidR="00A239FC">
        <w:t>CEL-CAT</w:t>
      </w:r>
      <w:r w:rsidR="00F0695F">
        <w:t xml:space="preserve">, </w:t>
      </w:r>
      <w:r w:rsidR="00CF785A">
        <w:t xml:space="preserve">descreve em moldes já desenhados atrás </w:t>
      </w:r>
      <w:r w:rsidR="00F955AF">
        <w:t>um dos administradores (JII, p.</w:t>
      </w:r>
      <w:r w:rsidR="00CF785A">
        <w:t>31).</w:t>
      </w:r>
      <w:r w:rsidR="00CF785A" w:rsidRPr="00CF785A">
        <w:t xml:space="preserve"> </w:t>
      </w:r>
      <w:r w:rsidR="00CF785A">
        <w:t>A ligação a Salazar e as perseguições aos subordinados que no chefe encontramos reit</w:t>
      </w:r>
      <w:r w:rsidR="00CF785A">
        <w:t>e</w:t>
      </w:r>
      <w:r w:rsidR="00CF785A">
        <w:t>ram-se noutras passagens em termos gerais</w:t>
      </w:r>
      <w:r w:rsidR="008C2635">
        <w:t>,</w:t>
      </w:r>
      <w:r w:rsidR="00CF785A">
        <w:t xml:space="preserve"> mas reclamam </w:t>
      </w:r>
      <w:proofErr w:type="gramStart"/>
      <w:r w:rsidR="00CF785A">
        <w:t>estas</w:t>
      </w:r>
      <w:proofErr w:type="gramEnd"/>
      <w:r>
        <w:t xml:space="preserve"> últimas</w:t>
      </w:r>
      <w:r w:rsidR="00CF785A">
        <w:t xml:space="preserve"> </w:t>
      </w:r>
      <w:proofErr w:type="gramStart"/>
      <w:r w:rsidR="00CF785A">
        <w:t>o</w:t>
      </w:r>
      <w:proofErr w:type="gramEnd"/>
      <w:r w:rsidR="00CF785A">
        <w:t xml:space="preserve"> recon</w:t>
      </w:r>
      <w:r w:rsidR="00002A12">
        <w:t>hec</w:t>
      </w:r>
      <w:r w:rsidR="00002A12">
        <w:t>i</w:t>
      </w:r>
      <w:r w:rsidR="00002A12">
        <w:t>mento do tributo do autor à</w:t>
      </w:r>
      <w:r w:rsidR="00CF785A">
        <w:t xml:space="preserve"> conquista da liberdade (JII, p.16). A afirmação na escrita</w:t>
      </w:r>
      <w:r w:rsidR="00002A12">
        <w:t xml:space="preserve"> diarística</w:t>
      </w:r>
      <w:r w:rsidR="00CF785A">
        <w:t xml:space="preserve"> de um passado empenhado no nasciment</w:t>
      </w:r>
      <w:r w:rsidR="00865108">
        <w:t>o da d</w:t>
      </w:r>
      <w:r w:rsidR="00CF785A">
        <w:t>emocraci</w:t>
      </w:r>
      <w:r>
        <w:t>a parece querer de</w:t>
      </w:r>
      <w:r>
        <w:t>s</w:t>
      </w:r>
      <w:r>
        <w:t>culpabiliza</w:t>
      </w:r>
      <w:r w:rsidR="004532CB">
        <w:t>r</w:t>
      </w:r>
      <w:r w:rsidR="00CF785A">
        <w:t xml:space="preserve"> uma separação cada vez maior da política no presente. A transição do pr</w:t>
      </w:r>
      <w:r w:rsidR="00CF785A">
        <w:t>i</w:t>
      </w:r>
      <w:r w:rsidR="00CF785A">
        <w:t>meiro para o segundo diário mostra o desaparecimento quase c</w:t>
      </w:r>
      <w:r>
        <w:t>ompleto de nomes e acções especí</w:t>
      </w:r>
      <w:r w:rsidR="008C2635">
        <w:t>ficas em JII</w:t>
      </w:r>
      <w:r w:rsidR="00002A12">
        <w:t xml:space="preserve"> e o incómodo do escritor pel</w:t>
      </w:r>
      <w:r w:rsidR="002514B4">
        <w:t xml:space="preserve">a censura </w:t>
      </w:r>
      <w:r w:rsidR="00002A12">
        <w:t>de alguns</w:t>
      </w:r>
      <w:r w:rsidR="002514B4">
        <w:t xml:space="preserve"> que para si não passa</w:t>
      </w:r>
      <w:r w:rsidR="00CC0C16">
        <w:t>m de democratas de oportunidade.</w:t>
      </w:r>
      <w:r w:rsidR="00CC0C16">
        <w:rPr>
          <w:rStyle w:val="Refdenotaderodap"/>
        </w:rPr>
        <w:footnoteReference w:id="87"/>
      </w:r>
      <w:r w:rsidR="002514B4">
        <w:t xml:space="preserve"> </w:t>
      </w:r>
    </w:p>
    <w:p w:rsidR="0043133D" w:rsidRDefault="002514B4" w:rsidP="004A2EC4">
      <w:pPr>
        <w:spacing w:line="360" w:lineRule="auto"/>
        <w:jc w:val="both"/>
      </w:pPr>
      <w:r>
        <w:rPr>
          <w:sz w:val="20"/>
          <w:szCs w:val="20"/>
        </w:rPr>
        <w:t xml:space="preserve">      </w:t>
      </w:r>
      <w:r>
        <w:t>A saída de divisas para o exterior motiva em particular comentários indignados po</w:t>
      </w:r>
      <w:r>
        <w:t>r</w:t>
      </w:r>
      <w:r>
        <w:t xml:space="preserve">que não favorece </w:t>
      </w:r>
      <w:r w:rsidR="00002A12">
        <w:t xml:space="preserve">o investimento no país nem </w:t>
      </w:r>
      <w:r>
        <w:t>cria riqueza, considerando-se</w:t>
      </w:r>
      <w:r w:rsidR="004532CB">
        <w:t xml:space="preserve"> </w:t>
      </w:r>
      <w:r>
        <w:t xml:space="preserve">«um acto de lesa-pátria!» </w:t>
      </w:r>
      <w:r w:rsidRPr="003370FE">
        <w:t>(JI, p.138).</w:t>
      </w:r>
      <w:r w:rsidR="00CD597F" w:rsidRPr="003370FE">
        <w:t xml:space="preserve"> </w:t>
      </w:r>
      <w:r w:rsidR="00A9388B" w:rsidRPr="0043133D">
        <w:t>Com significado idêntico</w:t>
      </w:r>
      <w:r w:rsidR="00057972" w:rsidRPr="0043133D">
        <w:t>,</w:t>
      </w:r>
      <w:r w:rsidR="00A9388B" w:rsidRPr="0043133D">
        <w:t xml:space="preserve"> mas de âmbito regional, narra-se um</w:t>
      </w:r>
      <w:r w:rsidR="00CD597F" w:rsidRPr="0043133D">
        <w:t xml:space="preserve">a ida até Estremoz e </w:t>
      </w:r>
      <w:proofErr w:type="gramStart"/>
      <w:r w:rsidR="00CD597F" w:rsidRPr="0043133D">
        <w:t>Borba</w:t>
      </w:r>
      <w:r w:rsidR="00A9388B" w:rsidRPr="0043133D">
        <w:t xml:space="preserve">. </w:t>
      </w:r>
      <w:r w:rsidR="0043133D" w:rsidRPr="0043133D">
        <w:t xml:space="preserve"> </w:t>
      </w:r>
      <w:proofErr w:type="gramEnd"/>
      <w:r w:rsidR="00A9388B" w:rsidRPr="0043133D">
        <w:t xml:space="preserve">A viagem é </w:t>
      </w:r>
      <w:r w:rsidR="00CD597F" w:rsidRPr="0043133D">
        <w:t xml:space="preserve">pretexto para reunir algumas </w:t>
      </w:r>
      <w:proofErr w:type="gramStart"/>
      <w:r w:rsidR="00CD597F" w:rsidRPr="0043133D">
        <w:t>d</w:t>
      </w:r>
      <w:r w:rsidR="00767143" w:rsidRPr="0043133D">
        <w:t xml:space="preserve">as </w:t>
      </w:r>
      <w:r w:rsidR="0043133D">
        <w:t xml:space="preserve"> </w:t>
      </w:r>
      <w:r w:rsidR="00767143" w:rsidRPr="0043133D">
        <w:t>matérias</w:t>
      </w:r>
      <w:proofErr w:type="gramEnd"/>
      <w:r w:rsidR="00D82977" w:rsidRPr="0043133D">
        <w:t xml:space="preserve"> </w:t>
      </w:r>
      <w:r w:rsidR="0043133D">
        <w:t>-</w:t>
      </w:r>
    </w:p>
    <w:p w:rsidR="00002A12" w:rsidRDefault="0043133D" w:rsidP="004A2EC4">
      <w:pPr>
        <w:spacing w:line="360" w:lineRule="auto"/>
        <w:jc w:val="both"/>
      </w:pPr>
      <w:r>
        <w:t>-</w:t>
      </w:r>
      <w:r w:rsidR="008C6B2A">
        <w:t xml:space="preserve"> </w:t>
      </w:r>
      <w:proofErr w:type="gramStart"/>
      <w:r w:rsidRPr="0043133D">
        <w:t>pri</w:t>
      </w:r>
      <w:r w:rsidR="00767143">
        <w:t>mas</w:t>
      </w:r>
      <w:proofErr w:type="gramEnd"/>
      <w:r w:rsidR="00767143">
        <w:t xml:space="preserve"> do Alentejo –</w:t>
      </w:r>
      <w:r w:rsidR="00CD597F">
        <w:t xml:space="preserve"> mármore, cortiça, madeira de eucalipto, carne de porco, mi</w:t>
      </w:r>
      <w:r w:rsidR="00767143">
        <w:t>nério de Neves Corvo e vinho –</w:t>
      </w:r>
      <w:r w:rsidR="00767143" w:rsidRPr="00052DAE">
        <w:t xml:space="preserve"> </w:t>
      </w:r>
      <w:r w:rsidR="00CD597F">
        <w:t>que são transformadas fora da região ou até no estrangeiro, oferecendo</w:t>
      </w:r>
      <w:r w:rsidR="00A9388B">
        <w:t>-se</w:t>
      </w:r>
      <w:r w:rsidR="00865108">
        <w:t xml:space="preserve"> o grosso do rendimento</w:t>
      </w:r>
      <w:r w:rsidR="00002A12">
        <w:t xml:space="preserve"> a esses países</w:t>
      </w:r>
      <w:r w:rsidR="00CD597F">
        <w:t>. Através do compadre Pinela, o acompanhante de Antu</w:t>
      </w:r>
      <w:r w:rsidR="008C6B2A">
        <w:t>nes da Silva, noticia-se que o G</w:t>
      </w:r>
      <w:r w:rsidR="00CD597F">
        <w:t>overno desviou para a Beira Ba</w:t>
      </w:r>
      <w:r w:rsidR="00CD597F">
        <w:t>i</w:t>
      </w:r>
      <w:r w:rsidR="00CD597F">
        <w:t>xa capital externo destinado ao desenvolvim</w:t>
      </w:r>
      <w:r w:rsidR="00F955AF">
        <w:t>ento do Baixo Alentejo (JII, p.</w:t>
      </w:r>
      <w:r w:rsidR="00CD597F">
        <w:t>175)</w:t>
      </w:r>
      <w:r w:rsidR="00A9388B">
        <w:t>. A</w:t>
      </w:r>
      <w:r w:rsidR="00CD597F">
        <w:t xml:space="preserve"> fac</w:t>
      </w:r>
      <w:r w:rsidR="00CD597F">
        <w:t>i</w:t>
      </w:r>
      <w:r w:rsidR="00CD597F">
        <w:t>l</w:t>
      </w:r>
      <w:r w:rsidR="00B853D0">
        <w:t>i</w:t>
      </w:r>
      <w:r w:rsidR="00CD597F">
        <w:t>dade de «tráfego de influ</w:t>
      </w:r>
      <w:r w:rsidR="00A9388B">
        <w:t>ências» e a</w:t>
      </w:r>
      <w:r w:rsidR="00CD597F">
        <w:t xml:space="preserve"> «criminalidade»</w:t>
      </w:r>
      <w:r w:rsidR="00A9388B">
        <w:t>,</w:t>
      </w:r>
      <w:r w:rsidR="00CD597F">
        <w:t xml:space="preserve"> </w:t>
      </w:r>
      <w:r w:rsidR="00002A12">
        <w:t>escondidas na</w:t>
      </w:r>
      <w:r w:rsidR="00B853D0">
        <w:t>quele tipo de inve</w:t>
      </w:r>
      <w:r w:rsidR="00A9388B">
        <w:t>stimento, faz</w:t>
      </w:r>
      <w:r w:rsidR="00865108">
        <w:t>em</w:t>
      </w:r>
      <w:r w:rsidR="00A9388B">
        <w:t xml:space="preserve"> estremecer </w:t>
      </w:r>
      <w:r w:rsidR="00B853D0">
        <w:t>a independência nacional</w:t>
      </w:r>
      <w:r w:rsidR="00865108">
        <w:t>,</w:t>
      </w:r>
      <w:r w:rsidR="00B853D0">
        <w:t xml:space="preserve"> porque o mesmo se </w:t>
      </w:r>
      <w:r w:rsidR="00A9388B">
        <w:t xml:space="preserve">vai </w:t>
      </w:r>
      <w:r w:rsidR="00B853D0">
        <w:t>ap</w:t>
      </w:r>
      <w:r w:rsidR="00B853D0">
        <w:t>o</w:t>
      </w:r>
      <w:r w:rsidR="00B853D0">
        <w:t>dera</w:t>
      </w:r>
      <w:r w:rsidR="00A9388B">
        <w:t>ndo</w:t>
      </w:r>
      <w:r w:rsidR="00B853D0">
        <w:t xml:space="preserve"> de parte d</w:t>
      </w:r>
      <w:r w:rsidR="00A9388B">
        <w:t>o território e da indústria e determina</w:t>
      </w:r>
      <w:r w:rsidR="00002A12">
        <w:t>,</w:t>
      </w:r>
      <w:r w:rsidR="00B853D0">
        <w:t xml:space="preserve"> </w:t>
      </w:r>
      <w:r w:rsidR="00002A12">
        <w:t xml:space="preserve">com o dinheiro emprestado, </w:t>
      </w:r>
      <w:r w:rsidR="00B853D0">
        <w:t>o rumo da nossa economia (JII, pp.183-184).</w:t>
      </w:r>
      <w:r w:rsidR="00865108">
        <w:t xml:space="preserve"> </w:t>
      </w:r>
      <w:r w:rsidR="00B853D0">
        <w:t xml:space="preserve">O </w:t>
      </w:r>
      <w:r w:rsidR="009E0656">
        <w:t xml:space="preserve">lesionamento </w:t>
      </w:r>
      <w:r w:rsidR="00057972">
        <w:t>económico de Portugal</w:t>
      </w:r>
      <w:r w:rsidR="009E0656">
        <w:t xml:space="preserve"> deve-se</w:t>
      </w:r>
      <w:r w:rsidR="00A9388B">
        <w:t>,</w:t>
      </w:r>
      <w:r w:rsidR="00B853D0">
        <w:t xml:space="preserve"> portanto</w:t>
      </w:r>
      <w:r w:rsidR="00A9388B">
        <w:t>,</w:t>
      </w:r>
      <w:r w:rsidR="009E0656">
        <w:t xml:space="preserve"> a desavenças políticas, resultantes por vezes da junção de forças co</w:t>
      </w:r>
      <w:r w:rsidR="009E0656">
        <w:t>n</w:t>
      </w:r>
      <w:r w:rsidR="009E0656">
        <w:lastRenderedPageBreak/>
        <w:t xml:space="preserve">trárias que só parecem ambicionar o poder e a posturas exploratórias como as que vimos. </w:t>
      </w:r>
    </w:p>
    <w:p w:rsidR="008C2635" w:rsidRDefault="008C2635" w:rsidP="004A2EC4">
      <w:pPr>
        <w:spacing w:line="360" w:lineRule="auto"/>
        <w:jc w:val="both"/>
        <w:rPr>
          <w:sz w:val="20"/>
          <w:szCs w:val="20"/>
        </w:rPr>
      </w:pPr>
    </w:p>
    <w:p w:rsidR="00002A12" w:rsidRPr="008C2635" w:rsidRDefault="008C2635" w:rsidP="008C2635">
      <w:pPr>
        <w:spacing w:line="360" w:lineRule="auto"/>
        <w:jc w:val="both"/>
        <w:rPr>
          <w:sz w:val="20"/>
          <w:szCs w:val="20"/>
        </w:rPr>
      </w:pPr>
      <w:r>
        <w:t xml:space="preserve">     2.2.</w:t>
      </w:r>
      <w:r w:rsidR="00984094">
        <w:t xml:space="preserve"> </w:t>
      </w:r>
      <w:r w:rsidR="00002A12">
        <w:t>Patriotismo e Valor Social</w:t>
      </w:r>
    </w:p>
    <w:p w:rsidR="00984094" w:rsidRDefault="00984094" w:rsidP="004A2EC4">
      <w:pPr>
        <w:spacing w:line="360" w:lineRule="auto"/>
        <w:jc w:val="both"/>
        <w:rPr>
          <w:b/>
        </w:rPr>
      </w:pPr>
      <w:r>
        <w:t xml:space="preserve">   </w:t>
      </w:r>
      <w:r w:rsidR="00167424">
        <w:t>O tópico do patriotismo chega de braço dado com a questão da valorização social dos indivíduos e vêm ambos à superfície em textos com assuntos distintos. O amigo Cassi</w:t>
      </w:r>
      <w:r w:rsidR="00167424">
        <w:t>a</w:t>
      </w:r>
      <w:r w:rsidR="00167424">
        <w:t>no</w:t>
      </w:r>
      <w:r w:rsidR="00D54EB6">
        <w:t>,</w:t>
      </w:r>
      <w:r w:rsidR="00167424">
        <w:t xml:space="preserve"> que espicaça insistentemente Antunes da Silva a escolher entre Carlos Lopes e Fe</w:t>
      </w:r>
      <w:r w:rsidR="00167424">
        <w:t>r</w:t>
      </w:r>
      <w:r w:rsidR="00167424">
        <w:t>nando Mamede, leva-o à recordação das proezas atléticas do segundo e a notar a injust</w:t>
      </w:r>
      <w:r w:rsidR="00167424">
        <w:t>i</w:t>
      </w:r>
      <w:r w:rsidR="00167424">
        <w:t>ça que os compatriotas cometeram na desconsideração a que o votaram após os Jogos Olím</w:t>
      </w:r>
      <w:r w:rsidR="00F955AF">
        <w:t>picos de Los Angeles (JI, p.</w:t>
      </w:r>
      <w:r w:rsidR="009906BC">
        <w:t>16). Ao virar</w:t>
      </w:r>
      <w:r>
        <w:t>-se</w:t>
      </w:r>
      <w:r w:rsidR="009906BC">
        <w:t xml:space="preserve"> </w:t>
      </w:r>
      <w:r w:rsidR="00167424">
        <w:t>a página, o patriotismo, o tema central do dia, confirma a função introdutória da anterior conversa desportiva. Depois de que</w:t>
      </w:r>
      <w:r w:rsidR="00167424">
        <w:t>s</w:t>
      </w:r>
      <w:r w:rsidR="00167424">
        <w:t>tionar o grau de patriotismo contido em</w:t>
      </w:r>
      <w:r w:rsidR="00AC525C">
        <w:t xml:space="preserve"> ofícios de</w:t>
      </w:r>
      <w:r w:rsidR="00167424">
        <w:t xml:space="preserve"> vári</w:t>
      </w:r>
      <w:r w:rsidR="00AC525C">
        <w:t>o</w:t>
      </w:r>
      <w:r>
        <w:t>s</w:t>
      </w:r>
      <w:r w:rsidR="00AC525C">
        <w:t xml:space="preserve"> género</w:t>
      </w:r>
      <w:r>
        <w:t>s</w:t>
      </w:r>
      <w:r w:rsidR="00AC525C">
        <w:t xml:space="preserve"> (agrícola, financ</w:t>
      </w:r>
      <w:r w:rsidR="00D54EB6">
        <w:t xml:space="preserve">eiro, religioso…) e de separar </w:t>
      </w:r>
      <w:r w:rsidR="004532CB">
        <w:t>a</w:t>
      </w:r>
      <w:r w:rsidR="00F955AF">
        <w:t xml:space="preserve"> (</w:t>
      </w:r>
      <w:proofErr w:type="gramStart"/>
      <w:r w:rsidR="00F955AF">
        <w:t>des)</w:t>
      </w:r>
      <w:r w:rsidR="00D54EB6">
        <w:t>valorização</w:t>
      </w:r>
      <w:proofErr w:type="gramEnd"/>
      <w:r w:rsidR="00D54EB6">
        <w:t xml:space="preserve"> social da</w:t>
      </w:r>
      <w:r w:rsidR="00AC525C">
        <w:t xml:space="preserve"> efectiva importância</w:t>
      </w:r>
      <w:r w:rsidR="00D54EB6">
        <w:t xml:space="preserve"> daqueles</w:t>
      </w:r>
      <w:r w:rsidR="00AC525C">
        <w:t>, diz o escritor não prescindir na</w:t>
      </w:r>
      <w:r w:rsidR="00A239FC">
        <w:t>quela</w:t>
      </w:r>
      <w:r w:rsidR="00AC525C">
        <w:t xml:space="preserve"> definição ensaiada de «</w:t>
      </w:r>
      <w:r>
        <w:t xml:space="preserve">[…] </w:t>
      </w:r>
      <w:r w:rsidR="00AC525C">
        <w:t xml:space="preserve">um sentimento de dupla afeição e dignidade públicas à terra e </w:t>
      </w:r>
      <w:r w:rsidR="00F955AF">
        <w:t>às gentes que a povoam</w:t>
      </w:r>
      <w:r>
        <w:t xml:space="preserve"> […]</w:t>
      </w:r>
      <w:r w:rsidR="00F955AF">
        <w:t>» (JI, p.</w:t>
      </w:r>
      <w:r w:rsidR="00AC525C">
        <w:t>18).</w:t>
      </w:r>
      <w:r w:rsidR="00D54EB6">
        <w:t xml:space="preserve"> A palavra «fidelidade», remetida</w:t>
      </w:r>
      <w:r w:rsidR="00AC525C">
        <w:t xml:space="preserve"> com </w:t>
      </w:r>
      <w:proofErr w:type="gramStart"/>
      <w:r w:rsidR="00AC525C">
        <w:t>destino</w:t>
      </w:r>
      <w:proofErr w:type="gramEnd"/>
      <w:r w:rsidR="00AC525C">
        <w:t xml:space="preserve"> </w:t>
      </w:r>
      <w:proofErr w:type="gramStart"/>
      <w:r w:rsidR="00AC525C">
        <w:t>primeiro</w:t>
      </w:r>
      <w:proofErr w:type="gramEnd"/>
      <w:r w:rsidR="00AC525C">
        <w:t xml:space="preserve"> ao Alentejo, sumaria aquele s</w:t>
      </w:r>
      <w:r>
        <w:t>entimento, nutriente essencial d</w:t>
      </w:r>
      <w:r w:rsidR="00AC525C">
        <w:t>o patriotismo de Antunes da Silva, reflectido no seu labor d</w:t>
      </w:r>
      <w:r w:rsidR="00D54EB6">
        <w:t>e homem de letras, espelhado n</w:t>
      </w:r>
      <w:r w:rsidR="00AC525C">
        <w:t>a sua vida</w:t>
      </w:r>
      <w:r w:rsidR="00D54EB6">
        <w:t xml:space="preserve"> de cidadão</w:t>
      </w:r>
      <w:r w:rsidR="00AC525C">
        <w:t xml:space="preserve"> exemplar</w:t>
      </w:r>
      <w:r w:rsidR="00AC525C" w:rsidRPr="00984094">
        <w:t>.</w:t>
      </w:r>
      <w:r w:rsidR="00AC525C" w:rsidRPr="00AC525C">
        <w:rPr>
          <w:b/>
        </w:rPr>
        <w:t xml:space="preserve"> </w:t>
      </w:r>
    </w:p>
    <w:p w:rsidR="00A35E62" w:rsidRPr="005D51D2" w:rsidRDefault="00984094" w:rsidP="004A2EC4">
      <w:pPr>
        <w:spacing w:line="360" w:lineRule="auto"/>
        <w:jc w:val="both"/>
      </w:pPr>
      <w:r>
        <w:rPr>
          <w:b/>
        </w:rPr>
        <w:t xml:space="preserve">  </w:t>
      </w:r>
      <w:r w:rsidR="00A35E62" w:rsidRPr="005D51D2">
        <w:t>Uma reflexão sobre o modo como a língua indicia o estatuto social das pessoas pate</w:t>
      </w:r>
      <w:r w:rsidR="00A35E62" w:rsidRPr="005D51D2">
        <w:t>n</w:t>
      </w:r>
      <w:r w:rsidR="00A35E62" w:rsidRPr="005D51D2">
        <w:t>teia a injustiça e crueldade que a visão dos outros faz recair sobre os menos favorecidos</w:t>
      </w:r>
      <w:r w:rsidR="005D51D2" w:rsidRPr="005D51D2">
        <w:t xml:space="preserve"> e ilustra-se com afirmações do género: </w:t>
      </w:r>
      <w:proofErr w:type="gramStart"/>
      <w:r w:rsidR="005D51D2" w:rsidRPr="005D51D2">
        <w:t>«</w:t>
      </w:r>
      <w:r>
        <w:t>[…</w:t>
      </w:r>
      <w:proofErr w:type="gramEnd"/>
      <w:r>
        <w:t xml:space="preserve">] </w:t>
      </w:r>
      <w:r w:rsidR="005D51D2" w:rsidRPr="005D51D2">
        <w:t>se o pobre rouba, o rico desvia; se o pobre é taga</w:t>
      </w:r>
      <w:r w:rsidR="00F955AF">
        <w:t>rela, o rico é loquaz</w:t>
      </w:r>
      <w:r>
        <w:t xml:space="preserve"> […]</w:t>
      </w:r>
      <w:r w:rsidR="00F955AF">
        <w:t>» (JII, p.</w:t>
      </w:r>
      <w:r w:rsidR="005D51D2" w:rsidRPr="005D51D2">
        <w:t>22)</w:t>
      </w:r>
      <w:r w:rsidR="009906BC">
        <w:t>. A fila de exemplos, os quais</w:t>
      </w:r>
      <w:r w:rsidR="005D51D2">
        <w:t xml:space="preserve"> balança</w:t>
      </w:r>
      <w:r w:rsidR="009906BC">
        <w:t>m</w:t>
      </w:r>
      <w:r w:rsidR="005D51D2">
        <w:t xml:space="preserve"> entre o cómico e o mordaz, encontra paral</w:t>
      </w:r>
      <w:r w:rsidR="00D82977">
        <w:t>elo estilístico na anedota de «o</w:t>
      </w:r>
      <w:r w:rsidR="005D51D2">
        <w:t xml:space="preserve"> homem </w:t>
      </w:r>
      <w:r w:rsidR="005D51D2" w:rsidRPr="005D51D2">
        <w:rPr>
          <w:i/>
        </w:rPr>
        <w:t>(que)</w:t>
      </w:r>
      <w:r w:rsidR="005D51D2">
        <w:t xml:space="preserve"> </w:t>
      </w:r>
      <w:r w:rsidR="00057972">
        <w:t>tem hoje uma boa posição social</w:t>
      </w:r>
      <w:r w:rsidR="005D51D2">
        <w:t>», o mes</w:t>
      </w:r>
      <w:r w:rsidR="00002A12">
        <w:t>mo que na guerra da Guiné está</w:t>
      </w:r>
      <w:r w:rsidR="005D51D2">
        <w:t xml:space="preserve"> disposto a m</w:t>
      </w:r>
      <w:r w:rsidR="00F955AF">
        <w:t xml:space="preserve">atar todos os </w:t>
      </w:r>
      <w:r w:rsidR="00002A12">
        <w:t>«</w:t>
      </w:r>
      <w:r w:rsidR="00F955AF">
        <w:t>pântanos</w:t>
      </w:r>
      <w:r w:rsidR="00002A12">
        <w:t>»</w:t>
      </w:r>
      <w:r w:rsidR="00F955AF">
        <w:t xml:space="preserve"> (JII, p.</w:t>
      </w:r>
      <w:r w:rsidR="005D51D2">
        <w:t>40)</w:t>
      </w:r>
      <w:r w:rsidR="008F552E">
        <w:t xml:space="preserve">. O bravo </w:t>
      </w:r>
      <w:r w:rsidR="00767143">
        <w:t>soldado</w:t>
      </w:r>
      <w:r w:rsidR="008F552E">
        <w:t xml:space="preserve"> coroa-se com</w:t>
      </w:r>
      <w:r w:rsidR="005D51D2">
        <w:t xml:space="preserve"> o sucesso social dos imbecis.</w:t>
      </w:r>
    </w:p>
    <w:p w:rsidR="00167424" w:rsidRPr="00A35E62" w:rsidRDefault="003373E9" w:rsidP="004A2EC4">
      <w:pPr>
        <w:spacing w:line="360" w:lineRule="auto"/>
        <w:jc w:val="both"/>
      </w:pPr>
      <w:r>
        <w:t xml:space="preserve">  </w:t>
      </w:r>
      <w:r w:rsidR="00B853D0" w:rsidRPr="00B853D0">
        <w:t xml:space="preserve">No seguimento do exposto, </w:t>
      </w:r>
      <w:r w:rsidR="009906BC">
        <w:t>o significado d</w:t>
      </w:r>
      <w:r w:rsidR="00B853D0">
        <w:t>a expressão «pátria alentejana»</w:t>
      </w:r>
      <w:r w:rsidR="00F955AF">
        <w:t xml:space="preserve"> (JII, p.</w:t>
      </w:r>
      <w:r w:rsidR="00A35E62">
        <w:t>38)</w:t>
      </w:r>
      <w:r w:rsidR="00B853D0">
        <w:t>, tão cara à s</w:t>
      </w:r>
      <w:r w:rsidR="009906BC">
        <w:t>ua pessoa, fundamenta-se n</w:t>
      </w:r>
      <w:r w:rsidR="00B853D0">
        <w:t xml:space="preserve">o abandono a que as forças conservadoras sempre votaram </w:t>
      </w:r>
      <w:r w:rsidR="00A35E62">
        <w:t>a província, fazendo com que esta fi</w:t>
      </w:r>
      <w:r w:rsidR="009906BC">
        <w:t>que à parte do resto da nação. F</w:t>
      </w:r>
      <w:r w:rsidR="00D82977">
        <w:t>rases como «p</w:t>
      </w:r>
      <w:r w:rsidR="00A35E62">
        <w:t>assam-se os anos e o Orçamento Geral do Estado continua a desfavorecer o Alentejo» (J</w:t>
      </w:r>
      <w:r w:rsidR="00002A12">
        <w:t>II, p.</w:t>
      </w:r>
      <w:r w:rsidR="00984094">
        <w:t>1</w:t>
      </w:r>
      <w:r w:rsidR="008F552E">
        <w:t xml:space="preserve">65) atestam o que </w:t>
      </w:r>
      <w:r w:rsidR="00A35E62">
        <w:t>se declara.</w:t>
      </w:r>
      <w:r w:rsidR="00A35E62">
        <w:rPr>
          <w:rStyle w:val="Refdenotaderodap"/>
        </w:rPr>
        <w:footnoteReference w:id="88"/>
      </w:r>
      <w:r w:rsidR="00A35E62">
        <w:t xml:space="preserve">  </w:t>
      </w:r>
      <w:r>
        <w:t xml:space="preserve">             </w:t>
      </w:r>
      <w:r w:rsidR="00A35E62">
        <w:t xml:space="preserve"> </w:t>
      </w:r>
      <w:r w:rsidR="00865108">
        <w:rPr>
          <w:b/>
        </w:rPr>
        <w:t xml:space="preserve"> </w:t>
      </w:r>
    </w:p>
    <w:p w:rsidR="00AC525C" w:rsidRPr="009906BC" w:rsidRDefault="003373E9" w:rsidP="004A2EC4">
      <w:pPr>
        <w:spacing w:line="360" w:lineRule="auto"/>
        <w:jc w:val="both"/>
        <w:rPr>
          <w:b/>
        </w:rPr>
      </w:pPr>
      <w:r>
        <w:t xml:space="preserve">  </w:t>
      </w:r>
      <w:r w:rsidR="00D54EB6">
        <w:t xml:space="preserve">A imersão </w:t>
      </w:r>
      <w:r w:rsidR="00AC525C">
        <w:t>na realidade portuguesa inerente aos cargos de escritor, jornalista e membro partidário</w:t>
      </w:r>
      <w:r w:rsidR="00EE32A0">
        <w:t>,</w:t>
      </w:r>
      <w:r w:rsidR="00AC525C">
        <w:t xml:space="preserve"> formula uma óptica condenatória das m</w:t>
      </w:r>
      <w:r w:rsidR="00243C65">
        <w:t>edidas políticas que afectam a p</w:t>
      </w:r>
      <w:r w:rsidR="00AC525C">
        <w:t>lan</w:t>
      </w:r>
      <w:r w:rsidR="008F552E">
        <w:t>í</w:t>
      </w:r>
      <w:r w:rsidR="008F552E">
        <w:lastRenderedPageBreak/>
        <w:t>cie-mãe e faz este cidadão</w:t>
      </w:r>
      <w:r w:rsidR="00EE32A0">
        <w:t xml:space="preserve"> transmitir o sonho de </w:t>
      </w:r>
      <w:proofErr w:type="gramStart"/>
      <w:r w:rsidR="00EE32A0">
        <w:t>«</w:t>
      </w:r>
      <w:r w:rsidR="00984094">
        <w:t>[…</w:t>
      </w:r>
      <w:proofErr w:type="gramEnd"/>
      <w:r w:rsidR="00984094">
        <w:t xml:space="preserve">] </w:t>
      </w:r>
      <w:r w:rsidR="00EE32A0">
        <w:t>um Alentejo com total autonomia administrativa e decisória</w:t>
      </w:r>
      <w:r w:rsidR="00984094">
        <w:t xml:space="preserve"> […]</w:t>
      </w:r>
      <w:r w:rsidR="00D54EB6">
        <w:t>»</w:t>
      </w:r>
      <w:r w:rsidR="00A35E62">
        <w:t xml:space="preserve"> (</w:t>
      </w:r>
      <w:r w:rsidR="00984094">
        <w:t>JI, p.</w:t>
      </w:r>
      <w:r w:rsidR="00EE32A0">
        <w:t>68), capaz de afrontar com a sua emancipação as humilhações governativas de décadas aos</w:t>
      </w:r>
      <w:r w:rsidR="00D54EB6">
        <w:t xml:space="preserve"> seus</w:t>
      </w:r>
      <w:r w:rsidR="00EE32A0">
        <w:t xml:space="preserve"> habitantes mais pobres.</w:t>
      </w:r>
      <w:r w:rsidR="009906BC">
        <w:t xml:space="preserve"> De</w:t>
      </w:r>
      <w:r>
        <w:t>corridos qu</w:t>
      </w:r>
      <w:r>
        <w:t>a</w:t>
      </w:r>
      <w:r>
        <w:t xml:space="preserve">tro anos após a </w:t>
      </w:r>
      <w:r w:rsidR="00984094">
        <w:t xml:space="preserve">sua </w:t>
      </w:r>
      <w:r>
        <w:t>tomada de</w:t>
      </w:r>
      <w:r w:rsidR="009906BC">
        <w:t xml:space="preserve"> </w:t>
      </w:r>
      <w:r>
        <w:t xml:space="preserve">posição pró regionalização, impacienta-se o autor com o silêncio </w:t>
      </w:r>
      <w:r w:rsidR="00865108">
        <w:t>governativo da questão (JII, p.</w:t>
      </w:r>
      <w:r>
        <w:t>239).</w:t>
      </w:r>
      <w:r w:rsidR="009906BC">
        <w:t xml:space="preserve"> </w:t>
      </w:r>
      <w:r w:rsidR="008F552E">
        <w:rPr>
          <w:b/>
        </w:rPr>
        <w:t xml:space="preserve"> </w:t>
      </w:r>
    </w:p>
    <w:p w:rsidR="002C43BE" w:rsidRDefault="00353D49" w:rsidP="004A2EC4">
      <w:pPr>
        <w:spacing w:line="360" w:lineRule="auto"/>
        <w:jc w:val="both"/>
      </w:pPr>
      <w:r>
        <w:t xml:space="preserve"> </w:t>
      </w:r>
    </w:p>
    <w:p w:rsidR="002C43BE" w:rsidRDefault="00984094" w:rsidP="004A2EC4">
      <w:pPr>
        <w:spacing w:line="360" w:lineRule="auto"/>
        <w:jc w:val="both"/>
      </w:pPr>
      <w:r>
        <w:t xml:space="preserve"> 2.3. </w:t>
      </w:r>
      <w:r w:rsidR="002C43BE">
        <w:t>Reforma Agrária e Alqueva</w:t>
      </w:r>
    </w:p>
    <w:p w:rsidR="006C7EB8" w:rsidRDefault="00353D49" w:rsidP="004A2EC4">
      <w:pPr>
        <w:spacing w:line="360" w:lineRule="auto"/>
        <w:jc w:val="both"/>
      </w:pPr>
      <w:r>
        <w:t xml:space="preserve"> Embora a pouco e pouco se esboroem as esperanças e </w:t>
      </w:r>
      <w:r w:rsidR="002C43BE">
        <w:t xml:space="preserve">o entusiasmo que Abril de 1974 </w:t>
      </w:r>
      <w:r>
        <w:t>originou em batalhas que começam já a estar perdidas ou noutras que se arrastam esg</w:t>
      </w:r>
      <w:r>
        <w:t>o</w:t>
      </w:r>
      <w:r>
        <w:t>tantemente, resiste alguma força para insistir na defesa do que se crê benéfico para a «pátria» Alentejo. O semear de novos rumos para a pr</w:t>
      </w:r>
      <w:r w:rsidR="00984094">
        <w:t>ovíncia, uma das estratégias do NS</w:t>
      </w:r>
      <w:r>
        <w:t xml:space="preserve"> em sintonia com a divulgação colectiva das questõ</w:t>
      </w:r>
      <w:r w:rsidR="009906BC">
        <w:t>es regionais prementes, transpo</w:t>
      </w:r>
      <w:r w:rsidR="009906BC">
        <w:t>r</w:t>
      </w:r>
      <w:r w:rsidR="009906BC">
        <w:t>ta-se</w:t>
      </w:r>
      <w:r w:rsidR="00984094">
        <w:t xml:space="preserve"> para JI e II</w:t>
      </w:r>
      <w:r>
        <w:t xml:space="preserve">, mesmo sabendo-se que o grupo de leitores deste </w:t>
      </w:r>
      <w:r w:rsidRPr="004846A4">
        <w:rPr>
          <w:i/>
        </w:rPr>
        <w:t>Jornal</w:t>
      </w:r>
      <w:r>
        <w:t xml:space="preserve"> é mais restrito do que o daquele primeiro e não ser por isso comparável a eficácia dos resultados.</w:t>
      </w:r>
      <w:r w:rsidR="004846A4">
        <w:t xml:space="preserve"> Co</w:t>
      </w:r>
      <w:r w:rsidR="004846A4">
        <w:t>n</w:t>
      </w:r>
      <w:r w:rsidR="004846A4">
        <w:t>tudo</w:t>
      </w:r>
      <w:r w:rsidR="00D54EB6">
        <w:t>,</w:t>
      </w:r>
      <w:r w:rsidR="004846A4">
        <w:t xml:space="preserve"> e por enquanto, </w:t>
      </w:r>
      <w:r w:rsidR="00D54EB6">
        <w:t>um</w:t>
      </w:r>
      <w:r w:rsidR="004846A4">
        <w:t xml:space="preserve">a réstia de </w:t>
      </w:r>
      <w:r w:rsidR="00984094">
        <w:t>tenacidade</w:t>
      </w:r>
      <w:r w:rsidR="00D54EB6">
        <w:t xml:space="preserve"> continua </w:t>
      </w:r>
      <w:r w:rsidR="009906BC">
        <w:t xml:space="preserve">a </w:t>
      </w:r>
      <w:r w:rsidR="00D54EB6">
        <w:t>produzir</w:t>
      </w:r>
      <w:r w:rsidR="004846A4">
        <w:t xml:space="preserve"> linhas e linhas em torno de dois dos pilares da prosa d</w:t>
      </w:r>
      <w:r w:rsidR="00984094">
        <w:t>emocrática antunina:</w:t>
      </w:r>
      <w:r w:rsidR="004846A4">
        <w:t xml:space="preserve"> Reforma Agrária e </w:t>
      </w:r>
      <w:r w:rsidR="00D82977">
        <w:t>«</w:t>
      </w:r>
      <w:r w:rsidR="004846A4">
        <w:t>Alqu</w:t>
      </w:r>
      <w:r w:rsidR="004846A4">
        <w:t>e</w:t>
      </w:r>
      <w:r w:rsidR="004846A4">
        <w:t>va</w:t>
      </w:r>
      <w:r w:rsidR="00D82977">
        <w:t>»</w:t>
      </w:r>
      <w:r w:rsidR="004846A4">
        <w:t>.</w:t>
      </w:r>
      <w:r w:rsidR="006C7EB8">
        <w:rPr>
          <w:rStyle w:val="Refdenotaderodap"/>
        </w:rPr>
        <w:footnoteReference w:id="89"/>
      </w:r>
    </w:p>
    <w:p w:rsidR="002F3CC2" w:rsidRDefault="004846A4" w:rsidP="004A2EC4">
      <w:pPr>
        <w:spacing w:line="360" w:lineRule="auto"/>
        <w:jc w:val="both"/>
      </w:pPr>
      <w:r>
        <w:t xml:space="preserve"> A descoberta da atribuição de créditos altamente bonificados pelo IFADAP</w:t>
      </w:r>
      <w:r w:rsidR="00692F55">
        <w:rPr>
          <w:rStyle w:val="Refdenotaderodap"/>
        </w:rPr>
        <w:footnoteReference w:id="90"/>
      </w:r>
      <w:r w:rsidR="002C43BE">
        <w:t xml:space="preserve"> </w:t>
      </w:r>
      <w:r>
        <w:t>a latifu</w:t>
      </w:r>
      <w:r>
        <w:t>n</w:t>
      </w:r>
      <w:r>
        <w:t>diários alentejanos, qu</w:t>
      </w:r>
      <w:r w:rsidR="00984094">
        <w:t>ando se sabe que na actualidade</w:t>
      </w:r>
      <w:r>
        <w:t xml:space="preserve"> a produção agrícola decaiu, co</w:t>
      </w:r>
      <w:r>
        <w:t>n</w:t>
      </w:r>
      <w:r>
        <w:t xml:space="preserve">dena os ministros da Agricultura Soares da Costa e Álvaro Barreto no activo entre 1981 e 1984, mas culpa igualmente «a aristocracia do dinheiro» por afundar o sector primário e </w:t>
      </w:r>
      <w:r w:rsidR="00E24AA1">
        <w:t xml:space="preserve">até </w:t>
      </w:r>
      <w:r>
        <w:t>«alguns antigos servos da gleba» que</w:t>
      </w:r>
      <w:r w:rsidR="002F3CC2">
        <w:t xml:space="preserve">, com propriedades e subsídios oferecidos, </w:t>
      </w:r>
      <w:r>
        <w:t>imitam aquela classe abastada</w:t>
      </w:r>
      <w:r w:rsidR="002F3CC2">
        <w:t>, no es</w:t>
      </w:r>
      <w:r w:rsidR="00D54EB6">
        <w:t>quecimento de trabalhar a terra</w:t>
      </w:r>
      <w:r w:rsidR="00D54EB6" w:rsidRPr="00D54EB6">
        <w:t xml:space="preserve"> </w:t>
      </w:r>
      <w:r w:rsidR="00865108">
        <w:t xml:space="preserve">(JI, </w:t>
      </w:r>
      <w:r w:rsidR="009906BC">
        <w:t>p.149</w:t>
      </w:r>
      <w:r w:rsidR="00D54EB6">
        <w:t>).</w:t>
      </w:r>
      <w:r w:rsidR="003373E9">
        <w:t xml:space="preserve"> </w:t>
      </w:r>
      <w:r w:rsidR="009906BC">
        <w:t>A des</w:t>
      </w:r>
      <w:r w:rsidR="009906BC">
        <w:t>o</w:t>
      </w:r>
      <w:r w:rsidR="009906BC">
        <w:t>lação face ao baix</w:t>
      </w:r>
      <w:r w:rsidR="008F552E">
        <w:t xml:space="preserve">o </w:t>
      </w:r>
      <w:r w:rsidR="002C43BE">
        <w:t>índice de produção agrícola vê</w:t>
      </w:r>
      <w:r w:rsidR="00984094">
        <w:t>-se com frequência</w:t>
      </w:r>
      <w:r w:rsidR="00865108">
        <w:t xml:space="preserve"> </w:t>
      </w:r>
      <w:r w:rsidR="002C43BE">
        <w:t>e atribui-se ou à preguiça humana ou às</w:t>
      </w:r>
      <w:r w:rsidR="008F552E">
        <w:t xml:space="preserve"> cont</w:t>
      </w:r>
      <w:r w:rsidR="00865108">
        <w:t xml:space="preserve">rariedades climáticas (JII, p.164). </w:t>
      </w:r>
      <w:r w:rsidR="008F552E">
        <w:t>Em</w:t>
      </w:r>
      <w:r w:rsidR="00B757BA">
        <w:t xml:space="preserve"> 1988</w:t>
      </w:r>
      <w:r w:rsidR="008F552E">
        <w:t>, depois de um novo</w:t>
      </w:r>
      <w:r w:rsidR="003373E9">
        <w:t xml:space="preserve"> regalo</w:t>
      </w:r>
      <w:r w:rsidR="002C43BE">
        <w:t xml:space="preserve"> de</w:t>
      </w:r>
      <w:r w:rsidR="00B757BA">
        <w:t xml:space="preserve"> dinheiros da </w:t>
      </w:r>
      <w:r w:rsidR="009906BC">
        <w:t>CEE</w:t>
      </w:r>
      <w:r w:rsidR="008F552E">
        <w:t xml:space="preserve"> à classe inerte</w:t>
      </w:r>
      <w:r w:rsidR="009906BC">
        <w:t>, diz: «Durante momentos ficá</w:t>
      </w:r>
      <w:r w:rsidR="00B757BA">
        <w:t xml:space="preserve">mos à conversa. Sobre os indivíduos que recebem subsídios estatais e não os empregam na agricultura, mas sim em carros e outros negócios menos </w:t>
      </w:r>
      <w:r w:rsidR="00865108">
        <w:t>exigentes de trabalho</w:t>
      </w:r>
      <w:r w:rsidR="006005D2">
        <w:t xml:space="preserve"> […]</w:t>
      </w:r>
      <w:r w:rsidR="00865108">
        <w:t>» (JII, p.</w:t>
      </w:r>
      <w:r w:rsidR="00B757BA">
        <w:t>193).</w:t>
      </w:r>
    </w:p>
    <w:p w:rsidR="0082446F" w:rsidRPr="00865108" w:rsidRDefault="002F3CC2" w:rsidP="004A2EC4">
      <w:pPr>
        <w:spacing w:line="360" w:lineRule="auto"/>
        <w:jc w:val="both"/>
      </w:pPr>
      <w:r>
        <w:t xml:space="preserve"> As herdades retiradas às cooperativas que também se encontram ao abandono são outro dado ne</w:t>
      </w:r>
      <w:r w:rsidR="00865108">
        <w:t>gativo a descontar no teste da d</w:t>
      </w:r>
      <w:r>
        <w:t xml:space="preserve">emocracia, defendendo-se o arrendamento ou a </w:t>
      </w:r>
      <w:r>
        <w:lastRenderedPageBreak/>
        <w:t>entrega a quem as explore</w:t>
      </w:r>
      <w:r w:rsidR="002C43BE">
        <w:t xml:space="preserve"> (JI, p.</w:t>
      </w:r>
      <w:r w:rsidR="00692F55">
        <w:t>9</w:t>
      </w:r>
      <w:r w:rsidR="00B04A4B">
        <w:t>)</w:t>
      </w:r>
      <w:r>
        <w:t xml:space="preserve">. </w:t>
      </w:r>
      <w:r w:rsidR="00B04A4B">
        <w:t>Em reforço desta contestação, destaca-se a capac</w:t>
      </w:r>
      <w:r w:rsidR="00B04A4B">
        <w:t>i</w:t>
      </w:r>
      <w:r w:rsidR="00B04A4B">
        <w:t>dade laboral de um grupo de camponeses da raia a quem foram ret</w:t>
      </w:r>
      <w:r w:rsidR="002C43BE">
        <w:t>iradas as cooperativas (JII, p.</w:t>
      </w:r>
      <w:r w:rsidR="00B04A4B">
        <w:t xml:space="preserve">168). </w:t>
      </w:r>
      <w:r>
        <w:t xml:space="preserve">No Outono de 1985, admite-se que no processo da Reforma Agrária </w:t>
      </w:r>
      <w:proofErr w:type="gramStart"/>
      <w:r>
        <w:t>«</w:t>
      </w:r>
      <w:r w:rsidR="006005D2">
        <w:t>[…</w:t>
      </w:r>
      <w:proofErr w:type="gramEnd"/>
      <w:r w:rsidR="006005D2">
        <w:t xml:space="preserve">] </w:t>
      </w:r>
      <w:r>
        <w:t xml:space="preserve">indivíduos </w:t>
      </w:r>
      <w:r w:rsidRPr="009E75DD">
        <w:rPr>
          <w:i/>
        </w:rPr>
        <w:t>invadiram</w:t>
      </w:r>
      <w:r>
        <w:t xml:space="preserve"> as herdades</w:t>
      </w:r>
      <w:r w:rsidR="006005D2">
        <w:t xml:space="preserve"> [...]</w:t>
      </w:r>
      <w:r>
        <w:t>» com o intuito único de as delapidar, sem que este facto desvirtue aquela ou signifique a sua dissociação d</w:t>
      </w:r>
      <w:r w:rsidR="009906BC">
        <w:t xml:space="preserve">e </w:t>
      </w:r>
      <w:r>
        <w:t>um comportamento</w:t>
      </w:r>
      <w:r w:rsidR="009E75DD">
        <w:t xml:space="preserve"> patri</w:t>
      </w:r>
      <w:r w:rsidR="009E75DD">
        <w:t>ó</w:t>
      </w:r>
      <w:r w:rsidR="009E75DD">
        <w:t>tico, razão que entronca</w:t>
      </w:r>
      <w:r>
        <w:t xml:space="preserve"> </w:t>
      </w:r>
      <w:r w:rsidR="009E75DD">
        <w:t>n</w:t>
      </w:r>
      <w:r>
        <w:t>a ideia final:</w:t>
      </w:r>
      <w:r w:rsidR="00865108">
        <w:t xml:space="preserve"> </w:t>
      </w:r>
      <w:r w:rsidRPr="00692F55">
        <w:rPr>
          <w:sz w:val="20"/>
          <w:szCs w:val="20"/>
        </w:rPr>
        <w:t>«</w:t>
      </w:r>
      <w:r w:rsidRPr="00865108">
        <w:t>É necessário projectar a Reforma Agrária como meio de aumentar os nossos aprovisionamentos agrícolas, sob a custódia dos poderes públicos</w:t>
      </w:r>
      <w:r w:rsidR="0082446F" w:rsidRPr="00865108">
        <w:t xml:space="preserve"> interessados no p</w:t>
      </w:r>
      <w:r w:rsidR="00692F55" w:rsidRPr="00865108">
        <w:t>rogresso do País</w:t>
      </w:r>
      <w:r w:rsidR="00865108">
        <w:t>» (JI, p.</w:t>
      </w:r>
      <w:r w:rsidR="0082446F" w:rsidRPr="00865108">
        <w:t>173).</w:t>
      </w:r>
    </w:p>
    <w:p w:rsidR="00F64013" w:rsidRDefault="00865108" w:rsidP="004A2EC4">
      <w:pPr>
        <w:spacing w:line="360" w:lineRule="auto"/>
        <w:jc w:val="both"/>
      </w:pPr>
      <w:r>
        <w:rPr>
          <w:sz w:val="20"/>
          <w:szCs w:val="20"/>
        </w:rPr>
        <w:t xml:space="preserve">  </w:t>
      </w:r>
      <w:r w:rsidR="00692F55" w:rsidRPr="00692F55">
        <w:t>A 18 de Dezembro de 1986</w:t>
      </w:r>
      <w:r w:rsidR="00692F55">
        <w:t xml:space="preserve"> outra pretensão ministerial de novos estudos para se pro</w:t>
      </w:r>
      <w:r w:rsidR="00692F55">
        <w:t>s</w:t>
      </w:r>
      <w:r w:rsidR="00692F55">
        <w:t xml:space="preserve">seguir com a barragem de Alqueva interpreta-se como um </w:t>
      </w:r>
      <w:r w:rsidR="00F64013">
        <w:t>estratagema governativo para pôr fim à</w:t>
      </w:r>
      <w:r w:rsidR="00692F55">
        <w:t xml:space="preserve"> Reforma Agr</w:t>
      </w:r>
      <w:r w:rsidR="00F64013">
        <w:t>ária e conduzir ao</w:t>
      </w:r>
      <w:r w:rsidR="00692F55">
        <w:t xml:space="preserve"> ressurgimento do latifúndio.</w:t>
      </w:r>
      <w:r w:rsidR="002F0ABF">
        <w:t xml:space="preserve"> </w:t>
      </w:r>
      <w:r w:rsidR="0082446F">
        <w:t>An</w:t>
      </w:r>
      <w:r w:rsidR="009E75DD">
        <w:t>tes já se pe</w:t>
      </w:r>
      <w:r w:rsidR="009E75DD">
        <w:t>r</w:t>
      </w:r>
      <w:r w:rsidR="009E75DD">
        <w:t>cebeu que o apoio</w:t>
      </w:r>
      <w:r w:rsidR="0082446F">
        <w:t xml:space="preserve"> de Antune</w:t>
      </w:r>
      <w:r w:rsidR="002F0ABF">
        <w:t>s da Silva ao projecto da gigantesca albufeira</w:t>
      </w:r>
      <w:r w:rsidR="002F3CC2">
        <w:t xml:space="preserve"> </w:t>
      </w:r>
      <w:r w:rsidR="0082446F">
        <w:t xml:space="preserve">se relaciona com </w:t>
      </w:r>
      <w:r w:rsidR="00243C65">
        <w:t>o valor elevado da água para a p</w:t>
      </w:r>
      <w:r w:rsidR="0082446F">
        <w:t>lanície, tópico assaz empregue nos diários. O de</w:t>
      </w:r>
      <w:r w:rsidR="0082446F">
        <w:t>s</w:t>
      </w:r>
      <w:r w:rsidR="0082446F">
        <w:t>perdício deste recurso natural</w:t>
      </w:r>
      <w:r w:rsidR="009E75DD">
        <w:t>,</w:t>
      </w:r>
      <w:r w:rsidR="00692F55">
        <w:t xml:space="preserve"> fomentador </w:t>
      </w:r>
      <w:r w:rsidR="0082446F">
        <w:t>de</w:t>
      </w:r>
      <w:r w:rsidR="00692F55">
        <w:t xml:space="preserve"> progressos</w:t>
      </w:r>
      <w:r w:rsidR="009E75DD">
        <w:t>,</w:t>
      </w:r>
      <w:r w:rsidR="0082446F">
        <w:t xml:space="preserve"> continua a causar</w:t>
      </w:r>
      <w:r w:rsidR="006005D2">
        <w:t xml:space="preserve"> em JI e II</w:t>
      </w:r>
      <w:r w:rsidR="0082446F">
        <w:t xml:space="preserve"> a </w:t>
      </w:r>
      <w:r w:rsidR="006005D2">
        <w:t>recusa</w:t>
      </w:r>
      <w:r w:rsidR="0082446F">
        <w:t xml:space="preserve"> veemente das teses derrotistas do empreendimento</w:t>
      </w:r>
      <w:r w:rsidR="006005D2">
        <w:t xml:space="preserve"> </w:t>
      </w:r>
      <w:r w:rsidR="00692F55">
        <w:t>e chega a ser pensado como plano governativo para deixa</w:t>
      </w:r>
      <w:r>
        <w:t>r desertificar o Alentejo e nele</w:t>
      </w:r>
      <w:r w:rsidR="00692F55">
        <w:t xml:space="preserve"> proceder à </w:t>
      </w:r>
      <w:proofErr w:type="gramStart"/>
      <w:r w:rsidR="00692F55">
        <w:t>«</w:t>
      </w:r>
      <w:r w:rsidR="006005D2">
        <w:t>[…</w:t>
      </w:r>
      <w:proofErr w:type="gramEnd"/>
      <w:r w:rsidR="006005D2">
        <w:t xml:space="preserve">] </w:t>
      </w:r>
      <w:r w:rsidR="00692F55">
        <w:t>instalação de unidades e</w:t>
      </w:r>
      <w:r>
        <w:t>stratégicas de guerra» (JII, p.</w:t>
      </w:r>
      <w:r w:rsidR="00692F55">
        <w:t>86)</w:t>
      </w:r>
      <w:r w:rsidR="002F0ABF">
        <w:t>, duas ideias que vêm do MDP/CDE</w:t>
      </w:r>
      <w:r w:rsidR="0082446F">
        <w:t xml:space="preserve">. </w:t>
      </w:r>
      <w:r w:rsidR="002F0ABF">
        <w:t>Pe</w:t>
      </w:r>
      <w:r w:rsidR="002F0ABF">
        <w:t>r</w:t>
      </w:r>
      <w:r w:rsidR="002F0ABF">
        <w:t>segue</w:t>
      </w:r>
      <w:r w:rsidR="006005D2">
        <w:t>m-se os passos que «Alqueva»</w:t>
      </w:r>
      <w:r w:rsidR="00122980">
        <w:t xml:space="preserve"> vai dando nos meandros da elite política ou no pl</w:t>
      </w:r>
      <w:r w:rsidR="00122980">
        <w:t>a</w:t>
      </w:r>
      <w:r w:rsidR="00122980">
        <w:t xml:space="preserve">no público, como </w:t>
      </w:r>
      <w:r w:rsidR="006005D2">
        <w:t>a</w:t>
      </w:r>
      <w:r w:rsidR="002F0ABF">
        <w:t xml:space="preserve"> deslocação</w:t>
      </w:r>
      <w:r w:rsidR="006005D2">
        <w:t xml:space="preserve"> do escritor</w:t>
      </w:r>
      <w:r w:rsidR="002F0ABF">
        <w:t xml:space="preserve"> ao Congresso sobre o Alentejo </w:t>
      </w:r>
      <w:r w:rsidR="00017E45">
        <w:t>prova</w:t>
      </w:r>
      <w:r w:rsidR="00122980">
        <w:t xml:space="preserve"> </w:t>
      </w:r>
      <w:r w:rsidR="006005D2">
        <w:t xml:space="preserve">(JI, </w:t>
      </w:r>
      <w:r w:rsidR="00017E45">
        <w:t>pp.176-177)</w:t>
      </w:r>
      <w:r w:rsidR="00122980">
        <w:t>.</w:t>
      </w:r>
      <w:r w:rsidR="000A732A">
        <w:rPr>
          <w:rStyle w:val="Refdenotaderodap"/>
        </w:rPr>
        <w:footnoteReference w:id="91"/>
      </w:r>
      <w:r w:rsidR="00122980">
        <w:t xml:space="preserve"> </w:t>
      </w:r>
      <w:r w:rsidR="00017E45">
        <w:t>Na Universidade de Évora, a</w:t>
      </w:r>
      <w:r w:rsidR="00122980">
        <w:t>s opiniões dos congressi</w:t>
      </w:r>
      <w:r w:rsidR="006005D2">
        <w:t>stas inserem-se pa</w:t>
      </w:r>
      <w:r w:rsidR="006005D2">
        <w:t>r</w:t>
      </w:r>
      <w:r w:rsidR="006005D2">
        <w:t>cialmente em JI</w:t>
      </w:r>
      <w:r w:rsidR="00F64013">
        <w:t xml:space="preserve"> (</w:t>
      </w:r>
      <w:r w:rsidR="00461DAE">
        <w:t>p.</w:t>
      </w:r>
      <w:r w:rsidR="00122980">
        <w:t>181) e solidificam o conhecimento</w:t>
      </w:r>
      <w:r w:rsidR="009E75DD">
        <w:t xml:space="preserve"> do autor</w:t>
      </w:r>
      <w:r w:rsidR="00122980">
        <w:t xml:space="preserve"> das</w:t>
      </w:r>
      <w:r w:rsidR="006005D2">
        <w:t xml:space="preserve"> diferentes</w:t>
      </w:r>
      <w:r w:rsidR="00122980">
        <w:t xml:space="preserve"> posições individuais ou de grupo face à construç</w:t>
      </w:r>
      <w:r w:rsidR="00017E45">
        <w:t xml:space="preserve">ão da </w:t>
      </w:r>
      <w:r w:rsidR="00E360D1">
        <w:t>a</w:t>
      </w:r>
      <w:r w:rsidR="00122980">
        <w:t>lbufeira</w:t>
      </w:r>
      <w:r w:rsidR="00E360D1">
        <w:t>, conhecimento que</w:t>
      </w:r>
      <w:r w:rsidR="009E75DD">
        <w:t xml:space="preserve"> aqui se </w:t>
      </w:r>
      <w:r w:rsidR="006005D2">
        <w:t>verif</w:t>
      </w:r>
      <w:r w:rsidR="006005D2">
        <w:t>i</w:t>
      </w:r>
      <w:r w:rsidR="006005D2">
        <w:t>ca de novo</w:t>
      </w:r>
      <w:r w:rsidR="00E360D1">
        <w:t xml:space="preserve"> assenta</w:t>
      </w:r>
      <w:r w:rsidR="009E75DD">
        <w:t>r</w:t>
      </w:r>
      <w:r w:rsidR="00E360D1">
        <w:t xml:space="preserve"> na leitura da respectiva legislação, do famoso </w:t>
      </w:r>
      <w:r w:rsidR="00E360D1" w:rsidRPr="00E24AA1">
        <w:rPr>
          <w:i/>
        </w:rPr>
        <w:t>Li</w:t>
      </w:r>
      <w:r w:rsidR="009E75DD" w:rsidRPr="00E24AA1">
        <w:rPr>
          <w:i/>
        </w:rPr>
        <w:t>vro Negro</w:t>
      </w:r>
      <w:r w:rsidR="009E75DD">
        <w:t xml:space="preserve"> e em p</w:t>
      </w:r>
      <w:r w:rsidR="00E360D1">
        <w:t>eriódicos especializad</w:t>
      </w:r>
      <w:r w:rsidR="009E75DD">
        <w:t>os e generalistas</w:t>
      </w:r>
      <w:r w:rsidR="00017E45">
        <w:t>.</w:t>
      </w:r>
      <w:r w:rsidR="009E75DD">
        <w:t xml:space="preserve"> </w:t>
      </w:r>
      <w:r w:rsidR="00F64013" w:rsidRPr="00F64013">
        <w:t xml:space="preserve"> </w:t>
      </w:r>
    </w:p>
    <w:p w:rsidR="00F64013" w:rsidRDefault="00F64013" w:rsidP="004A2EC4">
      <w:pPr>
        <w:spacing w:line="360" w:lineRule="auto"/>
        <w:jc w:val="both"/>
      </w:pPr>
      <w:r>
        <w:t xml:space="preserve">  A importância da água para o Alentejo é visível em textos que se reportam aos fraca</w:t>
      </w:r>
      <w:r>
        <w:t>s</w:t>
      </w:r>
      <w:r>
        <w:t>sos a</w:t>
      </w:r>
      <w:r w:rsidR="00461DAE">
        <w:t>grícolas devidos à seca (JI, p.</w:t>
      </w:r>
      <w:r>
        <w:t>174) ou noutros onde se expõem os prej</w:t>
      </w:r>
      <w:r w:rsidR="00017E45">
        <w:t>uízos do seu mau aproveitamento.</w:t>
      </w:r>
      <w:r w:rsidR="00017E45">
        <w:rPr>
          <w:rStyle w:val="Refdenotaderodap"/>
        </w:rPr>
        <w:footnoteReference w:id="92"/>
      </w:r>
      <w:r>
        <w:t>A associação</w:t>
      </w:r>
      <w:r w:rsidR="007D737E">
        <w:t xml:space="preserve"> da água à</w:t>
      </w:r>
      <w:r>
        <w:t xml:space="preserve"> </w:t>
      </w:r>
      <w:r w:rsidR="007D737E">
        <w:t>megabarragem e ao fomento económico</w:t>
      </w:r>
      <w:r>
        <w:t xml:space="preserve"> </w:t>
      </w:r>
      <w:r w:rsidR="007D737E">
        <w:lastRenderedPageBreak/>
        <w:t>faz-se de forma directa</w:t>
      </w:r>
      <w:r>
        <w:t xml:space="preserve"> ou implícita. Na redacção de 13 de Novembro de 1985, onde perpassa o carácter literário do assunto, convoca-se com subtileza </w:t>
      </w:r>
      <w:r w:rsidR="008F552E">
        <w:t>«</w:t>
      </w:r>
      <w:r>
        <w:t>Alqueva</w:t>
      </w:r>
      <w:r w:rsidR="008F552E">
        <w:t>»</w:t>
      </w:r>
      <w:r>
        <w:t xml:space="preserve"> e em simult</w:t>
      </w:r>
      <w:r w:rsidR="007D737E">
        <w:t>âneo leva-se o leitor a pular</w:t>
      </w:r>
      <w:r>
        <w:t xml:space="preserve"> com prazer em diferentes pontos de água da região.</w:t>
      </w:r>
      <w:r w:rsidR="007D737E">
        <w:t xml:space="preserve"> </w:t>
      </w:r>
      <w:r w:rsidR="006005D2">
        <w:t>Em JII</w:t>
      </w:r>
      <w:r w:rsidRPr="00F64013">
        <w:rPr>
          <w:i/>
        </w:rPr>
        <w:t xml:space="preserve"> </w:t>
      </w:r>
      <w:r>
        <w:t xml:space="preserve">uma prosa poética idêntica não se inibe em pedir </w:t>
      </w:r>
      <w:proofErr w:type="gramStart"/>
      <w:r>
        <w:t>«</w:t>
      </w:r>
      <w:r w:rsidR="007D737E">
        <w:t>[…</w:t>
      </w:r>
      <w:proofErr w:type="gramEnd"/>
      <w:r w:rsidR="007D737E">
        <w:t xml:space="preserve">] </w:t>
      </w:r>
      <w:r>
        <w:t xml:space="preserve">uma cintura de cimento a barrar-lhe </w:t>
      </w:r>
      <w:r w:rsidRPr="00F64013">
        <w:rPr>
          <w:i/>
        </w:rPr>
        <w:t>(ao Guadiana)</w:t>
      </w:r>
      <w:r w:rsidRPr="00F64013">
        <w:t xml:space="preserve"> </w:t>
      </w:r>
      <w:r>
        <w:t>a saga da corrida</w:t>
      </w:r>
      <w:r w:rsidR="007D737E">
        <w:t xml:space="preserve">» </w:t>
      </w:r>
      <w:r w:rsidR="008F552E">
        <w:t xml:space="preserve">(p.75) </w:t>
      </w:r>
      <w:r w:rsidR="007D737E">
        <w:t>na descrição dos perigos d</w:t>
      </w:r>
      <w:r w:rsidR="008F552E">
        <w:t>o rio De</w:t>
      </w:r>
      <w:r w:rsidR="007D737E">
        <w:t>g</w:t>
      </w:r>
      <w:r w:rsidR="008F552E">
        <w:t xml:space="preserve">ebe. </w:t>
      </w:r>
      <w:r w:rsidR="007D737E">
        <w:t>Os versos</w:t>
      </w:r>
      <w:r w:rsidR="008F552E">
        <w:t xml:space="preserve"> para o Guadiana, o receptor das </w:t>
      </w:r>
      <w:r w:rsidR="007D737E">
        <w:t>suas águas</w:t>
      </w:r>
      <w:r w:rsidR="008F552E">
        <w:t xml:space="preserve">, </w:t>
      </w:r>
      <w:r>
        <w:t xml:space="preserve">conseguem mostrar a divisão gerada quanto à albufeira. Numa facção está «quem lhe quer domar a corrida», na outra </w:t>
      </w:r>
      <w:proofErr w:type="gramStart"/>
      <w:r>
        <w:t>«</w:t>
      </w:r>
      <w:r w:rsidR="006005D2">
        <w:t>[…</w:t>
      </w:r>
      <w:proofErr w:type="gramEnd"/>
      <w:r w:rsidR="006005D2">
        <w:t xml:space="preserve">] </w:t>
      </w:r>
      <w:r>
        <w:t xml:space="preserve">as hostes negras </w:t>
      </w:r>
      <w:r w:rsidRPr="008F552E">
        <w:rPr>
          <w:i/>
        </w:rPr>
        <w:t>(que)</w:t>
      </w:r>
      <w:r w:rsidR="00D82977">
        <w:t xml:space="preserve"> sepultaram/ o</w:t>
      </w:r>
      <w:r>
        <w:t xml:space="preserve"> preg</w:t>
      </w:r>
      <w:r w:rsidR="00222EEC">
        <w:t xml:space="preserve">ão de Alqueva viva» </w:t>
      </w:r>
      <w:r>
        <w:t>(</w:t>
      </w:r>
      <w:r w:rsidR="00222EEC">
        <w:t xml:space="preserve">JII, </w:t>
      </w:r>
      <w:r>
        <w:t>p.81)</w:t>
      </w:r>
      <w:r w:rsidR="00222EEC">
        <w:t>.</w:t>
      </w:r>
    </w:p>
    <w:p w:rsidR="00692113" w:rsidRDefault="006166DC" w:rsidP="004A2EC4">
      <w:pPr>
        <w:spacing w:line="360" w:lineRule="auto"/>
        <w:jc w:val="both"/>
      </w:pPr>
      <w:r>
        <w:t xml:space="preserve">  O ponto de honra que</w:t>
      </w:r>
      <w:r w:rsidR="007D737E">
        <w:t xml:space="preserve"> o assunto</w:t>
      </w:r>
      <w:r>
        <w:t xml:space="preserve"> constitui no imaginário de Antunes da Silva, o qual vê sempre a construção como motor de engrandecimento de Portugal, incorpora uma das temáticas maio</w:t>
      </w:r>
      <w:r w:rsidR="00767143">
        <w:t>res do escritor, o clima. Desde G</w:t>
      </w:r>
      <w:r>
        <w:t xml:space="preserve"> que anotamos a imponência dos el</w:t>
      </w:r>
      <w:r>
        <w:t>e</w:t>
      </w:r>
      <w:r>
        <w:t>mentos climáticos na prosa em passeio pelo Alentejo e</w:t>
      </w:r>
      <w:r w:rsidR="007D737E">
        <w:t>,</w:t>
      </w:r>
      <w:r>
        <w:t xml:space="preserve"> na leitura da edição de 1983</w:t>
      </w:r>
      <w:r w:rsidR="007D737E">
        <w:t>,</w:t>
      </w:r>
      <w:r>
        <w:t xml:space="preserve"> estabelecemos até uma divisão </w:t>
      </w:r>
      <w:r w:rsidR="00627A45">
        <w:t>entre os contos que emparelha os do clima</w:t>
      </w:r>
      <w:r>
        <w:t xml:space="preserve"> com os de personagem.</w:t>
      </w:r>
      <w:r w:rsidR="006005D2">
        <w:t xml:space="preserve"> Entre a ventania do s</w:t>
      </w:r>
      <w:r w:rsidR="00222EEC">
        <w:t>uão e a força fustigadora do Sol que sulcam</w:t>
      </w:r>
      <w:r>
        <w:t xml:space="preserve"> o solo</w:t>
      </w:r>
      <w:r w:rsidR="00627A45">
        <w:t xml:space="preserve"> transtagano</w:t>
      </w:r>
      <w:r>
        <w:t>, o elemento água, escondido durante os habituais períodos de seca ou pr</w:t>
      </w:r>
      <w:r>
        <w:t>e</w:t>
      </w:r>
      <w:r>
        <w:t>sente nas chuvadas qu</w:t>
      </w:r>
      <w:r w:rsidR="00767143">
        <w:t>e de vez em quando impregnam a p</w:t>
      </w:r>
      <w:r>
        <w:t xml:space="preserve">lanície, emerge. </w:t>
      </w:r>
      <w:r w:rsidR="00B032A9">
        <w:t>N</w:t>
      </w:r>
      <w:r w:rsidR="007D737E">
        <w:t xml:space="preserve">os diários, para além de se considerar </w:t>
      </w:r>
      <w:r>
        <w:t>a grande salvação</w:t>
      </w:r>
      <w:r w:rsidR="00627A45">
        <w:t xml:space="preserve"> para </w:t>
      </w:r>
      <w:r w:rsidR="00B032A9">
        <w:t>as di</w:t>
      </w:r>
      <w:r w:rsidR="00222EEC">
        <w:t xml:space="preserve">ficuldades quotidianas, </w:t>
      </w:r>
      <w:r w:rsidR="00B032A9">
        <w:t>«Alqu</w:t>
      </w:r>
      <w:r w:rsidR="00B032A9">
        <w:t>e</w:t>
      </w:r>
      <w:r w:rsidR="00B032A9">
        <w:t xml:space="preserve">va» puxa com frequência o leitor para fora dos paredões </w:t>
      </w:r>
      <w:r w:rsidR="00627A45">
        <w:t>de betão,</w:t>
      </w:r>
      <w:r w:rsidR="00222EEC">
        <w:t xml:space="preserve"> sacode-lhe os sent</w:t>
      </w:r>
      <w:r w:rsidR="00222EEC">
        <w:t>i</w:t>
      </w:r>
      <w:r w:rsidR="00222EEC">
        <w:t>dos e fá-lo caminhar</w:t>
      </w:r>
      <w:r w:rsidR="00627A45">
        <w:t xml:space="preserve"> campos fora. O acto redentor consegue-o o vate</w:t>
      </w:r>
      <w:r w:rsidR="00B032A9">
        <w:t xml:space="preserve"> através da água e de uma escrita embebida de vitalidade, cuja competência</w:t>
      </w:r>
      <w:r w:rsidR="00627A45">
        <w:t xml:space="preserve"> sabe</w:t>
      </w:r>
      <w:r w:rsidR="00B032A9">
        <w:t xml:space="preserve"> aproveita</w:t>
      </w:r>
      <w:r w:rsidR="00627A45">
        <w:t>r</w:t>
      </w:r>
      <w:r w:rsidR="00B032A9">
        <w:t xml:space="preserve"> os virtuosi</w:t>
      </w:r>
      <w:r w:rsidR="00B032A9">
        <w:t>s</w:t>
      </w:r>
      <w:r w:rsidR="00B032A9">
        <w:t>mos económico-sociais do desejado líquido e sobretudo os poéticos que este estimula</w:t>
      </w:r>
      <w:r w:rsidR="006005D2">
        <w:t>,</w:t>
      </w:r>
      <w:r w:rsidR="00B032A9">
        <w:t xml:space="preserve"> em compadrio fe</w:t>
      </w:r>
      <w:r w:rsidR="00222EEC">
        <w:t xml:space="preserve">liz com outros elementos </w:t>
      </w:r>
      <w:r w:rsidR="00B032A9">
        <w:t>que</w:t>
      </w:r>
      <w:r w:rsidR="00627A45">
        <w:t xml:space="preserve"> abençoam a paisagem natural</w:t>
      </w:r>
      <w:r w:rsidR="0043133D">
        <w:t xml:space="preserve"> do S</w:t>
      </w:r>
      <w:r w:rsidR="00222EEC">
        <w:t>ul.</w:t>
      </w:r>
    </w:p>
    <w:p w:rsidR="007D737E" w:rsidRDefault="005C3B40" w:rsidP="004A2EC4">
      <w:pPr>
        <w:spacing w:line="360" w:lineRule="auto"/>
        <w:jc w:val="both"/>
      </w:pPr>
      <w:r>
        <w:t xml:space="preserve"> </w:t>
      </w:r>
      <w:r w:rsidR="00461DAE">
        <w:t xml:space="preserve"> </w:t>
      </w:r>
    </w:p>
    <w:p w:rsidR="007D737E" w:rsidRDefault="006005D2" w:rsidP="004A2EC4">
      <w:pPr>
        <w:spacing w:line="360" w:lineRule="auto"/>
        <w:jc w:val="both"/>
      </w:pPr>
      <w:r>
        <w:t xml:space="preserve"> 2.4. </w:t>
      </w:r>
      <w:r w:rsidR="007D737E">
        <w:t>Trabalho e Protecção Social</w:t>
      </w:r>
    </w:p>
    <w:p w:rsidR="00B24070" w:rsidRDefault="00243C65" w:rsidP="004A2EC4">
      <w:pPr>
        <w:spacing w:line="360" w:lineRule="auto"/>
        <w:jc w:val="both"/>
      </w:pPr>
      <w:r>
        <w:t xml:space="preserve">  </w:t>
      </w:r>
      <w:r w:rsidR="005C3B40">
        <w:t>O tr</w:t>
      </w:r>
      <w:r w:rsidR="00AD13E9">
        <w:t>abalho, enquanto solução válida</w:t>
      </w:r>
      <w:r w:rsidR="005C3B40">
        <w:t xml:space="preserve"> para o crescimento pátrio, </w:t>
      </w:r>
      <w:r w:rsidR="00AD13E9">
        <w:t>é enaltecido pelo escr</w:t>
      </w:r>
      <w:r w:rsidR="00AD13E9">
        <w:t>i</w:t>
      </w:r>
      <w:r w:rsidR="00AD13E9">
        <w:t>tor</w:t>
      </w:r>
      <w:r w:rsidR="005C3B40">
        <w:t xml:space="preserve"> reiteradamente, condenando todos os que não o fazem ou o execu</w:t>
      </w:r>
      <w:r w:rsidR="00C770E8">
        <w:t>tam mal, desde os políticos no G</w:t>
      </w:r>
      <w:r w:rsidR="005C3B40">
        <w:t>overno aos funcionários públicos ou outros incumbidos de tarefas pouco</w:t>
      </w:r>
      <w:r w:rsidR="006005D2">
        <w:t xml:space="preserve"> </w:t>
      </w:r>
      <w:r w:rsidR="005C3B40">
        <w:t>especializadas. Exemplo do que dizemos choca o autor numa empresa de Torres Novas onde dois homens substituem com descontracção a montagem de «aparelhos electrón</w:t>
      </w:r>
      <w:r w:rsidR="005C3B40">
        <w:t>i</w:t>
      </w:r>
      <w:r w:rsidR="005C3B40">
        <w:t>cos» por uma animada conversa futebolística entre fumaças de cigarro</w:t>
      </w:r>
      <w:r w:rsidR="00461DAE">
        <w:t xml:space="preserve"> e idas à casa de banho (JI, p.</w:t>
      </w:r>
      <w:r w:rsidR="005C3B40">
        <w:t xml:space="preserve">37). </w:t>
      </w:r>
      <w:r w:rsidR="00C63A0F">
        <w:t>A</w:t>
      </w:r>
      <w:r w:rsidR="00A04115">
        <w:t xml:space="preserve"> burocracia, morosidade</w:t>
      </w:r>
      <w:r w:rsidR="005C3B40">
        <w:t xml:space="preserve"> e ineficácia da Justiça </w:t>
      </w:r>
      <w:r w:rsidR="00C63A0F">
        <w:t>centram-se a 27 de Junho de 1985 no relato de uma queixa fe</w:t>
      </w:r>
      <w:r w:rsidR="00A04115">
        <w:t>ita por Antunes da Silva oito anos antes</w:t>
      </w:r>
      <w:r w:rsidR="00C63A0F">
        <w:t xml:space="preserve"> contra um serralheiro que o enganou</w:t>
      </w:r>
      <w:r w:rsidR="00B24070">
        <w:t xml:space="preserve"> e atribui-se a inoperância do sistema judicial a </w:t>
      </w:r>
      <w:proofErr w:type="gramStart"/>
      <w:r w:rsidR="00B24070">
        <w:t>«</w:t>
      </w:r>
      <w:r w:rsidR="006005D2">
        <w:t>[…</w:t>
      </w:r>
      <w:proofErr w:type="gramEnd"/>
      <w:r w:rsidR="006005D2">
        <w:t xml:space="preserve">] </w:t>
      </w:r>
      <w:r w:rsidR="00B24070">
        <w:t>leis tão teóricas e benignas p</w:t>
      </w:r>
      <w:r w:rsidR="00627A45">
        <w:t>ara com os criminosos</w:t>
      </w:r>
      <w:r w:rsidR="006005D2">
        <w:t xml:space="preserve"> […]</w:t>
      </w:r>
      <w:r w:rsidR="00627A45">
        <w:t>» (JII, p.</w:t>
      </w:r>
      <w:r w:rsidR="00B24070">
        <w:t>99)</w:t>
      </w:r>
      <w:r w:rsidR="00C63A0F">
        <w:t xml:space="preserve">. </w:t>
      </w:r>
      <w:r w:rsidR="00B24070">
        <w:t>Bastante solicitado</w:t>
      </w:r>
      <w:r w:rsidR="00B24070" w:rsidRPr="00B24070">
        <w:t xml:space="preserve"> </w:t>
      </w:r>
      <w:r w:rsidR="00B24070">
        <w:t xml:space="preserve">nos </w:t>
      </w:r>
      <w:r w:rsidR="00B24070">
        <w:lastRenderedPageBreak/>
        <w:t xml:space="preserve">dois livros, o tema da insegurança </w:t>
      </w:r>
      <w:r w:rsidR="006005D2">
        <w:t>conta</w:t>
      </w:r>
      <w:r w:rsidR="00B24070">
        <w:t xml:space="preserve"> com frequência assaltos que vitimam o próprio autor e terceiros na capital e arredores.</w:t>
      </w:r>
      <w:r w:rsidR="00B24070">
        <w:rPr>
          <w:rStyle w:val="Refdenotaderodap"/>
        </w:rPr>
        <w:footnoteReference w:id="93"/>
      </w:r>
      <w:r w:rsidR="00B24070">
        <w:t xml:space="preserve"> </w:t>
      </w:r>
    </w:p>
    <w:p w:rsidR="005C3B40" w:rsidRDefault="00B24070" w:rsidP="004A2EC4">
      <w:pPr>
        <w:spacing w:line="360" w:lineRule="auto"/>
        <w:jc w:val="both"/>
      </w:pPr>
      <w:r>
        <w:t xml:space="preserve">  No mesmo desvario</w:t>
      </w:r>
      <w:r w:rsidR="003D6C0D">
        <w:t xml:space="preserve"> enervante</w:t>
      </w:r>
      <w:r w:rsidR="00C63A0F">
        <w:t>, os funcionários de uma reparti</w:t>
      </w:r>
      <w:r w:rsidR="00461DAE">
        <w:t>ção pública a que se dirige</w:t>
      </w:r>
      <w:r w:rsidR="00C63A0F">
        <w:t xml:space="preserve"> chegam atrasados e atendem com incorrecção, atitude que contrasta com a dos trabalhadores dos Correios de Benfica, a zona de Lisboa onde habita</w:t>
      </w:r>
      <w:r w:rsidR="009906BC">
        <w:t xml:space="preserve"> (JI, pp.134 e 187)</w:t>
      </w:r>
      <w:r w:rsidR="00C63A0F">
        <w:t>. Apesar de diariamente enfrentarem a casa cheia e «a variedade das</w:t>
      </w:r>
      <w:r w:rsidR="009906BC">
        <w:t xml:space="preserve"> naturezas humanas»</w:t>
      </w:r>
      <w:r w:rsidR="00C63A0F">
        <w:t xml:space="preserve"> agem com simpatia e competência.</w:t>
      </w:r>
      <w:r w:rsidR="00B757BA">
        <w:t xml:space="preserve"> </w:t>
      </w:r>
      <w:r>
        <w:t>As des</w:t>
      </w:r>
      <w:r w:rsidR="00627A45">
        <w:t>locações de comboio entre Lisboa</w:t>
      </w:r>
      <w:r>
        <w:t xml:space="preserve"> e o interior servem para alertar para a degradação dos serviços da CP, que oferece ao utente carru</w:t>
      </w:r>
      <w:r>
        <w:t>a</w:t>
      </w:r>
      <w:r>
        <w:t>gens desconfortáv</w:t>
      </w:r>
      <w:r w:rsidR="00021E80">
        <w:t>eis e tempo perdido</w:t>
      </w:r>
      <w:r w:rsidR="00627A45">
        <w:t xml:space="preserve"> em apeadeiros inúteis (JII, p.</w:t>
      </w:r>
      <w:r w:rsidR="00021E80">
        <w:t xml:space="preserve">139). </w:t>
      </w:r>
      <w:r w:rsidR="00B757BA">
        <w:t>A valorização das tarefas rur</w:t>
      </w:r>
      <w:r w:rsidR="009906BC">
        <w:t>a</w:t>
      </w:r>
      <w:r w:rsidR="00B757BA">
        <w:t>is paga-se por sua</w:t>
      </w:r>
      <w:r w:rsidR="009906BC">
        <w:t xml:space="preserve"> vez com uma escrita mimosa que vê n</w:t>
      </w:r>
      <w:r w:rsidR="000476EC">
        <w:t>o labor tenaz</w:t>
      </w:r>
      <w:r w:rsidR="00B757BA">
        <w:t xml:space="preserve"> de um velho hortelã</w:t>
      </w:r>
      <w:r w:rsidR="00461DAE">
        <w:t>o</w:t>
      </w:r>
      <w:r w:rsidR="000476EC">
        <w:t xml:space="preserve"> prova</w:t>
      </w:r>
      <w:r w:rsidR="00B757BA">
        <w:t xml:space="preserve"> </w:t>
      </w:r>
      <w:r w:rsidR="009906BC">
        <w:t>d</w:t>
      </w:r>
      <w:r w:rsidR="000476EC">
        <w:t>e</w:t>
      </w:r>
      <w:r w:rsidR="00B757BA">
        <w:t xml:space="preserve"> estima pela terra, como </w:t>
      </w:r>
      <w:r w:rsidR="009906BC">
        <w:t>n</w:t>
      </w:r>
      <w:r w:rsidR="00B757BA">
        <w:t xml:space="preserve">o corte </w:t>
      </w:r>
      <w:r w:rsidR="000476EC">
        <w:t xml:space="preserve">cuidadoso </w:t>
      </w:r>
      <w:r w:rsidR="00B757BA">
        <w:t>da árvor</w:t>
      </w:r>
      <w:r w:rsidR="000476EC">
        <w:t>e o trato amigo</w:t>
      </w:r>
      <w:r w:rsidR="00B757BA">
        <w:t xml:space="preserve"> da Natureza </w:t>
      </w:r>
      <w:r w:rsidR="000476EC">
        <w:t>da parte de um lenhador (JII, pp.</w:t>
      </w:r>
      <w:r w:rsidR="00B757BA">
        <w:t>81 e 188)</w:t>
      </w:r>
      <w:r w:rsidR="00EC1826">
        <w:t>.</w:t>
      </w:r>
    </w:p>
    <w:p w:rsidR="007A3437" w:rsidRPr="000476EC" w:rsidRDefault="007B6927" w:rsidP="004A2EC4">
      <w:pPr>
        <w:spacing w:line="360" w:lineRule="auto"/>
        <w:jc w:val="both"/>
        <w:rPr>
          <w:b/>
        </w:rPr>
      </w:pPr>
      <w:r>
        <w:t xml:space="preserve">  Ao mau funcionamento geral dos serviços que afe</w:t>
      </w:r>
      <w:r w:rsidR="003D6C0D">
        <w:t xml:space="preserve">cta a qualidade de vida de cada </w:t>
      </w:r>
      <w:r>
        <w:t>cid</w:t>
      </w:r>
      <w:r>
        <w:t>a</w:t>
      </w:r>
      <w:r>
        <w:t>dão somam-</w:t>
      </w:r>
      <w:r w:rsidR="00243C65">
        <w:t xml:space="preserve">se mais histórias </w:t>
      </w:r>
      <w:proofErr w:type="gramStart"/>
      <w:r w:rsidR="00243C65">
        <w:t xml:space="preserve">do quotidiano </w:t>
      </w:r>
      <w:r>
        <w:t>demonstrativas</w:t>
      </w:r>
      <w:proofErr w:type="gramEnd"/>
      <w:r>
        <w:t xml:space="preserve"> de outros problemas que, por sua vez</w:t>
      </w:r>
      <w:r w:rsidR="000476EC">
        <w:t>, diagnosticam</w:t>
      </w:r>
      <w:r w:rsidR="000B4C00">
        <w:t xml:space="preserve"> a fragilidade da protecção social portuguesa. Dona Raimu</w:t>
      </w:r>
      <w:r w:rsidR="000B4C00">
        <w:t>n</w:t>
      </w:r>
      <w:r w:rsidR="000B4C00">
        <w:t>da, uma antiga professora primária, protagoniza o drama de alguns idosos. Mesmo te</w:t>
      </w:r>
      <w:r w:rsidR="000B4C00">
        <w:t>n</w:t>
      </w:r>
      <w:r w:rsidR="000B4C00">
        <w:t>do dinheiro para os remédios de que carece, decide não os comprar, porque sabe que em casa da sobrinha que</w:t>
      </w:r>
      <w:r w:rsidR="00461DAE">
        <w:t xml:space="preserve"> a ampara há outras precisões</w:t>
      </w:r>
      <w:r w:rsidR="00627A45">
        <w:t xml:space="preserve"> (JI, p.14</w:t>
      </w:r>
      <w:r w:rsidR="007A3437">
        <w:t>)</w:t>
      </w:r>
      <w:r w:rsidR="000B4C00">
        <w:t>. Denúncias que abrangem o desemprego, o atraso salarial ou a insuf</w:t>
      </w:r>
      <w:r w:rsidR="003D6C0D">
        <w:t>iciência das reformas encaixam-se no</w:t>
      </w:r>
      <w:r w:rsidR="000B4C00">
        <w:t xml:space="preserve"> quadro do elevado custo de vida, o qual tra</w:t>
      </w:r>
      <w:r w:rsidR="000476EC">
        <w:t>va o consumo de bens essenciais</w:t>
      </w:r>
      <w:r w:rsidR="00461DAE">
        <w:t xml:space="preserve"> e subtrai</w:t>
      </w:r>
      <w:r w:rsidR="000B4C00">
        <w:t xml:space="preserve"> conforto e dignidade à existência. A tia Antónia, outra </w:t>
      </w:r>
      <w:r w:rsidR="003D6C0D">
        <w:t>velhota vizinha do autor como Dona Ra</w:t>
      </w:r>
      <w:r w:rsidR="003D6C0D">
        <w:t>i</w:t>
      </w:r>
      <w:r w:rsidR="003D6C0D">
        <w:t>munda e ambas figuras</w:t>
      </w:r>
      <w:r w:rsidR="000B4C00">
        <w:t xml:space="preserve"> que</w:t>
      </w:r>
      <w:r w:rsidR="00A04115">
        <w:t xml:space="preserve"> todos</w:t>
      </w:r>
      <w:r w:rsidR="000B4C00">
        <w:t xml:space="preserve"> já vimos</w:t>
      </w:r>
      <w:r w:rsidR="003D6C0D">
        <w:t xml:space="preserve"> algures</w:t>
      </w:r>
      <w:r w:rsidR="000B4C00">
        <w:t>, vive numa casa alugada sem cond</w:t>
      </w:r>
      <w:r w:rsidR="000B4C00">
        <w:t>i</w:t>
      </w:r>
      <w:r w:rsidR="000B4C00">
        <w:t xml:space="preserve">ções sanitárias. A proprietária recusa fazer obras de melhoramento, ela não pode pagar os arranjos e a Câmara Municipal de </w:t>
      </w:r>
      <w:r w:rsidR="00CA321B">
        <w:t>Lisboa também não lhe dá</w:t>
      </w:r>
      <w:r w:rsidR="000B4C00">
        <w:t xml:space="preserve"> esperanças. Porque</w:t>
      </w:r>
      <w:r w:rsidR="00CA321B">
        <w:t xml:space="preserve"> tem de despejar a </w:t>
      </w:r>
      <w:r w:rsidR="00767143">
        <w:t>imú</w:t>
      </w:r>
      <w:r w:rsidR="003D6C0D">
        <w:t>ndice</w:t>
      </w:r>
      <w:r w:rsidR="000B4C00">
        <w:t xml:space="preserve"> na rua, alguém faz queixa dela à Polícia</w:t>
      </w:r>
      <w:r w:rsidR="00627A45">
        <w:t xml:space="preserve"> (JI, p.45</w:t>
      </w:r>
      <w:r w:rsidR="007A3437">
        <w:t>)</w:t>
      </w:r>
      <w:r w:rsidR="000B4C00">
        <w:t>.</w:t>
      </w:r>
      <w:r w:rsidR="00CA321B">
        <w:t xml:space="preserve"> A falta de educação e de humanismo</w:t>
      </w:r>
      <w:r w:rsidR="00CE7592">
        <w:t>,</w:t>
      </w:r>
      <w:r w:rsidR="00CA321B">
        <w:t xml:space="preserve"> que </w:t>
      </w:r>
      <w:r w:rsidR="00CE7592">
        <w:t xml:space="preserve">ataca sobretudo os mais velhos e </w:t>
      </w:r>
      <w:r w:rsidR="00CA321B">
        <w:t>n</w:t>
      </w:r>
      <w:r w:rsidR="000476EC">
        <w:t xml:space="preserve">ão poupa </w:t>
      </w:r>
      <w:r w:rsidR="00CE7592">
        <w:t>os fragiliz</w:t>
      </w:r>
      <w:r w:rsidR="00CE7592">
        <w:t>a</w:t>
      </w:r>
      <w:r w:rsidR="00CE7592">
        <w:t>dos,</w:t>
      </w:r>
      <w:r w:rsidR="00CA321B">
        <w:t xml:space="preserve"> é perpe</w:t>
      </w:r>
      <w:r w:rsidR="00CE7592">
        <w:t>trada</w:t>
      </w:r>
      <w:r w:rsidR="00CA321B">
        <w:t xml:space="preserve"> </w:t>
      </w:r>
      <w:r w:rsidR="00CE7592">
        <w:t>pelas pessoas em geral, mas também pelas entidades cujas decisões por vezes ai</w:t>
      </w:r>
      <w:r w:rsidR="00627A45">
        <w:t>nda complicam mais</w:t>
      </w:r>
      <w:r w:rsidR="00461DAE">
        <w:t xml:space="preserve"> os</w:t>
      </w:r>
      <w:r w:rsidR="00627A45">
        <w:t xml:space="preserve"> assuntos.</w:t>
      </w:r>
      <w:r w:rsidR="00CE7592">
        <w:t xml:space="preserve"> F</w:t>
      </w:r>
      <w:r w:rsidR="009E0B22">
        <w:t xml:space="preserve">alecida a porteira de um prédio, </w:t>
      </w:r>
      <w:r w:rsidR="00D82977">
        <w:t>«o</w:t>
      </w:r>
      <w:r w:rsidR="00CE7592">
        <w:t>s co</w:t>
      </w:r>
      <w:r w:rsidR="00CE7592">
        <w:t>n</w:t>
      </w:r>
      <w:r w:rsidR="00CE7592">
        <w:t xml:space="preserve">dóminos querem à viva força pôr no olho da rua o viúvo e os dois filhos </w:t>
      </w:r>
      <w:r w:rsidR="006B502A">
        <w:t>menores» (JI, p.</w:t>
      </w:r>
      <w:r w:rsidR="00CE7592">
        <w:t>49). Antunes da Silva tenta ajudar a família escrevendo uma carta à edilidade e outra ao Sindicato das Domésticas. Um mês depois</w:t>
      </w:r>
      <w:r w:rsidR="003D6C0D">
        <w:t>,</w:t>
      </w:r>
      <w:r w:rsidR="00CE7592">
        <w:t xml:space="preserve"> estes nada solucionaram e o</w:t>
      </w:r>
      <w:r w:rsidR="003D6C0D">
        <w:t xml:space="preserve"> coração do viúvo cardíaco palpita</w:t>
      </w:r>
      <w:r w:rsidR="00CE7592">
        <w:t xml:space="preserve"> agora</w:t>
      </w:r>
      <w:r w:rsidR="00A04115">
        <w:t xml:space="preserve"> descompassadamente</w:t>
      </w:r>
      <w:r w:rsidR="00CE7592">
        <w:t xml:space="preserve"> </w:t>
      </w:r>
      <w:r w:rsidR="003D6C0D">
        <w:t>c</w:t>
      </w:r>
      <w:r w:rsidR="00CE7592">
        <w:t>o</w:t>
      </w:r>
      <w:r w:rsidR="00A04115">
        <w:t>m</w:t>
      </w:r>
      <w:r w:rsidR="00CE7592">
        <w:t xml:space="preserve"> </w:t>
      </w:r>
      <w:r w:rsidR="000476EC">
        <w:t>receio de ir a t</w:t>
      </w:r>
      <w:r w:rsidR="00CE7592">
        <w:t xml:space="preserve">ribunal por causa </w:t>
      </w:r>
      <w:r w:rsidR="00CE7592">
        <w:lastRenderedPageBreak/>
        <w:t xml:space="preserve">dos vizinhos. </w:t>
      </w:r>
      <w:r w:rsidR="00C101C8">
        <w:t>O envolvimento directo do escritor nesta questão deve-se com certeza às dissonâncias do próprio com a senhoria da casa de Lis</w:t>
      </w:r>
      <w:r w:rsidR="00627A45">
        <w:t>boa, lugar de</w:t>
      </w:r>
      <w:r w:rsidR="007A3437">
        <w:t xml:space="preserve"> lamentos</w:t>
      </w:r>
      <w:r w:rsidR="00C101C8">
        <w:t xml:space="preserve"> pela degradação ou pela atitude pouco acolhedora da prop</w:t>
      </w:r>
      <w:r w:rsidR="007A3437">
        <w:t>rietária</w:t>
      </w:r>
      <w:r w:rsidR="000476EC">
        <w:t xml:space="preserve"> para com os inquilinos (JI, </w:t>
      </w:r>
      <w:r w:rsidR="00627A45">
        <w:t>p.41)</w:t>
      </w:r>
      <w:r w:rsidR="007A3437">
        <w:t>.</w:t>
      </w:r>
      <w:r w:rsidR="00C101C8">
        <w:t xml:space="preserve"> A questão habitacional fá-lo ainda insurgir-se contra a recuperação de prédios velhos</w:t>
      </w:r>
      <w:r w:rsidR="00C101C8" w:rsidRPr="00C101C8">
        <w:t xml:space="preserve"> </w:t>
      </w:r>
      <w:r w:rsidR="00C101C8">
        <w:t>e sem interesse</w:t>
      </w:r>
      <w:r w:rsidR="006B502A">
        <w:t xml:space="preserve"> histórico em Évora (JII, p.</w:t>
      </w:r>
      <w:r w:rsidR="00C101C8">
        <w:t xml:space="preserve">80) ou a especulação imobiliária que impede os jovens de possuírem casa própria e, por vezes, de se tornarem independentes </w:t>
      </w:r>
      <w:r w:rsidR="000476EC">
        <w:t>dos pais (JII, p.239). Mais essencial ainda do que a habitação</w:t>
      </w:r>
      <w:r w:rsidR="00293D3A">
        <w:t xml:space="preserve"> é </w:t>
      </w:r>
      <w:r w:rsidR="007A3437">
        <w:t>a saúde. Os parc</w:t>
      </w:r>
      <w:r w:rsidR="000476EC">
        <w:t>os rabiscos que dela</w:t>
      </w:r>
      <w:r w:rsidR="007A3437">
        <w:t xml:space="preserve"> tratam revoltam-se</w:t>
      </w:r>
      <w:r w:rsidR="00293D3A">
        <w:t xml:space="preserve"> contra a longa demora das </w:t>
      </w:r>
      <w:r w:rsidR="000476EC">
        <w:t xml:space="preserve">consultas hospitalares (JII, </w:t>
      </w:r>
      <w:r w:rsidR="009E0B22">
        <w:t>p.</w:t>
      </w:r>
      <w:r w:rsidR="00293D3A">
        <w:t xml:space="preserve">44) e até com a má qualidade dos serviços privados. As termas de </w:t>
      </w:r>
      <w:r w:rsidR="007A3437">
        <w:t xml:space="preserve">Entre-os-Rios são a instituição atingida </w:t>
      </w:r>
      <w:r w:rsidR="009E0B22">
        <w:t>(JII, p.</w:t>
      </w:r>
      <w:r w:rsidR="00293D3A">
        <w:t xml:space="preserve">144). Por outro lado, a atitude educada de um jovem que cede o assento </w:t>
      </w:r>
      <w:r w:rsidR="007A3437">
        <w:t>n</w:t>
      </w:r>
      <w:r w:rsidR="00293D3A">
        <w:t>o autocarro a alguém mais velho parece tã</w:t>
      </w:r>
      <w:r w:rsidR="009E0B22">
        <w:t xml:space="preserve">o excepcional que merece ser o registo </w:t>
      </w:r>
      <w:r w:rsidR="00293D3A">
        <w:t>de 9 de Outubr</w:t>
      </w:r>
      <w:r w:rsidR="007A3437">
        <w:t>o de 1986 e o caso do professor</w:t>
      </w:r>
      <w:r w:rsidR="00293D3A">
        <w:t xml:space="preserve"> que diz adorar a profissão que cumpre há três décadas, tão surpreendente</w:t>
      </w:r>
      <w:r w:rsidR="007A3437">
        <w:t>, que se comenta: «S</w:t>
      </w:r>
      <w:r w:rsidR="00293D3A">
        <w:t>e houvesse muitos professores como ele, decerto que o ensino não se encontraria t</w:t>
      </w:r>
      <w:r w:rsidR="00CB7D75">
        <w:t>ão degradado</w:t>
      </w:r>
      <w:r w:rsidR="00293D3A">
        <w:t>»</w:t>
      </w:r>
      <w:r w:rsidR="00CB7D75">
        <w:t xml:space="preserve"> </w:t>
      </w:r>
      <w:r w:rsidR="009E0B22">
        <w:t>(JII, p.</w:t>
      </w:r>
      <w:r w:rsidR="00293D3A">
        <w:t>196).</w:t>
      </w:r>
    </w:p>
    <w:p w:rsidR="00CA321B" w:rsidRPr="006B502A" w:rsidRDefault="000A15F7" w:rsidP="004A2EC4">
      <w:pPr>
        <w:spacing w:line="360" w:lineRule="auto"/>
        <w:jc w:val="both"/>
        <w:rPr>
          <w:b/>
        </w:rPr>
      </w:pPr>
      <w:r>
        <w:t xml:space="preserve">  Pergunte-se</w:t>
      </w:r>
      <w:r w:rsidR="007A3437">
        <w:t xml:space="preserve"> por que são</w:t>
      </w:r>
      <w:r>
        <w:t xml:space="preserve"> ainda hoje, no momento de redacção desta tese, </w:t>
      </w:r>
      <w:r w:rsidR="007A3437">
        <w:t xml:space="preserve">estas crónicas tão banais e </w:t>
      </w:r>
      <w:r w:rsidR="00FE6908">
        <w:t>qual o interesse da banalidade, para f</w:t>
      </w:r>
      <w:r w:rsidR="007A3437">
        <w:t>acilmente responde</w:t>
      </w:r>
      <w:r w:rsidR="00FE6908">
        <w:t>r</w:t>
      </w:r>
      <w:r w:rsidR="007A3437">
        <w:t xml:space="preserve">mos que </w:t>
      </w:r>
      <w:r w:rsidR="009E0B22">
        <w:t>a banal</w:t>
      </w:r>
      <w:r w:rsidR="009E0B22">
        <w:t>i</w:t>
      </w:r>
      <w:r w:rsidR="009E0B22">
        <w:t>dade se deve à subsistência d</w:t>
      </w:r>
      <w:r w:rsidR="007A3437">
        <w:t xml:space="preserve">as situações descritas </w:t>
      </w:r>
      <w:r w:rsidR="009E0B22">
        <w:t>e espelha</w:t>
      </w:r>
      <w:r w:rsidR="007A3437">
        <w:t xml:space="preserve"> a ineficácia das políticas em vigor todo este tempo</w:t>
      </w:r>
      <w:r w:rsidR="009E0B22">
        <w:t xml:space="preserve">. Logo, </w:t>
      </w:r>
      <w:r>
        <w:t>não reflecte</w:t>
      </w:r>
      <w:r w:rsidR="00E24AA1">
        <w:t xml:space="preserve"> </w:t>
      </w:r>
      <w:r>
        <w:t>fraca</w:t>
      </w:r>
      <w:r w:rsidR="007A3437">
        <w:t xml:space="preserve"> imaginação no narrador,</w:t>
      </w:r>
      <w:r>
        <w:t xml:space="preserve"> mas</w:t>
      </w:r>
      <w:r w:rsidR="006B502A">
        <w:t xml:space="preserve"> expr</w:t>
      </w:r>
      <w:r w:rsidR="006B502A">
        <w:t>i</w:t>
      </w:r>
      <w:r w:rsidR="006B502A">
        <w:t>me o prolongamento de</w:t>
      </w:r>
      <w:r w:rsidR="007A3437">
        <w:t xml:space="preserve"> uma operância errada das deliberações governativas</w:t>
      </w:r>
      <w:r>
        <w:t xml:space="preserve"> ou o des</w:t>
      </w:r>
      <w:r>
        <w:t>a</w:t>
      </w:r>
      <w:r>
        <w:t xml:space="preserve">certo das mesmas. </w:t>
      </w:r>
      <w:r w:rsidR="00FE6908">
        <w:t>Portugal mudou bastante e positivamente desde o 25 de Abril de 1974, mas</w:t>
      </w:r>
      <w:r w:rsidR="006005D2">
        <w:t xml:space="preserve"> a</w:t>
      </w:r>
      <w:r w:rsidR="007A3437">
        <w:t xml:space="preserve"> permanência de</w:t>
      </w:r>
      <w:r w:rsidR="009E0B22">
        <w:t xml:space="preserve"> certas falhas força o leitor</w:t>
      </w:r>
      <w:r w:rsidR="006B502A">
        <w:t xml:space="preserve"> a </w:t>
      </w:r>
      <w:r w:rsidR="000476EC">
        <w:t xml:space="preserve">questionar-se </w:t>
      </w:r>
      <w:r w:rsidR="006B502A">
        <w:t>acerca do dest</w:t>
      </w:r>
      <w:r w:rsidR="006B502A">
        <w:t>i</w:t>
      </w:r>
      <w:r w:rsidR="006B502A">
        <w:t xml:space="preserve">no dos dinheiros públicos e da adequação do seu emprego. </w:t>
      </w:r>
      <w:r>
        <w:t>Se no fim dos anos oit</w:t>
      </w:r>
      <w:r w:rsidR="002448DD">
        <w:t>enta os escritos antuninos sobre o quotidiano do país lhe</w:t>
      </w:r>
      <w:r>
        <w:t xml:space="preserve"> fazem um</w:t>
      </w:r>
      <w:r w:rsidR="002448DD">
        <w:t>a avaliação</w:t>
      </w:r>
      <w:r>
        <w:t xml:space="preserve"> </w:t>
      </w:r>
      <w:r w:rsidR="003D5A74">
        <w:t xml:space="preserve">que fica </w:t>
      </w:r>
      <w:r>
        <w:t>aquém das expec</w:t>
      </w:r>
      <w:r w:rsidR="002448DD">
        <w:t>tativas existenciais de</w:t>
      </w:r>
      <w:r>
        <w:t xml:space="preserve"> milhares de portugueses depois da revoluç</w:t>
      </w:r>
      <w:r w:rsidR="003D5A74">
        <w:t>ão, e</w:t>
      </w:r>
      <w:r>
        <w:t xml:space="preserve"> nesta perspectiva Antunes da Silva é um homem como os outros, as mud</w:t>
      </w:r>
      <w:r w:rsidR="002448DD">
        <w:t>anças ocorridas até à primeira</w:t>
      </w:r>
      <w:r>
        <w:t xml:space="preserve"> década do século XXI são insuficientes para limpar a frustração que repassa o panorama</w:t>
      </w:r>
      <w:r w:rsidR="002448DD">
        <w:t xml:space="preserve"> democrático</w:t>
      </w:r>
      <w:r>
        <w:t xml:space="preserve"> dado</w:t>
      </w:r>
      <w:r w:rsidR="006005D2">
        <w:t xml:space="preserve"> em JI e II.</w:t>
      </w:r>
      <w:r>
        <w:t xml:space="preserve"> </w:t>
      </w:r>
      <w:r w:rsidR="007A3437">
        <w:t xml:space="preserve">   </w:t>
      </w:r>
      <w:r w:rsidR="003A3584">
        <w:rPr>
          <w:b/>
        </w:rPr>
        <w:t xml:space="preserve"> </w:t>
      </w:r>
    </w:p>
    <w:p w:rsidR="00955DFB" w:rsidRDefault="00D15BCC" w:rsidP="004A2EC4">
      <w:pPr>
        <w:spacing w:line="360" w:lineRule="auto"/>
        <w:jc w:val="both"/>
      </w:pPr>
      <w:r>
        <w:t xml:space="preserve">  </w:t>
      </w:r>
      <w:r w:rsidR="009E0B22">
        <w:t xml:space="preserve"> </w:t>
      </w:r>
      <w:r>
        <w:t>A decepção com o presente cap</w:t>
      </w:r>
      <w:r w:rsidR="00955DFB">
        <w:t>t</w:t>
      </w:r>
      <w:r>
        <w:t>a-se na disparidade d</w:t>
      </w:r>
      <w:r w:rsidR="00CC6F0F">
        <w:t xml:space="preserve">as notas ou em balanços </w:t>
      </w:r>
      <w:r w:rsidR="00E71538">
        <w:t>do período</w:t>
      </w:r>
      <w:r w:rsidR="006005D2">
        <w:t xml:space="preserve"> após </w:t>
      </w:r>
      <w:r w:rsidR="00CC6F0F">
        <w:t xml:space="preserve">25 </w:t>
      </w:r>
      <w:r>
        <w:t>de Abril de</w:t>
      </w:r>
      <w:r w:rsidR="00CC6F0F">
        <w:t xml:space="preserve"> 1974 feitos em dias precisos</w:t>
      </w:r>
      <w:r>
        <w:t xml:space="preserve">. Logo na abertura do ano de </w:t>
      </w:r>
      <w:smartTag w:uri="urn:schemas-microsoft-com:office:smarttags" w:element="metricconverter">
        <w:smartTagPr>
          <w:attr w:name="ProductID" w:val="1984, a"/>
        </w:smartTagPr>
        <w:r>
          <w:t>1984</w:t>
        </w:r>
        <w:r w:rsidR="00CC6F0F">
          <w:t>,</w:t>
        </w:r>
        <w:r>
          <w:t xml:space="preserve"> a</w:t>
        </w:r>
      </w:smartTag>
      <w:r>
        <w:t xml:space="preserve"> familiar crise nacional faz o autor desfiar as suas causas: a violência; a baixa na agricultura; o desamparo da cultura; o sucesso dos medíocres; o mau uso da liberdade</w:t>
      </w:r>
      <w:r w:rsidR="00356147">
        <w:t>. Para des</w:t>
      </w:r>
      <w:r w:rsidR="00955DFB">
        <w:t>anuviar o tom com que procede à</w:t>
      </w:r>
      <w:r w:rsidR="00282E49">
        <w:t xml:space="preserve"> </w:t>
      </w:r>
      <w:r w:rsidR="00955DFB">
        <w:t>triste soma, remata-a</w:t>
      </w:r>
      <w:r w:rsidR="00356147">
        <w:t xml:space="preserve"> com uma piada: </w:t>
      </w:r>
    </w:p>
    <w:p w:rsidR="00CC6F0F" w:rsidRDefault="00CC6F0F" w:rsidP="004A2EC4">
      <w:pPr>
        <w:spacing w:line="360" w:lineRule="auto"/>
        <w:jc w:val="both"/>
      </w:pPr>
      <w:proofErr w:type="gramStart"/>
      <w:r>
        <w:t>«</w:t>
      </w:r>
      <w:r w:rsidR="00243C65">
        <w:t>–</w:t>
      </w:r>
      <w:proofErr w:type="gramEnd"/>
      <w:r w:rsidR="00243C65">
        <w:t xml:space="preserve"> </w:t>
      </w:r>
      <w:r w:rsidR="00356147">
        <w:t xml:space="preserve">E agora </w:t>
      </w:r>
      <w:r w:rsidR="00356147" w:rsidRPr="00356147">
        <w:rPr>
          <w:i/>
        </w:rPr>
        <w:t>(que estamos na crise)</w:t>
      </w:r>
      <w:r w:rsidR="00356147">
        <w:t xml:space="preserve"> seguimos prá donde? – perguntei ao Calcinhas.</w:t>
      </w:r>
    </w:p>
    <w:p w:rsidR="00FE6908" w:rsidRDefault="00243C65" w:rsidP="004A2EC4">
      <w:pPr>
        <w:spacing w:line="360" w:lineRule="auto"/>
        <w:jc w:val="both"/>
      </w:pPr>
      <w:r>
        <w:lastRenderedPageBreak/>
        <w:t xml:space="preserve">  – </w:t>
      </w:r>
      <w:r w:rsidR="00356147">
        <w:t xml:space="preserve">Pró Céu, meu menino, que no Inferno estamos </w:t>
      </w:r>
      <w:r w:rsidR="00356147" w:rsidRPr="00356147">
        <w:rPr>
          <w:i/>
        </w:rPr>
        <w:t>(sic)</w:t>
      </w:r>
      <w:r w:rsidR="00356147">
        <w:t xml:space="preserve"> a gente há muito tempo!</w:t>
      </w:r>
      <w:proofErr w:type="gramStart"/>
      <w:r w:rsidR="00356147">
        <w:t>»</w:t>
      </w:r>
      <w:r w:rsidR="00743EA7">
        <w:t xml:space="preserve">                                                                                                   </w:t>
      </w:r>
      <w:proofErr w:type="gramEnd"/>
      <w:r w:rsidR="00743EA7">
        <w:t xml:space="preserve">  </w:t>
      </w:r>
      <w:r>
        <w:t xml:space="preserve">                      </w:t>
      </w:r>
      <w:r w:rsidR="006934A6">
        <w:t>(JI, p.</w:t>
      </w:r>
      <w:r w:rsidR="00743EA7">
        <w:t>16).</w:t>
      </w:r>
      <w:r>
        <w:t xml:space="preserve"> </w:t>
      </w:r>
      <w:r w:rsidR="00CC6F0F">
        <w:t>O exagero que leva a confundir a</w:t>
      </w:r>
      <w:r w:rsidR="00FE6908">
        <w:t xml:space="preserve"> sociedade com o Inferno exprime</w:t>
      </w:r>
      <w:r w:rsidR="00CC6F0F">
        <w:t xml:space="preserve"> bem o desconforto interior dos amigos face ao que os rodeia. </w:t>
      </w:r>
    </w:p>
    <w:p w:rsidR="00FE6908" w:rsidRDefault="00FE6908" w:rsidP="004A2EC4">
      <w:pPr>
        <w:spacing w:line="360" w:lineRule="auto"/>
        <w:jc w:val="both"/>
      </w:pPr>
    </w:p>
    <w:p w:rsidR="00FE6908" w:rsidRDefault="004378D4" w:rsidP="004A2EC4">
      <w:pPr>
        <w:spacing w:line="360" w:lineRule="auto"/>
        <w:jc w:val="both"/>
      </w:pPr>
      <w:r>
        <w:t xml:space="preserve">  2.5. </w:t>
      </w:r>
      <w:r w:rsidR="00FE6908">
        <w:t>Cuidados Ambientais</w:t>
      </w:r>
    </w:p>
    <w:p w:rsidR="00282E49" w:rsidRDefault="00E24AA1" w:rsidP="004A2EC4">
      <w:pPr>
        <w:spacing w:line="360" w:lineRule="auto"/>
        <w:jc w:val="both"/>
      </w:pPr>
      <w:r>
        <w:t xml:space="preserve">  </w:t>
      </w:r>
      <w:r w:rsidR="00282E49">
        <w:t>Numa</w:t>
      </w:r>
      <w:r w:rsidR="006934A6">
        <w:t xml:space="preserve"> outra</w:t>
      </w:r>
      <w:r w:rsidR="00282E49">
        <w:t xml:space="preserve"> reflexão sobre a evolução histórica, aproveita</w:t>
      </w:r>
      <w:r>
        <w:t xml:space="preserve"> Antunes</w:t>
      </w:r>
      <w:r w:rsidR="00282E49">
        <w:t xml:space="preserve"> para enumerar po</w:t>
      </w:r>
      <w:r w:rsidR="00282E49">
        <w:t>n</w:t>
      </w:r>
      <w:r w:rsidR="00282E49">
        <w:t>tos positivos e negativos da contemporaneidade.</w:t>
      </w:r>
      <w:r w:rsidR="00955DFB">
        <w:t xml:space="preserve"> À</w:t>
      </w:r>
      <w:r w:rsidR="004A5C75">
        <w:t xml:space="preserve"> parte da</w:t>
      </w:r>
      <w:r w:rsidR="00282E49">
        <w:t xml:space="preserve"> humanidade que beneficia dos avanços científicos</w:t>
      </w:r>
      <w:r w:rsidR="004A5C75">
        <w:t>,</w:t>
      </w:r>
      <w:r w:rsidR="00282E49">
        <w:t xml:space="preserve"> aprecia as artes e sabe agora valorizar melhor as diferenças cu</w:t>
      </w:r>
      <w:r w:rsidR="00282E49">
        <w:t>l</w:t>
      </w:r>
      <w:r w:rsidR="00282E49">
        <w:t xml:space="preserve">turais, contrapõe </w:t>
      </w:r>
      <w:r w:rsidR="004A5C75">
        <w:t xml:space="preserve">uma outra, desorientada pelos vícios da moda (droga, </w:t>
      </w:r>
      <w:r w:rsidR="00CC6F0F">
        <w:t>álcool</w:t>
      </w:r>
      <w:r w:rsidR="004A5C75">
        <w:t xml:space="preserve"> e jogo), liberalidades sexuais e «músicas de ritmos vertiginosos», que custa a distinguir a ética do desleixo cí</w:t>
      </w:r>
      <w:r w:rsidR="00955DFB">
        <w:t>vico e paga os erros ecológicos</w:t>
      </w:r>
      <w:r w:rsidR="00955DFB" w:rsidRPr="00955DFB">
        <w:t xml:space="preserve"> </w:t>
      </w:r>
      <w:r w:rsidR="006934A6">
        <w:t>(JI, p.</w:t>
      </w:r>
      <w:r w:rsidR="007A3437">
        <w:t>146</w:t>
      </w:r>
      <w:r w:rsidR="00955DFB">
        <w:t>).</w:t>
      </w:r>
    </w:p>
    <w:p w:rsidR="00C21918" w:rsidRDefault="006934A6" w:rsidP="004A2EC4">
      <w:pPr>
        <w:spacing w:line="360" w:lineRule="auto"/>
        <w:jc w:val="both"/>
      </w:pPr>
      <w:r>
        <w:t xml:space="preserve">  </w:t>
      </w:r>
      <w:r w:rsidR="004378D4">
        <w:t>A ensurdecedora</w:t>
      </w:r>
      <w:r w:rsidR="00C21918">
        <w:t xml:space="preserve"> correria de automóv</w:t>
      </w:r>
      <w:r w:rsidR="004378D4">
        <w:t>eis e aviões e a poluição aérea emitida</w:t>
      </w:r>
      <w:r>
        <w:t>, que</w:t>
      </w:r>
      <w:r w:rsidR="00C21918">
        <w:t xml:space="preserve"> incomodam o autor numa avenida de Lisboa</w:t>
      </w:r>
      <w:r w:rsidR="007A3437">
        <w:t xml:space="preserve">, </w:t>
      </w:r>
      <w:r w:rsidR="00C21918">
        <w:t>levam-no a associar a «preservação dos bons costumes» a «uma Naturez</w:t>
      </w:r>
      <w:r w:rsidR="00FE6908">
        <w:t>a mais escarolada» e</w:t>
      </w:r>
      <w:r w:rsidR="004378D4">
        <w:t xml:space="preserve"> a</w:t>
      </w:r>
      <w:r w:rsidR="00FE6908">
        <w:t xml:space="preserve"> manifesta</w:t>
      </w:r>
      <w:r w:rsidR="004378D4">
        <w:t>r</w:t>
      </w:r>
      <w:r w:rsidR="00FE6908">
        <w:t xml:space="preserve"> </w:t>
      </w:r>
      <w:r w:rsidR="00C21918">
        <w:t xml:space="preserve">um choque entre as suas «opções morais» e o </w:t>
      </w:r>
      <w:proofErr w:type="gramStart"/>
      <w:r w:rsidR="00C21918">
        <w:t>«</w:t>
      </w:r>
      <w:r w:rsidR="004378D4">
        <w:t>[…</w:t>
      </w:r>
      <w:proofErr w:type="gramEnd"/>
      <w:r w:rsidR="004378D4">
        <w:t xml:space="preserve">] </w:t>
      </w:r>
      <w:r w:rsidR="00C21918">
        <w:t>mecanismo envenenado da atmosfera, dos mares</w:t>
      </w:r>
      <w:r w:rsidR="004378D4">
        <w:t xml:space="preserve"> […]</w:t>
      </w:r>
      <w:r w:rsidR="00C21918">
        <w:t>» (JI, p.10). A «ruína física» do Homem prevista ali e pensada como fruto da f</w:t>
      </w:r>
      <w:r w:rsidR="004378D4">
        <w:t>alta de civismo surge também em JII</w:t>
      </w:r>
      <w:r w:rsidR="00C21918">
        <w:t>. Depois de apontar o incumprimento da legislação prote</w:t>
      </w:r>
      <w:r w:rsidR="00C21918">
        <w:t>c</w:t>
      </w:r>
      <w:r w:rsidR="00C21918">
        <w:t>t</w:t>
      </w:r>
      <w:r w:rsidR="007A3437">
        <w:t xml:space="preserve">ora do meio ambiente e </w:t>
      </w:r>
      <w:r w:rsidR="00C21918">
        <w:t>algumas das suas consequências (</w:t>
      </w:r>
      <w:r w:rsidR="00C21918" w:rsidRPr="004378D4">
        <w:t>chuvas envenenadas</w:t>
      </w:r>
      <w:r w:rsidR="00C21918">
        <w:t>; mod</w:t>
      </w:r>
      <w:r w:rsidR="00A3146F">
        <w:t>if</w:t>
      </w:r>
      <w:r w:rsidR="00A3146F">
        <w:t>i</w:t>
      </w:r>
      <w:r w:rsidR="00A3146F">
        <w:t>cação das culturas; morte de peixes e</w:t>
      </w:r>
      <w:r w:rsidR="00C21918">
        <w:t xml:space="preserve"> aves), </w:t>
      </w:r>
      <w:r w:rsidR="00A3146F">
        <w:t>conclui: «É</w:t>
      </w:r>
      <w:r w:rsidR="00BD0CF6">
        <w:t xml:space="preserve"> o desmoronamento das nossas consciências</w:t>
      </w:r>
      <w:r>
        <w:t xml:space="preserve"> de seres civilizados» (JII, p.</w:t>
      </w:r>
      <w:r w:rsidR="00BD0CF6">
        <w:t xml:space="preserve">33). Em síntese, o termo «poluição» significa para Antunes da Silva falta de saúde e má cidadania. </w:t>
      </w:r>
    </w:p>
    <w:p w:rsidR="00BD0CF6" w:rsidRDefault="004378D4" w:rsidP="004A2EC4">
      <w:pPr>
        <w:spacing w:line="360" w:lineRule="auto"/>
        <w:jc w:val="both"/>
      </w:pPr>
      <w:r>
        <w:t xml:space="preserve">  No âmbito ambiental, a</w:t>
      </w:r>
      <w:r w:rsidR="00BD0CF6">
        <w:t xml:space="preserve"> inter</w:t>
      </w:r>
      <w:r w:rsidR="00A3146F">
        <w:t>pelação dos políticos vinculados</w:t>
      </w:r>
      <w:r w:rsidR="00BD0CF6">
        <w:t xml:space="preserve"> ao Alentejo faz-se para que travem a «delapidação dos solos e das espécies cineg</w:t>
      </w:r>
      <w:r w:rsidR="00903B6D">
        <w:t>éticas</w:t>
      </w:r>
      <w:r>
        <w:t xml:space="preserve"> […]</w:t>
      </w:r>
      <w:r w:rsidR="00903B6D">
        <w:t>» (JI, p.</w:t>
      </w:r>
      <w:r w:rsidR="00BD0CF6">
        <w:t>198).</w:t>
      </w:r>
      <w:r w:rsidR="006934A6">
        <w:t xml:space="preserve"> </w:t>
      </w:r>
      <w:r w:rsidR="00A3146F">
        <w:t>I</w:t>
      </w:r>
      <w:r w:rsidR="00903B6D">
        <w:t>nfo</w:t>
      </w:r>
      <w:r w:rsidR="00903B6D">
        <w:t>r</w:t>
      </w:r>
      <w:r w:rsidR="00903B6D">
        <w:t>ma que a «passividade» governativa face a estes «abusos» tem permitido a substituição dos labores agrícolas e espécies tradicionais (oliveiras, sobreiros) pelo aparecimento de eucaliptos e celuloses onde os indíge</w:t>
      </w:r>
      <w:r w:rsidR="00A3146F">
        <w:t xml:space="preserve">nas pouco emprego conseguem (JI, </w:t>
      </w:r>
      <w:r w:rsidR="00903B6D">
        <w:t>pp.58 e 198)</w:t>
      </w:r>
      <w:r w:rsidR="00A3146F">
        <w:t>. As falhas que incriminam ministros e deputados</w:t>
      </w:r>
      <w:r w:rsidR="00903B6D">
        <w:t xml:space="preserve"> repartem-se com os administradores daquelas empresas </w:t>
      </w:r>
      <w:r w:rsidR="00A3146F">
        <w:t>e os latifundiários</w:t>
      </w:r>
      <w:r w:rsidR="00903B6D">
        <w:t xml:space="preserve"> que, apenas pensando no dinheiro a receber, ve</w:t>
      </w:r>
      <w:r w:rsidR="00903B6D">
        <w:t>n</w:t>
      </w:r>
      <w:r w:rsidR="00903B6D">
        <w:t xml:space="preserve">dem as propriedades e permitem que se transformem </w:t>
      </w:r>
      <w:proofErr w:type="gramStart"/>
      <w:r w:rsidR="00903B6D">
        <w:t>«</w:t>
      </w:r>
      <w:r w:rsidR="004B74E8">
        <w:t>[…</w:t>
      </w:r>
      <w:proofErr w:type="gramEnd"/>
      <w:r w:rsidR="004B74E8">
        <w:t xml:space="preserve">] </w:t>
      </w:r>
      <w:r w:rsidR="00903B6D">
        <w:t>terrenos aráveis e húmidos em clássicas terras incultas e secas</w:t>
      </w:r>
      <w:r w:rsidR="004B74E8">
        <w:t>» (JI, p.</w:t>
      </w:r>
      <w:r w:rsidR="00903B6D">
        <w:t>27). A rarefacção de perdizes, lebres, raposas ou a extinção de certo</w:t>
      </w:r>
      <w:r w:rsidR="00243C65">
        <w:t>s pássaros e plantas na Serra d’</w:t>
      </w:r>
      <w:r w:rsidR="00903B6D">
        <w:t>Ossa, juntamente com a necessid</w:t>
      </w:r>
      <w:r w:rsidR="00903B6D">
        <w:t>a</w:t>
      </w:r>
      <w:r w:rsidR="00903B6D">
        <w:t>de das populações residentes serem abastecidas de água por autotanques, quando isso antes não sucedia, comprovam os malef</w:t>
      </w:r>
      <w:r w:rsidR="004B74E8">
        <w:t>ícios da nova indústria (JI, p.</w:t>
      </w:r>
      <w:r w:rsidR="00903B6D">
        <w:t>26).</w:t>
      </w:r>
    </w:p>
    <w:p w:rsidR="00414872" w:rsidRDefault="00414872" w:rsidP="004A2EC4">
      <w:pPr>
        <w:spacing w:line="360" w:lineRule="auto"/>
        <w:jc w:val="both"/>
      </w:pPr>
      <w:r>
        <w:lastRenderedPageBreak/>
        <w:t xml:space="preserve">  A caça, para além de ser prejudicada pela escassez de alimento que a secura dos solos provocada pelos eucaliptos origina, vê-se de igual modo em tormentos com os novos caçadores. Na ideia dada dos desportistas </w:t>
      </w:r>
      <w:proofErr w:type="gramStart"/>
      <w:r>
        <w:t>«</w:t>
      </w:r>
      <w:r w:rsidR="004B74E8">
        <w:t>[…</w:t>
      </w:r>
      <w:proofErr w:type="gramEnd"/>
      <w:r w:rsidR="004B74E8">
        <w:t>]</w:t>
      </w:r>
      <w:r w:rsidR="00243C65">
        <w:t xml:space="preserve"> </w:t>
      </w:r>
      <w:r>
        <w:t>doutores, homens de letras, donos de empresas</w:t>
      </w:r>
      <w:r w:rsidR="00243C65">
        <w:t xml:space="preserve"> </w:t>
      </w:r>
      <w:r w:rsidR="004B74E8">
        <w:t>[…]</w:t>
      </w:r>
      <w:r>
        <w:t>» (JII, p.109), salienta-se o poderio económico e o saber escolar dos envolvidos mas, como dado mais importante, adivinha-se-lhes um distanciamento da vida nos agros. Entre eles encontram-se muitos que não são da província</w:t>
      </w:r>
      <w:r w:rsidR="00243C65">
        <w:t>,</w:t>
      </w:r>
      <w:r>
        <w:t xml:space="preserve"> mas que aqui vêm caçar com «equipamentos sofisticados», diminuindo as hipóteses de escap</w:t>
      </w:r>
      <w:r w:rsidR="0053517D">
        <w:t>ar à mo</w:t>
      </w:r>
      <w:r w:rsidR="0053517D">
        <w:t>r</w:t>
      </w:r>
      <w:r w:rsidR="0053517D">
        <w:t>te às espécies em fuga. A destoar dos caçado</w:t>
      </w:r>
      <w:r w:rsidR="00E24AA1">
        <w:t>res encontrados pelos campos de G e S</w:t>
      </w:r>
      <w:r w:rsidR="0053517D">
        <w:t xml:space="preserve">, os quais atenuam as </w:t>
      </w:r>
      <w:r w:rsidR="00F0695F">
        <w:t xml:space="preserve">carências alimentares </w:t>
      </w:r>
      <w:r w:rsidR="0053517D">
        <w:t>da família com uma peça ou outra de caça, a nova classe de perseguidores forma uma elite socioeconómica que se dedica à tarefa</w:t>
      </w:r>
      <w:r w:rsidR="00A3146F">
        <w:t xml:space="preserve"> sobretudo</w:t>
      </w:r>
      <w:r w:rsidR="0053517D">
        <w:t xml:space="preserve"> por lazer. Pelo afastamento existencial do campo que marca muitos destes, não se admira o leitor que confundam cegonhas com abetardas ou que tentem liquidar tudo o que</w:t>
      </w:r>
      <w:r w:rsidR="00A3146F">
        <w:t xml:space="preserve"> e</w:t>
      </w:r>
      <w:r w:rsidR="00D81CD4">
        <w:t>m torno de si mexe, incluindo «g</w:t>
      </w:r>
      <w:r w:rsidR="006934A6">
        <w:t>alinhas e leitões» (JII, pp.</w:t>
      </w:r>
      <w:r w:rsidR="0053517D">
        <w:t>76 e 188). Certos</w:t>
      </w:r>
      <w:r w:rsidR="00FE6908">
        <w:t xml:space="preserve"> cafés</w:t>
      </w:r>
      <w:r w:rsidR="0053517D">
        <w:t xml:space="preserve"> não se inibem mesmo de servir acepipes de pardais fritos, </w:t>
      </w:r>
      <w:proofErr w:type="gramStart"/>
      <w:r w:rsidR="0053517D">
        <w:t>«</w:t>
      </w:r>
      <w:r w:rsidR="004B74E8">
        <w:t>[…</w:t>
      </w:r>
      <w:proofErr w:type="gramEnd"/>
      <w:r w:rsidR="004B74E8">
        <w:t xml:space="preserve">] </w:t>
      </w:r>
      <w:r w:rsidR="0053517D">
        <w:t>mãos de cágado e de rã, de tom</w:t>
      </w:r>
      <w:r w:rsidR="006934A6">
        <w:t>atada, e mesmo cobras» (JII, p.</w:t>
      </w:r>
      <w:r w:rsidR="0053517D">
        <w:t xml:space="preserve">146), dando assim </w:t>
      </w:r>
      <w:r w:rsidR="00677B64">
        <w:t xml:space="preserve">uma </w:t>
      </w:r>
      <w:r w:rsidR="00A3146F">
        <w:t>a</w:t>
      </w:r>
      <w:r w:rsidR="00677B64">
        <w:t>chega pouco ec</w:t>
      </w:r>
      <w:r w:rsidR="00677B64">
        <w:t>o</w:t>
      </w:r>
      <w:r w:rsidR="00677B64">
        <w:t>lógica à delapidação do património florestal. O abandono de cães de caça após o perí</w:t>
      </w:r>
      <w:r w:rsidR="00677B64">
        <w:t>o</w:t>
      </w:r>
      <w:r w:rsidR="00677B64">
        <w:t>do estipulado para a actividade é outro acto exercido pelos novos caçadores, mas já pe</w:t>
      </w:r>
      <w:r w:rsidR="00677B64">
        <w:t>r</w:t>
      </w:r>
      <w:r w:rsidR="00677B64">
        <w:t>petrado pelos antecessores, que merece repúdio. O escritor gosta, porém, de oferecer uma alternativa correcta e a isso se prestam as celebrações do Dia Mundial da Floresta, destinadas essencialmente às escolas. Ao propósito formativo destas festividades alia-se o autor que incentiva o empenho</w:t>
      </w:r>
      <w:r w:rsidR="00FE6908">
        <w:t xml:space="preserve"> dos profes</w:t>
      </w:r>
      <w:r w:rsidR="004B74E8">
        <w:t>s</w:t>
      </w:r>
      <w:r w:rsidR="00FE6908">
        <w:t>ores</w:t>
      </w:r>
      <w:r w:rsidR="00677B64">
        <w:t xml:space="preserve"> na educação ambiental das cr</w:t>
      </w:r>
      <w:r w:rsidR="006934A6">
        <w:t>ianças ao enaltecê-los (JII, p.</w:t>
      </w:r>
      <w:r w:rsidR="00677B64">
        <w:t>32).</w:t>
      </w:r>
      <w:r w:rsidR="005C6A20">
        <w:t xml:space="preserve"> No mesmo timbre, prossegue quando conta uma história </w:t>
      </w:r>
      <w:r w:rsidR="006934A6">
        <w:t>sobre um fogo no bosque (JI, p.</w:t>
      </w:r>
      <w:r w:rsidR="005C6A20">
        <w:t>44). A narrativa dá direito ao ensinamento do guarda-florestal</w:t>
      </w:r>
      <w:r w:rsidR="00FE6908">
        <w:t>,</w:t>
      </w:r>
      <w:r w:rsidR="005C6A20">
        <w:t xml:space="preserve"> que avisa ser o tempo morno e se</w:t>
      </w:r>
      <w:r w:rsidR="00A3146F">
        <w:t>co favorável aos incêndios</w:t>
      </w:r>
      <w:r w:rsidR="00FE6908">
        <w:t>,</w:t>
      </w:r>
      <w:r w:rsidR="00A3146F">
        <w:t xml:space="preserve"> e </w:t>
      </w:r>
      <w:r w:rsidR="00A5525C">
        <w:t xml:space="preserve">ao </w:t>
      </w:r>
      <w:r w:rsidR="005C6A20">
        <w:t>conhecimento da tr</w:t>
      </w:r>
      <w:r w:rsidR="005C6A20">
        <w:t>a</w:t>
      </w:r>
      <w:r w:rsidR="005C6A20">
        <w:t>gédia que resulta do descuido das suas palavras (morte de pessoas e animais; destruição de uma casa e do bosque)</w:t>
      </w:r>
      <w:r w:rsidR="00E4490E">
        <w:t xml:space="preserve">. Quer seja referente à fauna, quer relativa à flora, a incúria florestal é, por vezes, entendida como sinónimo de um desapego à Natureza, o qual afronta a sensibilidade de Antunes da Silva e o leva a divulgar posturas menos dignas. O relato de um outro incêndio corta-se com </w:t>
      </w:r>
      <w:r w:rsidR="00A5525C">
        <w:t>um poema sobre a floresta em lab</w:t>
      </w:r>
      <w:r w:rsidR="00E4490E">
        <w:t xml:space="preserve">aredas e termina a denunciar a </w:t>
      </w:r>
      <w:r w:rsidR="00A5525C">
        <w:t>orientação materialista do dono (</w:t>
      </w:r>
      <w:r w:rsidR="00D81CD4">
        <w:rPr>
          <w:i/>
        </w:rPr>
        <w:t>n</w:t>
      </w:r>
      <w:r w:rsidR="00E4490E" w:rsidRPr="00A5525C">
        <w:rPr>
          <w:i/>
        </w:rPr>
        <w:t>inguém lá foi. O senhor novo que tinha ocupado as terras não se importou. Ficara o sobreir</w:t>
      </w:r>
      <w:r w:rsidR="00A5525C" w:rsidRPr="00A5525C">
        <w:rPr>
          <w:i/>
        </w:rPr>
        <w:t>al, de muita cortiça</w:t>
      </w:r>
      <w:r w:rsidR="00A5525C">
        <w:t xml:space="preserve"> </w:t>
      </w:r>
      <w:r w:rsidR="006934A6">
        <w:t>JII, p.</w:t>
      </w:r>
      <w:r w:rsidR="00E4490E">
        <w:t xml:space="preserve">70). A intrusão de gente estranha na </w:t>
      </w:r>
      <w:r w:rsidR="00132704">
        <w:t>terra-m</w:t>
      </w:r>
      <w:r w:rsidR="00D31FB8">
        <w:t xml:space="preserve">ãe </w:t>
      </w:r>
      <w:r w:rsidR="00E4490E">
        <w:t xml:space="preserve">não gera pois grande aplauso. Antunes da Silva sabe ainda que a maioria dos fogos em zonas verdes são «nefandos crimes» dos </w:t>
      </w:r>
      <w:r w:rsidR="00E4490E">
        <w:lastRenderedPageBreak/>
        <w:t xml:space="preserve">incendiários ou de </w:t>
      </w:r>
      <w:proofErr w:type="gramStart"/>
      <w:r w:rsidR="00E4490E">
        <w:t>«</w:t>
      </w:r>
      <w:r w:rsidR="00132704">
        <w:t>[…</w:t>
      </w:r>
      <w:proofErr w:type="gramEnd"/>
      <w:r w:rsidR="00132704">
        <w:t xml:space="preserve">] </w:t>
      </w:r>
      <w:r w:rsidR="00E4490E">
        <w:t>quem a s</w:t>
      </w:r>
      <w:r w:rsidR="006934A6">
        <w:t>oldo os manda proceder</w:t>
      </w:r>
      <w:r w:rsidR="00132704">
        <w:t xml:space="preserve"> […]</w:t>
      </w:r>
      <w:r w:rsidR="006934A6">
        <w:t>» (JI, p.</w:t>
      </w:r>
      <w:r w:rsidR="00E4490E">
        <w:t>69)</w:t>
      </w:r>
      <w:r w:rsidR="00CD05EA">
        <w:t xml:space="preserve"> e não se co</w:t>
      </w:r>
      <w:r w:rsidR="00CD05EA">
        <w:t>n</w:t>
      </w:r>
      <w:r w:rsidR="00CD05EA">
        <w:t>forma por isso com a ausência da puniçã</w:t>
      </w:r>
      <w:r w:rsidR="006934A6">
        <w:t>o prevista na lei (JI, p.</w:t>
      </w:r>
      <w:r w:rsidR="00CD05EA">
        <w:t>70).</w:t>
      </w:r>
    </w:p>
    <w:p w:rsidR="005F4262" w:rsidRDefault="00A5525C" w:rsidP="004A2EC4">
      <w:pPr>
        <w:spacing w:line="360" w:lineRule="auto"/>
        <w:jc w:val="both"/>
      </w:pPr>
      <w:r>
        <w:t xml:space="preserve">  </w:t>
      </w:r>
      <w:r w:rsidR="00607262">
        <w:t>O gozo de vagares sem fim pela p</w:t>
      </w:r>
      <w:r>
        <w:t>lanície preenche</w:t>
      </w:r>
      <w:r w:rsidR="00D31FB8">
        <w:t xml:space="preserve"> o tempo livre do escritor que, em barragens da região, se dedica com amigos à arte da pesca. Na descrição das pequenas excursões </w:t>
      </w:r>
      <w:r w:rsidR="00A3146F">
        <w:t>saltitam nomes de</w:t>
      </w:r>
      <w:r w:rsidR="003116D4">
        <w:t xml:space="preserve"> espécies</w:t>
      </w:r>
      <w:r>
        <w:t xml:space="preserve"> piscícolas que nas águas</w:t>
      </w:r>
      <w:r w:rsidR="00AD13E9">
        <w:t xml:space="preserve"> habitam:</w:t>
      </w:r>
      <w:r w:rsidR="006934A6">
        <w:t xml:space="preserve"> verdemã, </w:t>
      </w:r>
      <w:r w:rsidR="00AD13E9">
        <w:t>ach</w:t>
      </w:r>
      <w:r w:rsidR="00AD13E9">
        <w:t>i</w:t>
      </w:r>
      <w:r w:rsidR="00E24AA1">
        <w:t>gã</w:t>
      </w:r>
      <w:r w:rsidR="00F0695F">
        <w:t>, lagostim</w:t>
      </w:r>
      <w:r w:rsidR="00D31FB8">
        <w:t xml:space="preserve"> de água</w:t>
      </w:r>
      <w:r w:rsidR="00A3146F">
        <w:t xml:space="preserve"> doce</w:t>
      </w:r>
      <w:r w:rsidR="003116D4">
        <w:t xml:space="preserve"> </w:t>
      </w:r>
      <w:r w:rsidR="006934A6">
        <w:t>(JII, p.</w:t>
      </w:r>
      <w:r w:rsidR="00D31FB8">
        <w:t>145). O encontro com um pastor num dos dias em que se busca o prazer serve para tornar público o crime presenciado por este:</w:t>
      </w:r>
      <w:r w:rsidR="00E20E52">
        <w:t xml:space="preserve"> </w:t>
      </w:r>
      <w:r w:rsidR="00D31FB8">
        <w:t>a explosão de bombas na albufeira por um bando de malfeitores com o fim de o</w:t>
      </w:r>
      <w:r w:rsidR="00E20E52">
        <w:t>b</w:t>
      </w:r>
      <w:r w:rsidR="00D31FB8">
        <w:t>ter todo o peixe des</w:t>
      </w:r>
      <w:r w:rsidR="00D31FB8">
        <w:t>e</w:t>
      </w:r>
      <w:r w:rsidR="00D31FB8">
        <w:t>jado. A somar à extorsão de uma quantidade enorme de peixe</w:t>
      </w:r>
      <w:r>
        <w:t>, a acção destes indivíduos fa</w:t>
      </w:r>
      <w:r w:rsidR="00E20E52">
        <w:t>z surgir muitos exemplares mortos à tona da água</w:t>
      </w:r>
      <w:r w:rsidR="006934A6">
        <w:t xml:space="preserve"> (JI, p.</w:t>
      </w:r>
      <w:r w:rsidR="003116D4">
        <w:t>57)</w:t>
      </w:r>
      <w:r w:rsidR="00E20E52">
        <w:t>.</w:t>
      </w:r>
      <w:r w:rsidR="003116D4">
        <w:t xml:space="preserve"> Semelh</w:t>
      </w:r>
      <w:r>
        <w:t>ante a esta hist</w:t>
      </w:r>
      <w:r>
        <w:t>ó</w:t>
      </w:r>
      <w:r>
        <w:t>ria, uma outra,</w:t>
      </w:r>
      <w:r w:rsidR="003116D4">
        <w:t xml:space="preserve"> que </w:t>
      </w:r>
      <w:proofErr w:type="gramStart"/>
      <w:r w:rsidR="003116D4">
        <w:t>suspeitamos</w:t>
      </w:r>
      <w:proofErr w:type="gramEnd"/>
      <w:r w:rsidR="003116D4">
        <w:t xml:space="preserve"> inventada, critica negativamente um velho que l</w:t>
      </w:r>
      <w:r w:rsidR="006934A6">
        <w:t>ança peixe podre ao mar (JI, p.</w:t>
      </w:r>
      <w:r w:rsidR="003116D4">
        <w:t xml:space="preserve">91). Os cuidados com a poluição marítima ganham, todavia, </w:t>
      </w:r>
      <w:r w:rsidR="00132704">
        <w:t xml:space="preserve">consistência real na menção dos </w:t>
      </w:r>
      <w:r w:rsidR="003116D4">
        <w:t>poluente</w:t>
      </w:r>
      <w:r w:rsidR="00E71538">
        <w:t>s</w:t>
      </w:r>
      <w:r w:rsidR="003116D4">
        <w:t xml:space="preserve"> expelidos pela central térmic</w:t>
      </w:r>
      <w:r w:rsidR="006934A6">
        <w:t>a a car</w:t>
      </w:r>
      <w:r w:rsidR="00D81CD4">
        <w:t>vão de São</w:t>
      </w:r>
      <w:r w:rsidR="006934A6">
        <w:t xml:space="preserve"> Torpes (JI, p.</w:t>
      </w:r>
      <w:r w:rsidR="003116D4">
        <w:t>156) ou até na pequena nota que ensombra a alegria de umas crianças nesta praia da costa alentejana, tão conhecida do autor. Delas diz: «E lá partiram outra vez, como estorninhos contentes. Estacaram à borda do charco, ao pé do mar, sujo dos despejos dos canteiros de arroz de</w:t>
      </w:r>
      <w:r w:rsidR="00132704">
        <w:t xml:space="preserve"> uma herdade próxima</w:t>
      </w:r>
      <w:r w:rsidR="00243C65">
        <w:t>»</w:t>
      </w:r>
      <w:r w:rsidR="00132704">
        <w:t xml:space="preserve"> (JI, p.</w:t>
      </w:r>
      <w:r w:rsidR="003116D4">
        <w:t>69)</w:t>
      </w:r>
      <w:r>
        <w:t xml:space="preserve">. A visita ao Canadá em 1985, e </w:t>
      </w:r>
      <w:r w:rsidR="00BD4895">
        <w:t>mais especi</w:t>
      </w:r>
      <w:r w:rsidR="00A3146F">
        <w:t>ficamente ao Lago Ontário</w:t>
      </w:r>
      <w:r>
        <w:t>,</w:t>
      </w:r>
      <w:r w:rsidR="00A3146F">
        <w:t xml:space="preserve"> produz</w:t>
      </w:r>
      <w:r w:rsidR="00BD4895">
        <w:t xml:space="preserve"> uma sugestão indirecta para resolver alguns dos problemas ambientais observados em Portugal, a deslocação das indústrias para locais de escassa pop</w:t>
      </w:r>
      <w:r w:rsidR="00132704">
        <w:t>ulação (JI, p.</w:t>
      </w:r>
      <w:r w:rsidR="00BD4895">
        <w:t>95).</w:t>
      </w:r>
    </w:p>
    <w:p w:rsidR="00A5525C" w:rsidRDefault="006934A6" w:rsidP="004A2EC4">
      <w:pPr>
        <w:spacing w:line="360" w:lineRule="auto"/>
        <w:jc w:val="both"/>
      </w:pPr>
      <w:r>
        <w:t xml:space="preserve">  </w:t>
      </w:r>
    </w:p>
    <w:p w:rsidR="00A5525C" w:rsidRDefault="00132704" w:rsidP="004A2EC4">
      <w:pPr>
        <w:spacing w:line="360" w:lineRule="auto"/>
        <w:jc w:val="both"/>
      </w:pPr>
      <w:r>
        <w:t xml:space="preserve">   2.6. </w:t>
      </w:r>
      <w:r w:rsidR="00A5525C">
        <w:t>Vivências Culturais</w:t>
      </w:r>
    </w:p>
    <w:p w:rsidR="00A059F8" w:rsidRPr="003E11F8" w:rsidRDefault="00200B44" w:rsidP="004A2EC4">
      <w:pPr>
        <w:spacing w:line="360" w:lineRule="auto"/>
        <w:jc w:val="both"/>
      </w:pPr>
      <w:r w:rsidRPr="003E11F8">
        <w:t>Nos dois livros em estudo os assuntos de índole cultural abrangem uma larga área onde pontuam</w:t>
      </w:r>
      <w:r w:rsidR="002D6F39">
        <w:t xml:space="preserve"> nomes de instituições modelo</w:t>
      </w:r>
      <w:r w:rsidRPr="003E11F8">
        <w:t xml:space="preserve"> </w:t>
      </w:r>
      <w:r w:rsidR="00A059F8">
        <w:t xml:space="preserve">e </w:t>
      </w:r>
      <w:r w:rsidRPr="003E11F8">
        <w:t>de artistas de mérito reconhecido ou ainda ignorados pelo público.</w:t>
      </w:r>
      <w:r w:rsidR="00A5525C">
        <w:t xml:space="preserve"> </w:t>
      </w:r>
      <w:r w:rsidR="00A059F8" w:rsidRPr="003E11F8">
        <w:t>A Fundação Calouste Gulbenkian é por duas vezes digna de nota, graças ao apoio prestado à Semana Cultural Alentejana, a decorrer no Canadá</w:t>
      </w:r>
      <w:r w:rsidR="00A5525C">
        <w:t xml:space="preserve"> em Fevereiro de 1985, e à </w:t>
      </w:r>
      <w:r w:rsidR="00A059F8" w:rsidRPr="003E11F8">
        <w:t xml:space="preserve">valia do trabalho desenvolvido pelos funcionários </w:t>
      </w:r>
      <w:r w:rsidR="002D6F39">
        <w:t>das bibliotecas itinerantes que</w:t>
      </w:r>
      <w:r w:rsidR="00A059F8" w:rsidRPr="003E11F8">
        <w:t xml:space="preserve"> </w:t>
      </w:r>
      <w:r w:rsidR="00A059F8">
        <w:t xml:space="preserve">dão </w:t>
      </w:r>
      <w:r w:rsidR="00A059F8" w:rsidRPr="003E11F8">
        <w:t>a conhecer os autores e fomentam o gosto pela leitura</w:t>
      </w:r>
      <w:r w:rsidR="002D6F39">
        <w:t>,</w:t>
      </w:r>
      <w:r w:rsidR="00A059F8" w:rsidRPr="003E11F8">
        <w:t xml:space="preserve"> </w:t>
      </w:r>
      <w:r w:rsidR="002D6F39" w:rsidRPr="003E11F8">
        <w:t>numa odi</w:t>
      </w:r>
      <w:r w:rsidR="002D6F39" w:rsidRPr="003E11F8">
        <w:t>s</w:t>
      </w:r>
      <w:r w:rsidR="002D6F39" w:rsidRPr="003E11F8">
        <w:t>seia cultural pelos lugares mais</w:t>
      </w:r>
      <w:r w:rsidR="002D6F39">
        <w:t xml:space="preserve"> esquecidos de Portugal </w:t>
      </w:r>
      <w:r w:rsidR="00243C65">
        <w:t>(JI, pp.</w:t>
      </w:r>
      <w:r w:rsidR="00A5525C" w:rsidRPr="003E11F8">
        <w:t>13</w:t>
      </w:r>
      <w:r w:rsidR="00A5525C">
        <w:t xml:space="preserve"> e</w:t>
      </w:r>
      <w:r w:rsidR="00243C65">
        <w:t xml:space="preserve"> </w:t>
      </w:r>
      <w:r w:rsidR="00A5525C">
        <w:t>102</w:t>
      </w:r>
      <w:r w:rsidR="00A059F8" w:rsidRPr="003E11F8">
        <w:t>).</w:t>
      </w:r>
    </w:p>
    <w:p w:rsidR="00A059F8" w:rsidRDefault="00A059F8" w:rsidP="004A2EC4">
      <w:pPr>
        <w:spacing w:line="360" w:lineRule="auto"/>
        <w:jc w:val="both"/>
      </w:pPr>
      <w:r>
        <w:t xml:space="preserve">  </w:t>
      </w:r>
      <w:r w:rsidR="00200B44" w:rsidRPr="003E11F8">
        <w:t>Ligados à música, o fadista Francisco José, primo do escritor, e Linda de Suza el</w:t>
      </w:r>
      <w:r w:rsidR="00200B44" w:rsidRPr="003E11F8">
        <w:t>o</w:t>
      </w:r>
      <w:r w:rsidR="00200B44" w:rsidRPr="003E11F8">
        <w:t xml:space="preserve">giam-se na qualidade vocal, sem se deixar de salientar aspectos menos positivos nas suas actuações. Se no primeiro </w:t>
      </w:r>
      <w:proofErr w:type="gramStart"/>
      <w:r w:rsidR="00200B44" w:rsidRPr="003E11F8">
        <w:t>«</w:t>
      </w:r>
      <w:r w:rsidR="00132704">
        <w:t>[…</w:t>
      </w:r>
      <w:proofErr w:type="gramEnd"/>
      <w:r w:rsidR="00132704">
        <w:t xml:space="preserve">] </w:t>
      </w:r>
      <w:r w:rsidR="00200B44" w:rsidRPr="003E11F8">
        <w:t>a impulsão de sons, dantes tão níti</w:t>
      </w:r>
      <w:r w:rsidR="006934A6">
        <w:t>da e maviosa, afrouxou</w:t>
      </w:r>
      <w:r w:rsidR="00243C65">
        <w:t xml:space="preserve"> </w:t>
      </w:r>
      <w:r w:rsidR="00132704">
        <w:t>[…]</w:t>
      </w:r>
      <w:r w:rsidR="006934A6">
        <w:t>» (JI, p.</w:t>
      </w:r>
      <w:r w:rsidR="00200B44" w:rsidRPr="003E11F8">
        <w:t>159), a cantora «</w:t>
      </w:r>
      <w:r w:rsidR="00132704">
        <w:t>[…]</w:t>
      </w:r>
      <w:r w:rsidR="00243C65">
        <w:t xml:space="preserve"> </w:t>
      </w:r>
      <w:r w:rsidR="00200B44" w:rsidRPr="003E11F8">
        <w:t>cai em repetições</w:t>
      </w:r>
      <w:r w:rsidR="00323143" w:rsidRPr="003E11F8">
        <w:t xml:space="preserve"> </w:t>
      </w:r>
      <w:r w:rsidR="00200B44" w:rsidRPr="003E11F8">
        <w:t>de modas já cantadas por outros artistas quase sempre de menor gabarito</w:t>
      </w:r>
      <w:r w:rsidR="00243C65">
        <w:t xml:space="preserve"> </w:t>
      </w:r>
      <w:r w:rsidR="00132704">
        <w:t>[…]</w:t>
      </w:r>
      <w:r w:rsidR="006934A6">
        <w:t>» (JI, p.</w:t>
      </w:r>
      <w:r w:rsidR="00323143" w:rsidRPr="003E11F8">
        <w:t xml:space="preserve">28). Tão popular </w:t>
      </w:r>
      <w:r w:rsidR="00876461" w:rsidRPr="003E11F8">
        <w:t xml:space="preserve">noutros </w:t>
      </w:r>
      <w:r w:rsidR="00876461" w:rsidRPr="003E11F8">
        <w:lastRenderedPageBreak/>
        <w:t xml:space="preserve">tempos </w:t>
      </w:r>
      <w:r w:rsidR="00323143" w:rsidRPr="003E11F8">
        <w:t>quanto Linda de Suza, a banda de música amadora retrata-s</w:t>
      </w:r>
      <w:r w:rsidR="006934A6">
        <w:t>e para a posteridade (JII, p.</w:t>
      </w:r>
      <w:r>
        <w:t>9</w:t>
      </w:r>
      <w:r w:rsidR="00323143" w:rsidRPr="003E11F8">
        <w:t>). Numa versão mais erudita, o encanto do som da viola em concerto ofusca a pessoa que a executa, enquanto a suavidade do toque da harpa desencadeia a vontade de reunir à perfeição do mo</w:t>
      </w:r>
      <w:r w:rsidR="006934A6">
        <w:t xml:space="preserve">mento um poema de amor (JII, </w:t>
      </w:r>
      <w:r w:rsidR="00A5525C">
        <w:t>p</w:t>
      </w:r>
      <w:r w:rsidR="006934A6">
        <w:t>p.</w:t>
      </w:r>
      <w:r w:rsidR="00A5525C" w:rsidRPr="003E11F8">
        <w:t>32</w:t>
      </w:r>
      <w:r w:rsidR="00132704">
        <w:t xml:space="preserve"> </w:t>
      </w:r>
      <w:r w:rsidR="00A5525C">
        <w:t>e</w:t>
      </w:r>
      <w:r w:rsidR="00132704">
        <w:t xml:space="preserve"> </w:t>
      </w:r>
      <w:r w:rsidR="00323143" w:rsidRPr="003E11F8">
        <w:t>146).</w:t>
      </w:r>
      <w:r w:rsidRPr="00A059F8">
        <w:t xml:space="preserve"> </w:t>
      </w:r>
    </w:p>
    <w:p w:rsidR="00132704" w:rsidRDefault="00A059F8" w:rsidP="00132704">
      <w:pPr>
        <w:spacing w:line="360" w:lineRule="auto"/>
        <w:jc w:val="both"/>
      </w:pPr>
      <w:r>
        <w:t xml:space="preserve">  </w:t>
      </w:r>
      <w:r w:rsidRPr="003E11F8">
        <w:t>O enaltecimento do património artístico continua através de passagens imaginativas que o of</w:t>
      </w:r>
      <w:r w:rsidR="00A5525C">
        <w:t>ício de escultor estimula e</w:t>
      </w:r>
      <w:r w:rsidRPr="003E11F8">
        <w:t xml:space="preserve"> o fascínio pela pintura </w:t>
      </w:r>
      <w:r w:rsidR="00132704">
        <w:t>da mesma forma anima</w:t>
      </w:r>
      <w:r w:rsidR="00A5525C">
        <w:t xml:space="preserve"> (JII, pp.11</w:t>
      </w:r>
      <w:r w:rsidR="00243C65">
        <w:t xml:space="preserve"> </w:t>
      </w:r>
      <w:r w:rsidR="00A5525C">
        <w:t>e</w:t>
      </w:r>
      <w:r w:rsidR="00243C65">
        <w:t xml:space="preserve"> </w:t>
      </w:r>
      <w:r w:rsidRPr="003E11F8">
        <w:t>172). A eleição de certos rep</w:t>
      </w:r>
      <w:r w:rsidR="00243C65">
        <w:t xml:space="preserve">resentantes – </w:t>
      </w:r>
      <w:r w:rsidR="006934A6" w:rsidRPr="003E11F8">
        <w:t>António Galvão</w:t>
      </w:r>
      <w:r w:rsidR="006934A6">
        <w:t>,</w:t>
      </w:r>
      <w:r w:rsidR="006934A6" w:rsidRPr="003E11F8">
        <w:t xml:space="preserve"> Armando Alves</w:t>
      </w:r>
      <w:r w:rsidR="006934A6">
        <w:t>,</w:t>
      </w:r>
      <w:r w:rsidR="006934A6" w:rsidRPr="003E11F8">
        <w:t xml:space="preserve"> </w:t>
      </w:r>
      <w:r w:rsidR="006934A6">
        <w:t>Do</w:t>
      </w:r>
      <w:r w:rsidRPr="003E11F8">
        <w:t>rdio Gomes, Manuel Rib</w:t>
      </w:r>
      <w:r w:rsidR="006934A6">
        <w:t xml:space="preserve">eiro de </w:t>
      </w:r>
      <w:proofErr w:type="gramStart"/>
      <w:r w:rsidR="006934A6">
        <w:t>Pavia</w:t>
      </w:r>
      <w:proofErr w:type="gramEnd"/>
      <w:r w:rsidR="006934A6">
        <w:t xml:space="preserve"> e Rogéri</w:t>
      </w:r>
      <w:r w:rsidR="00243C65">
        <w:t xml:space="preserve">o Ribeiro – </w:t>
      </w:r>
      <w:r w:rsidRPr="003E11F8">
        <w:t>produz um «álbum</w:t>
      </w:r>
      <w:r w:rsidR="006934A6">
        <w:t xml:space="preserve"> artíst</w:t>
      </w:r>
      <w:r w:rsidR="006934A6">
        <w:t>i</w:t>
      </w:r>
      <w:r w:rsidR="006934A6">
        <w:t>co do Alentejo» (JI, p.</w:t>
      </w:r>
      <w:r w:rsidRPr="003E11F8">
        <w:t>139), fazendo o leitor adivinhar que também o gosto pictórico antunino é fortemente condicionado pela terra-mãe.</w:t>
      </w:r>
      <w:r w:rsidRPr="003E11F8">
        <w:rPr>
          <w:rStyle w:val="Refdenotaderodap"/>
        </w:rPr>
        <w:footnoteReference w:id="94"/>
      </w:r>
      <w:r>
        <w:t xml:space="preserve"> </w:t>
      </w:r>
      <w:r w:rsidRPr="003E11F8">
        <w:t>Testemunho da riquez</w:t>
      </w:r>
      <w:r w:rsidR="00A5525C">
        <w:t>a do legado histórico</w:t>
      </w:r>
      <w:r w:rsidRPr="003E11F8">
        <w:t>, uma praça mourisca transtagana serve para que se apele ao restauro de todos os «muse</w:t>
      </w:r>
      <w:r w:rsidR="006934A6">
        <w:t>us públicos» do género (JII, p.</w:t>
      </w:r>
      <w:r w:rsidRPr="003E11F8">
        <w:t xml:space="preserve">68). </w:t>
      </w:r>
      <w:r w:rsidR="00132704">
        <w:t>Repare-se que assiduamente se associa uma actividade cultural (leitura, pintura, recuperação de monumentos) ao Alentejo, parece</w:t>
      </w:r>
      <w:r w:rsidR="00132704">
        <w:t>n</w:t>
      </w:r>
      <w:r w:rsidR="00132704">
        <w:t>do ser este condição fundamental para deter a curiosidade do escritor. Não achamos, todavia, que os interesse</w:t>
      </w:r>
      <w:r w:rsidR="008779F8">
        <w:t>s</w:t>
      </w:r>
      <w:r w:rsidR="00132704">
        <w:t xml:space="preserve"> culturais antuninos se restrinjam à província, mas que aquele está determinado em dá-la a conhecer melhor aos estranhos para que a respeitem e apr</w:t>
      </w:r>
      <w:r w:rsidR="00132704">
        <w:t>e</w:t>
      </w:r>
      <w:r w:rsidR="00132704">
        <w:t>ciem mais.</w:t>
      </w:r>
      <w:r w:rsidR="00132704">
        <w:rPr>
          <w:rStyle w:val="Refdenotaderodap"/>
        </w:rPr>
        <w:footnoteReference w:id="95"/>
      </w:r>
      <w:r w:rsidR="00132704">
        <w:t xml:space="preserve"> </w:t>
      </w:r>
    </w:p>
    <w:p w:rsidR="00F274EA" w:rsidRDefault="00BC26A8" w:rsidP="004A2EC4">
      <w:pPr>
        <w:spacing w:line="360" w:lineRule="auto"/>
        <w:jc w:val="both"/>
      </w:pPr>
      <w:r>
        <w:t xml:space="preserve">  </w:t>
      </w:r>
      <w:r w:rsidR="00323143" w:rsidRPr="003E11F8">
        <w:t>A perpetuar o efeito expressivo do cancioneiro popular (</w:t>
      </w:r>
      <w:r w:rsidR="00D81CD4">
        <w:rPr>
          <w:i/>
        </w:rPr>
        <w:t>e</w:t>
      </w:r>
      <w:r w:rsidR="00323143" w:rsidRPr="003E11F8">
        <w:rPr>
          <w:i/>
        </w:rPr>
        <w:t xml:space="preserve"> de uma tão singela alegoria se gera a fonte de angústias, ausências e amores de raiz que fazem explodir o sentime</w:t>
      </w:r>
      <w:r w:rsidR="00323143" w:rsidRPr="003E11F8">
        <w:rPr>
          <w:i/>
        </w:rPr>
        <w:t>n</w:t>
      </w:r>
      <w:r w:rsidR="00323143" w:rsidRPr="003E11F8">
        <w:rPr>
          <w:i/>
        </w:rPr>
        <w:t>to da saudade</w:t>
      </w:r>
      <w:r w:rsidR="006934A6">
        <w:t xml:space="preserve"> JI, p.</w:t>
      </w:r>
      <w:r w:rsidR="00323143" w:rsidRPr="003E11F8">
        <w:t>53), os ensaios de teatro e dos corais nas sociedades recreativas aqu</w:t>
      </w:r>
      <w:r w:rsidR="006934A6">
        <w:t>ecem o Inverno de 1986 (JII, p.</w:t>
      </w:r>
      <w:r w:rsidR="00323143" w:rsidRPr="003E11F8">
        <w:t xml:space="preserve">96). Uma quadra ao gosto de Antunes da Silva vale </w:t>
      </w:r>
      <w:r w:rsidR="00A059F8" w:rsidRPr="00A059F8">
        <w:t xml:space="preserve">uma pequena homenagem </w:t>
      </w:r>
      <w:r w:rsidR="00323143" w:rsidRPr="003E11F8">
        <w:t>ao poeta popular J</w:t>
      </w:r>
      <w:r w:rsidR="00A059F8">
        <w:t xml:space="preserve">osé Fachadas Godinho e a </w:t>
      </w:r>
      <w:r w:rsidR="00323143" w:rsidRPr="003E11F8">
        <w:t xml:space="preserve">outros </w:t>
      </w:r>
      <w:r w:rsidR="00A059F8">
        <w:t>congén</w:t>
      </w:r>
      <w:r w:rsidR="00A059F8">
        <w:t>e</w:t>
      </w:r>
      <w:r w:rsidR="00A059F8">
        <w:t>res</w:t>
      </w:r>
      <w:r w:rsidR="002D6F39">
        <w:t xml:space="preserve"> a quem anima</w:t>
      </w:r>
      <w:r w:rsidR="00323143" w:rsidRPr="003E11F8">
        <w:t xml:space="preserve"> «uma vi</w:t>
      </w:r>
      <w:r>
        <w:t>da interior riquíssima» (JI, p.</w:t>
      </w:r>
      <w:r w:rsidR="00323143" w:rsidRPr="003E11F8">
        <w:t>190)</w:t>
      </w:r>
      <w:r w:rsidR="000A1C9C" w:rsidRPr="003E11F8">
        <w:t>.</w:t>
      </w:r>
      <w:r w:rsidR="007D5402" w:rsidRPr="003E11F8">
        <w:t xml:space="preserve"> </w:t>
      </w:r>
      <w:r w:rsidR="00A059F8" w:rsidRPr="003E11F8">
        <w:t>Já a indústria turística que invade o Algarve se critica pela negativa por permitir que as língu</w:t>
      </w:r>
      <w:r w:rsidR="002D6F39">
        <w:t>as estrangeiras ofu</w:t>
      </w:r>
      <w:r w:rsidR="002D6F39">
        <w:t>s</w:t>
      </w:r>
      <w:r w:rsidR="002D6F39">
        <w:t>quem a</w:t>
      </w:r>
      <w:r w:rsidR="00A059F8" w:rsidRPr="003E11F8">
        <w:t xml:space="preserve"> nacional. Na parte </w:t>
      </w:r>
      <w:r>
        <w:t>desta dissertação dedicada aos aspectos estilísticos mostra-se em várias obras</w:t>
      </w:r>
      <w:r w:rsidR="00A059F8" w:rsidRPr="003E11F8">
        <w:rPr>
          <w:i/>
        </w:rPr>
        <w:t xml:space="preserve"> </w:t>
      </w:r>
      <w:r w:rsidR="00A059F8" w:rsidRPr="003E11F8">
        <w:t>o registo do falar próprio do Alentejo, depreendo-se do mesmo a re</w:t>
      </w:r>
      <w:r w:rsidR="00A059F8" w:rsidRPr="003E11F8">
        <w:t>s</w:t>
      </w:r>
      <w:r w:rsidR="00A059F8" w:rsidRPr="003E11F8">
        <w:t>pectiva valorização, implícita na vontade de</w:t>
      </w:r>
      <w:r>
        <w:t xml:space="preserve"> assim</w:t>
      </w:r>
      <w:r w:rsidR="00A059F8" w:rsidRPr="003E11F8">
        <w:t xml:space="preserve"> o conservar</w:t>
      </w:r>
      <w:r>
        <w:t xml:space="preserve">. </w:t>
      </w:r>
      <w:r w:rsidR="002D6F39">
        <w:t>A vergonha sentida</w:t>
      </w:r>
      <w:r w:rsidR="00A059F8">
        <w:t xml:space="preserve"> com o comportamento dos algarvios deve-se</w:t>
      </w:r>
      <w:r w:rsidR="00A059F8" w:rsidRPr="003E11F8">
        <w:t xml:space="preserve"> à negligência</w:t>
      </w:r>
      <w:r w:rsidR="00A059F8">
        <w:t xml:space="preserve"> destes e</w:t>
      </w:r>
      <w:r w:rsidR="00A059F8" w:rsidRPr="003E11F8">
        <w:t xml:space="preserve"> </w:t>
      </w:r>
      <w:r w:rsidR="00A059F8">
        <w:t xml:space="preserve">dos portugueses em geral </w:t>
      </w:r>
      <w:r w:rsidR="00A059F8" w:rsidRPr="003E11F8">
        <w:lastRenderedPageBreak/>
        <w:t>com tudo o que consubstancia a nação portuguesa, seja oriundo de tempos remotos ou diga respeito à construção desta no presente.</w:t>
      </w:r>
      <w:r w:rsidR="005466B9">
        <w:t xml:space="preserve"> Porque verifica que «v</w:t>
      </w:r>
      <w:r w:rsidR="00F274EA">
        <w:t>amos vivendo a im</w:t>
      </w:r>
      <w:r w:rsidR="00F274EA">
        <w:t>i</w:t>
      </w:r>
      <w:r w:rsidR="00F274EA">
        <w:t>tar os outros, privados de espírito criativo, cheios de sono, presos às arrelias que inve</w:t>
      </w:r>
      <w:r w:rsidR="00F274EA">
        <w:t>n</w:t>
      </w:r>
      <w:r w:rsidR="00F274EA">
        <w:t>tamos</w:t>
      </w:r>
      <w:r>
        <w:t>», conclui</w:t>
      </w:r>
      <w:r w:rsidR="00D81CD4">
        <w:t>: «A raça mumificou-se</w:t>
      </w:r>
      <w:r w:rsidR="00F274EA">
        <w:t xml:space="preserve">» </w:t>
      </w:r>
      <w:r w:rsidR="00427E1E">
        <w:t>(JII, p.</w:t>
      </w:r>
      <w:r w:rsidR="00F274EA">
        <w:t>13). O desapontamento com a postura dos actuais lusitanos que não se esforçam por criar novos elementos de identidade, nem preservam a preciosa herança histórica, é óbvio. Quanto às comemorações que assin</w:t>
      </w:r>
      <w:r w:rsidR="00F274EA">
        <w:t>a</w:t>
      </w:r>
      <w:r w:rsidR="00F274EA">
        <w:t>lam sucessos bélicos, aventuras marítimas e figuras da realeza, para além de lhe parec</w:t>
      </w:r>
      <w:r w:rsidR="00F274EA">
        <w:t>e</w:t>
      </w:r>
      <w:r w:rsidR="00F274EA">
        <w:t xml:space="preserve">rem em quantidade </w:t>
      </w:r>
      <w:r w:rsidR="002D6F39">
        <w:t>exagerada, descortina nelas</w:t>
      </w:r>
      <w:r w:rsidR="00BE6EE8">
        <w:t xml:space="preserve"> uma </w:t>
      </w:r>
      <w:r>
        <w:t xml:space="preserve">certa </w:t>
      </w:r>
      <w:r w:rsidR="00BE6EE8">
        <w:t>intenção paliativa dos pr</w:t>
      </w:r>
      <w:r w:rsidR="00BE6EE8">
        <w:t>o</w:t>
      </w:r>
      <w:r w:rsidR="00BE6EE8">
        <w:t xml:space="preserve">blemas do quotidiano português: </w:t>
      </w:r>
      <w:proofErr w:type="gramStart"/>
      <w:r w:rsidR="00BE6EE8">
        <w:t>«</w:t>
      </w:r>
      <w:r>
        <w:t>[…</w:t>
      </w:r>
      <w:proofErr w:type="gramEnd"/>
      <w:r>
        <w:t xml:space="preserve">] </w:t>
      </w:r>
      <w:r w:rsidR="00BE6EE8">
        <w:t>talvez para colmatar os dias de incerteza e est</w:t>
      </w:r>
      <w:r w:rsidR="00BE6EE8">
        <w:t>u</w:t>
      </w:r>
      <w:r w:rsidR="00BE6EE8">
        <w:t>p</w:t>
      </w:r>
      <w:r w:rsidR="005466B9">
        <w:t>efacção em que se debate o povo</w:t>
      </w:r>
      <w:r w:rsidR="00BE6EE8">
        <w:t>» (JII,</w:t>
      </w:r>
      <w:r w:rsidR="00427E1E">
        <w:t xml:space="preserve"> </w:t>
      </w:r>
      <w:r w:rsidR="00BE6EE8">
        <w:t>p.48).</w:t>
      </w:r>
    </w:p>
    <w:p w:rsidR="00A059F8" w:rsidRDefault="00A059F8" w:rsidP="004A2EC4">
      <w:pPr>
        <w:spacing w:line="360" w:lineRule="auto"/>
        <w:jc w:val="both"/>
      </w:pPr>
      <w:r>
        <w:t xml:space="preserve">  A constatação de que o número de leitores está a reduzir-se, reflexo da «decadência espiritual de um povo» (JII, p.47), provém da importância dada à leitura. Aparentemente sem a pretensão de ser um modelo a imitar, o próprio diz querer «saborear as boas l</w:t>
      </w:r>
      <w:r w:rsidR="00427E1E">
        <w:t>eit</w:t>
      </w:r>
      <w:r w:rsidR="00427E1E">
        <w:t>u</w:t>
      </w:r>
      <w:r w:rsidR="00427E1E">
        <w:t>ras» da biblioteca (JII, p.</w:t>
      </w:r>
      <w:r>
        <w:t>166) e evoca, com o objectivo de influenciar o leitor, o fund</w:t>
      </w:r>
      <w:r>
        <w:t>a</w:t>
      </w:r>
      <w:r>
        <w:t xml:space="preserve">dor da livraria mais emblemática de Évora. Para o epitáfio do senhor Nazareth, concorre a sua actividade enquanto editor de </w:t>
      </w:r>
      <w:r w:rsidR="002D6F39">
        <w:t>livros de qualidade sobre a urbe de Geraldo e a dinâmica por si impressa</w:t>
      </w:r>
      <w:r>
        <w:t xml:space="preserve"> à divulgação destes. Consider</w:t>
      </w:r>
      <w:r w:rsidR="005466B9">
        <w:t>a-se que «a</w:t>
      </w:r>
      <w:r>
        <w:t xml:space="preserve">mava as artes. Era </w:t>
      </w:r>
      <w:r w:rsidR="005466B9">
        <w:t>um esteta</w:t>
      </w:r>
      <w:r w:rsidR="004E286F">
        <w:t xml:space="preserve">» </w:t>
      </w:r>
      <w:r w:rsidR="005466B9">
        <w:t>ou que «o</w:t>
      </w:r>
      <w:r>
        <w:t xml:space="preserve"> velho senhor era um mecenas nestes ofícios, um </w:t>
      </w:r>
      <w:r w:rsidR="005466B9">
        <w:t>espírito empreend</w:t>
      </w:r>
      <w:r w:rsidR="005466B9">
        <w:t>e</w:t>
      </w:r>
      <w:r w:rsidR="005466B9">
        <w:t>dor</w:t>
      </w:r>
      <w:r w:rsidR="00427E1E">
        <w:t>» (JI, p.</w:t>
      </w:r>
      <w:r>
        <w:t>159)</w:t>
      </w:r>
      <w:r w:rsidR="00BC26A8">
        <w:t>. Dentro do coração</w:t>
      </w:r>
      <w:r w:rsidR="004E286F">
        <w:t xml:space="preserve"> de Antunes da Silva, o ilustre eborense figura assim numa galeria cultural onde só têm o privilégio de entrar os que desempenham de alguma maneira uma acção cívica a favor da pátria, quer se entenda esta na acepção regional</w:t>
      </w:r>
      <w:r w:rsidR="002D6F39">
        <w:t xml:space="preserve"> do autor</w:t>
      </w:r>
      <w:r w:rsidR="004E286F">
        <w:t xml:space="preserve"> ou</w:t>
      </w:r>
      <w:r w:rsidR="002D6F39">
        <w:t xml:space="preserve"> na</w:t>
      </w:r>
      <w:r w:rsidR="004E286F">
        <w:t xml:space="preserve"> nacional. Já para trás deixamos perceber que cidadania e patriotismo são inseparáveis da política social, económica e ambiental, sendo agora o momento de somar a este enlace a cultura. Antunes da Silva pro</w:t>
      </w:r>
      <w:r w:rsidR="00685336">
        <w:t>cura nos outros aquilo que quer par</w:t>
      </w:r>
      <w:r w:rsidR="004E286F">
        <w:t>a s</w:t>
      </w:r>
      <w:r w:rsidR="00685336">
        <w:t>i mesmo. Tonifica-se com os bons exemplos para</w:t>
      </w:r>
      <w:r w:rsidR="004E286F">
        <w:t xml:space="preserve"> prosseguir a sua caminh</w:t>
      </w:r>
      <w:r w:rsidR="00876461">
        <w:t>ada de ex</w:t>
      </w:r>
      <w:r w:rsidR="00876461">
        <w:t>i</w:t>
      </w:r>
      <w:r w:rsidR="00876461">
        <w:t>gências, enquanto encoraja</w:t>
      </w:r>
      <w:r w:rsidR="00685336">
        <w:t xml:space="preserve"> os companheiros de</w:t>
      </w:r>
      <w:r w:rsidR="00BC26A8">
        <w:t xml:space="preserve"> viagem, dando-lhes </w:t>
      </w:r>
      <w:r w:rsidR="00876461">
        <w:t xml:space="preserve">alento </w:t>
      </w:r>
      <w:r w:rsidR="00BC26A8">
        <w:t>em JI e II</w:t>
      </w:r>
      <w:r w:rsidR="004E286F">
        <w:t xml:space="preserve"> com a publicação de méritos que não raro são </w:t>
      </w:r>
      <w:r w:rsidR="005735A0">
        <w:t>esquecidos.</w:t>
      </w:r>
    </w:p>
    <w:p w:rsidR="00BC26A8" w:rsidRDefault="00C9371F" w:rsidP="004A2EC4">
      <w:pPr>
        <w:spacing w:line="360" w:lineRule="auto"/>
        <w:jc w:val="both"/>
      </w:pPr>
      <w:r>
        <w:t xml:space="preserve">  </w:t>
      </w:r>
    </w:p>
    <w:p w:rsidR="00406CF6" w:rsidRPr="00BC26A8" w:rsidRDefault="00BC26A8" w:rsidP="004A2EC4">
      <w:pPr>
        <w:spacing w:line="360" w:lineRule="auto"/>
        <w:jc w:val="both"/>
      </w:pPr>
      <w:r>
        <w:t xml:space="preserve">  2.7. </w:t>
      </w:r>
      <w:r w:rsidR="00406CF6">
        <w:t xml:space="preserve">Os </w:t>
      </w:r>
      <w:r w:rsidR="00406CF6" w:rsidRPr="00406CF6">
        <w:rPr>
          <w:i/>
        </w:rPr>
        <w:t>Media</w:t>
      </w:r>
      <w:r w:rsidR="00406CF6">
        <w:rPr>
          <w:i/>
        </w:rPr>
        <w:t xml:space="preserve"> </w:t>
      </w:r>
      <w:r w:rsidR="00406CF6" w:rsidRPr="00406CF6">
        <w:t>e a Crítica</w:t>
      </w:r>
    </w:p>
    <w:p w:rsidR="00F616CD" w:rsidRDefault="00F616CD" w:rsidP="004A2EC4">
      <w:pPr>
        <w:spacing w:line="360" w:lineRule="auto"/>
        <w:jc w:val="both"/>
      </w:pPr>
      <w:r>
        <w:t xml:space="preserve">  O efeito lesivo da televisão sobre os portugueses, que por sua causa esquecem o cin</w:t>
      </w:r>
      <w:r>
        <w:t>e</w:t>
      </w:r>
      <w:r>
        <w:t xml:space="preserve">ma, </w:t>
      </w:r>
      <w:r w:rsidR="009C36F1">
        <w:t xml:space="preserve">o teatro e a literatura domina </w:t>
      </w:r>
      <w:r>
        <w:t>os textos acerca deste órgão</w:t>
      </w:r>
      <w:r w:rsidR="00406CF6">
        <w:t xml:space="preserve"> de comunicação social (JII, p.</w:t>
      </w:r>
      <w:r>
        <w:t xml:space="preserve">138). O comportamento parcial de alguns funcionários da RTP e a submissão do tempo de antena a conteúdos americanos (informativos, cinematográficos e musicais) </w:t>
      </w:r>
      <w:r>
        <w:lastRenderedPageBreak/>
        <w:t xml:space="preserve">que impedem a </w:t>
      </w:r>
      <w:proofErr w:type="gramStart"/>
      <w:r>
        <w:t>«</w:t>
      </w:r>
      <w:r w:rsidR="00BC26A8">
        <w:t>[…</w:t>
      </w:r>
      <w:proofErr w:type="gramEnd"/>
      <w:r w:rsidR="00BC26A8">
        <w:t xml:space="preserve">] </w:t>
      </w:r>
      <w:r>
        <w:t>promoção dos valores culturais do País e da Língua Portuguesa</w:t>
      </w:r>
      <w:r w:rsidR="00BC26A8">
        <w:t xml:space="preserve"> […]</w:t>
      </w:r>
      <w:r>
        <w:t>» são as princ</w:t>
      </w:r>
      <w:r w:rsidR="00406CF6">
        <w:t xml:space="preserve">ipais razões de queixa (JI, </w:t>
      </w:r>
      <w:r w:rsidR="00607262">
        <w:t xml:space="preserve"> </w:t>
      </w:r>
      <w:r w:rsidR="00406CF6">
        <w:t>pp.29, 139 e 170</w:t>
      </w:r>
      <w:r>
        <w:t>).</w:t>
      </w:r>
    </w:p>
    <w:p w:rsidR="009C36F1" w:rsidRDefault="00F616CD" w:rsidP="004A2EC4">
      <w:pPr>
        <w:spacing w:line="360" w:lineRule="auto"/>
        <w:jc w:val="both"/>
      </w:pPr>
      <w:r>
        <w:t xml:space="preserve">  A diferença entre o bom e o mau jorna</w:t>
      </w:r>
      <w:r w:rsidR="009C36F1">
        <w:t xml:space="preserve">lismo reside na escolha entre </w:t>
      </w:r>
      <w:r>
        <w:t>a crítica fund</w:t>
      </w:r>
      <w:r>
        <w:t>a</w:t>
      </w:r>
      <w:r>
        <w:t xml:space="preserve">mentada, a qual </w:t>
      </w:r>
      <w:proofErr w:type="gramStart"/>
      <w:r>
        <w:t>«</w:t>
      </w:r>
      <w:r w:rsidR="00BC26A8">
        <w:t>[…</w:t>
      </w:r>
      <w:proofErr w:type="gramEnd"/>
      <w:r w:rsidR="00BC26A8">
        <w:t xml:space="preserve">] </w:t>
      </w:r>
      <w:r>
        <w:t>contribui para evitar</w:t>
      </w:r>
      <w:r w:rsidR="009C36F1">
        <w:t xml:space="preserve"> desvios ou erros alheios», e </w:t>
      </w:r>
      <w:r>
        <w:t>a maledicência, que visa «</w:t>
      </w:r>
      <w:r w:rsidR="00BC26A8">
        <w:t>[…]</w:t>
      </w:r>
      <w:r w:rsidR="005466B9">
        <w:t xml:space="preserve"> </w:t>
      </w:r>
      <w:r>
        <w:t>convencer o público de qualquer maneira</w:t>
      </w:r>
      <w:r w:rsidR="00BC26A8">
        <w:t xml:space="preserve"> […]</w:t>
      </w:r>
      <w:r w:rsidR="009C36F1">
        <w:t>»</w:t>
      </w:r>
      <w:r w:rsidR="00406CF6">
        <w:t xml:space="preserve"> (JI, p.</w:t>
      </w:r>
      <w:r>
        <w:t>173). Quatro pág</w:t>
      </w:r>
      <w:r>
        <w:t>i</w:t>
      </w:r>
      <w:r>
        <w:t xml:space="preserve">nas a seguir, a coluna «Política de A a Z», do </w:t>
      </w:r>
      <w:r w:rsidRPr="00250F65">
        <w:rPr>
          <w:i/>
        </w:rPr>
        <w:t>Diário de Lisboa</w:t>
      </w:r>
      <w:r>
        <w:t>, prova a realização de um «jornalismo sério e pedagógico» com a atitude do historiador Fernando Piteira Sa</w:t>
      </w:r>
      <w:r>
        <w:t>n</w:t>
      </w:r>
      <w:r>
        <w:t xml:space="preserve">tos. </w:t>
      </w:r>
      <w:r w:rsidR="00250F65">
        <w:t xml:space="preserve">Pouco antes, </w:t>
      </w:r>
      <w:r w:rsidR="009C36F1">
        <w:t xml:space="preserve">de Madeira Piçarra, </w:t>
      </w:r>
      <w:r w:rsidR="00250F65">
        <w:t xml:space="preserve">o director do </w:t>
      </w:r>
      <w:r w:rsidR="00250F65" w:rsidRPr="00250F65">
        <w:rPr>
          <w:i/>
        </w:rPr>
        <w:t>Diário do Sul</w:t>
      </w:r>
      <w:r w:rsidR="00250F65">
        <w:t>, jor</w:t>
      </w:r>
      <w:r w:rsidR="00525139">
        <w:t>nal eborense que coexiste com o NS</w:t>
      </w:r>
      <w:r w:rsidR="00250F65">
        <w:t>, diz-se: «Nunca foi do meu quadrante ideológico, mas estim</w:t>
      </w:r>
      <w:r w:rsidR="005466B9">
        <w:t>o-o. Ou por outra, estimamo-nos</w:t>
      </w:r>
      <w:r w:rsidR="00250F65">
        <w:t>» (JI, p.140). Salienta-se então ser possível às diferentes vias políticas que compõem o sistema democrátic</w:t>
      </w:r>
      <w:r w:rsidR="009C36F1">
        <w:t>o encontrarem expressão correcta no jorn</w:t>
      </w:r>
      <w:r w:rsidR="009C36F1">
        <w:t>a</w:t>
      </w:r>
      <w:r w:rsidR="009C36F1">
        <w:t xml:space="preserve">lismo. Na </w:t>
      </w:r>
      <w:r w:rsidR="00250F65">
        <w:t>imprensa local</w:t>
      </w:r>
      <w:r w:rsidR="009C36F1">
        <w:t>, que</w:t>
      </w:r>
      <w:r w:rsidR="00250F65">
        <w:t xml:space="preserve"> continua a constar nas</w:t>
      </w:r>
      <w:r w:rsidR="009C36F1">
        <w:t xml:space="preserve"> observações de Julho de 1987, detectam-se</w:t>
      </w:r>
      <w:r w:rsidR="00250F65">
        <w:t xml:space="preserve"> </w:t>
      </w:r>
      <w:proofErr w:type="gramStart"/>
      <w:r w:rsidR="00250F65">
        <w:t>«</w:t>
      </w:r>
      <w:r w:rsidR="00BC26A8">
        <w:t>[…</w:t>
      </w:r>
      <w:proofErr w:type="gramEnd"/>
      <w:r w:rsidR="00BC26A8">
        <w:t xml:space="preserve">] </w:t>
      </w:r>
      <w:r w:rsidR="00250F65">
        <w:t>certos escribas que à viva força, só por escreverem artigos de jornal da região onde pontificam, se ufanam de si próprios, como modelo de um virtuosismo que não têm e de um prestígio e uma vocação fr</w:t>
      </w:r>
      <w:r w:rsidR="005466B9">
        <w:t>ustrante bem patente</w:t>
      </w:r>
      <w:r w:rsidR="00406CF6">
        <w:t>» (JII, p.</w:t>
      </w:r>
      <w:r w:rsidR="00250F65">
        <w:t>155). O contacto ao longo de décadas na comunicação social escrita com pessoas que admira</w:t>
      </w:r>
      <w:r w:rsidR="00971CB3">
        <w:t xml:space="preserve"> a</w:t>
      </w:r>
      <w:r w:rsidR="00250F65">
        <w:t>umenta-lhe o incómodo provocado pelas posturas descritas, marcando estas apenas um ponto</w:t>
      </w:r>
      <w:r w:rsidR="00971CB3">
        <w:t xml:space="preserve"> no desconforto interior que sente na urbe de nascimento a que há pouco regress</w:t>
      </w:r>
      <w:r w:rsidR="00971CB3">
        <w:t>a</w:t>
      </w:r>
      <w:r w:rsidR="00971CB3">
        <w:t>ra.</w:t>
      </w:r>
      <w:r w:rsidR="00F274EA">
        <w:t xml:space="preserve"> </w:t>
      </w:r>
      <w:r w:rsidR="003B55CD">
        <w:t>Saudoso do tempo em que as artes originavam «edições especiais de gazetas e revi</w:t>
      </w:r>
      <w:r w:rsidR="003B55CD">
        <w:t>s</w:t>
      </w:r>
      <w:r w:rsidR="003B55CD">
        <w:t xml:space="preserve">tas», lamenta o rumo sensacionalista tomado na actualidade, onde só </w:t>
      </w:r>
      <w:proofErr w:type="gramStart"/>
      <w:r w:rsidR="003B55CD">
        <w:t>«</w:t>
      </w:r>
      <w:r w:rsidR="00F0605A">
        <w:t>[…</w:t>
      </w:r>
      <w:proofErr w:type="gramEnd"/>
      <w:r w:rsidR="00F0605A">
        <w:t xml:space="preserve">] </w:t>
      </w:r>
      <w:r w:rsidR="003B55CD">
        <w:t>a bulha das nações, os atentados, os crimes, os torneios de futebol, a h</w:t>
      </w:r>
      <w:r w:rsidR="009C36F1">
        <w:t>egemonia de uns</w:t>
      </w:r>
      <w:r w:rsidR="003B55CD">
        <w:t xml:space="preserve"> povos sobre os outros, a zombaria política» vendem (JII,</w:t>
      </w:r>
      <w:r w:rsidR="00406CF6">
        <w:t xml:space="preserve"> p.</w:t>
      </w:r>
      <w:r w:rsidR="003B55CD">
        <w:t xml:space="preserve">110). </w:t>
      </w:r>
    </w:p>
    <w:p w:rsidR="00406CF6" w:rsidRDefault="009C36F1" w:rsidP="00406CF6">
      <w:pPr>
        <w:spacing w:line="360" w:lineRule="auto"/>
        <w:jc w:val="both"/>
      </w:pPr>
      <w:r>
        <w:t xml:space="preserve">  </w:t>
      </w:r>
      <w:r w:rsidR="00F0605A">
        <w:t>Desviada</w:t>
      </w:r>
      <w:r w:rsidR="00406CF6">
        <w:t xml:space="preserve"> do percurso tomado por aqueles que tem em consideração, a via empreend</w:t>
      </w:r>
      <w:r w:rsidR="00406CF6">
        <w:t>i</w:t>
      </w:r>
      <w:r w:rsidR="00406CF6">
        <w:t>da por certos críticos literários merece repúdio, porque acusa neles uma preparação insuficiente. Além de ignorarem autores maiores, como José Rodrigues Miguéis (JI, p.120)</w:t>
      </w:r>
      <w:r w:rsidR="00876461">
        <w:t>,</w:t>
      </w:r>
      <w:r w:rsidR="00406CF6">
        <w:t xml:space="preserve"> gostam de </w:t>
      </w:r>
      <w:proofErr w:type="gramStart"/>
      <w:r w:rsidR="00406CF6">
        <w:t>«</w:t>
      </w:r>
      <w:r w:rsidR="00F0605A">
        <w:t>[…</w:t>
      </w:r>
      <w:proofErr w:type="gramEnd"/>
      <w:r w:rsidR="00F0605A">
        <w:t xml:space="preserve">] </w:t>
      </w:r>
      <w:r w:rsidR="00406CF6">
        <w:t>espenicar a honra alheia e lançam suspeitas infundadas, disp</w:t>
      </w:r>
      <w:r w:rsidR="00406CF6">
        <w:t>a</w:t>
      </w:r>
      <w:r w:rsidR="00406CF6">
        <w:t xml:space="preserve">rates sem sentido ético» (JI, p.117). Não bastando tais atitudes, são capazes de denegrir a imagem de autores que não leram (ou </w:t>
      </w:r>
      <w:r w:rsidR="00F0605A">
        <w:t>que leram e publicamente não o assumem</w:t>
      </w:r>
      <w:r w:rsidR="00406CF6">
        <w:t>) e por quem nutrem «antipatia ideológica ou regional» (JI, p.157). A pouca qualidade enco</w:t>
      </w:r>
      <w:r w:rsidR="00406CF6">
        <w:t>n</w:t>
      </w:r>
      <w:r w:rsidR="00406CF6">
        <w:t xml:space="preserve">trada nos suplementos literários nacionais explica-se pois com a tendenciosidade que enferma muitas apreciações, a qual chega também a prejudicar os escritores apreciados. A insegurança do comentário judicativo troca-se então por um silêncio momentâneo perante a literatura daqueles, enquanto se aguarda a manifestação dos pares. A estratégia do tempo de espera permite aos inseguros «não se comprometerem sem lucro» (JI, </w:t>
      </w:r>
      <w:r w:rsidR="00406CF6">
        <w:lastRenderedPageBreak/>
        <w:t>p.157). Resumindo, aos olhos do nosso poeta a crítica literária em Portugal peca por uma certa baixeza de espírito, cultural e ética, opinião que de resto é refutada por alguns dos amigos que lhe escrevem. Embora não o declare em termos pessoais, descortina-se no incómodo antunino com o assunto o provável menosprezo pela sua própria pro</w:t>
      </w:r>
      <w:r w:rsidR="004370E7">
        <w:t xml:space="preserve">dução da parte dos comentadores. </w:t>
      </w:r>
      <w:r w:rsidR="00406CF6">
        <w:t>Quando apelida alguns deles de «mercenários das letras» e clarifica em seguida a feia designação (</w:t>
      </w:r>
      <w:r w:rsidR="00D81CD4">
        <w:rPr>
          <w:i/>
        </w:rPr>
        <w:t>o</w:t>
      </w:r>
      <w:r w:rsidR="00406CF6" w:rsidRPr="001D3025">
        <w:rPr>
          <w:i/>
        </w:rPr>
        <w:t>s que delas se aviam sem construi</w:t>
      </w:r>
      <w:r w:rsidR="005466B9">
        <w:rPr>
          <w:i/>
        </w:rPr>
        <w:t>r algo de eminentemente criador</w:t>
      </w:r>
      <w:r w:rsidR="00406CF6">
        <w:rPr>
          <w:i/>
        </w:rPr>
        <w:t xml:space="preserve"> </w:t>
      </w:r>
      <w:r w:rsidR="00406CF6">
        <w:t>JII, p.160), relembra mais uma vez a importância de um trabalho bem feito e o valor da criatividade individual.</w:t>
      </w:r>
    </w:p>
    <w:p w:rsidR="00406CF6" w:rsidRDefault="00406CF6" w:rsidP="00406CF6">
      <w:pPr>
        <w:spacing w:line="360" w:lineRule="auto"/>
        <w:jc w:val="both"/>
      </w:pPr>
      <w:r>
        <w:t xml:space="preserve">  </w:t>
      </w:r>
    </w:p>
    <w:p w:rsidR="00406CF6" w:rsidRDefault="004370E7" w:rsidP="00406CF6">
      <w:pPr>
        <w:spacing w:line="360" w:lineRule="auto"/>
        <w:jc w:val="both"/>
      </w:pPr>
      <w:r>
        <w:t xml:space="preserve">   2.8. </w:t>
      </w:r>
      <w:r w:rsidR="00406CF6">
        <w:t>Leituras e Amizade</w:t>
      </w:r>
      <w:r w:rsidR="00525139">
        <w:t>s</w:t>
      </w:r>
    </w:p>
    <w:p w:rsidR="007201D9" w:rsidRDefault="005466B9" w:rsidP="004A2EC4">
      <w:pPr>
        <w:spacing w:line="360" w:lineRule="auto"/>
        <w:jc w:val="both"/>
      </w:pPr>
      <w:r>
        <w:t xml:space="preserve">  </w:t>
      </w:r>
      <w:r w:rsidR="007201D9" w:rsidRPr="00721260">
        <w:t>Os comentár</w:t>
      </w:r>
      <w:r w:rsidR="007201D9">
        <w:t>ios do próprio escritor acerca d</w:t>
      </w:r>
      <w:r w:rsidR="007201D9" w:rsidRPr="00721260">
        <w:t xml:space="preserve">a literatura portuguesa vão-se encontrando com assiduidade e servem para reconstituir a rede de relações tecida por </w:t>
      </w:r>
      <w:r w:rsidR="007201D9">
        <w:t>si com os co</w:t>
      </w:r>
      <w:r w:rsidR="007201D9">
        <w:t>m</w:t>
      </w:r>
      <w:r w:rsidR="007201D9">
        <w:t>panheiros de ofício</w:t>
      </w:r>
      <w:r w:rsidR="007201D9" w:rsidRPr="00721260">
        <w:t>, tarefa que as cartas e outros documentos presentes no espólio co</w:t>
      </w:r>
      <w:r w:rsidR="007201D9" w:rsidRPr="00721260">
        <w:t>m</w:t>
      </w:r>
      <w:r w:rsidR="007201D9" w:rsidRPr="00721260">
        <w:t>pletam, dentro do possível</w:t>
      </w:r>
      <w:r w:rsidR="007201D9">
        <w:t>, e para se perceber o grau de imersão da sua pessoa nas letras do século XX. A constatação de q</w:t>
      </w:r>
      <w:r w:rsidR="007201D9" w:rsidRPr="00721260">
        <w:t>ue ao longo da vida Antunes da Silva é um leitor apl</w:t>
      </w:r>
      <w:r w:rsidR="007201D9" w:rsidRPr="00721260">
        <w:t>i</w:t>
      </w:r>
      <w:r w:rsidR="007201D9" w:rsidRPr="00721260">
        <w:t>cado</w:t>
      </w:r>
      <w:r w:rsidR="007201D9">
        <w:t xml:space="preserve"> e perspicaz </w:t>
      </w:r>
      <w:r w:rsidR="000B258C">
        <w:t xml:space="preserve">confirma-se em JI e II e </w:t>
      </w:r>
      <w:r w:rsidR="007201D9">
        <w:t>capta-se desd</w:t>
      </w:r>
      <w:r w:rsidR="007201D9" w:rsidRPr="00721260">
        <w:t>e as produções iniciais, dada a im</w:t>
      </w:r>
      <w:r w:rsidR="007201D9">
        <w:t>probabilidade de um estilo</w:t>
      </w:r>
      <w:r w:rsidR="007201D9" w:rsidRPr="00721260">
        <w:t xml:space="preserve"> logo tão destemido e afirmativo ser </w:t>
      </w:r>
      <w:r w:rsidR="007201D9">
        <w:t xml:space="preserve">então </w:t>
      </w:r>
      <w:r w:rsidR="004370E7">
        <w:t>mero fruto do seu</w:t>
      </w:r>
      <w:r w:rsidR="007201D9" w:rsidRPr="00721260">
        <w:t xml:space="preserve"> engenho nato</w:t>
      </w:r>
      <w:r>
        <w:t>.</w:t>
      </w:r>
      <w:r w:rsidR="007201D9" w:rsidRPr="00721260">
        <w:t xml:space="preserve"> Se recuarmos no tempo</w:t>
      </w:r>
      <w:r w:rsidR="004370E7">
        <w:t xml:space="preserve">, artigos da sua lavra no </w:t>
      </w:r>
      <w:r w:rsidR="007201D9">
        <w:rPr>
          <w:i/>
        </w:rPr>
        <w:t>Democracia d</w:t>
      </w:r>
      <w:r w:rsidR="007201D9" w:rsidRPr="00D107C7">
        <w:rPr>
          <w:i/>
        </w:rPr>
        <w:t>o Sul</w:t>
      </w:r>
      <w:r w:rsidR="007201D9">
        <w:t>, onde aponta nomes de escritores a quem reconhece talento, remetem já para um gosto realista que em breve se consubstancia</w:t>
      </w:r>
      <w:r w:rsidR="007201D9">
        <w:rPr>
          <w:rStyle w:val="Refdenotaderodap"/>
        </w:rPr>
        <w:footnoteReference w:id="96"/>
      </w:r>
      <w:r w:rsidR="007201D9">
        <w:t>. Ao centrarmos agora a nossa obse</w:t>
      </w:r>
      <w:r w:rsidR="004C17D6">
        <w:t>rvação nas publicações que contê</w:t>
      </w:r>
      <w:r w:rsidR="007201D9">
        <w:t>m as suas ideias derradeiras, acedemos ao conhecimento da biblioteca lida nos anos oitenta.</w:t>
      </w:r>
    </w:p>
    <w:p w:rsidR="007201D9" w:rsidRDefault="007201D9" w:rsidP="004A2EC4">
      <w:pPr>
        <w:spacing w:line="360" w:lineRule="auto"/>
        <w:jc w:val="both"/>
      </w:pPr>
      <w:r>
        <w:t xml:space="preserve"> </w:t>
      </w:r>
      <w:r w:rsidR="004370E7">
        <w:t xml:space="preserve"> </w:t>
      </w:r>
      <w:r>
        <w:t xml:space="preserve">Os nomes João de Araújo Correia e Miguel Torga escolhem-se para atribuição do prémio antunino «os nossos melhores escritores vivos», porque </w:t>
      </w:r>
      <w:proofErr w:type="gramStart"/>
      <w:r>
        <w:t>«</w:t>
      </w:r>
      <w:r w:rsidR="004370E7">
        <w:t>[…</w:t>
      </w:r>
      <w:proofErr w:type="gramEnd"/>
      <w:r w:rsidR="004370E7">
        <w:t xml:space="preserve">] </w:t>
      </w:r>
      <w:r>
        <w:t xml:space="preserve">exprimem ambos pelas palavras mais simples e límpidas que se possam imaginar, as teias complexas da nossa </w:t>
      </w:r>
      <w:r w:rsidR="0009774B">
        <w:t>consciência terrena» (JI, p.</w:t>
      </w:r>
      <w:r>
        <w:t>15). Numa comparação com Vergílio Ferreira o segu</w:t>
      </w:r>
      <w:r>
        <w:t>n</w:t>
      </w:r>
      <w:r>
        <w:lastRenderedPageBreak/>
        <w:t xml:space="preserve">do ali eleito é novamente tema a 13 de Agosto de 1984. O afastamento do modo de escrever de cada um dos autores reside no recurso do romancista de </w:t>
      </w:r>
      <w:r w:rsidRPr="00221B13">
        <w:rPr>
          <w:i/>
        </w:rPr>
        <w:t>Aparição</w:t>
      </w:r>
      <w:r>
        <w:t xml:space="preserve"> a «mog</w:t>
      </w:r>
      <w:r>
        <w:t>i</w:t>
      </w:r>
      <w:r>
        <w:t xml:space="preserve">gangas filosóficas» e </w:t>
      </w:r>
      <w:proofErr w:type="gramStart"/>
      <w:r>
        <w:t>«</w:t>
      </w:r>
      <w:r w:rsidR="004370E7">
        <w:t>[…</w:t>
      </w:r>
      <w:proofErr w:type="gramEnd"/>
      <w:r w:rsidR="004370E7">
        <w:t xml:space="preserve">] </w:t>
      </w:r>
      <w:r>
        <w:t>travessuras de linguagem, fosquinhas de conceitos questi</w:t>
      </w:r>
      <w:r>
        <w:t>o</w:t>
      </w:r>
      <w:r>
        <w:t>náveis</w:t>
      </w:r>
      <w:r w:rsidR="004370E7">
        <w:t xml:space="preserve"> […]</w:t>
      </w:r>
      <w:r>
        <w:t>», os quais destoam da «fluidez» de Torga e do seu pensamento «límpido, acessível e fresco».</w:t>
      </w:r>
    </w:p>
    <w:p w:rsidR="007201D9" w:rsidRDefault="004370E7" w:rsidP="004A2EC4">
      <w:pPr>
        <w:spacing w:line="360" w:lineRule="auto"/>
        <w:jc w:val="both"/>
      </w:pPr>
      <w:r>
        <w:t xml:space="preserve">  A influência de g</w:t>
      </w:r>
      <w:r w:rsidR="007201D9">
        <w:t xml:space="preserve">eração de 70 exerce-se no nosso poeta através de Ramalho Ortigão e de Eça de Queirós, distinguindo-se este pela argúcia da reflexão, psicologismo suave e </w:t>
      </w:r>
      <w:proofErr w:type="gramStart"/>
      <w:r w:rsidR="007201D9">
        <w:t>«</w:t>
      </w:r>
      <w:r>
        <w:t>[…</w:t>
      </w:r>
      <w:proofErr w:type="gramEnd"/>
      <w:r>
        <w:t xml:space="preserve">] </w:t>
      </w:r>
      <w:r w:rsidR="007201D9">
        <w:t>pela impressionante a</w:t>
      </w:r>
      <w:r w:rsidR="0009774B">
        <w:t>rticulação das palavras</w:t>
      </w:r>
      <w:r>
        <w:t>»</w:t>
      </w:r>
      <w:r w:rsidR="0009774B">
        <w:t xml:space="preserve"> (JI, p.</w:t>
      </w:r>
      <w:r w:rsidR="007201D9">
        <w:t>52), enquanto no companhe</w:t>
      </w:r>
      <w:r w:rsidR="007201D9">
        <w:t>i</w:t>
      </w:r>
      <w:r w:rsidR="007201D9">
        <w:t>ro se vê «um dos mais lúcidos e profundos espíritos da sua época, escritor de insuper</w:t>
      </w:r>
      <w:r w:rsidR="007201D9">
        <w:t>á</w:t>
      </w:r>
      <w:r w:rsidR="007201D9">
        <w:t xml:space="preserve">veis dotes descritivos». Na obra </w:t>
      </w:r>
      <w:r w:rsidR="007201D9" w:rsidRPr="00453331">
        <w:rPr>
          <w:i/>
        </w:rPr>
        <w:t>A Holanda</w:t>
      </w:r>
      <w:r w:rsidR="007201D9">
        <w:t xml:space="preserve"> comprovam-se «a ironia,</w:t>
      </w:r>
      <w:r w:rsidR="0009774B">
        <w:t xml:space="preserve"> o bom-gosto of</w:t>
      </w:r>
      <w:r w:rsidR="0009774B">
        <w:t>i</w:t>
      </w:r>
      <w:r w:rsidR="005466B9">
        <w:t>cinal»</w:t>
      </w:r>
      <w:r w:rsidR="0009774B">
        <w:t xml:space="preserve"> (JI, p.</w:t>
      </w:r>
      <w:r w:rsidR="007201D9">
        <w:t>129).</w:t>
      </w:r>
    </w:p>
    <w:p w:rsidR="007201D9" w:rsidRDefault="007201D9" w:rsidP="004A2EC4">
      <w:pPr>
        <w:spacing w:line="360" w:lineRule="auto"/>
        <w:jc w:val="both"/>
      </w:pPr>
      <w:r>
        <w:t xml:space="preserve">  Uma leitura recente de </w:t>
      </w:r>
      <w:r w:rsidRPr="00453331">
        <w:rPr>
          <w:i/>
        </w:rPr>
        <w:t>A Casa Grande de Romarigães</w:t>
      </w:r>
      <w:r>
        <w:t xml:space="preserve"> faz assinalar </w:t>
      </w:r>
      <w:proofErr w:type="gramStart"/>
      <w:r>
        <w:t>«</w:t>
      </w:r>
      <w:r w:rsidR="004370E7">
        <w:t>[…</w:t>
      </w:r>
      <w:proofErr w:type="gramEnd"/>
      <w:r w:rsidR="004370E7">
        <w:t xml:space="preserve">] </w:t>
      </w:r>
      <w:r>
        <w:t>tanta beleza formal, tanta inteligência selectiva e perspicác</w:t>
      </w:r>
      <w:r w:rsidR="0009774B">
        <w:t>ia</w:t>
      </w:r>
      <w:r w:rsidR="005466B9">
        <w:t xml:space="preserve"> </w:t>
      </w:r>
      <w:r w:rsidR="004370E7">
        <w:t>[…]</w:t>
      </w:r>
      <w:r w:rsidR="0009774B">
        <w:t>» em Aquilino Ribeiro (JI, p.</w:t>
      </w:r>
      <w:r>
        <w:t>62) mas, se a facção literária que se envolve com a política predomina, os que com ela nada querem também são aceites. Prova disso é o</w:t>
      </w:r>
      <w:r w:rsidR="004370E7">
        <w:t xml:space="preserve"> facto das honras de abertura de uma imag</w:t>
      </w:r>
      <w:r w:rsidR="004370E7">
        <w:t>i</w:t>
      </w:r>
      <w:r w:rsidR="004370E7">
        <w:t>nária</w:t>
      </w:r>
      <w:r>
        <w:t xml:space="preserve"> secção </w:t>
      </w:r>
      <w:r w:rsidR="004370E7">
        <w:t>de «crítica literária antunina» em JI</w:t>
      </w:r>
      <w:r>
        <w:t xml:space="preserve"> caberem ao presencista José Régio, elogiando-se-lhe a lírica e </w:t>
      </w:r>
      <w:r w:rsidRPr="006C6C5E">
        <w:rPr>
          <w:i/>
        </w:rPr>
        <w:t>O Jogo da Cabra Cega</w:t>
      </w:r>
      <w:r>
        <w:t>.</w:t>
      </w:r>
    </w:p>
    <w:p w:rsidR="007201D9" w:rsidRDefault="007201D9" w:rsidP="004A2EC4">
      <w:pPr>
        <w:spacing w:line="360" w:lineRule="auto"/>
        <w:jc w:val="both"/>
      </w:pPr>
      <w:r>
        <w:t xml:space="preserve">  A meditação numa lembrança </w:t>
      </w:r>
      <w:proofErr w:type="gramStart"/>
      <w:r>
        <w:t>«</w:t>
      </w:r>
      <w:r w:rsidR="004370E7">
        <w:t>[…</w:t>
      </w:r>
      <w:proofErr w:type="gramEnd"/>
      <w:r w:rsidR="004370E7">
        <w:t xml:space="preserve">] </w:t>
      </w:r>
      <w:r>
        <w:t>de Fernando Lopes Graça, de Mário Donísio, de Joaquim Namorado e seu irmão Egídio, de José Gomes Ferreira a sorrir de mágoa à mesa de um</w:t>
      </w:r>
      <w:r w:rsidR="00261293">
        <w:t xml:space="preserve"> café de bairro</w:t>
      </w:r>
      <w:r>
        <w:t>» que pretende deixar no primeiro diário é interrompida pela voz na rádio que anuncia o falecimento do último. Abalado, Antunes da Silva define</w:t>
      </w:r>
      <w:r w:rsidRPr="009D4E53">
        <w:t xml:space="preserve"> </w:t>
      </w:r>
      <w:r>
        <w:t xml:space="preserve">o poeta militante: </w:t>
      </w:r>
      <w:proofErr w:type="gramStart"/>
      <w:r>
        <w:t>«</w:t>
      </w:r>
      <w:r w:rsidR="004370E7">
        <w:t>[…</w:t>
      </w:r>
      <w:proofErr w:type="gramEnd"/>
      <w:r w:rsidR="004370E7">
        <w:t xml:space="preserve">] </w:t>
      </w:r>
      <w:r>
        <w:t>um português-poeta de rara grandeza, um incomparável pioneiro moral, um dos mais cotados cidadãos q</w:t>
      </w:r>
      <w:r w:rsidR="005466B9">
        <w:t>ue conheci em toda a minha vida</w:t>
      </w:r>
      <w:r>
        <w:t>». As qualid</w:t>
      </w:r>
      <w:r>
        <w:t>a</w:t>
      </w:r>
      <w:r>
        <w:t xml:space="preserve">des nele encontradas são também características dos neo-realistas a seu lado e todos juntos formam um grupo composto por homens </w:t>
      </w:r>
      <w:proofErr w:type="gramStart"/>
      <w:r>
        <w:t>«</w:t>
      </w:r>
      <w:r w:rsidR="004370E7">
        <w:t>[…</w:t>
      </w:r>
      <w:proofErr w:type="gramEnd"/>
      <w:r w:rsidR="004370E7">
        <w:t>]</w:t>
      </w:r>
      <w:r w:rsidR="005466B9">
        <w:t xml:space="preserve"> </w:t>
      </w:r>
      <w:r>
        <w:t>que sempre olhei com um respe</w:t>
      </w:r>
      <w:r>
        <w:t>i</w:t>
      </w:r>
      <w:r>
        <w:t>to incomum, embora tímido, porventura polido, desligado de qualquer espírito subse</w:t>
      </w:r>
      <w:r>
        <w:t>r</w:t>
      </w:r>
      <w:r>
        <w:t>viente, como se tivesse receio d</w:t>
      </w:r>
      <w:r w:rsidR="00261293">
        <w:t>e alguma vez me desiludir deles</w:t>
      </w:r>
      <w:r>
        <w:t xml:space="preserve">». Confessa por fim serem aqueles </w:t>
      </w:r>
      <w:proofErr w:type="gramStart"/>
      <w:r>
        <w:t>«</w:t>
      </w:r>
      <w:r w:rsidR="004370E7">
        <w:t>[…</w:t>
      </w:r>
      <w:proofErr w:type="gramEnd"/>
      <w:r w:rsidR="004370E7">
        <w:t xml:space="preserve">] </w:t>
      </w:r>
      <w:r>
        <w:t xml:space="preserve">os meus bons ídolos secretos, os meus implacáveis mestres de civismo, </w:t>
      </w:r>
      <w:r w:rsidR="005466B9">
        <w:t>no dealbar dos meus trinta anos</w:t>
      </w:r>
      <w:r>
        <w:t>»</w:t>
      </w:r>
      <w:r w:rsidRPr="0092494C">
        <w:t xml:space="preserve"> </w:t>
      </w:r>
      <w:r>
        <w:t xml:space="preserve">(JI, </w:t>
      </w:r>
      <w:r w:rsidR="0009774B">
        <w:t>p</w:t>
      </w:r>
      <w:r>
        <w:t>p.</w:t>
      </w:r>
      <w:r w:rsidR="0009774B">
        <w:t>114-116</w:t>
      </w:r>
      <w:r>
        <w:t>).</w:t>
      </w:r>
    </w:p>
    <w:p w:rsidR="007201D9" w:rsidRDefault="007201D9" w:rsidP="004A2EC4">
      <w:pPr>
        <w:spacing w:line="360" w:lineRule="auto"/>
        <w:jc w:val="both"/>
      </w:pPr>
      <w:r>
        <w:t xml:space="preserve">  A relação descrita evidencia constituírem os nomeados uma espécie de estrela-guia de Antunes da Silva sem que a distância entre si e os mestres se esbata, factor que deve valorizar um trilho literário que não se limita a ajustar-se ao modelo admirado</w:t>
      </w:r>
      <w:r w:rsidR="00261293">
        <w:t>,</w:t>
      </w:r>
      <w:r>
        <w:t xml:space="preserve"> mas que dele se desvia precisamente com o que tem de mais original, a dimensão lírica. O esp</w:t>
      </w:r>
      <w:r>
        <w:t>a</w:t>
      </w:r>
      <w:r>
        <w:t xml:space="preserve">ço que medeia entre o nosso escritor e os que reconhece como os seus pares genuínos </w:t>
      </w:r>
      <w:r>
        <w:lastRenderedPageBreak/>
        <w:t xml:space="preserve">resulta em parte de um desencontro temporal, visto ser </w:t>
      </w:r>
      <w:r w:rsidR="004370E7">
        <w:t>mais novo do que todos eles e</w:t>
      </w:r>
      <w:r>
        <w:t xml:space="preserve"> não ter frequentado a universidade</w:t>
      </w:r>
      <w:r w:rsidRPr="00AF4F20">
        <w:t xml:space="preserve"> </w:t>
      </w:r>
      <w:r>
        <w:t>onde estudaram, em Lisboa ou Coimbra, o que acaba por fornecer por sua vez uma justificação, ainda que secundária, para alguma desate</w:t>
      </w:r>
      <w:r>
        <w:t>n</w:t>
      </w:r>
      <w:r>
        <w:t>ção dos críticos à sua personalidade artística e consequentemente</w:t>
      </w:r>
      <w:r w:rsidRPr="00814FB9">
        <w:t xml:space="preserve"> </w:t>
      </w:r>
      <w:r>
        <w:t>para o seu apagamento no brilho intelectual da época.</w:t>
      </w:r>
      <w:r>
        <w:rPr>
          <w:rStyle w:val="Refdenotaderodap"/>
        </w:rPr>
        <w:footnoteReference w:id="97"/>
      </w:r>
      <w:r w:rsidR="00D81CD4">
        <w:t xml:space="preserve"> </w:t>
      </w:r>
      <w:r>
        <w:t>Volvidas mais de três décadas sobre a atracção</w:t>
      </w:r>
      <w:r w:rsidRPr="00AF4F20">
        <w:t xml:space="preserve"> </w:t>
      </w:r>
      <w:r>
        <w:t>à di</w:t>
      </w:r>
      <w:r>
        <w:t>s</w:t>
      </w:r>
      <w:r>
        <w:t>tância dos neo-realistas, constata-se que aquela deu lugar entretanto a amizades. O rel</w:t>
      </w:r>
      <w:r>
        <w:t>a</w:t>
      </w:r>
      <w:r>
        <w:t xml:space="preserve">to de 10 de Janeiro de 1987, porque posterior ao falecimento de Joaquim Namorado, é com certeza uma memória antunina com saudades do «abraço longo, de companheiro fiel» recebido em Coimbra do poeta de </w:t>
      </w:r>
      <w:r w:rsidRPr="00AF4F20">
        <w:rPr>
          <w:i/>
        </w:rPr>
        <w:t>Incomodidade</w:t>
      </w:r>
      <w:r>
        <w:rPr>
          <w:i/>
        </w:rPr>
        <w:t xml:space="preserve">. </w:t>
      </w:r>
      <w:r w:rsidRPr="00AF4F20">
        <w:t>Antunes da Silva</w:t>
      </w:r>
      <w:r>
        <w:t xml:space="preserve"> tenta atenuar a ausência sentida, pagando-lhe assim o gesto: </w:t>
      </w:r>
      <w:proofErr w:type="gramStart"/>
      <w:r>
        <w:t>«</w:t>
      </w:r>
      <w:r w:rsidR="002A124F">
        <w:t>[…</w:t>
      </w:r>
      <w:proofErr w:type="gramEnd"/>
      <w:r w:rsidR="002A124F">
        <w:t xml:space="preserve">] </w:t>
      </w:r>
      <w:r>
        <w:t>cidadão do mais fino quilate dos mortais da política e da literatura, quiçá dos melhores que encontrei na vida. Um parce</w:t>
      </w:r>
      <w:r>
        <w:t>i</w:t>
      </w:r>
      <w:r>
        <w:t>ro duma dign</w:t>
      </w:r>
      <w:r w:rsidR="0037313D">
        <w:t>idade e estoicismo pouco comuns</w:t>
      </w:r>
      <w:r>
        <w:t>»</w:t>
      </w:r>
      <w:r w:rsidR="0037313D">
        <w:t>.</w:t>
      </w:r>
      <w:r>
        <w:t xml:space="preserve"> Quem nada conhecer acerca do mat</w:t>
      </w:r>
      <w:r>
        <w:t>e</w:t>
      </w:r>
      <w:r>
        <w:t>mático de Alter do Chão, fica então a saber que deu orientações literárias ao nosso eb</w:t>
      </w:r>
      <w:r>
        <w:t>o</w:t>
      </w:r>
      <w:r>
        <w:t>rense e até ao fim</w:t>
      </w:r>
      <w:r w:rsidR="005466B9">
        <w:t xml:space="preserve"> «f</w:t>
      </w:r>
      <w:r w:rsidR="0037313D">
        <w:t>oi um exemplo e uma atracção</w:t>
      </w:r>
      <w:r>
        <w:t>» para ele, pesando neste remate o seu empenho num futuro melhor para Portugal, sem nunca obliterar «a sua ascendência e lugar».</w:t>
      </w:r>
      <w:r w:rsidRPr="006E3534">
        <w:t xml:space="preserve"> </w:t>
      </w:r>
    </w:p>
    <w:p w:rsidR="007201D9" w:rsidRPr="00AF4F20" w:rsidRDefault="007201D9" w:rsidP="004A2EC4">
      <w:pPr>
        <w:spacing w:line="360" w:lineRule="auto"/>
        <w:jc w:val="both"/>
      </w:pPr>
      <w:r>
        <w:t xml:space="preserve">  A consciência de quanto o modesto grau de preparação literária, conferido pelo curto trajecto escolar, influencia na separação daqueles mostra-a numa reflexão sobre a arte produzida por </w:t>
      </w:r>
      <w:proofErr w:type="gramStart"/>
      <w:r>
        <w:t>«</w:t>
      </w:r>
      <w:r w:rsidR="002A124F">
        <w:t>[…</w:t>
      </w:r>
      <w:proofErr w:type="gramEnd"/>
      <w:r w:rsidR="002A124F">
        <w:t>]</w:t>
      </w:r>
      <w:r w:rsidR="005466B9">
        <w:t xml:space="preserve"> </w:t>
      </w:r>
      <w:r>
        <w:t>os escritores de boa craveira cultural e os que a não t</w:t>
      </w:r>
      <w:r w:rsidR="005466B9">
        <w:t>êm</w:t>
      </w:r>
      <w:r>
        <w:t>». Os trab</w:t>
      </w:r>
      <w:r>
        <w:t>a</w:t>
      </w:r>
      <w:r>
        <w:t xml:space="preserve">lhos dos que tiveram acesso a estudos superiores são pensados em geral como fruto dos conhecimentos académicos, da reflexão segura, porque assente em provas, e de </w:t>
      </w:r>
      <w:proofErr w:type="gramStart"/>
      <w:r>
        <w:t>«</w:t>
      </w:r>
      <w:r w:rsidR="002A124F">
        <w:t>[…</w:t>
      </w:r>
      <w:proofErr w:type="gramEnd"/>
      <w:r w:rsidR="002A124F">
        <w:t xml:space="preserve">] </w:t>
      </w:r>
      <w:r>
        <w:t>o talento, se o tiverem», enquanto os escritores «com um curso técnico» «</w:t>
      </w:r>
      <w:r w:rsidR="002A124F">
        <w:t xml:space="preserve">[…] </w:t>
      </w:r>
      <w:r w:rsidR="00306C7E">
        <w:t>produzem</w:t>
      </w:r>
      <w:r>
        <w:t xml:space="preserve"> obras de carácter realista ou popular</w:t>
      </w:r>
      <w:r w:rsidR="005466B9">
        <w:t xml:space="preserve"> </w:t>
      </w:r>
      <w:r w:rsidR="002A124F">
        <w:t>[…]</w:t>
      </w:r>
      <w:r>
        <w:t>», cujo substrato é</w:t>
      </w:r>
      <w:r w:rsidR="002A124F">
        <w:t xml:space="preserve"> «um humanismo criador» (JI, p.</w:t>
      </w:r>
      <w:r>
        <w:t>70). Noutro momento, depois de se queixar de lhe faltarem as oportunidades que gostaria de ter para</w:t>
      </w:r>
      <w:r w:rsidRPr="00C97BC2">
        <w:t xml:space="preserve"> </w:t>
      </w:r>
      <w:r>
        <w:t>absorver a lição dos clássicos através da respectiva leitura, compara-se modestamente a um camponês analfabeto que faz versos «toscos e originais» (JII, p.77).</w:t>
      </w:r>
    </w:p>
    <w:p w:rsidR="007201D9" w:rsidRDefault="007201D9" w:rsidP="004A2EC4">
      <w:pPr>
        <w:spacing w:line="360" w:lineRule="auto"/>
        <w:jc w:val="both"/>
      </w:pPr>
      <w:r>
        <w:t xml:space="preserve">  A atracção exercida pelos modelos acima descobertos prende-se, já o sabemos, com uma noção de literatura que apela ao posicionamento político e, por isso, nos diários, as referências a obras artísticas onde o Alentejo se engrandeça também se enquadram ne</w:t>
      </w:r>
      <w:r>
        <w:t>s</w:t>
      </w:r>
      <w:r>
        <w:t>sa mesma noção, quer se insiram ou não na esfera neo-realista. O livro que Gil do Mo</w:t>
      </w:r>
      <w:r>
        <w:t>n</w:t>
      </w:r>
      <w:r>
        <w:lastRenderedPageBreak/>
        <w:t xml:space="preserve">te lhe oferece é olhado pelo nosso romancista nesta perspectiva, na medida em que o conteúdo não ficcional atesta </w:t>
      </w:r>
      <w:proofErr w:type="gramStart"/>
      <w:r>
        <w:t>«</w:t>
      </w:r>
      <w:r w:rsidR="00100425">
        <w:t>[…</w:t>
      </w:r>
      <w:proofErr w:type="gramEnd"/>
      <w:r w:rsidR="00100425">
        <w:t xml:space="preserve">] </w:t>
      </w:r>
      <w:r>
        <w:t>o zelo patrício deste meu confrade a dar o seu leg</w:t>
      </w:r>
      <w:r>
        <w:t>í</w:t>
      </w:r>
      <w:r>
        <w:t xml:space="preserve">timo contributo </w:t>
      </w:r>
      <w:r w:rsidR="00100425">
        <w:t>às letras alentejanas […]» (JI, p.</w:t>
      </w:r>
      <w:r>
        <w:t xml:space="preserve">49). Ainda mais claramente se diz sobre </w:t>
      </w:r>
      <w:r w:rsidRPr="0018143F">
        <w:rPr>
          <w:i/>
        </w:rPr>
        <w:t>Alentejo Marginal</w:t>
      </w:r>
      <w:r w:rsidR="0037313D">
        <w:t>, de Manuel Geraldo, que «o</w:t>
      </w:r>
      <w:r>
        <w:t xml:space="preserve"> livrinho vem eivado de fervor patrício</w:t>
      </w:r>
      <w:r w:rsidR="00100425">
        <w:t xml:space="preserve"> […]</w:t>
      </w:r>
      <w:r w:rsidR="003D1B44">
        <w:t>» e que o jornalista da p</w:t>
      </w:r>
      <w:r>
        <w:t xml:space="preserve">lanície </w:t>
      </w:r>
      <w:proofErr w:type="gramStart"/>
      <w:r>
        <w:t>«</w:t>
      </w:r>
      <w:r w:rsidR="00100425">
        <w:t>[…</w:t>
      </w:r>
      <w:proofErr w:type="gramEnd"/>
      <w:r w:rsidR="00100425">
        <w:t xml:space="preserve">] </w:t>
      </w:r>
      <w:r>
        <w:t xml:space="preserve">se vale da sua genuína cidadania para apontar um mal longo e desesperante: a teimosa </w:t>
      </w:r>
      <w:r w:rsidRPr="00873915">
        <w:rPr>
          <w:i/>
        </w:rPr>
        <w:t>colonização</w:t>
      </w:r>
      <w:r>
        <w:t xml:space="preserve"> alentejana</w:t>
      </w:r>
      <w:r w:rsidR="00100425">
        <w:t xml:space="preserve"> […]</w:t>
      </w:r>
      <w:r>
        <w:t>», perpetrada</w:t>
      </w:r>
      <w:r w:rsidR="00100425">
        <w:t xml:space="preserve"> por estranhos à região (JI, p.1</w:t>
      </w:r>
      <w:r>
        <w:t>33). Apesar da dedicação literária e cívica ao Alentejo, const</w:t>
      </w:r>
      <w:r>
        <w:t>a</w:t>
      </w:r>
      <w:r>
        <w:t>ta com mágoa que os livreiros eborenses actuais não o incorporam na Feira do Livro (JII, p.58). O desinteresse da cidade pelos valores da cultura local fere-o de novo</w:t>
      </w:r>
      <w:r w:rsidR="00100425">
        <w:t>,</w:t>
      </w:r>
      <w:r>
        <w:t xml:space="preserve"> qua</w:t>
      </w:r>
      <w:r>
        <w:t>n</w:t>
      </w:r>
      <w:r>
        <w:t xml:space="preserve">do o companheiro António Monginho publica </w:t>
      </w:r>
      <w:r w:rsidRPr="0018143F">
        <w:rPr>
          <w:i/>
        </w:rPr>
        <w:t>Palavras Antropófagas</w:t>
      </w:r>
      <w:r>
        <w:t>, o que acentua a desilusão do regresso</w:t>
      </w:r>
      <w:r w:rsidR="00100425">
        <w:t xml:space="preserve"> à terra transtagana</w:t>
      </w:r>
      <w:r>
        <w:t xml:space="preserve"> (JII, p.194).</w:t>
      </w:r>
    </w:p>
    <w:p w:rsidR="007201D9" w:rsidRDefault="007201D9" w:rsidP="004A2EC4">
      <w:pPr>
        <w:spacing w:line="360" w:lineRule="auto"/>
        <w:jc w:val="both"/>
      </w:pPr>
      <w:r>
        <w:t xml:space="preserve">  Sentir-se secunda</w:t>
      </w:r>
      <w:r w:rsidR="001656EA">
        <w:t>rizado no panorama das letras, as quais tanto</w:t>
      </w:r>
      <w:r w:rsidR="00100425">
        <w:t xml:space="preserve"> estima</w:t>
      </w:r>
      <w:r>
        <w:t>, faz certamente com que pense noutros que em tempo algum foram alvo de observação adequada e que busque no próprio comportamento uma justificação para isso. Por diversas vezes, fala do feitio reservado que não lhe concede entusiasmos</w:t>
      </w:r>
      <w:r w:rsidRPr="00112624">
        <w:t xml:space="preserve"> </w:t>
      </w:r>
      <w:r>
        <w:t xml:space="preserve">com a participação em actos sociais (palestras, colóquios, idas </w:t>
      </w:r>
      <w:r w:rsidR="0037313D">
        <w:t>a escolas), os quais o deixam «c</w:t>
      </w:r>
      <w:r>
        <w:t>om os nervos em eb</w:t>
      </w:r>
      <w:r>
        <w:t>u</w:t>
      </w:r>
      <w:r>
        <w:t>lição e desajeitado</w:t>
      </w:r>
      <w:r w:rsidR="00100425">
        <w:t xml:space="preserve"> […]</w:t>
      </w:r>
      <w:r>
        <w:t>» (JII, p.107). As homenagens aos escritores são o mote de 8 de Abril de 1986</w:t>
      </w:r>
      <w:r w:rsidRPr="00112624">
        <w:t xml:space="preserve"> </w:t>
      </w:r>
      <w:r>
        <w:t xml:space="preserve">que leva à ponderação dos malefícios dos elogios públicos na postura </w:t>
      </w:r>
      <w:r w:rsidR="0040208C">
        <w:t>e na qualidade dos</w:t>
      </w:r>
      <w:r>
        <w:t xml:space="preserve"> trabalhos</w:t>
      </w:r>
      <w:r w:rsidR="0040208C" w:rsidRPr="0040208C">
        <w:t xml:space="preserve"> </w:t>
      </w:r>
      <w:r w:rsidR="0040208C">
        <w:t>daqueles</w:t>
      </w:r>
      <w:r>
        <w:t>. Associa o esquecimento da sua pessoa da parte de «antologistas ou apresentadores» ao facto de ser arredio e sente-se por isso «um cidadão solitário» (JII, p.49).</w:t>
      </w:r>
    </w:p>
    <w:p w:rsidR="007201D9" w:rsidRDefault="007201D9" w:rsidP="004A2EC4">
      <w:pPr>
        <w:spacing w:line="360" w:lineRule="auto"/>
        <w:jc w:val="both"/>
      </w:pPr>
      <w:r>
        <w:t xml:space="preserve">  Acerca da obra de Garibaldino de Andrade constata que nenhum estudo detalh</w:t>
      </w:r>
      <w:r w:rsidR="00100425">
        <w:t xml:space="preserve">ado foi até à data empreendido, reparo </w:t>
      </w:r>
      <w:r>
        <w:t xml:space="preserve">que de acordo com a nossa rápida </w:t>
      </w:r>
      <w:r w:rsidR="00100425">
        <w:t>pesquisa</w:t>
      </w:r>
      <w:r>
        <w:t xml:space="preserve"> receamos permanecer actual. Em sentido idêntico pode entender-se o final da nota sobre a morte de Gil do Monte, </w:t>
      </w:r>
      <w:proofErr w:type="gramStart"/>
      <w:r>
        <w:t>«</w:t>
      </w:r>
      <w:r w:rsidR="00100425">
        <w:t>[…</w:t>
      </w:r>
      <w:proofErr w:type="gramEnd"/>
      <w:r w:rsidR="00100425">
        <w:t xml:space="preserve">] </w:t>
      </w:r>
      <w:r>
        <w:t>autor de livros sobre figuras típicas, efemérides, história</w:t>
      </w:r>
      <w:r w:rsidR="00100425">
        <w:t xml:space="preserve"> […]</w:t>
      </w:r>
      <w:r>
        <w:t>» de Évora, onde se menciona o interesse do espólio legado, parecendo fazer-se também um convite à investigação desta obra. Se é a am</w:t>
      </w:r>
      <w:r w:rsidR="00100425">
        <w:t>izade antunina que retira do vas</w:t>
      </w:r>
      <w:r>
        <w:t>o dos invisíveis o nome de Jorge Ferreira da Silva, ainda que se enalteça o valor dos textos dramáticos produzidos para a rádio (JII, p.40), já o de José Loureiro Botas</w:t>
      </w:r>
      <w:r w:rsidR="0037313D">
        <w:t xml:space="preserve"> parece surgir apenas por ser «u</w:t>
      </w:r>
      <w:r>
        <w:t>m admirável contist</w:t>
      </w:r>
      <w:r w:rsidR="003D1B44">
        <w:t>a ignorado pelas novas gerações</w:t>
      </w:r>
      <w:r>
        <w:t>» (JII, p.61).</w:t>
      </w:r>
    </w:p>
    <w:p w:rsidR="007201D9" w:rsidRDefault="001656EA" w:rsidP="004A2EC4">
      <w:pPr>
        <w:spacing w:line="360" w:lineRule="auto"/>
        <w:jc w:val="both"/>
      </w:pPr>
      <w:r>
        <w:t xml:space="preserve">  </w:t>
      </w:r>
      <w:r w:rsidR="00100425">
        <w:t xml:space="preserve">É a </w:t>
      </w:r>
      <w:r w:rsidR="007201D9">
        <w:t>discrição social de João Rui de Sousa e o carácter afável</w:t>
      </w:r>
      <w:r w:rsidR="0037313D">
        <w:t xml:space="preserve"> de Sebastião da Gama, o qual «a</w:t>
      </w:r>
      <w:r w:rsidR="007201D9">
        <w:t>ndava todos os dias a espalhar confiança e bondade à sua volta</w:t>
      </w:r>
      <w:r w:rsidR="00100425">
        <w:t xml:space="preserve"> […]» (JI, p.</w:t>
      </w:r>
      <w:r w:rsidR="007201D9">
        <w:t>140), mais do que a poesia legada acerca da qual Antunes não nos informa,</w:t>
      </w:r>
      <w:r w:rsidR="00100425">
        <w:t xml:space="preserve"> que</w:t>
      </w:r>
      <w:r w:rsidR="007201D9">
        <w:t xml:space="preserve"> merecem lugar nos diários. Do círculo antunino de afectos literários onde</w:t>
      </w:r>
      <w:r w:rsidR="0037313D">
        <w:t xml:space="preserve"> João Rui e Sebastião</w:t>
      </w:r>
      <w:r w:rsidR="007201D9">
        <w:t xml:space="preserve"> se </w:t>
      </w:r>
      <w:r w:rsidR="007201D9">
        <w:lastRenderedPageBreak/>
        <w:t>encontram também Matilde Rosa Araújo faz parte. Sobre o comportamento desta escr</w:t>
      </w:r>
      <w:r w:rsidR="007201D9">
        <w:t>i</w:t>
      </w:r>
      <w:r w:rsidR="007201D9">
        <w:t>tora que se destaca na literatura infantil, escreve: «É comovente e salutar a ternura que ela demonstra pelas pessoas que estima e pela vida que leva, que muito bem</w:t>
      </w:r>
      <w:r w:rsidR="003D1B44">
        <w:t xml:space="preserve"> traduz um humanismo praticante</w:t>
      </w:r>
      <w:r w:rsidR="007201D9">
        <w:t xml:space="preserve">» (JI, p.39). </w:t>
      </w:r>
    </w:p>
    <w:p w:rsidR="007201D9" w:rsidRDefault="007201D9" w:rsidP="004A2EC4">
      <w:pPr>
        <w:spacing w:line="360" w:lineRule="auto"/>
        <w:jc w:val="both"/>
      </w:pPr>
      <w:r>
        <w:t xml:space="preserve">  A pretexto de pedir uns autógrafos, dirige-se a Vergílio Ferreira, com o propósito que nos confessa</w:t>
      </w:r>
      <w:r w:rsidR="0037313D">
        <w:t>: «i</w:t>
      </w:r>
      <w:r>
        <w:t>a buscar um pouco da vaga amizade, já de si empalidecida pelo rigor dos anos sem nos avistarmos</w:t>
      </w:r>
      <w:r w:rsidR="00100425">
        <w:t xml:space="preserve"> […]</w:t>
      </w:r>
      <w:r>
        <w:t>». Para a recepção fria só encontra explicação política ou ter o beirão pensado tratar-se «dalguma pedincha enraizada num oportunismo rela</w:t>
      </w:r>
      <w:r>
        <w:t>s</w:t>
      </w:r>
      <w:r>
        <w:t xml:space="preserve">so». A situação piora quando Vergílio Ferreira se refere a esta visita em </w:t>
      </w:r>
      <w:r w:rsidRPr="00AE7430">
        <w:rPr>
          <w:i/>
        </w:rPr>
        <w:t>Conta-Corrente 3</w:t>
      </w:r>
      <w:r>
        <w:t xml:space="preserve"> num modo que o ofende e até magoa. Por essa razão, decide Antunes da Silva dar a 14 de Maio de 1985 a sua versão da história, acrescentando um episódio, ocorrido anos antes num café de Évora, onde os maus resultados obtidos no jogo do bilhar levam Ve</w:t>
      </w:r>
      <w:r>
        <w:t>r</w:t>
      </w:r>
      <w:r>
        <w:t xml:space="preserve">gílio Ferreira a descontrolar-se à frente de todos e a mostrar como uma derrota irrisória o afecta. A caricatura vergiliana não impede ali, porém, que passagens como </w:t>
      </w:r>
      <w:proofErr w:type="gramStart"/>
      <w:r>
        <w:t>«</w:t>
      </w:r>
      <w:r w:rsidR="00100425">
        <w:t>[…</w:t>
      </w:r>
      <w:proofErr w:type="gramEnd"/>
      <w:r w:rsidR="00100425">
        <w:t xml:space="preserve">] </w:t>
      </w:r>
      <w:r>
        <w:t>co</w:t>
      </w:r>
      <w:r>
        <w:t>r</w:t>
      </w:r>
      <w:r>
        <w:t>dial, progressista, assaz modesto e criterioso cidadão» ou «mestre aprumado no Liceu da minha terra</w:t>
      </w:r>
      <w:r w:rsidR="00100425">
        <w:t xml:space="preserve"> […]</w:t>
      </w:r>
      <w:r>
        <w:t>» esbatam o ridículo na f</w:t>
      </w:r>
      <w:r w:rsidR="00100425">
        <w:t>igura do existencialista. Já em JII</w:t>
      </w:r>
      <w:r>
        <w:t xml:space="preserve"> a conduta do referido escritor se volta a repudiar por </w:t>
      </w:r>
      <w:proofErr w:type="gramStart"/>
      <w:r>
        <w:t>«</w:t>
      </w:r>
      <w:r w:rsidR="00100425">
        <w:t>[…</w:t>
      </w:r>
      <w:proofErr w:type="gramEnd"/>
      <w:r w:rsidR="00100425">
        <w:t xml:space="preserve">] </w:t>
      </w:r>
      <w:r>
        <w:t>zurzir ou mesmo minimizar autores de envergadura como Camilo e Torga</w:t>
      </w:r>
      <w:r w:rsidR="00905D14">
        <w:t>». Passagens do tipo</w:t>
      </w:r>
      <w:r w:rsidR="0037313D">
        <w:t xml:space="preserve"> «n</w:t>
      </w:r>
      <w:r>
        <w:t>a minha opinião, tomara V.F. comparar-se a quem tanto menospreza!» mostram que o mal-estar entre ambos fica in</w:t>
      </w:r>
      <w:r>
        <w:t>s</w:t>
      </w:r>
      <w:r>
        <w:t>talado. Antunes da Silva interpreta aquela atitude como uma demonstração de «ciúme» e auto-elogio (JII, p.107).</w:t>
      </w:r>
    </w:p>
    <w:p w:rsidR="007201D9" w:rsidRPr="00721260" w:rsidRDefault="00306C7E" w:rsidP="004A2EC4">
      <w:pPr>
        <w:spacing w:line="360" w:lineRule="auto"/>
        <w:jc w:val="both"/>
      </w:pPr>
      <w:r>
        <w:t xml:space="preserve">  A propósito do «a</w:t>
      </w:r>
      <w:r w:rsidR="007201D9">
        <w:t xml:space="preserve">lgarvio de boa têmpera» António Ramos Rosa, com quem anos antes vai </w:t>
      </w:r>
      <w:proofErr w:type="gramStart"/>
      <w:r w:rsidR="007201D9">
        <w:t>«</w:t>
      </w:r>
      <w:r w:rsidR="00905D14">
        <w:t>[…</w:t>
      </w:r>
      <w:proofErr w:type="gramEnd"/>
      <w:r w:rsidR="00905D14">
        <w:t xml:space="preserve">] </w:t>
      </w:r>
      <w:r w:rsidR="007201D9">
        <w:t>na companhia do Raul Carvalho, do Vasco Granja, do Américo Diniz e do João Rasquinho</w:t>
      </w:r>
      <w:r w:rsidR="00081FF0">
        <w:t xml:space="preserve"> </w:t>
      </w:r>
      <w:r w:rsidR="00905D14">
        <w:t>[…]</w:t>
      </w:r>
      <w:r w:rsidR="007201D9">
        <w:t>» à Serra da Arrábida em visita a Sebastião da Gama, avaliações igualmente favoráveis (</w:t>
      </w:r>
      <w:r w:rsidR="007201D9" w:rsidRPr="007C0092">
        <w:rPr>
          <w:i/>
        </w:rPr>
        <w:t>jovial, cavalheiresco</w:t>
      </w:r>
      <w:r w:rsidR="007201D9" w:rsidRPr="007C0092">
        <w:t>;</w:t>
      </w:r>
      <w:r w:rsidR="007201D9" w:rsidRPr="007C0092">
        <w:rPr>
          <w:i/>
        </w:rPr>
        <w:t xml:space="preserve"> olhar plácido</w:t>
      </w:r>
      <w:r w:rsidR="007201D9" w:rsidRPr="007C0092">
        <w:t>;</w:t>
      </w:r>
      <w:r w:rsidR="007201D9" w:rsidRPr="007C0092">
        <w:rPr>
          <w:i/>
        </w:rPr>
        <w:t xml:space="preserve"> sério pensador</w:t>
      </w:r>
      <w:r w:rsidR="007201D9" w:rsidRPr="007C0092">
        <w:t xml:space="preserve">; </w:t>
      </w:r>
      <w:r w:rsidR="007201D9" w:rsidRPr="007C0092">
        <w:rPr>
          <w:i/>
        </w:rPr>
        <w:t>evidentí</w:t>
      </w:r>
      <w:r w:rsidR="007201D9" w:rsidRPr="007C0092">
        <w:rPr>
          <w:i/>
        </w:rPr>
        <w:t>s</w:t>
      </w:r>
      <w:r w:rsidR="007201D9" w:rsidRPr="007C0092">
        <w:rPr>
          <w:i/>
        </w:rPr>
        <w:t>sima humildade</w:t>
      </w:r>
      <w:r w:rsidR="007201D9" w:rsidRPr="007C0092">
        <w:t>;</w:t>
      </w:r>
      <w:r w:rsidR="007201D9" w:rsidRPr="007C0092">
        <w:rPr>
          <w:i/>
        </w:rPr>
        <w:t xml:space="preserve"> recato provisório e provinciano</w:t>
      </w:r>
      <w:r w:rsidR="007201D9">
        <w:t>) constam no seu reg</w:t>
      </w:r>
      <w:r w:rsidR="0040208C">
        <w:t>isto humano. Co</w:t>
      </w:r>
      <w:r w:rsidR="0040208C">
        <w:t>n</w:t>
      </w:r>
      <w:r w:rsidR="0040208C">
        <w:t>tudo, a delonga e o empenho</w:t>
      </w:r>
      <w:r w:rsidR="007201D9">
        <w:t xml:space="preserve"> na redacção do comentário literário que acompanha as notas de carácter, o maior de todos</w:t>
      </w:r>
      <w:r w:rsidR="007201D9" w:rsidRPr="00F32D11">
        <w:t xml:space="preserve"> </w:t>
      </w:r>
      <w:r w:rsidR="00905D14">
        <w:t>em JI</w:t>
      </w:r>
      <w:r w:rsidR="007201D9">
        <w:t>, devem-se à necessidade de destrinçar o homem da respectiva obra. Sem temer ir contra juízos de terceiros, Antunes da Silva clarifica</w:t>
      </w:r>
      <w:r w:rsidR="007201D9" w:rsidRPr="006678D8">
        <w:t xml:space="preserve"> </w:t>
      </w:r>
      <w:r w:rsidR="007201D9">
        <w:t xml:space="preserve">as razões do desapreço pela poesia do companheiro de Sol, versos e petiscos, mostrando ter feito dela uma análise minuciosa. Nem a musicalidade com </w:t>
      </w:r>
      <w:proofErr w:type="gramStart"/>
      <w:r w:rsidR="007201D9">
        <w:t>«</w:t>
      </w:r>
      <w:r w:rsidR="00905D14">
        <w:t>[…</w:t>
      </w:r>
      <w:proofErr w:type="gramEnd"/>
      <w:r w:rsidR="00905D14">
        <w:t xml:space="preserve">] </w:t>
      </w:r>
      <w:r w:rsidR="007201D9">
        <w:t>sons que ressoam como legendas aritméticas de uma esperança malcabida</w:t>
      </w:r>
      <w:r w:rsidR="00905D14">
        <w:t xml:space="preserve"> […]</w:t>
      </w:r>
      <w:r w:rsidR="007201D9">
        <w:t>», nem o co</w:t>
      </w:r>
      <w:r w:rsidR="007201D9">
        <w:t>n</w:t>
      </w:r>
      <w:r w:rsidR="007201D9">
        <w:t>teúdo com «diabruras semânticas», símbolos pouco apelativos, ou «</w:t>
      </w:r>
      <w:r w:rsidR="00905D14">
        <w:t>[…]</w:t>
      </w:r>
      <w:r w:rsidR="003D1B44">
        <w:t xml:space="preserve"> </w:t>
      </w:r>
      <w:r w:rsidR="007201D9">
        <w:t>sucessivas imagens que se atropelam numa toada que dir-se-ia cataléptica</w:t>
      </w:r>
      <w:r w:rsidR="0040208C">
        <w:t>», o convencem, o que</w:t>
      </w:r>
      <w:r w:rsidR="000107A4">
        <w:t xml:space="preserve"> o</w:t>
      </w:r>
      <w:r w:rsidR="0040208C">
        <w:t xml:space="preserve"> </w:t>
      </w:r>
      <w:r w:rsidR="0040208C">
        <w:lastRenderedPageBreak/>
        <w:t>leva</w:t>
      </w:r>
      <w:r w:rsidR="007201D9">
        <w:t xml:space="preserve"> a dizer: «Considero-o um esquisito homem de letras a lavrar vocábulos para </w:t>
      </w:r>
      <w:r w:rsidR="000107A4">
        <w:t>o seu pró</w:t>
      </w:r>
      <w:r w:rsidR="003D1B44">
        <w:t>prio consumo</w:t>
      </w:r>
      <w:r w:rsidR="000107A4">
        <w:t>» (JI, p.</w:t>
      </w:r>
      <w:r w:rsidR="007201D9">
        <w:t>80). Mesmo com a pretensão de «escrever escorreito e difere</w:t>
      </w:r>
      <w:r w:rsidR="007201D9">
        <w:t>n</w:t>
      </w:r>
      <w:r w:rsidR="007201D9">
        <w:t>te», António Mega Ferreira ou Casimiro de Brito frustram as expectativas do nosso cr</w:t>
      </w:r>
      <w:r w:rsidR="007201D9">
        <w:t>í</w:t>
      </w:r>
      <w:r w:rsidR="007201D9">
        <w:t>tico, que exclama: «Que complicadas tramas formais para escreve</w:t>
      </w:r>
      <w:r w:rsidR="000107A4">
        <w:t>r coisas simples!» (JII, p.</w:t>
      </w:r>
      <w:r w:rsidR="007201D9">
        <w:t xml:space="preserve">162) e provavelmente os insere no grupo dos que </w:t>
      </w:r>
      <w:proofErr w:type="gramStart"/>
      <w:r w:rsidR="007201D9">
        <w:t>«</w:t>
      </w:r>
      <w:r w:rsidR="00905D14">
        <w:t>[…</w:t>
      </w:r>
      <w:proofErr w:type="gramEnd"/>
      <w:r w:rsidR="00905D14">
        <w:t>]</w:t>
      </w:r>
      <w:r w:rsidR="003D1B44">
        <w:t xml:space="preserve"> </w:t>
      </w:r>
      <w:r w:rsidR="007201D9">
        <w:t>dominam bem a língua mas se tornam difíceis de entender com a pecha de uma originalidade forçada» (JII, p.77). Do ponto de vista antunino</w:t>
      </w:r>
      <w:r w:rsidR="000107A4">
        <w:t>,</w:t>
      </w:r>
      <w:r w:rsidR="007201D9">
        <w:t xml:space="preserve"> contrastam com os prosadores João de Melo e Am</w:t>
      </w:r>
      <w:r w:rsidR="007201D9">
        <w:t>é</w:t>
      </w:r>
      <w:r w:rsidR="007201D9">
        <w:t>rico Guerreiro de Sous</w:t>
      </w:r>
      <w:r w:rsidR="00905D14">
        <w:t>a, cujo estilo os coloca como</w:t>
      </w:r>
      <w:r w:rsidR="007201D9">
        <w:t xml:space="preserve"> nomes ci</w:t>
      </w:r>
      <w:r w:rsidR="000107A4">
        <w:t>meiros da nova geração (JII, p.</w:t>
      </w:r>
      <w:r w:rsidR="007201D9">
        <w:t>239). A limpidez estilística é pois para Antunes da Silva condição essencial para uma boa redacção em qualquer género textual, onde o gosto pelo concreto também pr</w:t>
      </w:r>
      <w:r w:rsidR="007201D9">
        <w:t>e</w:t>
      </w:r>
      <w:r w:rsidR="007201D9">
        <w:t>valece, aspectos que se harmonizam com o critério da veracidade que</w:t>
      </w:r>
      <w:r w:rsidR="000107A4">
        <w:t xml:space="preserve"> deve</w:t>
      </w:r>
      <w:r w:rsidR="007201D9">
        <w:t xml:space="preserve"> impera</w:t>
      </w:r>
      <w:r w:rsidR="000107A4">
        <w:t>r</w:t>
      </w:r>
      <w:r w:rsidR="007201D9">
        <w:t xml:space="preserve"> nos escritos com menor investimento literário.</w:t>
      </w:r>
    </w:p>
    <w:p w:rsidR="007201D9" w:rsidRDefault="007201D9" w:rsidP="004A2EC4">
      <w:pPr>
        <w:spacing w:line="360" w:lineRule="auto"/>
        <w:jc w:val="both"/>
      </w:pPr>
      <w:r>
        <w:t xml:space="preserve">  A par dos sentimentos de admiração, respeito e amizade, que a interacção com os pares do mundo da literatura e até das artes plásticas promove, outras emoções suscitadas pela entrega à arte do verbo (</w:t>
      </w:r>
      <w:r w:rsidRPr="00792643">
        <w:rPr>
          <w:i/>
        </w:rPr>
        <w:t>angústia, frustrações, insónias, alegrias breves mas profundas</w:t>
      </w:r>
      <w:r>
        <w:t>) conectam-se mais a aspectos pr</w:t>
      </w:r>
      <w:r w:rsidR="00905D14">
        <w:t xml:space="preserve">áticos do seu exercício (JI, p.121). Opina-se que </w:t>
      </w:r>
      <w:r w:rsidR="001656EA">
        <w:t xml:space="preserve">a </w:t>
      </w:r>
      <w:r>
        <w:t>esca</w:t>
      </w:r>
      <w:r>
        <w:t>s</w:t>
      </w:r>
      <w:r>
        <w:t>se</w:t>
      </w:r>
      <w:r w:rsidR="00725DE7">
        <w:t>z de incentivos dos diferentes G</w:t>
      </w:r>
      <w:r>
        <w:t>overnos, que pouco dos orçamentos gerais destinam à cultura</w:t>
      </w:r>
      <w:r w:rsidR="00905D14">
        <w:t>,</w:t>
      </w:r>
      <w:r>
        <w:t xml:space="preserve"> atinge os que directamente se envolvem com os livros (autores, editores e livre</w:t>
      </w:r>
      <w:r>
        <w:t>i</w:t>
      </w:r>
      <w:r>
        <w:t>ros) e também a restante colectividade, porque o elevado custo daqueles não promove a sua aquisição e acaba por desfavorec</w:t>
      </w:r>
      <w:r w:rsidR="000107A4">
        <w:t>er a leitura (JI, p.</w:t>
      </w:r>
      <w:r>
        <w:t>38).</w:t>
      </w:r>
      <w:r w:rsidR="001656EA">
        <w:rPr>
          <w:rStyle w:val="Refdenotaderodap"/>
        </w:rPr>
        <w:footnoteReference w:id="98"/>
      </w:r>
    </w:p>
    <w:p w:rsidR="007201D9" w:rsidRDefault="007201D9" w:rsidP="004A2EC4">
      <w:pPr>
        <w:spacing w:line="360" w:lineRule="auto"/>
        <w:jc w:val="both"/>
      </w:pPr>
    </w:p>
    <w:p w:rsidR="000107A4" w:rsidRDefault="00A67B60" w:rsidP="004A2EC4">
      <w:pPr>
        <w:spacing w:line="360" w:lineRule="auto"/>
        <w:jc w:val="both"/>
      </w:pPr>
      <w:r>
        <w:t xml:space="preserve">   2.9. </w:t>
      </w:r>
      <w:r w:rsidR="000107A4">
        <w:t>A Redacção dos Diários</w:t>
      </w:r>
    </w:p>
    <w:p w:rsidR="009C36F1" w:rsidRDefault="007201D9" w:rsidP="004A2EC4">
      <w:pPr>
        <w:spacing w:line="360" w:lineRule="auto"/>
        <w:jc w:val="both"/>
      </w:pPr>
      <w:r>
        <w:t xml:space="preserve">  </w:t>
      </w:r>
      <w:r w:rsidR="00DD3D48">
        <w:t xml:space="preserve">Os </w:t>
      </w:r>
      <w:r w:rsidR="009C36F1">
        <w:t>trechos sobre a redacção dos doi</w:t>
      </w:r>
      <w:r w:rsidR="00DD3D48">
        <w:t>s diário</w:t>
      </w:r>
      <w:r w:rsidR="00107225">
        <w:t>s abundam, depreendendo-se aí</w:t>
      </w:r>
      <w:r w:rsidR="00DD3D48">
        <w:t xml:space="preserve"> as agruras </w:t>
      </w:r>
      <w:r w:rsidR="000107A4">
        <w:t xml:space="preserve">pessoais </w:t>
      </w:r>
      <w:r w:rsidR="00DD3D48">
        <w:t>do ofício literário. A dactilografia cansa o corpo já idoso que desnuda aos olhos do leitor alguns dos passos da arte de escrever: «Uma manhã toda a lavrar ret</w:t>
      </w:r>
      <w:r w:rsidR="00DD3D48">
        <w:t>o</w:t>
      </w:r>
      <w:r w:rsidR="00DD3D48">
        <w:t>ques na prosa e nos versos, abolir uma simples vírgula, anular uma palavra desapropri</w:t>
      </w:r>
      <w:r w:rsidR="00DD3D48">
        <w:t>a</w:t>
      </w:r>
      <w:r w:rsidR="00DD3D48">
        <w:t>da ou uma frase que</w:t>
      </w:r>
      <w:r w:rsidR="003D1B44">
        <w:t xml:space="preserve"> redigi recentemente</w:t>
      </w:r>
      <w:r w:rsidR="00A67B60">
        <w:t>» (JII, p.</w:t>
      </w:r>
      <w:r w:rsidR="00DD3D48">
        <w:t>127).</w:t>
      </w:r>
      <w:r w:rsidR="00953294">
        <w:t xml:space="preserve"> Apesar de sabê-la necessária, a correcção textual desagrada a Antunes da Silva pelas dores que lhe provoca no pescoço e nas costas e também por a achar ingrata. A comparação que faz dela com o serviço da empregada doméstica, quase sempre mal remunerado, </w:t>
      </w:r>
      <w:r w:rsidR="00107225">
        <w:t>exprime o sentimento da ingrat</w:t>
      </w:r>
      <w:r w:rsidR="00107225">
        <w:t>i</w:t>
      </w:r>
      <w:r w:rsidR="00107225">
        <w:t>dão, o qual assenta n</w:t>
      </w:r>
      <w:r w:rsidR="00B37C0A">
        <w:t>a ideia de que o receptor da mensagem ignora, e assim não gratif</w:t>
      </w:r>
      <w:r w:rsidR="00B37C0A">
        <w:t>i</w:t>
      </w:r>
      <w:r w:rsidR="00B37C0A">
        <w:t>ca, esta tarefa.</w:t>
      </w:r>
    </w:p>
    <w:p w:rsidR="00426DE4" w:rsidRDefault="009C36F1" w:rsidP="004A2EC4">
      <w:pPr>
        <w:spacing w:line="360" w:lineRule="auto"/>
        <w:jc w:val="both"/>
      </w:pPr>
      <w:r>
        <w:lastRenderedPageBreak/>
        <w:t xml:space="preserve">  </w:t>
      </w:r>
      <w:r w:rsidR="00B37C0A">
        <w:t>A saturação com a escrita dos livros aqui em leitura torna-se evidente logo no</w:t>
      </w:r>
      <w:r w:rsidR="00A67B60">
        <w:t xml:space="preserve"> início de JII</w:t>
      </w:r>
      <w:r w:rsidR="00B37C0A">
        <w:t>, sem que se iniba o seu criador em a partilhar com o público. Explique-se agora que o facto de nesta dissertação poucas citações s</w:t>
      </w:r>
      <w:r w:rsidR="00107225">
        <w:t>urgirem dos apontamentos de 1989</w:t>
      </w:r>
      <w:r w:rsidR="00B37C0A">
        <w:t>-90 deve-se</w:t>
      </w:r>
      <w:r w:rsidR="00E55F23">
        <w:t xml:space="preserve"> à escassez crescente com que</w:t>
      </w:r>
      <w:r w:rsidR="00107225">
        <w:t xml:space="preserve"> por essa altura</w:t>
      </w:r>
      <w:r w:rsidR="00E55F23">
        <w:t xml:space="preserve"> são efectuados e ao conteúdo em redução. Um vazio no entusiasmo com o mundo da literatura portuguesa e o tédio que de si toma conta, dificultam-lhe o labor.</w:t>
      </w:r>
      <w:r w:rsidR="00E55F23">
        <w:rPr>
          <w:rStyle w:val="Refdenotaderodap"/>
        </w:rPr>
        <w:footnoteReference w:id="99"/>
      </w:r>
      <w:r w:rsidR="005748C6">
        <w:t xml:space="preserve"> O desabafo de 11 de Fe</w:t>
      </w:r>
      <w:r w:rsidR="00107225">
        <w:t>vereiro de 1986 vem ao encontro d</w:t>
      </w:r>
      <w:r w:rsidR="005748C6">
        <w:t xml:space="preserve">as nossas afirmações: «Mas não arranjo facilmente um método seguro de o ir avançando </w:t>
      </w:r>
      <w:r w:rsidR="005748C6" w:rsidRPr="005748C6">
        <w:rPr>
          <w:i/>
        </w:rPr>
        <w:t>(ao diário)</w:t>
      </w:r>
      <w:r w:rsidR="005748C6">
        <w:t xml:space="preserve"> como queria, de mostrar um interesse</w:t>
      </w:r>
      <w:r w:rsidR="006D78FC">
        <w:t xml:space="preserve"> maior por ele ou por mais delicadas e trabalhosas facetas romanescas</w:t>
      </w:r>
      <w:r w:rsidR="00A67B60">
        <w:t>». Decide, porém, prosseguir</w:t>
      </w:r>
      <w:r w:rsidR="006D78FC">
        <w:t xml:space="preserve"> e encher o diário de </w:t>
      </w:r>
      <w:proofErr w:type="gramStart"/>
      <w:r w:rsidR="006D78FC">
        <w:t xml:space="preserve">poesia. </w:t>
      </w:r>
      <w:r w:rsidR="00426DE4">
        <w:t xml:space="preserve"> </w:t>
      </w:r>
      <w:proofErr w:type="gramEnd"/>
      <w:r w:rsidR="006D78FC">
        <w:t xml:space="preserve">Sabe </w:t>
      </w:r>
      <w:proofErr w:type="gramStart"/>
      <w:r w:rsidR="006D78FC">
        <w:t xml:space="preserve">que </w:t>
      </w:r>
      <w:r w:rsidR="00426DE4">
        <w:t xml:space="preserve"> </w:t>
      </w:r>
      <w:r w:rsidR="006D78FC">
        <w:t>«</w:t>
      </w:r>
      <w:r w:rsidR="00A67B60">
        <w:t>[…</w:t>
      </w:r>
      <w:proofErr w:type="gramEnd"/>
      <w:r w:rsidR="00A67B60">
        <w:t>]</w:t>
      </w:r>
      <w:r w:rsidR="00081FF0">
        <w:t xml:space="preserve"> </w:t>
      </w:r>
      <w:r w:rsidR="006D78FC">
        <w:t>se não quiser frustrar uma acção dialogante e inseri</w:t>
      </w:r>
      <w:r w:rsidR="00107225">
        <w:t>r</w:t>
      </w:r>
      <w:r w:rsidR="00426DE4">
        <w:t xml:space="preserve"> -  </w:t>
      </w:r>
    </w:p>
    <w:p w:rsidR="009C36F1" w:rsidRDefault="00426DE4" w:rsidP="004A2EC4">
      <w:pPr>
        <w:spacing w:line="360" w:lineRule="auto"/>
        <w:jc w:val="both"/>
      </w:pPr>
      <w:r>
        <w:t>-</w:t>
      </w:r>
      <w:r w:rsidR="00107225">
        <w:t>me num mundo destes</w:t>
      </w:r>
      <w:r w:rsidR="00081FF0">
        <w:t xml:space="preserve"> </w:t>
      </w:r>
      <w:r w:rsidR="00A67B60">
        <w:t>[…]</w:t>
      </w:r>
      <w:r w:rsidR="00107225">
        <w:t>» assim tem</w:t>
      </w:r>
      <w:r w:rsidR="006D78FC">
        <w:t xml:space="preserve"> que ser.</w:t>
      </w:r>
      <w:r w:rsidR="006B25D4">
        <w:t xml:space="preserve"> </w:t>
      </w:r>
    </w:p>
    <w:p w:rsidR="00B724B7" w:rsidRDefault="009C36F1" w:rsidP="004A2EC4">
      <w:pPr>
        <w:spacing w:line="360" w:lineRule="auto"/>
        <w:jc w:val="both"/>
      </w:pPr>
      <w:r>
        <w:t xml:space="preserve">  </w:t>
      </w:r>
      <w:r w:rsidR="006B25D4">
        <w:t xml:space="preserve"> Esta última transcriçã</w:t>
      </w:r>
      <w:r w:rsidR="00A67B60">
        <w:t xml:space="preserve">o indica já uma das funções que JI e II </w:t>
      </w:r>
      <w:r w:rsidR="006B25D4">
        <w:t>desempenham: manter o contacto do escritor com</w:t>
      </w:r>
      <w:r>
        <w:t xml:space="preserve"> o</w:t>
      </w:r>
      <w:r w:rsidR="006B25D4">
        <w:t xml:space="preserve"> Portugal contemporâneo. Embora ali não </w:t>
      </w:r>
      <w:proofErr w:type="gramStart"/>
      <w:r w:rsidR="006B25D4">
        <w:t>sej</w:t>
      </w:r>
      <w:r w:rsidR="00A67B60">
        <w:t>a</w:t>
      </w:r>
      <w:proofErr w:type="gramEnd"/>
      <w:r w:rsidR="00A67B60">
        <w:t xml:space="preserve"> </w:t>
      </w:r>
      <w:r>
        <w:t>dito abert</w:t>
      </w:r>
      <w:r>
        <w:t>a</w:t>
      </w:r>
      <w:r>
        <w:t>mente</w:t>
      </w:r>
      <w:r w:rsidR="00107225">
        <w:t xml:space="preserve">, </w:t>
      </w:r>
      <w:proofErr w:type="gramStart"/>
      <w:r w:rsidR="00107225">
        <w:t>sabemos</w:t>
      </w:r>
      <w:proofErr w:type="gramEnd"/>
      <w:r w:rsidR="00107225">
        <w:t xml:space="preserve"> estar </w:t>
      </w:r>
      <w:r w:rsidR="006B25D4">
        <w:t xml:space="preserve">a referir-se à literatura portuguesa em especial </w:t>
      </w:r>
      <w:r w:rsidR="00107225">
        <w:t>e</w:t>
      </w:r>
      <w:r w:rsidR="006B25D4">
        <w:t xml:space="preserve"> a to</w:t>
      </w:r>
      <w:r>
        <w:t>das as verte</w:t>
      </w:r>
      <w:r>
        <w:t>n</w:t>
      </w:r>
      <w:r>
        <w:t>tes da política.</w:t>
      </w:r>
      <w:r w:rsidR="006B25D4">
        <w:t xml:space="preserve"> Pelo que foi dito por nós até ao momento</w:t>
      </w:r>
      <w:r w:rsidR="00EC7AB9">
        <w:t>, fica demonstrada a constância antunina n</w:t>
      </w:r>
      <w:r w:rsidR="002D7DE7">
        <w:t>a exposição do que crê (</w:t>
      </w:r>
      <w:proofErr w:type="gramStart"/>
      <w:r w:rsidR="002D7DE7">
        <w:t>in)correcto</w:t>
      </w:r>
      <w:proofErr w:type="gramEnd"/>
      <w:r w:rsidR="002D7DE7">
        <w:t>, atitude combativa em prol da educação cívica do povo luso</w:t>
      </w:r>
      <w:r w:rsidR="00EC7AB9">
        <w:t xml:space="preserve">, que estando </w:t>
      </w:r>
      <w:r w:rsidR="00A67B60">
        <w:t>cercado</w:t>
      </w:r>
      <w:r w:rsidR="002D7DE7">
        <w:t xml:space="preserve"> numa «democracia malparida e assalt</w:t>
      </w:r>
      <w:r w:rsidR="000107A4">
        <w:t>ada», tanto dela carece (JI, p.</w:t>
      </w:r>
      <w:r w:rsidR="002D7DE7">
        <w:t>30).</w:t>
      </w:r>
      <w:r w:rsidR="002D7DE7" w:rsidRPr="002D7DE7">
        <w:t xml:space="preserve"> </w:t>
      </w:r>
      <w:r w:rsidR="002D7DE7">
        <w:t>A pedagogia assim entrevista é às vezes directamente pr</w:t>
      </w:r>
      <w:r w:rsidR="002D7DE7">
        <w:t>o</w:t>
      </w:r>
      <w:r w:rsidR="002D7DE7">
        <w:t xml:space="preserve">clamada </w:t>
      </w:r>
      <w:r w:rsidR="000107A4">
        <w:t>(JI, p.</w:t>
      </w:r>
      <w:r w:rsidR="00EC7AB9">
        <w:t xml:space="preserve">120), </w:t>
      </w:r>
      <w:proofErr w:type="gramStart"/>
      <w:r w:rsidR="00EC7AB9">
        <w:t>outras exemplificada</w:t>
      </w:r>
      <w:proofErr w:type="gramEnd"/>
      <w:r w:rsidR="002D7DE7">
        <w:t>. O generoso acolhimento da comunidade po</w:t>
      </w:r>
      <w:r w:rsidR="002D7DE7">
        <w:t>r</w:t>
      </w:r>
      <w:r w:rsidR="002D7DE7">
        <w:t xml:space="preserve">tuguesa no Canadá à comitiva que pôs em prática a Semana Cultural Alentejana </w:t>
      </w:r>
      <w:r w:rsidR="00EC7AB9">
        <w:t>naqu</w:t>
      </w:r>
      <w:r w:rsidR="00EC7AB9">
        <w:t>e</w:t>
      </w:r>
      <w:r w:rsidR="00EC7AB9">
        <w:t>las paragens escreve-se</w:t>
      </w:r>
      <w:r w:rsidR="002D7DE7">
        <w:t xml:space="preserve"> para que os filhos dos emigrantes sigam o comportamento dos progenitores cuja «lição de portuguesismo» foi </w:t>
      </w:r>
      <w:proofErr w:type="gramStart"/>
      <w:r w:rsidR="002D7DE7">
        <w:t>«</w:t>
      </w:r>
      <w:r w:rsidR="00A67B60">
        <w:t>[…</w:t>
      </w:r>
      <w:proofErr w:type="gramEnd"/>
      <w:r w:rsidR="00A67B60">
        <w:t>]</w:t>
      </w:r>
      <w:r w:rsidR="003D1B44">
        <w:t xml:space="preserve"> </w:t>
      </w:r>
      <w:r w:rsidR="002D7DE7">
        <w:t>espelho da nossa identidade nacio</w:t>
      </w:r>
      <w:r w:rsidR="003D1B44">
        <w:t>nal no estrangeiro</w:t>
      </w:r>
      <w:r w:rsidR="002D7DE7">
        <w:t>» (JI, p.104).</w:t>
      </w:r>
    </w:p>
    <w:p w:rsidR="00B724B7" w:rsidRDefault="00B724B7" w:rsidP="004A2EC4">
      <w:pPr>
        <w:spacing w:line="360" w:lineRule="auto"/>
        <w:jc w:val="both"/>
      </w:pPr>
      <w:r>
        <w:t xml:space="preserve">  </w:t>
      </w:r>
      <w:r w:rsidR="00E75AA9">
        <w:t>Quem carece maiormente dos</w:t>
      </w:r>
      <w:r w:rsidR="00D60BF2">
        <w:t xml:space="preserve"> ensinamentos de cidadania e de espírito pátrio é a juve</w:t>
      </w:r>
      <w:r w:rsidR="00D60BF2">
        <w:t>n</w:t>
      </w:r>
      <w:r w:rsidR="00D60BF2">
        <w:t>tude, grupo desprotegido na sociedade actual</w:t>
      </w:r>
      <w:r w:rsidR="003D1B44">
        <w:t>,</w:t>
      </w:r>
      <w:r w:rsidR="00D60BF2">
        <w:t xml:space="preserve"> tal como os idosos. A restrição de afectos que a contempla conduz a</w:t>
      </w:r>
      <w:r w:rsidR="000107A4">
        <w:t xml:space="preserve"> uma certa imoralidade (JII, p.</w:t>
      </w:r>
      <w:r w:rsidR="00D60BF2">
        <w:t>178), explícita no respectivo retrato</w:t>
      </w:r>
      <w:r w:rsidR="00E75AA9">
        <w:t xml:space="preserve"> delineado com</w:t>
      </w:r>
      <w:r w:rsidR="00D60BF2">
        <w:t xml:space="preserve"> </w:t>
      </w:r>
      <w:proofErr w:type="gramStart"/>
      <w:r w:rsidR="00D60BF2">
        <w:t>«</w:t>
      </w:r>
      <w:r w:rsidR="00A67B60">
        <w:t>[…</w:t>
      </w:r>
      <w:proofErr w:type="gramEnd"/>
      <w:r w:rsidR="00A67B60">
        <w:t>]</w:t>
      </w:r>
      <w:r w:rsidR="00081FF0">
        <w:t xml:space="preserve"> </w:t>
      </w:r>
      <w:r w:rsidR="00D60BF2">
        <w:t>as músicas desabridas, os namoros licenciosos, a margin</w:t>
      </w:r>
      <w:r w:rsidR="00D60BF2">
        <w:t>a</w:t>
      </w:r>
      <w:r w:rsidR="00D60BF2">
        <w:t>lidade estouvada, a droga e a criminalida</w:t>
      </w:r>
      <w:r w:rsidR="003D1B44">
        <w:t>de</w:t>
      </w:r>
      <w:r w:rsidR="000107A4">
        <w:t>» (JII, p.</w:t>
      </w:r>
      <w:r w:rsidR="00D60BF2">
        <w:t xml:space="preserve">90). A constatação de não </w:t>
      </w:r>
      <w:r w:rsidR="00E75AA9">
        <w:t xml:space="preserve">se </w:t>
      </w:r>
      <w:r w:rsidR="00D60BF2">
        <w:t>lhe encontrar vontade de trabalhar, nem sequer promissoras</w:t>
      </w:r>
      <w:r w:rsidR="000107A4">
        <w:t xml:space="preserve"> capacidades cognitivas (JI, p.</w:t>
      </w:r>
      <w:r w:rsidR="00D60BF2">
        <w:t>133)</w:t>
      </w:r>
      <w:r w:rsidR="001656EA">
        <w:t>,</w:t>
      </w:r>
      <w:r w:rsidR="00D60BF2">
        <w:t xml:space="preserve"> </w:t>
      </w:r>
      <w:r>
        <w:t xml:space="preserve">acaba por </w:t>
      </w:r>
      <w:r w:rsidR="00D60BF2">
        <w:t>coloca</w:t>
      </w:r>
      <w:r>
        <w:t>r</w:t>
      </w:r>
      <w:r w:rsidR="00D60BF2">
        <w:t xml:space="preserve"> o ensino no banco dos réus. O desempenho de alguns doce</w:t>
      </w:r>
      <w:r w:rsidR="00D60BF2">
        <w:t>n</w:t>
      </w:r>
      <w:r w:rsidR="00D60BF2">
        <w:t>tes</w:t>
      </w:r>
      <w:r>
        <w:t>, que peca pela</w:t>
      </w:r>
      <w:r w:rsidR="00D60BF2">
        <w:t xml:space="preserve"> ignorância ou descuido, e a atracção exercida pela rádio ou pela tel</w:t>
      </w:r>
      <w:r w:rsidR="00D60BF2">
        <w:t>e</w:t>
      </w:r>
      <w:r w:rsidR="00D60BF2">
        <w:lastRenderedPageBreak/>
        <w:t>visão, que difundem em demasia a cultura americana, explicam o baixo nível de form</w:t>
      </w:r>
      <w:r w:rsidR="00D60BF2">
        <w:t>a</w:t>
      </w:r>
      <w:r w:rsidR="00D60BF2">
        <w:t>ção dos jovens</w:t>
      </w:r>
      <w:r w:rsidR="00E75AA9">
        <w:t xml:space="preserve"> desinteressados pela história recente do país e sem domínio da língua materna.</w:t>
      </w:r>
    </w:p>
    <w:p w:rsidR="00B724B7" w:rsidRDefault="00B724B7" w:rsidP="004A2EC4">
      <w:pPr>
        <w:spacing w:line="360" w:lineRule="auto"/>
        <w:jc w:val="both"/>
      </w:pPr>
      <w:r>
        <w:t xml:space="preserve">  </w:t>
      </w:r>
      <w:r w:rsidR="00EC7AB9">
        <w:t>As reprimendas</w:t>
      </w:r>
      <w:r w:rsidR="00D60BF2">
        <w:t xml:space="preserve"> </w:t>
      </w:r>
      <w:r w:rsidR="00EC7AB9">
        <w:t xml:space="preserve">a certas acções </w:t>
      </w:r>
      <w:r>
        <w:t xml:space="preserve">ou o </w:t>
      </w:r>
      <w:r w:rsidR="00EC7AB9">
        <w:t>incentivo</w:t>
      </w:r>
      <w:r>
        <w:t xml:space="preserve"> de outras</w:t>
      </w:r>
      <w:r w:rsidR="00D60BF2">
        <w:t xml:space="preserve"> de</w:t>
      </w:r>
      <w:r>
        <w:t>ve</w:t>
      </w:r>
      <w:r w:rsidR="001656EA">
        <w:t>m</w:t>
      </w:r>
      <w:r w:rsidR="00D60BF2">
        <w:t xml:space="preserve"> </w:t>
      </w:r>
      <w:r w:rsidR="00F550BA">
        <w:t>orienta</w:t>
      </w:r>
      <w:r w:rsidR="00EC7AB9">
        <w:t>r</w:t>
      </w:r>
      <w:r w:rsidR="00F550BA">
        <w:t>-se</w:t>
      </w:r>
      <w:r>
        <w:t>, segundo nos faz crer,</w:t>
      </w:r>
      <w:r w:rsidR="00F550BA">
        <w:t xml:space="preserve"> pelo critério da verdade</w:t>
      </w:r>
      <w:r w:rsidR="00EC7AB9">
        <w:t>. Com este</w:t>
      </w:r>
      <w:r w:rsidR="00F550BA">
        <w:t xml:space="preserve"> </w:t>
      </w:r>
      <w:r w:rsidR="00EC7AB9">
        <w:t>fundamento</w:t>
      </w:r>
      <w:r w:rsidR="00F550BA">
        <w:t xml:space="preserve"> Antunes da Silva define «diário» como </w:t>
      </w:r>
      <w:proofErr w:type="gramStart"/>
      <w:r w:rsidR="00F550BA">
        <w:t>«</w:t>
      </w:r>
      <w:r w:rsidR="00A67B60">
        <w:t>[…</w:t>
      </w:r>
      <w:proofErr w:type="gramEnd"/>
      <w:r w:rsidR="00A67B60">
        <w:t xml:space="preserve">] </w:t>
      </w:r>
      <w:r w:rsidR="00F550BA">
        <w:t>registo cautelar, estético ou íntimo de ocorrências que mais ou me</w:t>
      </w:r>
      <w:r w:rsidR="000107A4">
        <w:t>nos nos impressionaram</w:t>
      </w:r>
      <w:r w:rsidR="003D1B44">
        <w:t xml:space="preserve"> </w:t>
      </w:r>
      <w:r w:rsidR="00A67B60">
        <w:t>[…]</w:t>
      </w:r>
      <w:r w:rsidR="000107A4">
        <w:t xml:space="preserve">» (JI, </w:t>
      </w:r>
      <w:r w:rsidR="00A67B60">
        <w:t>p</w:t>
      </w:r>
      <w:r w:rsidR="000107A4">
        <w:t>p.</w:t>
      </w:r>
      <w:r w:rsidR="00A67B60">
        <w:t>91-</w:t>
      </w:r>
      <w:r w:rsidR="00F550BA">
        <w:t>92). A palavra «cautelar»</w:t>
      </w:r>
      <w:r w:rsidR="000107A4">
        <w:t>, que</w:t>
      </w:r>
      <w:r w:rsidR="00F550BA">
        <w:t xml:space="preserve"> </w:t>
      </w:r>
      <w:r w:rsidR="00EC7AB9">
        <w:t>apela a cu</w:t>
      </w:r>
      <w:r w:rsidR="00EC7AB9">
        <w:t>i</w:t>
      </w:r>
      <w:r w:rsidR="00EC7AB9">
        <w:t>dados para não ferir a sensibi</w:t>
      </w:r>
      <w:r w:rsidR="000107A4">
        <w:t>lidade alheia,</w:t>
      </w:r>
      <w:r w:rsidR="00EC7AB9">
        <w:t xml:space="preserve"> atesta</w:t>
      </w:r>
      <w:r w:rsidR="00F550BA">
        <w:t xml:space="preserve"> a consciência da pluralidade da verd</w:t>
      </w:r>
      <w:r w:rsidR="00F550BA">
        <w:t>a</w:t>
      </w:r>
      <w:r w:rsidR="00F550BA">
        <w:t xml:space="preserve">de. No </w:t>
      </w:r>
      <w:r>
        <w:t xml:space="preserve">respeitante ao </w:t>
      </w:r>
      <w:r w:rsidR="00F550BA">
        <w:t xml:space="preserve">livro do amigo e companheiro político Mário Ventura, </w:t>
      </w:r>
      <w:r w:rsidR="003D1B44">
        <w:rPr>
          <w:i/>
        </w:rPr>
        <w:t>Outro Tempo, o</w:t>
      </w:r>
      <w:r w:rsidR="00F550BA" w:rsidRPr="00F550BA">
        <w:rPr>
          <w:i/>
        </w:rPr>
        <w:t>utra Cidade</w:t>
      </w:r>
      <w:r w:rsidR="00F550BA">
        <w:t>, Antunes da Silva gostaria de «corrigir</w:t>
      </w:r>
      <w:r w:rsidR="000107A4">
        <w:t xml:space="preserve"> asserções deturpantes» (JI, p.</w:t>
      </w:r>
      <w:r w:rsidR="00F550BA">
        <w:t>41), q</w:t>
      </w:r>
      <w:r w:rsidR="00A67B60">
        <w:t>ue a lembrança de factos</w:t>
      </w:r>
      <w:r w:rsidR="00F550BA">
        <w:t xml:space="preserve"> de 1969 produziu acerca de si.</w:t>
      </w:r>
      <w:r>
        <w:rPr>
          <w:rStyle w:val="Refdenotaderodap"/>
        </w:rPr>
        <w:footnoteReference w:id="100"/>
      </w:r>
      <w:r w:rsidR="00F550BA">
        <w:t xml:space="preserve"> Talvez por pensar então nos dolos da memória, a qual</w:t>
      </w:r>
      <w:r w:rsidR="001E3CD7">
        <w:t xml:space="preserve"> nem sempre fecha a porta à imaginação e por isso distorce os dados reais e gera</w:t>
      </w:r>
      <w:r w:rsidR="00F550BA">
        <w:t xml:space="preserve"> certezas falsas, o nosso autor se ac</w:t>
      </w:r>
      <w:r w:rsidR="00E75AA9">
        <w:t>a</w:t>
      </w:r>
      <w:r w:rsidR="00A67B60">
        <w:t xml:space="preserve">utele e designe JI </w:t>
      </w:r>
      <w:r w:rsidR="00F550BA">
        <w:t>no referido texto por «caderno de memórias»</w:t>
      </w:r>
      <w:r w:rsidR="00831CE5">
        <w:t>, salvaguardando-se desta maneira caso com</w:t>
      </w:r>
      <w:r w:rsidR="00831CE5">
        <w:t>e</w:t>
      </w:r>
      <w:r w:rsidR="00831CE5">
        <w:t>ta imprecisões</w:t>
      </w:r>
      <w:r w:rsidR="00831CE5" w:rsidRPr="00831CE5">
        <w:t xml:space="preserve"> </w:t>
      </w:r>
      <w:r w:rsidR="00831CE5">
        <w:t>idênticas às do co</w:t>
      </w:r>
      <w:r w:rsidR="00E75AA9">
        <w:t xml:space="preserve">mpanheiro.      </w:t>
      </w:r>
    </w:p>
    <w:p w:rsidR="001E3CD7" w:rsidRDefault="00B724B7" w:rsidP="004A2EC4">
      <w:pPr>
        <w:spacing w:line="360" w:lineRule="auto"/>
        <w:jc w:val="both"/>
      </w:pPr>
      <w:r>
        <w:t xml:space="preserve">  </w:t>
      </w:r>
      <w:r w:rsidR="001E3CD7">
        <w:t>O eixo orientador da</w:t>
      </w:r>
      <w:r w:rsidR="00831CE5">
        <w:t xml:space="preserve"> verdade quer</w:t>
      </w:r>
      <w:r w:rsidR="00063597">
        <w:t>-se ainda no contributo para a H</w:t>
      </w:r>
      <w:r w:rsidR="00831CE5">
        <w:t>istória da democr</w:t>
      </w:r>
      <w:r w:rsidR="00831CE5">
        <w:t>a</w:t>
      </w:r>
      <w:r w:rsidR="00831CE5">
        <w:t>cia lusa que os diários pretendem ser.</w:t>
      </w:r>
      <w:r w:rsidR="00831CE5">
        <w:rPr>
          <w:rStyle w:val="Refdenotaderodap"/>
        </w:rPr>
        <w:footnoteReference w:id="101"/>
      </w:r>
      <w:r w:rsidR="00831CE5">
        <w:t xml:space="preserve"> Harmonizando-se com a crítica construtiva, o propósito de </w:t>
      </w:r>
      <w:proofErr w:type="gramStart"/>
      <w:r w:rsidR="00831CE5">
        <w:t>«</w:t>
      </w:r>
      <w:r w:rsidR="00063597">
        <w:t>[…</w:t>
      </w:r>
      <w:proofErr w:type="gramEnd"/>
      <w:r w:rsidR="00063597">
        <w:t xml:space="preserve">] </w:t>
      </w:r>
      <w:r w:rsidR="00831CE5">
        <w:t>acarrear subsídios para a história do nosso tempo, a ver se outras gerações aprendem alguma coisa com as repetidas experiê</w:t>
      </w:r>
      <w:r w:rsidR="00100D98">
        <w:t>ncias que vamos tendo</w:t>
      </w:r>
      <w:r w:rsidR="000107A4">
        <w:t>» (JI, p.</w:t>
      </w:r>
      <w:r w:rsidR="00831CE5">
        <w:t>141) é enfrentado como «obrigação»</w:t>
      </w:r>
      <w:r w:rsidR="00122D56">
        <w:t xml:space="preserve">. </w:t>
      </w:r>
      <w:r w:rsidR="00E75AA9">
        <w:t>Percebe-se agora que a origem da escrit</w:t>
      </w:r>
      <w:r w:rsidR="00063597">
        <w:t xml:space="preserve">a de JI e II </w:t>
      </w:r>
      <w:r w:rsidR="00E75AA9">
        <w:t>não se esgota no desejo de Antunes da Silva se sentir integrado no que o rodeia, pr</w:t>
      </w:r>
      <w:r w:rsidR="00E75AA9">
        <w:t>e</w:t>
      </w:r>
      <w:r w:rsidR="00E75AA9">
        <w:t xml:space="preserve">tende agir sobre o tempo presente e até estender essa acção aos portugueses do futuro. Conquanto tenha presenciado um rol de mutações sociais depois do 25 de Abril de 1974, o desvio </w:t>
      </w:r>
      <w:r w:rsidR="001656EA">
        <w:t xml:space="preserve">das suas metas revolucionárias </w:t>
      </w:r>
      <w:r w:rsidR="00063597">
        <w:t>pela</w:t>
      </w:r>
      <w:r w:rsidR="00E75AA9">
        <w:t xml:space="preserve"> rota</w:t>
      </w:r>
      <w:r w:rsidR="001E3CD7">
        <w:t xml:space="preserve"> democrática</w:t>
      </w:r>
      <w:r w:rsidR="000107A4">
        <w:t xml:space="preserve"> </w:t>
      </w:r>
      <w:r w:rsidR="00E75AA9">
        <w:t xml:space="preserve">faz com que </w:t>
      </w:r>
      <w:r w:rsidR="00660408">
        <w:t>cont</w:t>
      </w:r>
      <w:r w:rsidR="00660408">
        <w:t>i</w:t>
      </w:r>
      <w:r w:rsidR="00660408">
        <w:t>nue a perseguir nos diários, espelho dos respectivos valores, os ideais que o ani</w:t>
      </w:r>
      <w:r w:rsidR="001E3CD7">
        <w:t xml:space="preserve">mam. A </w:t>
      </w:r>
      <w:r w:rsidR="00660408">
        <w:t>redacção histórica antunina nem se confina à contemporaneidade, nem às individualid</w:t>
      </w:r>
      <w:r w:rsidR="00660408">
        <w:t>a</w:t>
      </w:r>
      <w:r w:rsidR="00660408">
        <w:t xml:space="preserve">des lusas das décadas iniciais da democracia, havendo nela lugar para o cidadão comum que com </w:t>
      </w:r>
      <w:r w:rsidR="001E3CD7">
        <w:t>a pátria interaja</w:t>
      </w:r>
      <w:r w:rsidR="00063597">
        <w:t>. Em JI e II</w:t>
      </w:r>
      <w:r w:rsidR="00660408" w:rsidRPr="00EC7AB9">
        <w:rPr>
          <w:i/>
        </w:rPr>
        <w:t>,</w:t>
      </w:r>
      <w:r w:rsidR="00660408">
        <w:t xml:space="preserve"> os tex</w:t>
      </w:r>
      <w:r w:rsidR="00063597">
        <w:t>tos onde a dimensão cívica</w:t>
      </w:r>
      <w:r w:rsidR="00660408">
        <w:t xml:space="preserve"> se impõe, distr</w:t>
      </w:r>
      <w:r w:rsidR="00660408">
        <w:t>i</w:t>
      </w:r>
      <w:r w:rsidR="00660408">
        <w:t>buídos sobretudo entre um género noticioso e cron</w:t>
      </w:r>
      <w:r w:rsidR="00156731">
        <w:t>í</w:t>
      </w:r>
      <w:r w:rsidR="00660408">
        <w:t>stico, escrevem-se</w:t>
      </w:r>
      <w:r w:rsidR="001E3CD7">
        <w:t xml:space="preserve"> portanto</w:t>
      </w:r>
      <w:r w:rsidR="001656EA">
        <w:t xml:space="preserve"> com </w:t>
      </w:r>
      <w:r w:rsidR="00660408">
        <w:t xml:space="preserve">a </w:t>
      </w:r>
      <w:r w:rsidR="00660408">
        <w:lastRenderedPageBreak/>
        <w:t xml:space="preserve">intenção </w:t>
      </w:r>
      <w:r w:rsidR="003D1B44">
        <w:t>de fazer H</w:t>
      </w:r>
      <w:r w:rsidR="001656EA">
        <w:t>istória</w:t>
      </w:r>
      <w:r w:rsidR="00660408">
        <w:t xml:space="preserve"> democrática</w:t>
      </w:r>
      <w:r w:rsidR="001656EA">
        <w:t xml:space="preserve">, </w:t>
      </w:r>
      <w:r w:rsidR="00660408">
        <w:t>quotidiana</w:t>
      </w:r>
      <w:r w:rsidR="001656EA">
        <w:t xml:space="preserve"> e popular</w:t>
      </w:r>
      <w:r w:rsidR="00660408">
        <w:t>, na medida em que a tudo e a todos podem ceder atenção.</w:t>
      </w:r>
    </w:p>
    <w:p w:rsidR="00156731" w:rsidRDefault="001E3CD7" w:rsidP="004A2EC4">
      <w:pPr>
        <w:spacing w:line="360" w:lineRule="auto"/>
        <w:jc w:val="both"/>
      </w:pPr>
      <w:r>
        <w:t xml:space="preserve">  </w:t>
      </w:r>
      <w:r w:rsidR="00660408">
        <w:t xml:space="preserve"> </w:t>
      </w:r>
      <w:r w:rsidR="00122D56">
        <w:t>A mensagem de 19 de Outubro de 1986 reitera a ideia da escrita diarística ser o cu</w:t>
      </w:r>
      <w:r w:rsidR="00122D56">
        <w:t>m</w:t>
      </w:r>
      <w:r w:rsidR="00122D56">
        <w:t xml:space="preserve">primento de um </w:t>
      </w:r>
      <w:proofErr w:type="gramStart"/>
      <w:r w:rsidR="00122D56">
        <w:t>«</w:t>
      </w:r>
      <w:r w:rsidR="00063597">
        <w:t>[…</w:t>
      </w:r>
      <w:proofErr w:type="gramEnd"/>
      <w:r w:rsidR="00063597">
        <w:t xml:space="preserve">] </w:t>
      </w:r>
      <w:r w:rsidR="00122D56">
        <w:t>dever formal perante a sociedade consumista</w:t>
      </w:r>
      <w:r w:rsidR="00100D98">
        <w:t xml:space="preserve"> que o atola</w:t>
      </w:r>
      <w:r w:rsidR="00122D56">
        <w:t>», mas declara sem rodeios o resultado</w:t>
      </w:r>
      <w:r w:rsidR="000107A4">
        <w:t xml:space="preserve"> catártico que daí advém. </w:t>
      </w:r>
      <w:r w:rsidR="00122D56">
        <w:t xml:space="preserve">Depois de efectuada a </w:t>
      </w:r>
      <w:r w:rsidR="00EC7AB9">
        <w:t>«</w:t>
      </w:r>
      <w:r w:rsidR="00122D56">
        <w:t>obrig</w:t>
      </w:r>
      <w:r w:rsidR="00122D56">
        <w:t>a</w:t>
      </w:r>
      <w:r w:rsidR="00122D56">
        <w:t>ção</w:t>
      </w:r>
      <w:r w:rsidR="00EC7AB9">
        <w:t>»</w:t>
      </w:r>
      <w:r>
        <w:t>,</w:t>
      </w:r>
      <w:r w:rsidR="00EC7AB9">
        <w:t xml:space="preserve"> comenta: </w:t>
      </w:r>
      <w:proofErr w:type="gramStart"/>
      <w:r w:rsidR="00122D56">
        <w:t>«</w:t>
      </w:r>
      <w:r w:rsidR="00063597">
        <w:t>[…</w:t>
      </w:r>
      <w:proofErr w:type="gramEnd"/>
      <w:r w:rsidR="00063597">
        <w:t>]</w:t>
      </w:r>
      <w:r w:rsidR="00100D98">
        <w:t xml:space="preserve"> </w:t>
      </w:r>
      <w:r w:rsidR="00122D56">
        <w:t xml:space="preserve">sinto uma calma levíssima, uma paz serena, o espírito remoçado das trancas </w:t>
      </w:r>
      <w:r w:rsidR="000107A4">
        <w:t>da vida</w:t>
      </w:r>
      <w:r w:rsidR="003D1B44">
        <w:t xml:space="preserve"> </w:t>
      </w:r>
      <w:r w:rsidR="00063597">
        <w:t>[…]</w:t>
      </w:r>
      <w:r w:rsidR="000107A4">
        <w:t>» (JII, p.</w:t>
      </w:r>
      <w:r w:rsidR="00122D56">
        <w:t>88).</w:t>
      </w:r>
      <w:r w:rsidR="00657212">
        <w:t xml:space="preserve"> </w:t>
      </w:r>
      <w:r>
        <w:t>A paz proporcionada</w:t>
      </w:r>
      <w:r w:rsidR="00156731">
        <w:t xml:space="preserve"> pela expulsão dos demónios po</w:t>
      </w:r>
      <w:r>
        <w:t xml:space="preserve">líticos </w:t>
      </w:r>
      <w:r w:rsidR="00063597">
        <w:t>engrandece-se</w:t>
      </w:r>
      <w:r w:rsidR="00156731">
        <w:t xml:space="preserve"> ainda mais com o regresso ao seio da Natureza no berço pátrio. O lado mais estético dos diários fica reservado para este</w:t>
      </w:r>
      <w:r w:rsidR="00854FC8">
        <w:t xml:space="preserve"> tópico</w:t>
      </w:r>
      <w:r w:rsidR="00156731">
        <w:t>.</w:t>
      </w:r>
      <w:r w:rsidR="00C83241" w:rsidRPr="00C83241">
        <w:t xml:space="preserve"> </w:t>
      </w:r>
      <w:r w:rsidR="00063597">
        <w:t xml:space="preserve">Segue-se </w:t>
      </w:r>
      <w:r w:rsidR="00C83241">
        <w:t>para já o tr</w:t>
      </w:r>
      <w:r w:rsidR="00C83241">
        <w:t>a</w:t>
      </w:r>
      <w:r w:rsidR="00C83241">
        <w:t>tamento individual e anacrónico dos lugares marcantes na vida do escritor.</w:t>
      </w:r>
    </w:p>
    <w:p w:rsidR="00981ECC" w:rsidRDefault="00981ECC" w:rsidP="004A2EC4">
      <w:pPr>
        <w:spacing w:line="360" w:lineRule="auto"/>
        <w:jc w:val="both"/>
        <w:rPr>
          <w:b/>
        </w:rPr>
      </w:pPr>
    </w:p>
    <w:p w:rsidR="00981ECC" w:rsidRDefault="00981ECC" w:rsidP="004A2EC4">
      <w:pPr>
        <w:spacing w:line="360" w:lineRule="auto"/>
        <w:jc w:val="both"/>
        <w:rPr>
          <w:b/>
        </w:rPr>
      </w:pPr>
    </w:p>
    <w:p w:rsidR="00FE05D8" w:rsidRPr="00F955AF" w:rsidRDefault="00FE05D8" w:rsidP="009A06AF">
      <w:pPr>
        <w:pStyle w:val="PargrafodaLista"/>
        <w:numPr>
          <w:ilvl w:val="0"/>
          <w:numId w:val="4"/>
        </w:numPr>
        <w:spacing w:line="360" w:lineRule="auto"/>
        <w:jc w:val="both"/>
      </w:pPr>
      <w:r w:rsidRPr="00F955AF">
        <w:t>Riscar Fronteiras</w:t>
      </w:r>
    </w:p>
    <w:p w:rsidR="007D5DFC" w:rsidRPr="00CE6D99" w:rsidRDefault="007D5DFC" w:rsidP="004A2EC4">
      <w:pPr>
        <w:spacing w:line="360" w:lineRule="auto"/>
        <w:jc w:val="both"/>
      </w:pPr>
      <w:r>
        <w:t xml:space="preserve">  </w:t>
      </w:r>
      <w:r w:rsidR="00695FCC">
        <w:t>Em JI e II</w:t>
      </w:r>
      <w:r w:rsidRPr="00CE6D99">
        <w:t xml:space="preserve"> o interesse de Antunes da Silva pela democracia ensaiada no território po</w:t>
      </w:r>
      <w:r w:rsidRPr="00CE6D99">
        <w:t>r</w:t>
      </w:r>
      <w:r w:rsidRPr="00CE6D99">
        <w:t>tuguês (espaço social</w:t>
      </w:r>
      <w:r w:rsidR="00EC44D6" w:rsidRPr="00CE6D99">
        <w:t>)</w:t>
      </w:r>
      <w:r w:rsidRPr="00CE6D99">
        <w:t xml:space="preserve"> </w:t>
      </w:r>
      <w:r w:rsidR="00EC44D6" w:rsidRPr="00CE6D99">
        <w:t>é acompanhado</w:t>
      </w:r>
      <w:r w:rsidRPr="00CE6D99">
        <w:t xml:space="preserve"> por</w:t>
      </w:r>
      <w:r w:rsidR="004E28D5">
        <w:t xml:space="preserve"> </w:t>
      </w:r>
      <w:r w:rsidRPr="00CE6D99">
        <w:t>retalhos do seu íntimo (espaço psicológico). Quanto aos lugares da geografia física</w:t>
      </w:r>
      <w:r w:rsidR="00E00409" w:rsidRPr="00CE6D99">
        <w:t>,</w:t>
      </w:r>
      <w:r w:rsidRPr="00CE6D99">
        <w:t xml:space="preserve"> são sempre o ponto de partida daqueles dois e deve</w:t>
      </w:r>
      <w:r w:rsidR="001656EA">
        <w:t>m visualizar-se por isso no vértice</w:t>
      </w:r>
      <w:r w:rsidRPr="00CE6D99">
        <w:t xml:space="preserve"> de </w:t>
      </w:r>
      <w:r w:rsidR="00E00409" w:rsidRPr="00CE6D99">
        <w:t xml:space="preserve">um </w:t>
      </w:r>
      <w:r w:rsidRPr="00CE6D99">
        <w:t>tri</w:t>
      </w:r>
      <w:r w:rsidR="00E00409" w:rsidRPr="00CE6D99">
        <w:t>ân</w:t>
      </w:r>
      <w:r w:rsidRPr="00CE6D99">
        <w:t xml:space="preserve">gulo espacial equilátero que sustenta os diários. Da igualdade de forças dos lados que o compõem e da </w:t>
      </w:r>
      <w:r w:rsidR="00FE05D8">
        <w:t>impossibilidade de os separar</w:t>
      </w:r>
      <w:r w:rsidRPr="00CE6D99">
        <w:t xml:space="preserve"> advém uma interferência constante dos três tipos de espaço uns nos outros. Todavia, esta espacialização </w:t>
      </w:r>
      <w:r w:rsidR="00FE05D8">
        <w:t xml:space="preserve">discursiva </w:t>
      </w:r>
      <w:r w:rsidRPr="00CE6D99">
        <w:t xml:space="preserve">não </w:t>
      </w:r>
      <w:r w:rsidR="00FE05D8">
        <w:t xml:space="preserve">atinge apenas o nível semântico e </w:t>
      </w:r>
      <w:r w:rsidRPr="00CE6D99">
        <w:t>estru</w:t>
      </w:r>
      <w:r w:rsidR="00657212" w:rsidRPr="00CE6D99">
        <w:t>tu</w:t>
      </w:r>
      <w:r w:rsidRPr="00CE6D99">
        <w:t>r</w:t>
      </w:r>
      <w:r w:rsidR="00FE05D8">
        <w:t xml:space="preserve">al, alcança ainda </w:t>
      </w:r>
      <w:r w:rsidRPr="00CE6D99">
        <w:t>a componente estilí</w:t>
      </w:r>
      <w:r w:rsidR="00E136E7" w:rsidRPr="00CE6D99">
        <w:t>s</w:t>
      </w:r>
      <w:r w:rsidRPr="00CE6D99">
        <w:t>tica</w:t>
      </w:r>
      <w:r w:rsidR="00E136E7" w:rsidRPr="00CE6D99">
        <w:t xml:space="preserve"> e até </w:t>
      </w:r>
      <w:r w:rsidR="00FE05D8">
        <w:t xml:space="preserve">a </w:t>
      </w:r>
      <w:r w:rsidR="00E136E7" w:rsidRPr="00CE6D99">
        <w:t xml:space="preserve">material. O desinteresse </w:t>
      </w:r>
      <w:r w:rsidR="005B4D79" w:rsidRPr="00CE6D99">
        <w:t xml:space="preserve">progressivo </w:t>
      </w:r>
      <w:r w:rsidR="00E136E7" w:rsidRPr="00CE6D99">
        <w:t>do escritor pela vida traduz-se na redução em número e tamanho dos textos nos últimos anos dos diários</w:t>
      </w:r>
      <w:r w:rsidR="004E28D5">
        <w:t xml:space="preserve"> e na inviabilização do projecto de </w:t>
      </w:r>
      <w:r w:rsidR="004E28D5" w:rsidRPr="004E28D5">
        <w:rPr>
          <w:i/>
        </w:rPr>
        <w:t>Jornal III</w:t>
      </w:r>
      <w:r w:rsidR="00E136E7" w:rsidRPr="00CE6D99">
        <w:t>.</w:t>
      </w:r>
      <w:r w:rsidR="000F2053">
        <w:rPr>
          <w:rStyle w:val="Refdenotaderodap"/>
        </w:rPr>
        <w:footnoteReference w:id="102"/>
      </w:r>
      <w:r w:rsidR="00E136E7" w:rsidRPr="00CE6D99">
        <w:t xml:space="preserve"> </w:t>
      </w:r>
    </w:p>
    <w:p w:rsidR="003B2CB1" w:rsidRDefault="00981ECC" w:rsidP="004A2EC4">
      <w:pPr>
        <w:spacing w:line="360" w:lineRule="auto"/>
        <w:jc w:val="both"/>
      </w:pPr>
      <w:r>
        <w:t xml:space="preserve"> </w:t>
      </w:r>
      <w:r w:rsidR="00FE05D8">
        <w:t>A</w:t>
      </w:r>
      <w:r w:rsidR="00E136E7" w:rsidRPr="00CE6D99">
        <w:t xml:space="preserve"> fragmentação própria do </w:t>
      </w:r>
      <w:r w:rsidR="00E136E7" w:rsidRPr="00CE6D99">
        <w:rPr>
          <w:i/>
        </w:rPr>
        <w:t>corpus</w:t>
      </w:r>
      <w:r w:rsidR="00E136E7" w:rsidRPr="00CE6D99">
        <w:t xml:space="preserve"> diar</w:t>
      </w:r>
      <w:r w:rsidR="005B4D79" w:rsidRPr="00CE6D99">
        <w:t xml:space="preserve">ístico </w:t>
      </w:r>
      <w:r w:rsidR="00E136E7" w:rsidRPr="00CE6D99">
        <w:t xml:space="preserve">corresponde a uma multiplicidade de temas cujo sentido procuramos entender no seu todo. A arrumação cronológica que as datas de abertura </w:t>
      </w:r>
      <w:r w:rsidR="005B4D79" w:rsidRPr="00CE6D99">
        <w:t>dos sucessivos registos faculta</w:t>
      </w:r>
      <w:r w:rsidR="00E136E7" w:rsidRPr="00CE6D99">
        <w:t xml:space="preserve"> perde relevância em detrimento d</w:t>
      </w:r>
      <w:r w:rsidR="00C83241">
        <w:t>a re</w:t>
      </w:r>
      <w:r w:rsidR="00C83241">
        <w:t>u</w:t>
      </w:r>
      <w:r w:rsidR="00C83241">
        <w:t>nião daqueles por uma</w:t>
      </w:r>
      <w:r w:rsidR="00E136E7" w:rsidRPr="00CE6D99">
        <w:t xml:space="preserve"> ordem</w:t>
      </w:r>
      <w:r w:rsidR="00C83241">
        <w:t xml:space="preserve"> aleatória, que</w:t>
      </w:r>
      <w:r w:rsidR="00E136E7" w:rsidRPr="00CE6D99">
        <w:t xml:space="preserve"> tem o fim de encontrar as linhas de signif</w:t>
      </w:r>
      <w:r w:rsidR="00E136E7" w:rsidRPr="00CE6D99">
        <w:t>i</w:t>
      </w:r>
      <w:r w:rsidR="00E136E7" w:rsidRPr="00CE6D99">
        <w:t>cado maior que atravessam o t</w:t>
      </w:r>
      <w:r w:rsidR="00EC44D6" w:rsidRPr="00CE6D99">
        <w:t>exto completo. Sempre numa metodologia que atenta no pormenor para depreender o geral e animados pela vontade de</w:t>
      </w:r>
      <w:r w:rsidR="005B4D79" w:rsidRPr="00CE6D99">
        <w:t xml:space="preserve"> preparar</w:t>
      </w:r>
      <w:r w:rsidR="004E28D5">
        <w:t xml:space="preserve"> uma carta</w:t>
      </w:r>
      <w:r w:rsidR="00EC44D6" w:rsidRPr="00CE6D99">
        <w:t xml:space="preserve"> do espaço antunino, vamos em breve por outros trilhos, não ta</w:t>
      </w:r>
      <w:r w:rsidR="00CA06DC">
        <w:t>nto políticos, mas mais pe</w:t>
      </w:r>
      <w:r w:rsidR="00CA06DC">
        <w:t>s</w:t>
      </w:r>
      <w:r w:rsidR="00CA06DC">
        <w:t>soais</w:t>
      </w:r>
      <w:r w:rsidR="00EC44D6" w:rsidRPr="00CE6D99">
        <w:t>. Estamos quase a entrar</w:t>
      </w:r>
      <w:r w:rsidR="004E28D5">
        <w:t xml:space="preserve"> em definitivo</w:t>
      </w:r>
      <w:r w:rsidR="00EC44D6" w:rsidRPr="00CE6D99">
        <w:t xml:space="preserve"> no Alentejo </w:t>
      </w:r>
      <w:r w:rsidR="005A73BA" w:rsidRPr="00CE6D99">
        <w:t>de Antunes da Silva, mas antes f</w:t>
      </w:r>
      <w:r w:rsidR="004E28D5">
        <w:t>açamos uma pausa para ir</w:t>
      </w:r>
      <w:r w:rsidR="00657212" w:rsidRPr="00CE6D99">
        <w:t xml:space="preserve"> </w:t>
      </w:r>
      <w:r w:rsidR="00FE05D8">
        <w:t>até ao Oriente, que o autor conhece na companhia da segu</w:t>
      </w:r>
      <w:r w:rsidR="00FE05D8">
        <w:t>n</w:t>
      </w:r>
      <w:r w:rsidR="00FE05D8">
        <w:lastRenderedPageBreak/>
        <w:t>da esposa,</w:t>
      </w:r>
      <w:r w:rsidR="00695FCC">
        <w:t xml:space="preserve"> Gisela,</w:t>
      </w:r>
      <w:r w:rsidR="001656EA">
        <w:t xml:space="preserve"> dois anos após o casamento</w:t>
      </w:r>
      <w:r w:rsidR="00FE05D8">
        <w:t xml:space="preserve"> e o imediato regresso a Évora.</w:t>
      </w:r>
      <w:r w:rsidR="001656EA">
        <w:rPr>
          <w:rStyle w:val="Refdenotaderodap"/>
        </w:rPr>
        <w:footnoteReference w:id="103"/>
      </w:r>
      <w:r w:rsidR="00FE05D8">
        <w:t xml:space="preserve"> Esta saída do território nacional surge neste momento para que observemos o comportame</w:t>
      </w:r>
      <w:r w:rsidR="00FE05D8">
        <w:t>n</w:t>
      </w:r>
      <w:r w:rsidR="00FE05D8">
        <w:t>to</w:t>
      </w:r>
      <w:r w:rsidR="004E28D5">
        <w:t xml:space="preserve"> daquele fora do meio habitual. </w:t>
      </w:r>
      <w:r w:rsidR="00FE05D8">
        <w:t xml:space="preserve">Procuramos </w:t>
      </w:r>
      <w:r w:rsidR="004E28D5">
        <w:t>demonstrar que os interesses são os me</w:t>
      </w:r>
      <w:r w:rsidR="004E28D5">
        <w:t>s</w:t>
      </w:r>
      <w:r w:rsidR="004E28D5">
        <w:t>mos e que</w:t>
      </w:r>
      <w:r w:rsidR="000F2053">
        <w:t xml:space="preserve"> a atitude analítica se </w:t>
      </w:r>
      <w:r w:rsidR="004E28D5">
        <w:t>conserva</w:t>
      </w:r>
      <w:r w:rsidR="00C83292">
        <w:t xml:space="preserve">, </w:t>
      </w:r>
      <w:r w:rsidR="004E28D5">
        <w:t xml:space="preserve">tentando </w:t>
      </w:r>
      <w:r w:rsidR="00C83292">
        <w:t>avaliar o seu grau de receptividade à diferença e em que medida ela o afecta. Os</w:t>
      </w:r>
      <w:r w:rsidR="004E28D5">
        <w:t xml:space="preserve"> restantes</w:t>
      </w:r>
      <w:r w:rsidR="00C83292">
        <w:t xml:space="preserve"> passeios para o exterior de Portugal continental (Açores, Canadá e Paris) proporcionam ainda a este estudo um tratamento alargado da nossa sociedade, visto somarem-lhe o tópico da emigração.</w:t>
      </w:r>
      <w:r w:rsidR="004E28D5">
        <w:t xml:space="preserve"> </w:t>
      </w:r>
    </w:p>
    <w:p w:rsidR="000F2053" w:rsidRDefault="00C83292" w:rsidP="004A2EC4">
      <w:pPr>
        <w:spacing w:line="360" w:lineRule="auto"/>
        <w:jc w:val="both"/>
      </w:pPr>
      <w:r>
        <w:t xml:space="preserve">  </w:t>
      </w:r>
    </w:p>
    <w:p w:rsidR="000F2053" w:rsidRDefault="00695FCC" w:rsidP="004A2EC4">
      <w:pPr>
        <w:spacing w:line="360" w:lineRule="auto"/>
        <w:jc w:val="both"/>
      </w:pPr>
      <w:r>
        <w:t xml:space="preserve">  3.1. </w:t>
      </w:r>
      <w:r w:rsidR="002B1BD2">
        <w:t xml:space="preserve">Oriente </w:t>
      </w:r>
    </w:p>
    <w:p w:rsidR="005A73BA" w:rsidRPr="00CE6D99" w:rsidRDefault="002B1BD2" w:rsidP="004A2EC4">
      <w:pPr>
        <w:spacing w:line="360" w:lineRule="auto"/>
        <w:jc w:val="both"/>
      </w:pPr>
      <w:r>
        <w:t xml:space="preserve">  </w:t>
      </w:r>
      <w:r w:rsidR="00FE05D8" w:rsidRPr="00CE6D99">
        <w:t>Maria e Vergílio, a filha e o ge</w:t>
      </w:r>
      <w:r w:rsidR="00FE05D8">
        <w:t>nro de Gisela, emprestam</w:t>
      </w:r>
      <w:r w:rsidR="00C83292">
        <w:t xml:space="preserve"> um pouco de</w:t>
      </w:r>
      <w:r w:rsidR="00FE05D8" w:rsidRPr="00FE05D8">
        <w:t xml:space="preserve"> </w:t>
      </w:r>
      <w:r w:rsidR="00FE05D8" w:rsidRPr="00CE6D99">
        <w:t>familiaridade</w:t>
      </w:r>
      <w:r w:rsidR="00FE05D8" w:rsidRPr="00FE05D8">
        <w:t xml:space="preserve"> </w:t>
      </w:r>
      <w:r w:rsidR="00FE05D8">
        <w:t>ao exotismo que a visão</w:t>
      </w:r>
      <w:r w:rsidR="00FE05D8" w:rsidRPr="00CE6D99">
        <w:t xml:space="preserve"> ocide</w:t>
      </w:r>
      <w:r w:rsidR="000F2053">
        <w:t>ntal encontra em Macau</w:t>
      </w:r>
      <w:r>
        <w:t>, a 3 de Julho de 1988</w:t>
      </w:r>
      <w:r w:rsidR="00FE05D8">
        <w:t>.</w:t>
      </w:r>
      <w:r w:rsidR="005A73BA" w:rsidRPr="00CE6D99">
        <w:t xml:space="preserve"> O primeiro lugar a ser descrito localiza-se perto «do rio das Pérolas» e trata-se de um restaurante</w:t>
      </w:r>
      <w:r w:rsidR="000F2053">
        <w:t xml:space="preserve"> com uma decoração típica</w:t>
      </w:r>
      <w:r w:rsidR="00FE05D8">
        <w:t xml:space="preserve"> </w:t>
      </w:r>
      <w:r w:rsidR="000F2053">
        <w:t>d</w:t>
      </w:r>
      <w:r w:rsidR="00FE05D8">
        <w:t xml:space="preserve">a qual </w:t>
      </w:r>
      <w:r w:rsidR="005A73BA" w:rsidRPr="00CE6D99">
        <w:t>um</w:t>
      </w:r>
      <w:r w:rsidR="00FE05D8">
        <w:t>a infinidad</w:t>
      </w:r>
      <w:r w:rsidR="000F2053">
        <w:t>e de notas menciona o garrido</w:t>
      </w:r>
      <w:r w:rsidR="00FE05D8">
        <w:t xml:space="preserve"> d</w:t>
      </w:r>
      <w:r w:rsidR="005A73BA" w:rsidRPr="00CE6D99">
        <w:t>as cores</w:t>
      </w:r>
      <w:r w:rsidR="00FE05D8">
        <w:t xml:space="preserve"> e a nobreza dos </w:t>
      </w:r>
      <w:r w:rsidR="005A73BA" w:rsidRPr="00CE6D99">
        <w:t>materiais (j</w:t>
      </w:r>
      <w:r w:rsidR="000F2053">
        <w:t>ade, marfim) do mobiliário</w:t>
      </w:r>
      <w:r w:rsidR="005A73BA" w:rsidRPr="00CE6D99">
        <w:t>. No ar quente e húmido que faz transpirar os que nas ruas a</w:t>
      </w:r>
      <w:r w:rsidR="00081FF0">
        <w:t>pinhadas circulam misturam-se «o</w:t>
      </w:r>
      <w:r w:rsidR="005A73BA" w:rsidRPr="00CE6D99">
        <w:t>dores de baunilha e de cimento fresc</w:t>
      </w:r>
      <w:r w:rsidR="000F2053">
        <w:t>o dos novos edifícios</w:t>
      </w:r>
      <w:r w:rsidR="00695FCC">
        <w:t xml:space="preserve"> […]</w:t>
      </w:r>
      <w:r w:rsidR="000F2053">
        <w:t>» (JII, p.</w:t>
      </w:r>
      <w:r w:rsidR="005A73BA" w:rsidRPr="00CE6D99">
        <w:t>215). O choque entre o luxo e a miséria das edificações do bairro da Areia Preta e a riqueza comercial que por lá abunda solic</w:t>
      </w:r>
      <w:r w:rsidR="005A73BA" w:rsidRPr="00CE6D99">
        <w:t>i</w:t>
      </w:r>
      <w:r w:rsidR="005A73BA" w:rsidRPr="00CE6D99">
        <w:t xml:space="preserve">tam a caneta sempre pronta do escritor, que </w:t>
      </w:r>
      <w:r w:rsidR="00CA06DC">
        <w:t xml:space="preserve">nos </w:t>
      </w:r>
      <w:r w:rsidR="005A73BA" w:rsidRPr="00CE6D99">
        <w:t xml:space="preserve">nauseia com a </w:t>
      </w:r>
      <w:r w:rsidR="00CA06DC">
        <w:t>ementa que se consome</w:t>
      </w:r>
      <w:r w:rsidR="005A73BA" w:rsidRPr="00CE6D99">
        <w:t xml:space="preserve"> nas t</w:t>
      </w:r>
      <w:r w:rsidR="00695FCC">
        <w:t>ascas pobres e incomoda</w:t>
      </w:r>
      <w:r w:rsidR="005A73BA" w:rsidRPr="00CE6D99">
        <w:t xml:space="preserve"> com os </w:t>
      </w:r>
      <w:proofErr w:type="gramStart"/>
      <w:r w:rsidR="005A73BA" w:rsidRPr="00CE6D99">
        <w:t>«</w:t>
      </w:r>
      <w:r w:rsidR="00695FCC">
        <w:t>[…</w:t>
      </w:r>
      <w:proofErr w:type="gramEnd"/>
      <w:r w:rsidR="00695FCC">
        <w:t xml:space="preserve">] </w:t>
      </w:r>
      <w:r w:rsidR="005A73BA" w:rsidRPr="00CE6D99">
        <w:t>choros de crianças, o estrondo de cargas caindo no solo, gritos</w:t>
      </w:r>
      <w:r w:rsidR="000D3400">
        <w:t xml:space="preserve"> isolados, cantigas de mulheres</w:t>
      </w:r>
      <w:r w:rsidR="005A73BA" w:rsidRPr="00CE6D99">
        <w:t xml:space="preserve">». A saturação espacial de cheiros pouco agradáveis, ruídos e gente, tal como o evidente desequilíbrio na distribuição da riqueza explicam </w:t>
      </w:r>
      <w:proofErr w:type="gramStart"/>
      <w:r w:rsidR="005A73BA" w:rsidRPr="00CE6D99">
        <w:t>«</w:t>
      </w:r>
      <w:r w:rsidR="00695FCC">
        <w:t>[…</w:t>
      </w:r>
      <w:proofErr w:type="gramEnd"/>
      <w:r w:rsidR="00695FCC">
        <w:t xml:space="preserve">] </w:t>
      </w:r>
      <w:r w:rsidR="005A73BA" w:rsidRPr="00CE6D99">
        <w:t xml:space="preserve">semblantes, ora doces </w:t>
      </w:r>
      <w:r w:rsidR="003D1B44">
        <w:t>e delicados, ora duros e cruéis</w:t>
      </w:r>
      <w:r w:rsidR="005A73BA" w:rsidRPr="00CE6D99">
        <w:t>» (JII, p</w:t>
      </w:r>
      <w:r w:rsidR="000F2053">
        <w:t>.</w:t>
      </w:r>
      <w:r w:rsidR="005A73BA" w:rsidRPr="00CE6D99">
        <w:t>217). No meio destas caras, muitas pertencem a viciados no jogo,</w:t>
      </w:r>
      <w:r w:rsidR="00695FCC">
        <w:t xml:space="preserve"> algumas</w:t>
      </w:r>
      <w:r w:rsidR="00CA06DC">
        <w:t xml:space="preserve"> são de </w:t>
      </w:r>
      <w:r w:rsidR="005A73BA" w:rsidRPr="00CE6D99">
        <w:t xml:space="preserve">clandestinos que ali chegam para trabalhar, depois de uma travessia perigosa a nado pelo rio Amarelo. À minúcia do relato </w:t>
      </w:r>
      <w:r w:rsidR="000F2053">
        <w:t xml:space="preserve">que acentua os </w:t>
      </w:r>
      <w:r w:rsidR="005A73BA" w:rsidRPr="00CE6D99">
        <w:t>contraste</w:t>
      </w:r>
      <w:r w:rsidR="000F2053">
        <w:t xml:space="preserve">s e </w:t>
      </w:r>
      <w:r w:rsidR="005A73BA" w:rsidRPr="00CE6D99">
        <w:t>a diversidade</w:t>
      </w:r>
      <w:r w:rsidR="000F2053">
        <w:t xml:space="preserve"> locais</w:t>
      </w:r>
      <w:r w:rsidR="005A73BA" w:rsidRPr="00CE6D99">
        <w:t xml:space="preserve"> que faz nos dois primeiros dias, segue-se a síntese de 5 de Julho de 1988. Da sua prosa sai a afirmação da grande diferença entre a ci</w:t>
      </w:r>
      <w:r w:rsidR="00D328B0">
        <w:t>vilização visitada e a portuguesa</w:t>
      </w:r>
      <w:r w:rsidR="005A73BA" w:rsidRPr="00CE6D99">
        <w:t xml:space="preserve"> e as ret</w:t>
      </w:r>
      <w:r w:rsidR="005A73BA" w:rsidRPr="00CE6D99">
        <w:t>i</w:t>
      </w:r>
      <w:r w:rsidR="005A73BA" w:rsidRPr="00CE6D99">
        <w:t>cências do escritor relativamente à manutenção do percurso evolutivo que a China conhece desde os anos quarenta.</w:t>
      </w:r>
    </w:p>
    <w:p w:rsidR="005A73BA" w:rsidRPr="000F2053" w:rsidRDefault="005A73BA" w:rsidP="004A2EC4">
      <w:pPr>
        <w:spacing w:line="360" w:lineRule="auto"/>
        <w:jc w:val="both"/>
      </w:pPr>
      <w:r w:rsidRPr="00CE6D99">
        <w:t xml:space="preserve">  Na cidade chinesa de Zuhai fazem-se compras, sendo o mercado motivo de descrição igualmente sensorial na lista de produtos à venda e nela se destacando a honestidade e dinamismo popular dos vendedores, energia que logo depois se constata ter desaparec</w:t>
      </w:r>
      <w:r w:rsidRPr="00CE6D99">
        <w:t>i</w:t>
      </w:r>
      <w:r w:rsidRPr="00CE6D99">
        <w:lastRenderedPageBreak/>
        <w:t xml:space="preserve">do </w:t>
      </w:r>
      <w:proofErr w:type="gramStart"/>
      <w:r w:rsidRPr="00CE6D99">
        <w:t>«</w:t>
      </w:r>
      <w:r w:rsidR="00695FCC">
        <w:t>[…</w:t>
      </w:r>
      <w:proofErr w:type="gramEnd"/>
      <w:r w:rsidR="00695FCC">
        <w:t xml:space="preserve">] </w:t>
      </w:r>
      <w:r w:rsidRPr="00CE6D99">
        <w:t>numa zona de comércio especial aberto</w:t>
      </w:r>
      <w:r w:rsidR="000F2053">
        <w:t xml:space="preserve"> à iniciativa privada» (JII, p.</w:t>
      </w:r>
      <w:r w:rsidR="00695FCC">
        <w:t xml:space="preserve">220). O ar abatido dos </w:t>
      </w:r>
      <w:r w:rsidRPr="00CE6D99">
        <w:t>funcionário</w:t>
      </w:r>
      <w:r w:rsidR="00BE2793">
        <w:t>s</w:t>
      </w:r>
      <w:r w:rsidRPr="00CE6D99">
        <w:t xml:space="preserve"> desta faz o autor suspeitar de ordenados baixos. Depois de tecer considerações que incluem a «boa expansão habitacional</w:t>
      </w:r>
      <w:r w:rsidR="00D328B0">
        <w:t>», «diversas fábricas» e</w:t>
      </w:r>
      <w:r w:rsidRPr="00CE6D99">
        <w:t xml:space="preserve"> os </w:t>
      </w:r>
      <w:r w:rsidR="00D328B0">
        <w:t xml:space="preserve">«benefícios de um porto de mar», </w:t>
      </w:r>
      <w:r w:rsidRPr="00CE6D99">
        <w:t>regressamos à pobreza detect</w:t>
      </w:r>
      <w:r w:rsidR="000F2053">
        <w:t xml:space="preserve">ada no tecido humano que cobre </w:t>
      </w:r>
      <w:r w:rsidRPr="00CE6D99">
        <w:t>a cidade cheia de pedintes de várias idades. Co</w:t>
      </w:r>
      <w:r w:rsidR="00D328B0">
        <w:t>nquanto a imagem conjunta destes ser «algo grotesco»</w:t>
      </w:r>
      <w:r w:rsidRPr="00CE6D99">
        <w:t xml:space="preserve"> a adesão interior do visitante não </w:t>
      </w:r>
      <w:r w:rsidR="00D328B0">
        <w:t>fica inviabilizada: «No fu</w:t>
      </w:r>
      <w:r w:rsidR="00D328B0">
        <w:t>n</w:t>
      </w:r>
      <w:r w:rsidR="00D328B0">
        <w:t>do,</w:t>
      </w:r>
      <w:r w:rsidRPr="00CE6D99">
        <w:t xml:space="preserve"> gostei de Zuhai, do seu povo ordeiro nas </w:t>
      </w:r>
      <w:r w:rsidR="000D3400">
        <w:t>aparências gerais que tive dele</w:t>
      </w:r>
      <w:r w:rsidRPr="00CE6D99">
        <w:t>» (JII, p.220).</w:t>
      </w:r>
    </w:p>
    <w:p w:rsidR="005A73BA" w:rsidRPr="00CE6D99" w:rsidRDefault="005A73BA" w:rsidP="004A2EC4">
      <w:pPr>
        <w:spacing w:line="360" w:lineRule="auto"/>
        <w:jc w:val="both"/>
      </w:pPr>
      <w:r w:rsidRPr="00CE6D99">
        <w:rPr>
          <w:b/>
        </w:rPr>
        <w:t xml:space="preserve"> </w:t>
      </w:r>
      <w:r w:rsidR="000F2053">
        <w:rPr>
          <w:b/>
        </w:rPr>
        <w:t xml:space="preserve">  </w:t>
      </w:r>
      <w:r w:rsidRPr="00CE6D99">
        <w:t>Entre Hong-Kong e Kowloon, uma cidade satélite da metrópole de expressão arqu</w:t>
      </w:r>
      <w:r w:rsidRPr="00CE6D99">
        <w:t>i</w:t>
      </w:r>
      <w:r w:rsidRPr="00CE6D99">
        <w:t>tectónica e comercial gigantescas</w:t>
      </w:r>
      <w:r w:rsidR="000F2053">
        <w:t>,</w:t>
      </w:r>
      <w:r w:rsidRPr="00CE6D99">
        <w:t xml:space="preserve"> se passa o dia 17 de Julho. Por estas bandas, o </w:t>
      </w:r>
      <w:r w:rsidR="000F2053">
        <w:t>que mais prende a atenção d</w:t>
      </w:r>
      <w:r w:rsidRPr="00CE6D99">
        <w:t>o escritor são as mulheres, cuja beleza vem sublinhando desde Zuhai, mas que nos di</w:t>
      </w:r>
      <w:r w:rsidR="00D328B0">
        <w:t>á</w:t>
      </w:r>
      <w:r w:rsidR="000F2053">
        <w:t xml:space="preserve">rios não é um aspecto destacado no género feminino. </w:t>
      </w:r>
      <w:proofErr w:type="gramStart"/>
      <w:r w:rsidR="000F2053">
        <w:t xml:space="preserve">O </w:t>
      </w:r>
      <w:r w:rsidRPr="00CE6D99">
        <w:t xml:space="preserve"> vaguear</w:t>
      </w:r>
      <w:proofErr w:type="gramEnd"/>
      <w:r w:rsidRPr="00CE6D99">
        <w:t xml:space="preserve"> urbano arrasta o pensamento antunino que parece confundi-las com o espaço físico onde todos se encontram.</w:t>
      </w:r>
      <w:r w:rsidRPr="00CE6D99">
        <w:rPr>
          <w:rStyle w:val="Refdenotaderodap"/>
        </w:rPr>
        <w:footnoteReference w:id="104"/>
      </w:r>
      <w:r w:rsidRPr="00CE6D99">
        <w:t xml:space="preserve"> As filipinas, que procuram serviços de limpeza ou se sujeitam à prostituiçã</w:t>
      </w:r>
      <w:r w:rsidR="00D328B0">
        <w:t xml:space="preserve">o, magnetizam-lhe a atenção </w:t>
      </w:r>
      <w:r w:rsidR="000F2053" w:rsidRPr="00CE6D99">
        <w:t>em particular</w:t>
      </w:r>
      <w:r w:rsidR="000F2053">
        <w:t xml:space="preserve"> </w:t>
      </w:r>
      <w:r w:rsidR="00D328B0">
        <w:t>e acaba por</w:t>
      </w:r>
      <w:r w:rsidRPr="00CE6D99">
        <w:t xml:space="preserve"> reprovar a «paisagem humana assaz deprimente» e própria das sociedades capitalistas, conforme</w:t>
      </w:r>
      <w:r w:rsidR="00D328B0">
        <w:t xml:space="preserve"> opina</w:t>
      </w:r>
      <w:r w:rsidR="000F2053">
        <w:t>. Só o gesto dos habitantes</w:t>
      </w:r>
      <w:r w:rsidRPr="00CE6D99">
        <w:t xml:space="preserve"> passear</w:t>
      </w:r>
      <w:r w:rsidR="000F2053">
        <w:t>em</w:t>
      </w:r>
      <w:r w:rsidRPr="00CE6D99">
        <w:t xml:space="preserve"> na rua os pássaros domésticos </w:t>
      </w:r>
      <w:r w:rsidR="000F2053">
        <w:t>se contrapõe à</w:t>
      </w:r>
      <w:r w:rsidRPr="00CE6D99">
        <w:t xml:space="preserve"> nota </w:t>
      </w:r>
      <w:r w:rsidR="000F2053">
        <w:t>global negativa deste sítio</w:t>
      </w:r>
      <w:r w:rsidRPr="00CE6D99">
        <w:t>.</w:t>
      </w:r>
    </w:p>
    <w:p w:rsidR="005A73BA" w:rsidRDefault="000F2053" w:rsidP="004A2EC4">
      <w:pPr>
        <w:spacing w:line="360" w:lineRule="auto"/>
        <w:jc w:val="both"/>
      </w:pPr>
      <w:r>
        <w:t xml:space="preserve">  </w:t>
      </w:r>
      <w:r w:rsidR="005A73BA" w:rsidRPr="00CE6D99">
        <w:t xml:space="preserve">Devem-se às «plantações de chá», «culturas de arroz», </w:t>
      </w:r>
      <w:proofErr w:type="gramStart"/>
      <w:r w:rsidR="005A73BA" w:rsidRPr="00CE6D99">
        <w:t>«</w:t>
      </w:r>
      <w:r w:rsidR="00695FCC">
        <w:t>[…</w:t>
      </w:r>
      <w:proofErr w:type="gramEnd"/>
      <w:r w:rsidR="00695FCC">
        <w:t xml:space="preserve">] </w:t>
      </w:r>
      <w:r w:rsidR="005A73BA" w:rsidRPr="00CE6D99">
        <w:t>bem como co</w:t>
      </w:r>
      <w:r w:rsidR="00A012F7">
        <w:t xml:space="preserve">rtinas de bananeiras, manguais </w:t>
      </w:r>
      <w:r w:rsidR="00A012F7" w:rsidRPr="00A012F7">
        <w:rPr>
          <w:i/>
        </w:rPr>
        <w:t>(sic)</w:t>
      </w:r>
      <w:r w:rsidR="005A73BA" w:rsidRPr="00CE6D99">
        <w:t xml:space="preserve"> e moitas de bambus</w:t>
      </w:r>
      <w:r w:rsidR="000D3400">
        <w:t xml:space="preserve"> </w:t>
      </w:r>
      <w:r w:rsidR="00695FCC">
        <w:t>[…]</w:t>
      </w:r>
      <w:r w:rsidR="005A73BA" w:rsidRPr="00CE6D99">
        <w:t>» o verde e o castanho que pinta</w:t>
      </w:r>
      <w:r w:rsidR="00A012F7">
        <w:t>m</w:t>
      </w:r>
      <w:r w:rsidR="00CA06DC">
        <w:t xml:space="preserve"> </w:t>
      </w:r>
      <w:r w:rsidR="005A73BA" w:rsidRPr="00CE6D99">
        <w:t>a China a 13 de Agosto</w:t>
      </w:r>
      <w:r w:rsidR="00A012F7">
        <w:t xml:space="preserve"> de 1988</w:t>
      </w:r>
      <w:r w:rsidR="005A73BA" w:rsidRPr="00CE6D99">
        <w:t xml:space="preserve">. A paragem numa aldeia comunitária a caminho de Zhong-Shan leva-o mais uma vez a fixar-se nos extremos de desenvolvimento que por ali abundam e a diagnosticar </w:t>
      </w:r>
      <w:proofErr w:type="gramStart"/>
      <w:r w:rsidR="005A73BA" w:rsidRPr="00CE6D99">
        <w:t>«</w:t>
      </w:r>
      <w:r w:rsidR="00695FCC">
        <w:t>[…</w:t>
      </w:r>
      <w:proofErr w:type="gramEnd"/>
      <w:r w:rsidR="00695FCC">
        <w:t xml:space="preserve">] </w:t>
      </w:r>
      <w:r w:rsidR="005A73BA" w:rsidRPr="00CE6D99">
        <w:t>a falta de coordenação estrutural par</w:t>
      </w:r>
      <w:r w:rsidR="00100D98">
        <w:t>a o conjunto do país</w:t>
      </w:r>
      <w:r w:rsidR="00B85F11">
        <w:t>» (JII, p.</w:t>
      </w:r>
      <w:r w:rsidR="005A73BA" w:rsidRPr="00CE6D99">
        <w:t>229). De retorno à estrada, o a</w:t>
      </w:r>
      <w:r w:rsidR="00B85F11">
        <w:t>utocarro pára para se ver a casa-museu</w:t>
      </w:r>
      <w:r w:rsidR="005A73BA" w:rsidRPr="00CE6D99">
        <w:t xml:space="preserve"> de Sun Yat Sem, o primeiro Presidente da República chinês, </w:t>
      </w:r>
      <w:r w:rsidR="00B85F11">
        <w:t xml:space="preserve">a qual </w:t>
      </w:r>
      <w:r w:rsidR="005A73BA" w:rsidRPr="00CE6D99">
        <w:t xml:space="preserve">o encanta bem mais do que o Palácio dos Artistas de Cantão. Prestes a chegar a esta urbe também enorme, os vinte e quatro quilómetros que o distanciam tornam-se um «calvário» que dura a manhã inteira a ser percorrido num caminho repleto de buracos. Saturado, estende a toda a </w:t>
      </w:r>
      <w:r w:rsidR="005A73BA" w:rsidRPr="00CE6D99">
        <w:lastRenderedPageBreak/>
        <w:t xml:space="preserve">China um </w:t>
      </w:r>
      <w:proofErr w:type="gramStart"/>
      <w:r w:rsidR="005A73BA" w:rsidRPr="00CE6D99">
        <w:t>«</w:t>
      </w:r>
      <w:r w:rsidR="00695FCC">
        <w:t>[…</w:t>
      </w:r>
      <w:proofErr w:type="gramEnd"/>
      <w:r w:rsidR="00695FCC">
        <w:t xml:space="preserve">] </w:t>
      </w:r>
      <w:r w:rsidR="005A73BA" w:rsidRPr="00CE6D99">
        <w:t>extremo limite de falta de planeamento de obras públ</w:t>
      </w:r>
      <w:r w:rsidR="00B85F11">
        <w:t>icas</w:t>
      </w:r>
      <w:r w:rsidR="000D3400">
        <w:t xml:space="preserve"> </w:t>
      </w:r>
      <w:r w:rsidR="00695FCC">
        <w:t>[…]</w:t>
      </w:r>
      <w:r w:rsidR="00B85F11">
        <w:t>» (JII, p.</w:t>
      </w:r>
      <w:r w:rsidR="005A73BA" w:rsidRPr="00CE6D99">
        <w:t>231) a partir da avaliação desta jornada. Em Cantão é o rio Amarelo com o seu fren</w:t>
      </w:r>
      <w:r w:rsidR="005A73BA" w:rsidRPr="00CE6D99">
        <w:t>e</w:t>
      </w:r>
      <w:r w:rsidR="005A73BA" w:rsidRPr="00CE6D99">
        <w:t>sim «de pessoas e mercadorias entre as margens» que se enaltece com um belo poema, mas o ataque ao comunismo chinês por este se entender «com nações de govern</w:t>
      </w:r>
      <w:r w:rsidR="00B85F11">
        <w:t>os de extrema-direita» (JII, p.</w:t>
      </w:r>
      <w:r w:rsidR="005A73BA" w:rsidRPr="00CE6D99">
        <w:t xml:space="preserve">232) reitera-se </w:t>
      </w:r>
      <w:r w:rsidR="00CA06DC">
        <w:t xml:space="preserve">aqui, para se acentuar no </w:t>
      </w:r>
      <w:r w:rsidR="005A73BA" w:rsidRPr="00CE6D99">
        <w:t>reto</w:t>
      </w:r>
      <w:r w:rsidR="00A012F7">
        <w:t>rno a Hong-Kong. A desigualdade e</w:t>
      </w:r>
      <w:r w:rsidR="00B85F11">
        <w:t xml:space="preserve"> a exploração humana enfe</w:t>
      </w:r>
      <w:r w:rsidR="005A73BA" w:rsidRPr="00CE6D99">
        <w:t>rma</w:t>
      </w:r>
      <w:r w:rsidR="00B85F11">
        <w:t xml:space="preserve">m </w:t>
      </w:r>
      <w:r w:rsidR="00A012F7">
        <w:t xml:space="preserve">a </w:t>
      </w:r>
      <w:r w:rsidR="00B85F11">
        <w:t>colónia inglesa, cuja</w:t>
      </w:r>
      <w:r w:rsidR="00A012F7">
        <w:t xml:space="preserve"> «</w:t>
      </w:r>
      <w:r w:rsidR="00B85F11">
        <w:t>insegurança» se evidencia na</w:t>
      </w:r>
      <w:r w:rsidR="005A73BA" w:rsidRPr="00CE6D99">
        <w:t xml:space="preserve"> </w:t>
      </w:r>
      <w:proofErr w:type="gramStart"/>
      <w:r w:rsidR="005A73BA" w:rsidRPr="00CE6D99">
        <w:t>«</w:t>
      </w:r>
      <w:r w:rsidR="00695FCC">
        <w:t>[…</w:t>
      </w:r>
      <w:proofErr w:type="gramEnd"/>
      <w:r w:rsidR="00695FCC">
        <w:t xml:space="preserve">] </w:t>
      </w:r>
      <w:r w:rsidR="005A73BA" w:rsidRPr="00CE6D99">
        <w:t>instabilidade permanente, estabelecida em regras de cari</w:t>
      </w:r>
      <w:r w:rsidR="00100D98">
        <w:t>z quase feudal</w:t>
      </w:r>
      <w:r w:rsidR="00B85F11">
        <w:t>» (JII, p.</w:t>
      </w:r>
      <w:r w:rsidR="00A012F7">
        <w:t>235) que castiga</w:t>
      </w:r>
      <w:r w:rsidR="005A73BA" w:rsidRPr="00CE6D99">
        <w:t xml:space="preserve"> tantos homens e mulheres. O controlo destes crê-se dif</w:t>
      </w:r>
      <w:r w:rsidR="005A73BA" w:rsidRPr="00CE6D99">
        <w:t>í</w:t>
      </w:r>
      <w:r w:rsidR="005A73BA" w:rsidRPr="00CE6D99">
        <w:t>cil pela variedade étnica e cultural que encarnam e porque a «corrupção» impera. Não obstante o progresso tecnológico e artístico da actualidade, o autor não perdoa a prote</w:t>
      </w:r>
      <w:r w:rsidR="005A73BA" w:rsidRPr="00CE6D99">
        <w:t>c</w:t>
      </w:r>
      <w:r w:rsidR="005A73BA" w:rsidRPr="00CE6D99">
        <w:t>ção do regime chinês ao capitalismo crescente. A influência de</w:t>
      </w:r>
      <w:r w:rsidR="00B85F11">
        <w:t xml:space="preserve"> Inglaterra equilibra-se no fim</w:t>
      </w:r>
      <w:r w:rsidR="005A73BA" w:rsidRPr="00CE6D99">
        <w:t xml:space="preserve"> porque se de um lado explora os nativos através das multinacionais, por outro defende-os com eficácia da violência. As vivên</w:t>
      </w:r>
      <w:r w:rsidR="001656EA">
        <w:t>cias pessoais na empresa CEL-CAT</w:t>
      </w:r>
      <w:r w:rsidR="005A73BA" w:rsidRPr="00CE6D99">
        <w:t xml:space="preserve"> e a experiência colonizadora de Portugal levam à redacção de algumas das linhas de 20 de Agosto onde se lê um balanço do período pós-colonial, respeitante aos países coloniz</w:t>
      </w:r>
      <w:r w:rsidR="005A73BA" w:rsidRPr="00CE6D99">
        <w:t>a</w:t>
      </w:r>
      <w:r w:rsidR="005A73BA" w:rsidRPr="00CE6D99">
        <w:t>dos por nós e por outros. A conclusão que se tira é que os povos q</w:t>
      </w:r>
      <w:r w:rsidR="00CA06DC">
        <w:t xml:space="preserve">ue se libertaram da colonização </w:t>
      </w:r>
      <w:proofErr w:type="gramStart"/>
      <w:r w:rsidR="005A73BA" w:rsidRPr="00CE6D99">
        <w:t>«</w:t>
      </w:r>
      <w:r w:rsidR="00CA06DC">
        <w:t>[…</w:t>
      </w:r>
      <w:proofErr w:type="gramEnd"/>
      <w:r w:rsidR="00CA06DC">
        <w:t xml:space="preserve">] </w:t>
      </w:r>
      <w:r w:rsidR="005A73BA" w:rsidRPr="00CE6D99">
        <w:t>não souberam ainda encontrar o caminho ideal para viver melhor e consolidar a sua independência</w:t>
      </w:r>
      <w:r w:rsidR="00CA06DC">
        <w:t xml:space="preserve"> […]</w:t>
      </w:r>
      <w:r w:rsidR="005A73BA" w:rsidRPr="00CE6D99">
        <w:t>» e, por essa razão, os EUA têm-se implantado cada vez mais a nível cultural, financeiro e militar.</w:t>
      </w:r>
    </w:p>
    <w:p w:rsidR="00A012F7" w:rsidRDefault="00A012F7" w:rsidP="004A2EC4">
      <w:pPr>
        <w:spacing w:line="360" w:lineRule="auto"/>
        <w:jc w:val="both"/>
      </w:pPr>
      <w:r>
        <w:t xml:space="preserve">  Na narração das viagens pelo Oriente o predomínio </w:t>
      </w:r>
      <w:r w:rsidR="00B85F11">
        <w:t xml:space="preserve">do </w:t>
      </w:r>
      <w:r>
        <w:t>descritivo, repleto de pormen</w:t>
      </w:r>
      <w:r>
        <w:t>o</w:t>
      </w:r>
      <w:r>
        <w:t>res, atesta o treino do observador cuid</w:t>
      </w:r>
      <w:r w:rsidR="00CA06DC">
        <w:t>adoso que antes nos mostra uma parcela</w:t>
      </w:r>
      <w:r>
        <w:t xml:space="preserve"> de Port</w:t>
      </w:r>
      <w:r>
        <w:t>u</w:t>
      </w:r>
      <w:r>
        <w:t>gal, mas também o efeito que outras civi</w:t>
      </w:r>
      <w:r w:rsidR="00CA06DC">
        <w:t>lizações bem distintas têm em</w:t>
      </w:r>
      <w:r>
        <w:t xml:space="preserve"> si. Um misto de f</w:t>
      </w:r>
      <w:r w:rsidR="00CA06DC">
        <w:t>ascínio e desaprovação sumaria</w:t>
      </w:r>
      <w:r>
        <w:t xml:space="preserve"> o relatado, explicando-se aquele primeiro sentimento pela componente cu</w:t>
      </w:r>
      <w:r w:rsidR="00CD6864">
        <w:t>ltural das visitas empreendidas e</w:t>
      </w:r>
      <w:r>
        <w:t xml:space="preserve"> resultando o desagrado da leitura política dos lugares. </w:t>
      </w:r>
      <w:r w:rsidR="00695FCC">
        <w:t>Lado a lado com a</w:t>
      </w:r>
      <w:r>
        <w:t xml:space="preserve"> narrativa de viagens corre um d</w:t>
      </w:r>
      <w:r w:rsidR="00B85F11">
        <w:t>is</w:t>
      </w:r>
      <w:r w:rsidR="00CA06DC">
        <w:t>curso de refl</w:t>
      </w:r>
      <w:r w:rsidR="00CA06DC">
        <w:t>e</w:t>
      </w:r>
      <w:r w:rsidR="00CA06DC">
        <w:t>xão, que se baseia</w:t>
      </w:r>
      <w:r w:rsidR="00ED592E">
        <w:t xml:space="preserve">, tal como a lírica suscitada no período, </w:t>
      </w:r>
      <w:r w:rsidR="00B85F11">
        <w:t>n</w:t>
      </w:r>
      <w:r w:rsidR="002A675A">
        <w:t>o conhecimento das realid</w:t>
      </w:r>
      <w:r w:rsidR="002A675A">
        <w:t>a</w:t>
      </w:r>
      <w:r w:rsidR="002A675A">
        <w:t xml:space="preserve">des </w:t>
      </w:r>
      <w:r w:rsidR="00CD6864">
        <w:t xml:space="preserve">exteriores que experimenta durante </w:t>
      </w:r>
      <w:r w:rsidR="002A675A">
        <w:t xml:space="preserve">a existência e </w:t>
      </w:r>
      <w:r w:rsidR="00CA06DC">
        <w:t>n</w:t>
      </w:r>
      <w:r w:rsidR="00B85F11">
        <w:t>o</w:t>
      </w:r>
      <w:r w:rsidR="00CA06DC">
        <w:t xml:space="preserve"> </w:t>
      </w:r>
      <w:proofErr w:type="gramStart"/>
      <w:r w:rsidR="00CA06DC">
        <w:t>próprio</w:t>
      </w:r>
      <w:proofErr w:type="gramEnd"/>
      <w:r w:rsidR="00CA06DC">
        <w:t xml:space="preserve"> «</w:t>
      </w:r>
      <w:proofErr w:type="gramStart"/>
      <w:r w:rsidR="00CA06DC">
        <w:t>eu</w:t>
      </w:r>
      <w:proofErr w:type="gramEnd"/>
      <w:r w:rsidR="00CA06DC">
        <w:t>»</w:t>
      </w:r>
      <w:r w:rsidR="00ED592E">
        <w:t>.</w:t>
      </w:r>
      <w:r w:rsidR="00CA06DC">
        <w:t xml:space="preserve"> </w:t>
      </w:r>
      <w:r w:rsidR="002A675A">
        <w:t xml:space="preserve">A comparação, clara está, é a guia mais poderosa de todos os percursos e anda sempre na </w:t>
      </w:r>
      <w:r w:rsidR="00EB72C9">
        <w:t>comitiva</w:t>
      </w:r>
      <w:r w:rsidR="002A675A">
        <w:t xml:space="preserve"> da subjectividade</w:t>
      </w:r>
      <w:r w:rsidR="00CD6864">
        <w:t xml:space="preserve">. </w:t>
      </w:r>
    </w:p>
    <w:p w:rsidR="00251B5E" w:rsidRPr="00CE6D99" w:rsidRDefault="00CD6864" w:rsidP="004A2EC4">
      <w:pPr>
        <w:spacing w:line="360" w:lineRule="auto"/>
        <w:jc w:val="both"/>
      </w:pPr>
      <w:r>
        <w:t xml:space="preserve">  É ainda com fraco entusias</w:t>
      </w:r>
      <w:r w:rsidR="00ED592E">
        <w:t>mo pela nova geografia que há</w:t>
      </w:r>
      <w:r>
        <w:t xml:space="preserve"> dois dias aprecia que se escreve o primeiro poema de uma série de oito que aparentam ter </w:t>
      </w:r>
      <w:r w:rsidR="00EB72C9">
        <w:t>nascido</w:t>
      </w:r>
      <w:r>
        <w:t xml:space="preserve"> da visita ao Oriente. A diferença entre a civilização lusa e a macaen</w:t>
      </w:r>
      <w:r w:rsidR="00EB72C9">
        <w:t>se que resume a apreciação feita a 5 de Julho não basta então</w:t>
      </w:r>
      <w:r>
        <w:t xml:space="preserve"> ao escritor para o distrair</w:t>
      </w:r>
      <w:r w:rsidRPr="00CD6864">
        <w:t xml:space="preserve"> </w:t>
      </w:r>
      <w:r>
        <w:t xml:space="preserve">do «tédio», «angústias» e «ânsias» (JII, p.218) que habitam o seu íntimo, incomodado também pela temperatura, </w:t>
      </w:r>
      <w:r>
        <w:lastRenderedPageBreak/>
        <w:t xml:space="preserve">uma «fornalha», e com certeza pelo assalto sofrido logo à chegada. Pouco depois, a semana em que fica sozinho na casa de Macau, em troca de um passeio à Tailândia em família, </w:t>
      </w:r>
      <w:r w:rsidR="00251B5E">
        <w:t>permite-lhe voltar um pouco à normalidade</w:t>
      </w:r>
      <w:r w:rsidR="001656EA">
        <w:t>,</w:t>
      </w:r>
      <w:r w:rsidR="00251B5E">
        <w:t xml:space="preserve"> com a realização de tarefas fr</w:t>
      </w:r>
      <w:r w:rsidR="00251B5E">
        <w:t>e</w:t>
      </w:r>
      <w:r w:rsidR="00695FCC">
        <w:t>quentes no dia-a-dia em Évora</w:t>
      </w:r>
      <w:r w:rsidR="00251B5E">
        <w:t xml:space="preserve">, e familiarizar-se assim com o espaço fora de portas. As três estrofes onde </w:t>
      </w:r>
      <w:r w:rsidR="00EB72C9">
        <w:t>enverga</w:t>
      </w:r>
      <w:r w:rsidR="00081FF0">
        <w:t xml:space="preserve"> um «</w:t>
      </w:r>
      <w:r w:rsidR="00251B5E">
        <w:t>quimono grená e fulgent</w:t>
      </w:r>
      <w:r w:rsidR="00EB72C9">
        <w:t xml:space="preserve">e» (JII, p.221) </w:t>
      </w:r>
      <w:r w:rsidR="00251B5E">
        <w:t>que esteticame</w:t>
      </w:r>
      <w:r w:rsidR="00251B5E">
        <w:t>n</w:t>
      </w:r>
      <w:r w:rsidR="00251B5E">
        <w:t>te lhe agrada, conforme a última das quadras mostra e aqueles adjectivos indiciam, rev</w:t>
      </w:r>
      <w:r w:rsidR="00251B5E">
        <w:t>e</w:t>
      </w:r>
      <w:r w:rsidR="00251B5E">
        <w:t xml:space="preserve">lam precisamente a </w:t>
      </w:r>
      <w:r w:rsidR="00EB72C9">
        <w:t xml:space="preserve">progressiva </w:t>
      </w:r>
      <w:r w:rsidR="00251B5E">
        <w:t>adesão interior do sujeito poético à nova paisagem. Para que esta seja ple</w:t>
      </w:r>
      <w:r w:rsidR="00695FCC">
        <w:t>na, tem que lhe estimular</w:t>
      </w:r>
      <w:r w:rsidR="00251B5E">
        <w:t xml:space="preserve"> o sonho, preço também pago pela realidade portuguesa, segundo faz</w:t>
      </w:r>
      <w:r w:rsidR="00EB72C9">
        <w:t>em</w:t>
      </w:r>
      <w:r w:rsidR="00081FF0">
        <w:t xml:space="preserve"> entender os versos «n</w:t>
      </w:r>
      <w:r w:rsidR="00251B5E">
        <w:t>a parte do mundo onde estou vive</w:t>
      </w:r>
      <w:r w:rsidR="00251B5E">
        <w:t>n</w:t>
      </w:r>
      <w:r w:rsidR="00081FF0">
        <w:t>do/s</w:t>
      </w:r>
      <w:r w:rsidR="00251B5E">
        <w:t>onhando me cumpro, a tudo me rendo» (JII, p.221).</w:t>
      </w:r>
      <w:r w:rsidR="00695FCC">
        <w:t xml:space="preserve"> </w:t>
      </w:r>
      <w:r w:rsidR="00251B5E">
        <w:t>Por causa da intrusão do onír</w:t>
      </w:r>
      <w:r w:rsidR="00251B5E">
        <w:t>i</w:t>
      </w:r>
      <w:r w:rsidR="00251B5E">
        <w:t>co na poesia do Oriente</w:t>
      </w:r>
      <w:r w:rsidR="00251B5E" w:rsidRPr="00251B5E">
        <w:t xml:space="preserve"> </w:t>
      </w:r>
      <w:r w:rsidR="00251B5E">
        <w:t xml:space="preserve">contrasta ela com a prosa </w:t>
      </w:r>
      <w:r w:rsidR="00484E4B">
        <w:t>materialista</w:t>
      </w:r>
      <w:r w:rsidR="00ED592E">
        <w:t xml:space="preserve"> e sensitiva</w:t>
      </w:r>
      <w:r w:rsidR="00484E4B">
        <w:t xml:space="preserve"> que o trata</w:t>
      </w:r>
      <w:r w:rsidR="004F13CC">
        <w:t>. O espaço físico e social do Leste em foco mais não é do que ponto de partida desta lírica, a qual recolhe dele elementos da paisagem natural, entre indivíduos e saberes, mas do mesmo se des</w:t>
      </w:r>
      <w:r w:rsidR="00484E4B">
        <w:t>via para dar refúgio às emoções</w:t>
      </w:r>
      <w:r w:rsidR="004F13CC">
        <w:t xml:space="preserve"> do sujeito poético. A atracção pelo Orie</w:t>
      </w:r>
      <w:r w:rsidR="004F13CC">
        <w:t>n</w:t>
      </w:r>
      <w:r w:rsidR="004F13CC">
        <w:t xml:space="preserve">te começa-se a descobrir </w:t>
      </w:r>
      <w:r w:rsidR="00484E4B">
        <w:t>no conforto com aquele</w:t>
      </w:r>
      <w:r w:rsidR="00095445">
        <w:t xml:space="preserve"> </w:t>
      </w:r>
      <w:r w:rsidR="00484E4B">
        <w:t>«</w:t>
      </w:r>
      <w:r w:rsidR="004F13CC">
        <w:t>quimono</w:t>
      </w:r>
      <w:r w:rsidR="00484E4B">
        <w:t>» e explana-se</w:t>
      </w:r>
      <w:r w:rsidR="004F13CC">
        <w:t xml:space="preserve"> na fotografia do rosto e das </w:t>
      </w:r>
      <w:r w:rsidR="00ED592E">
        <w:t>vestes de uma bela chinesa (</w:t>
      </w:r>
      <w:r w:rsidR="004F13CC">
        <w:t xml:space="preserve">JII, p. 222), que talvez ajude a despertar a </w:t>
      </w:r>
      <w:r w:rsidR="004F13CC" w:rsidRPr="00EB72C9">
        <w:t xml:space="preserve">erotização </w:t>
      </w:r>
      <w:r w:rsidR="004F13CC">
        <w:t xml:space="preserve">verbal </w:t>
      </w:r>
      <w:r w:rsidR="00095445">
        <w:t>d</w:t>
      </w:r>
      <w:r w:rsidR="004F13CC">
        <w:t>o poema seguinte. A 26 de Julho</w:t>
      </w:r>
      <w:r w:rsidR="00095445">
        <w:t xml:space="preserve"> de 1988, </w:t>
      </w:r>
      <w:r w:rsidR="00695FCC">
        <w:t>deixa-se fugir a impressão da</w:t>
      </w:r>
      <w:r w:rsidR="004F13CC">
        <w:t xml:space="preserve"> receptividade sexual do gé</w:t>
      </w:r>
      <w:r w:rsidR="00ED592E">
        <w:t>nero feminino, após se saber de</w:t>
      </w:r>
      <w:r w:rsidR="004F13CC">
        <w:t xml:space="preserve"> um medicamento</w:t>
      </w:r>
      <w:r w:rsidR="00095445">
        <w:t xml:space="preserve"> que «</w:t>
      </w:r>
      <w:r w:rsidR="00081FF0">
        <w:t>r</w:t>
      </w:r>
      <w:r w:rsidR="004F13CC">
        <w:t xml:space="preserve">ecupera forças retraídas», </w:t>
      </w:r>
      <w:r w:rsidR="00484E4B">
        <w:t xml:space="preserve">e é </w:t>
      </w:r>
      <w:r w:rsidR="004F13CC">
        <w:t>preparado a partir</w:t>
      </w:r>
      <w:r w:rsidR="00095445">
        <w:t xml:space="preserve"> da</w:t>
      </w:r>
      <w:r w:rsidR="00484E4B">
        <w:t xml:space="preserve"> bílis das jibóia</w:t>
      </w:r>
      <w:r w:rsidR="00ED592E">
        <w:t>s</w:t>
      </w:r>
      <w:r w:rsidR="001656EA">
        <w:t xml:space="preserve">. Fora </w:t>
      </w:r>
      <w:r w:rsidR="00EB72C9">
        <w:t xml:space="preserve">estes desvios por outros </w:t>
      </w:r>
      <w:r w:rsidR="00ED592E">
        <w:t>campos, a mente</w:t>
      </w:r>
      <w:r w:rsidR="00095445">
        <w:t xml:space="preserve"> do autor </w:t>
      </w:r>
      <w:r w:rsidR="00EB72C9">
        <w:t>repousa</w:t>
      </w:r>
      <w:r w:rsidR="00095445">
        <w:t xml:space="preserve"> na </w:t>
      </w:r>
      <w:r w:rsidR="00EB72C9">
        <w:t>superfície</w:t>
      </w:r>
      <w:r w:rsidR="00484E4B">
        <w:t xml:space="preserve"> agrícola</w:t>
      </w:r>
      <w:r w:rsidR="00095445">
        <w:t xml:space="preserve"> cuja brancura quente o chama (</w:t>
      </w:r>
      <w:r w:rsidR="00081FF0">
        <w:rPr>
          <w:i/>
        </w:rPr>
        <w:t>a</w:t>
      </w:r>
      <w:r w:rsidR="00095445" w:rsidRPr="00095445">
        <w:rPr>
          <w:i/>
        </w:rPr>
        <w:t>o brilhar do linho na paisagem</w:t>
      </w:r>
      <w:r w:rsidR="00E80871">
        <w:t xml:space="preserve"> JII, p.226) e o embala</w:t>
      </w:r>
      <w:r w:rsidR="00095445">
        <w:t xml:space="preserve"> com a música conv</w:t>
      </w:r>
      <w:r w:rsidR="00095445">
        <w:t>e</w:t>
      </w:r>
      <w:r w:rsidR="00095445">
        <w:t>niente (</w:t>
      </w:r>
      <w:r w:rsidR="00081FF0">
        <w:rPr>
          <w:i/>
        </w:rPr>
        <w:t>e um chinês tocou num tamborim/u</w:t>
      </w:r>
      <w:r w:rsidR="00095445" w:rsidRPr="00095445">
        <w:rPr>
          <w:i/>
        </w:rPr>
        <w:t>ma toada fina, descansada</w:t>
      </w:r>
      <w:r w:rsidR="00484E4B">
        <w:t>)</w:t>
      </w:r>
      <w:r w:rsidR="00E80871">
        <w:t>, segundo parece imaginar</w:t>
      </w:r>
      <w:r w:rsidR="00484E4B">
        <w:t>. No</w:t>
      </w:r>
      <w:r w:rsidR="00095445">
        <w:t xml:space="preserve"> quadro</w:t>
      </w:r>
      <w:r w:rsidR="00484E4B">
        <w:t xml:space="preserve"> bucólico</w:t>
      </w:r>
      <w:r w:rsidR="00095445">
        <w:t xml:space="preserve"> que o vai conquistando descobre a con</w:t>
      </w:r>
      <w:r w:rsidR="00AA37BF">
        <w:t>h</w:t>
      </w:r>
      <w:r w:rsidR="00095445">
        <w:t xml:space="preserve">ecida «papoila» na </w:t>
      </w:r>
      <w:r w:rsidR="00AA37BF">
        <w:t>v</w:t>
      </w:r>
      <w:r w:rsidR="00095445">
        <w:t>izinhança de estranhos (</w:t>
      </w:r>
      <w:r w:rsidR="00095445" w:rsidRPr="00AA37BF">
        <w:rPr>
          <w:i/>
        </w:rPr>
        <w:t>urubu</w:t>
      </w:r>
      <w:r w:rsidR="00095445" w:rsidRPr="00AA37BF">
        <w:t>;</w:t>
      </w:r>
      <w:r w:rsidR="00095445" w:rsidRPr="00AA37BF">
        <w:rPr>
          <w:i/>
        </w:rPr>
        <w:t xml:space="preserve"> soja </w:t>
      </w:r>
      <w:r w:rsidR="00095445" w:rsidRPr="00AA37BF">
        <w:t>e</w:t>
      </w:r>
      <w:r w:rsidR="00095445" w:rsidRPr="00AA37BF">
        <w:rPr>
          <w:i/>
        </w:rPr>
        <w:t xml:space="preserve"> bambu</w:t>
      </w:r>
      <w:r w:rsidR="00095445">
        <w:t>)</w:t>
      </w:r>
      <w:r w:rsidR="00484E4B">
        <w:t>. A</w:t>
      </w:r>
      <w:r w:rsidR="00AA37BF">
        <w:t xml:space="preserve"> estância de oito versos </w:t>
      </w:r>
      <w:r w:rsidR="00484E4B">
        <w:t xml:space="preserve">em </w:t>
      </w:r>
      <w:r w:rsidR="00AA37BF">
        <w:t xml:space="preserve">que </w:t>
      </w:r>
      <w:r w:rsidR="00484E4B">
        <w:t xml:space="preserve">residem dá albergue a </w:t>
      </w:r>
      <w:r w:rsidR="00AA37BF">
        <w:t xml:space="preserve">um «tufão» oriundo das «Filipinas» </w:t>
      </w:r>
      <w:r w:rsidR="00484E4B">
        <w:t>e em travessia</w:t>
      </w:r>
      <w:r w:rsidR="00AA37BF">
        <w:t xml:space="preserve"> </w:t>
      </w:r>
      <w:r w:rsidR="00484E4B">
        <w:t>d</w:t>
      </w:r>
      <w:r w:rsidR="00AA37BF">
        <w:t xml:space="preserve">o </w:t>
      </w:r>
      <w:r w:rsidR="00EB72C9">
        <w:t>território até «Burma» (JII, p.</w:t>
      </w:r>
      <w:r w:rsidR="00AA37BF">
        <w:t>225). Os substantivo</w:t>
      </w:r>
      <w:r w:rsidR="00484E4B">
        <w:t>s deste texto, na medida em que respeitam a</w:t>
      </w:r>
      <w:r w:rsidR="00ED592E">
        <w:t xml:space="preserve"> lugares</w:t>
      </w:r>
      <w:r w:rsidR="00AA37BF">
        <w:t xml:space="preserve"> e </w:t>
      </w:r>
      <w:r w:rsidR="00E80871">
        <w:t xml:space="preserve">elementos naturais </w:t>
      </w:r>
      <w:r w:rsidR="00AA37BF">
        <w:t xml:space="preserve">da região, </w:t>
      </w:r>
      <w:r w:rsidR="00ED592E">
        <w:t xml:space="preserve">comprovam </w:t>
      </w:r>
      <w:r w:rsidR="00AA37BF">
        <w:t>o meio linguístico encontrado para dar às composições do Leste o tom próprio. As saudades da pátria que co</w:t>
      </w:r>
      <w:r w:rsidR="00484E4B">
        <w:t xml:space="preserve">nfessa passado um mês deslocam-se para </w:t>
      </w:r>
      <w:r w:rsidR="00AA37BF">
        <w:t>o texto com data de 11 de Agosto e combatem-se com a ate</w:t>
      </w:r>
      <w:r w:rsidR="00AA37BF">
        <w:t>n</w:t>
      </w:r>
      <w:r w:rsidR="00AA37BF">
        <w:t>ção prestada por essa altura às margens do rio das Pérolas, onde «</w:t>
      </w:r>
      <w:r w:rsidR="00484E4B">
        <w:t>as serras» e</w:t>
      </w:r>
      <w:r w:rsidR="00081FF0">
        <w:t xml:space="preserve"> «o</w:t>
      </w:r>
      <w:r w:rsidR="00AA37BF">
        <w:t>s vales em verbenas de água e chá» se descobrem, estan</w:t>
      </w:r>
      <w:r w:rsidR="00081FF0">
        <w:t>do «n</w:t>
      </w:r>
      <w:r w:rsidR="00AA37BF">
        <w:t xml:space="preserve">o topo, a velha cidade de </w:t>
      </w:r>
      <w:r w:rsidR="000D3400">
        <w:t>Cantão» (JII, p.</w:t>
      </w:r>
      <w:r w:rsidR="00ED592E">
        <w:t>234). A par</w:t>
      </w:r>
      <w:r w:rsidR="00AA37BF">
        <w:t xml:space="preserve"> dos acidentes do relevo físico, a imaginação ajuda-o mais uma vez a superar as dificuldades </w:t>
      </w:r>
      <w:r w:rsidR="00484E4B">
        <w:t xml:space="preserve">de integração </w:t>
      </w:r>
      <w:r w:rsidR="00081FF0">
        <w:t>do momento, criando para isso «u</w:t>
      </w:r>
      <w:r w:rsidR="00AA37BF">
        <w:t>m mágico ch</w:t>
      </w:r>
      <w:r w:rsidR="00AA37BF">
        <w:t>i</w:t>
      </w:r>
      <w:r w:rsidR="00AA37BF">
        <w:lastRenderedPageBreak/>
        <w:t>nês</w:t>
      </w:r>
      <w:r w:rsidR="00A32232">
        <w:t>» (JII, p.237)</w:t>
      </w:r>
      <w:r w:rsidR="00100D98">
        <w:t xml:space="preserve"> que</w:t>
      </w:r>
      <w:r w:rsidR="00081FF0">
        <w:t xml:space="preserve">, apesar da capacidade de magia, </w:t>
      </w:r>
      <w:r w:rsidR="00A32232">
        <w:t xml:space="preserve">não deixa de lhe entregar o que </w:t>
      </w:r>
      <w:r w:rsidR="00E80871">
        <w:t>na T</w:t>
      </w:r>
      <w:r w:rsidR="00ED592E">
        <w:t>erra e no céu</w:t>
      </w:r>
      <w:r w:rsidR="00100D98">
        <w:t xml:space="preserve"> há de corpóreo</w:t>
      </w:r>
      <w:r w:rsidR="00484E4B">
        <w:t xml:space="preserve"> e </w:t>
      </w:r>
      <w:r w:rsidR="00E80871">
        <w:t>ele</w:t>
      </w:r>
      <w:r w:rsidR="00484E4B">
        <w:t xml:space="preserve"> </w:t>
      </w:r>
      <w:r w:rsidR="000D3400">
        <w:t xml:space="preserve">tanto </w:t>
      </w:r>
      <w:r w:rsidR="00484E4B">
        <w:t>procura</w:t>
      </w:r>
      <w:r w:rsidR="00081FF0">
        <w:t>.</w:t>
      </w:r>
    </w:p>
    <w:p w:rsidR="005A73BA" w:rsidRDefault="005A73BA" w:rsidP="004A2EC4">
      <w:pPr>
        <w:spacing w:line="360" w:lineRule="auto"/>
        <w:jc w:val="both"/>
      </w:pPr>
    </w:p>
    <w:p w:rsidR="00DA287A" w:rsidRPr="00CE6D99" w:rsidRDefault="00E80871" w:rsidP="009A06AF">
      <w:pPr>
        <w:pStyle w:val="PargrafodaLista"/>
        <w:numPr>
          <w:ilvl w:val="1"/>
          <w:numId w:val="4"/>
        </w:numPr>
        <w:spacing w:line="360" w:lineRule="auto"/>
        <w:jc w:val="both"/>
      </w:pPr>
      <w:r>
        <w:t xml:space="preserve"> </w:t>
      </w:r>
      <w:r w:rsidR="00DA287A">
        <w:t>Lisboa</w:t>
      </w:r>
    </w:p>
    <w:p w:rsidR="009C36F1" w:rsidRPr="00CE6D99" w:rsidRDefault="005A73BA" w:rsidP="004A2EC4">
      <w:pPr>
        <w:spacing w:line="360" w:lineRule="auto"/>
        <w:jc w:val="both"/>
      </w:pPr>
      <w:r w:rsidRPr="00CE6D99">
        <w:t xml:space="preserve">   </w:t>
      </w:r>
      <w:r w:rsidR="009C36F1" w:rsidRPr="00CE6D99">
        <w:t>Conhecedores do fascínio d</w:t>
      </w:r>
      <w:r w:rsidR="005B4D79" w:rsidRPr="00CE6D99">
        <w:t>e Antunes da Silva p</w:t>
      </w:r>
      <w:r w:rsidRPr="00CE6D99">
        <w:t>elo Alentejo</w:t>
      </w:r>
      <w:r w:rsidR="009C36F1" w:rsidRPr="00CE6D99">
        <w:t xml:space="preserve"> e do facto de </w:t>
      </w:r>
      <w:r w:rsidR="00E80871">
        <w:t xml:space="preserve">ter sido </w:t>
      </w:r>
      <w:r w:rsidR="003B2CB1">
        <w:t xml:space="preserve">pressionado, por questões </w:t>
      </w:r>
      <w:r w:rsidR="009C36F1" w:rsidRPr="00CE6D99">
        <w:t>políticas, a deixar Évora e ir viver para Lisboa, o</w:t>
      </w:r>
      <w:r w:rsidR="003B2CB1">
        <w:t>nde perm</w:t>
      </w:r>
      <w:r w:rsidR="003B2CB1">
        <w:t>a</w:t>
      </w:r>
      <w:r w:rsidR="003B2CB1">
        <w:t>nece até Julho de 1986</w:t>
      </w:r>
      <w:r w:rsidR="005B4D79" w:rsidRPr="00CE6D99">
        <w:t xml:space="preserve">, </w:t>
      </w:r>
      <w:r w:rsidR="00ED592E">
        <w:t>s</w:t>
      </w:r>
      <w:r w:rsidR="009C36F1" w:rsidRPr="00CE6D99">
        <w:t xml:space="preserve">omos tentados a pensar que o retorno à </w:t>
      </w:r>
      <w:r w:rsidR="00E80871">
        <w:t>capital transtagana é</w:t>
      </w:r>
      <w:r w:rsidR="00141A33" w:rsidRPr="00CE6D99">
        <w:t xml:space="preserve"> fonte</w:t>
      </w:r>
      <w:r w:rsidR="00E80871">
        <w:t xml:space="preserve"> de regozijo. JII</w:t>
      </w:r>
      <w:r w:rsidR="009C36F1" w:rsidRPr="00CE6D99">
        <w:t xml:space="preserve"> desengana-nos ao elucidar bem quanto Évora constitui uma dece</w:t>
      </w:r>
      <w:r w:rsidR="009C36F1" w:rsidRPr="00CE6D99">
        <w:t>p</w:t>
      </w:r>
      <w:r w:rsidR="009C36F1" w:rsidRPr="00CE6D99">
        <w:t>ção. Antes, porém, d</w:t>
      </w:r>
      <w:r w:rsidR="006D6501">
        <w:t>e entrarmos no vasto espaço da p</w:t>
      </w:r>
      <w:r w:rsidR="009C36F1" w:rsidRPr="00CE6D99">
        <w:t>lanície, anotemos as impressões</w:t>
      </w:r>
      <w:r w:rsidR="00ED592E">
        <w:t xml:space="preserve"> mais íntimas</w:t>
      </w:r>
      <w:r w:rsidR="009C36F1" w:rsidRPr="00CE6D99">
        <w:t xml:space="preserve"> acerca de Lisboa, lugar de representaç</w:t>
      </w:r>
      <w:r w:rsidR="00141A33" w:rsidRPr="00CE6D99">
        <w:t>ão (ainda que grosseira) de toda</w:t>
      </w:r>
      <w:r w:rsidR="005B4D79" w:rsidRPr="00CE6D99">
        <w:t xml:space="preserve"> a nação</w:t>
      </w:r>
      <w:r w:rsidR="00ED592E">
        <w:t>.</w:t>
      </w:r>
    </w:p>
    <w:p w:rsidR="009C36F1" w:rsidRPr="00CE6D99" w:rsidRDefault="009C36F1" w:rsidP="004A2EC4">
      <w:pPr>
        <w:spacing w:line="360" w:lineRule="auto"/>
        <w:jc w:val="both"/>
      </w:pPr>
      <w:r w:rsidRPr="00CE6D99">
        <w:t xml:space="preserve">  Mais do que</w:t>
      </w:r>
      <w:r w:rsidR="003B2CB1">
        <w:t xml:space="preserve"> indicar</w:t>
      </w:r>
      <w:r w:rsidRPr="00CE6D99">
        <w:t xml:space="preserve"> a separação corporal do Alentejo, a palavra «desterro» é aplicada </w:t>
      </w:r>
      <w:r w:rsidR="00584A68">
        <w:t>à</w:t>
      </w:r>
      <w:r w:rsidR="00584A68" w:rsidRPr="00CE6D99">
        <w:t xml:space="preserve"> urbe alfacinha </w:t>
      </w:r>
      <w:r w:rsidRPr="00CE6D99">
        <w:t>para marcar</w:t>
      </w:r>
      <w:r w:rsidR="003B2CB1">
        <w:t xml:space="preserve"> a distância interior do autor face</w:t>
      </w:r>
      <w:r w:rsidR="00584A68">
        <w:t xml:space="preserve"> a ela</w:t>
      </w:r>
      <w:r w:rsidR="006802AE">
        <w:t>. A redacção de excertos como «q</w:t>
      </w:r>
      <w:r w:rsidRPr="00CE6D99">
        <w:t>uando estou em Lisboa, há certos momentos em que pressinto ir ser dev</w:t>
      </w:r>
      <w:r w:rsidR="00213D49">
        <w:t>orado por hipopótamos» (JII, p.</w:t>
      </w:r>
      <w:r w:rsidRPr="00CE6D99">
        <w:t xml:space="preserve">172) exprime a hostilidade entendida nos outros com que se </w:t>
      </w:r>
      <w:r w:rsidR="00141A33" w:rsidRPr="00CE6D99">
        <w:t>cruza. O</w:t>
      </w:r>
      <w:r w:rsidRPr="00CE6D99">
        <w:t xml:space="preserve"> desencontro humano agrava-se e</w:t>
      </w:r>
      <w:r w:rsidR="00DA287A">
        <w:t>m confissões onde o isolamento</w:t>
      </w:r>
      <w:r w:rsidR="00141A33" w:rsidRPr="00CE6D99">
        <w:t xml:space="preserve"> se explica por ali</w:t>
      </w:r>
      <w:r w:rsidRPr="00CE6D99">
        <w:t xml:space="preserve"> se sentir </w:t>
      </w:r>
      <w:r w:rsidR="00DA287A">
        <w:t>um ambiente de falsidade geral</w:t>
      </w:r>
      <w:r w:rsidRPr="00CE6D99">
        <w:t xml:space="preserve"> que c</w:t>
      </w:r>
      <w:r w:rsidR="00DA287A">
        <w:t>oarcta a sua liberdade pe</w:t>
      </w:r>
      <w:r w:rsidR="00DA287A">
        <w:t>s</w:t>
      </w:r>
      <w:r w:rsidR="00DA287A">
        <w:t>soal</w:t>
      </w:r>
      <w:r w:rsidRPr="00CE6D99">
        <w:t>: «Quanto mais Lisboa, mais solidão, a tentar mumificar-me os gestos num teatr</w:t>
      </w:r>
      <w:r w:rsidR="00213D49">
        <w:t>o que não me conquista» (JI, p.</w:t>
      </w:r>
      <w:r w:rsidRPr="00CE6D99">
        <w:t xml:space="preserve">22). No texto a que pertence esta citação a ideia de uma bruma «apreensiva» que molda a cidade apoia a interpretação acabada de fazer. Às vezes, tem-se a certeza que a distância emocional do romancista não se confina a um mero desapego que se poderia supor, sendo algo mais profundo, uma incompatibilidade genuína. Com clareza afirma: «Estou num cerco. Fui condenado a viver num sítio tão longe e hostil da minha matriz e à minha maneira de ser, que todos os dias me </w:t>
      </w:r>
      <w:r w:rsidR="00213D49">
        <w:t>sinto enfastiado</w:t>
      </w:r>
      <w:r w:rsidR="00E80871">
        <w:t xml:space="preserve"> </w:t>
      </w:r>
      <w:r w:rsidR="00ED592E">
        <w:t>[…]</w:t>
      </w:r>
      <w:r w:rsidR="00213D49">
        <w:t>» (JI, p.</w:t>
      </w:r>
      <w:r w:rsidR="00141A33" w:rsidRPr="00CE6D99">
        <w:t>117).</w:t>
      </w:r>
      <w:r w:rsidRPr="00CE6D99">
        <w:t xml:space="preserve"> A reacção ao pedido de um leitor para que escreva um livro de assunto citadino confirma-a: «Não se intrometam na gruta da minha intimidade, po</w:t>
      </w:r>
      <w:r w:rsidRPr="00CE6D99">
        <w:t>r</w:t>
      </w:r>
      <w:r w:rsidRPr="00CE6D99">
        <w:t xml:space="preserve">que amo tudo que é simples e natural e por isso me afasto do que é complicado e sujo». Note-se a dureza dos últimos epítetos que têm a cidade em mira, o espaço que é </w:t>
      </w:r>
      <w:proofErr w:type="gramStart"/>
      <w:r w:rsidRPr="00CE6D99">
        <w:t>«</w:t>
      </w:r>
      <w:r w:rsidR="003F5379">
        <w:t>[…</w:t>
      </w:r>
      <w:proofErr w:type="gramEnd"/>
      <w:r w:rsidR="003F5379">
        <w:t>]</w:t>
      </w:r>
      <w:r w:rsidR="00100D98">
        <w:t xml:space="preserve"> </w:t>
      </w:r>
      <w:r w:rsidRPr="00CE6D99">
        <w:t>um charco donde às vezes emanam cheiros tão nauseabundos</w:t>
      </w:r>
      <w:r w:rsidR="00100D98">
        <w:t xml:space="preserve"> </w:t>
      </w:r>
      <w:r w:rsidR="003F5379">
        <w:t>[…]</w:t>
      </w:r>
      <w:r w:rsidRPr="00CE6D99">
        <w:t>»</w:t>
      </w:r>
      <w:r w:rsidR="003B2CB1">
        <w:t xml:space="preserve"> </w:t>
      </w:r>
      <w:r w:rsidR="00213D49">
        <w:t>(JI, p.</w:t>
      </w:r>
      <w:r w:rsidR="003B2CB1" w:rsidRPr="00CE6D99">
        <w:t>23)</w:t>
      </w:r>
      <w:r w:rsidRPr="00CE6D99">
        <w:t>. Mesmo metafóri</w:t>
      </w:r>
      <w:r w:rsidR="00141A33" w:rsidRPr="00CE6D99">
        <w:t xml:space="preserve">ca a repulsa pela </w:t>
      </w:r>
      <w:r w:rsidRPr="00CE6D99">
        <w:t>urbe</w:t>
      </w:r>
      <w:r w:rsidR="00141A33" w:rsidRPr="00CE6D99">
        <w:t xml:space="preserve"> capital</w:t>
      </w:r>
      <w:r w:rsidRPr="00CE6D99">
        <w:t xml:space="preserve"> é evidente.</w:t>
      </w:r>
    </w:p>
    <w:p w:rsidR="009C36F1" w:rsidRPr="00CE6D99" w:rsidRDefault="009C36F1" w:rsidP="004A2EC4">
      <w:pPr>
        <w:spacing w:line="360" w:lineRule="auto"/>
        <w:jc w:val="both"/>
      </w:pPr>
      <w:r w:rsidRPr="00CE6D99">
        <w:t xml:space="preserve">  Vinte anos passados sobre a publicação do romance </w:t>
      </w:r>
      <w:r w:rsidR="00584A68">
        <w:rPr>
          <w:i/>
        </w:rPr>
        <w:t>Terra do n</w:t>
      </w:r>
      <w:r w:rsidRPr="00CE6D99">
        <w:rPr>
          <w:i/>
        </w:rPr>
        <w:t xml:space="preserve">osso Pão </w:t>
      </w:r>
      <w:r w:rsidRPr="00CE6D99">
        <w:t xml:space="preserve">os olhos do jovem protagonista Manuel confundem-se com os do seu criador na contemplação de uma terra que parece pouco fiável e que emite uma sensação de estranheza, embora o camponês aí tivesse acabado de chegar </w:t>
      </w:r>
      <w:r w:rsidR="00DA569D">
        <w:t xml:space="preserve">e Antunes da Silva já viva nela </w:t>
      </w:r>
      <w:r w:rsidR="006D6501">
        <w:t xml:space="preserve">há </w:t>
      </w:r>
      <w:r w:rsidR="00DA569D">
        <w:t>cerca</w:t>
      </w:r>
      <w:r w:rsidRPr="00CE6D99">
        <w:t xml:space="preserve"> de qu</w:t>
      </w:r>
      <w:r w:rsidRPr="00CE6D99">
        <w:t>a</w:t>
      </w:r>
      <w:r w:rsidRPr="00CE6D99">
        <w:lastRenderedPageBreak/>
        <w:t>tro décadas.</w:t>
      </w:r>
      <w:r w:rsidR="00213D49" w:rsidRPr="00CE6D99">
        <w:rPr>
          <w:rStyle w:val="Refdenotaderodap"/>
        </w:rPr>
        <w:footnoteReference w:id="105"/>
      </w:r>
      <w:r w:rsidRPr="00CE6D99">
        <w:t xml:space="preserve"> Nos rostos dos transeuntes adivinham-se «so</w:t>
      </w:r>
      <w:r w:rsidR="00213D49">
        <w:t>bressaltos e desgostos» (JI, p.</w:t>
      </w:r>
      <w:r w:rsidRPr="00CE6D99">
        <w:t>112), que talvez espelhem o íntimo do próp</w:t>
      </w:r>
      <w:r w:rsidR="003B2CB1">
        <w:t>rio escritor, talvez uma</w:t>
      </w:r>
      <w:r w:rsidRPr="00CE6D99">
        <w:t xml:space="preserve"> empatia</w:t>
      </w:r>
      <w:r w:rsidR="003B2CB1">
        <w:t xml:space="preserve"> que se alimenta de mui</w:t>
      </w:r>
      <w:r w:rsidR="00DA287A">
        <w:t>tos daqueles partilharem consigo</w:t>
      </w:r>
      <w:r w:rsidR="003B2CB1">
        <w:t xml:space="preserve"> a condição de deslocados da terra natal.</w:t>
      </w:r>
    </w:p>
    <w:p w:rsidR="002A37D1" w:rsidRDefault="009C36F1" w:rsidP="004A2EC4">
      <w:pPr>
        <w:spacing w:line="360" w:lineRule="auto"/>
        <w:jc w:val="both"/>
      </w:pPr>
      <w:r w:rsidRPr="00CE6D99">
        <w:t xml:space="preserve">  </w:t>
      </w:r>
      <w:r w:rsidR="00AC2FD2" w:rsidRPr="00CE6D99">
        <w:t xml:space="preserve"> </w:t>
      </w:r>
      <w:r w:rsidRPr="00CE6D99">
        <w:t xml:space="preserve"> </w:t>
      </w:r>
      <w:r w:rsidR="00AC2FD2" w:rsidRPr="00CE6D99">
        <w:t xml:space="preserve">A </w:t>
      </w:r>
      <w:r w:rsidRPr="00CE6D99">
        <w:t xml:space="preserve">curiosidade que o faz cirandar entre o aeroporto e as estações de comboio, passar rente às igrejas, </w:t>
      </w:r>
      <w:proofErr w:type="gramStart"/>
      <w:r w:rsidRPr="00CE6D99">
        <w:t>«</w:t>
      </w:r>
      <w:r w:rsidR="003F5379">
        <w:t>[…</w:t>
      </w:r>
      <w:proofErr w:type="gramEnd"/>
      <w:r w:rsidR="003F5379">
        <w:t>]</w:t>
      </w:r>
      <w:r w:rsidR="00100D98">
        <w:t xml:space="preserve"> </w:t>
      </w:r>
      <w:r w:rsidRPr="00CE6D99">
        <w:t>ver o Tejo sujo</w:t>
      </w:r>
      <w:r w:rsidR="00213D49">
        <w:t xml:space="preserve"> da caca das gaivotas</w:t>
      </w:r>
      <w:r w:rsidR="006D6501">
        <w:t xml:space="preserve"> </w:t>
      </w:r>
      <w:r w:rsidR="003F5379">
        <w:t>[…]</w:t>
      </w:r>
      <w:r w:rsidR="00213D49">
        <w:t>» (JII, p.</w:t>
      </w:r>
      <w:r w:rsidRPr="00CE6D99">
        <w:t xml:space="preserve">130) </w:t>
      </w:r>
      <w:r w:rsidR="00100D98">
        <w:t>ou conh</w:t>
      </w:r>
      <w:r w:rsidR="00100D98">
        <w:t>e</w:t>
      </w:r>
      <w:r w:rsidR="00100D98">
        <w:t>cer os subúrbios onde «n</w:t>
      </w:r>
      <w:r w:rsidRPr="00CE6D99">
        <w:t>ão há um fio de ternura humana na alt</w:t>
      </w:r>
      <w:r w:rsidR="00213D49">
        <w:t>ura dos seus telhados» (JII, p.</w:t>
      </w:r>
      <w:r w:rsidRPr="00CE6D99">
        <w:t>182) tem de se compensar com</w:t>
      </w:r>
      <w:r w:rsidR="00AC2FD2" w:rsidRPr="00CE6D99">
        <w:t xml:space="preserve"> o «</w:t>
      </w:r>
      <w:r w:rsidR="00213D49">
        <w:t>o enfeite das estátuas» (JI, p.</w:t>
      </w:r>
      <w:r w:rsidR="00AC2FD2" w:rsidRPr="00CE6D99">
        <w:t xml:space="preserve">51) na rua ou </w:t>
      </w:r>
      <w:r w:rsidRPr="00CE6D99">
        <w:t>a leitura de poesia</w:t>
      </w:r>
      <w:r w:rsidR="002A37D1">
        <w:t>,</w:t>
      </w:r>
      <w:r w:rsidRPr="00CE6D99">
        <w:t xml:space="preserve"> como nos diz a 13 de Março de </w:t>
      </w:r>
      <w:r w:rsidR="00AC2FD2" w:rsidRPr="00CE6D99">
        <w:t xml:space="preserve">1987. O reequilíbrio faz-se </w:t>
      </w:r>
      <w:r w:rsidR="00E51DC5">
        <w:t xml:space="preserve">assim </w:t>
      </w:r>
      <w:r w:rsidR="005B4D79" w:rsidRPr="00CE6D99">
        <w:t>com o belo</w:t>
      </w:r>
      <w:r w:rsidR="002A37D1">
        <w:t>,</w:t>
      </w:r>
      <w:r w:rsidR="005B4D79" w:rsidRPr="00CE6D99">
        <w:t xml:space="preserve"> </w:t>
      </w:r>
      <w:r w:rsidRPr="00CE6D99">
        <w:t>junto da família no lar ou no convívio com os ami</w:t>
      </w:r>
      <w:r w:rsidR="00213D49">
        <w:t>gos na Casa do Alentejo (JI, p.</w:t>
      </w:r>
      <w:r w:rsidRPr="00CE6D99">
        <w:t>34).</w:t>
      </w:r>
      <w:r w:rsidR="00211CB6">
        <w:t xml:space="preserve"> </w:t>
      </w:r>
      <w:r w:rsidR="00E74A6C" w:rsidRPr="00CE6D99">
        <w:t>Em Lisboa o desconforto atenua-se ainda por momentos através de um elemento da Natureza (tomateiro da varanda, pombos da rua</w:t>
      </w:r>
      <w:r w:rsidR="006802AE">
        <w:t>…</w:t>
      </w:r>
      <w:r w:rsidR="00E74A6C" w:rsidRPr="00CE6D99">
        <w:t>) em que põe os olhos e que lhe permite chegar mentalmente às hortas</w:t>
      </w:r>
      <w:r w:rsidR="006D6501">
        <w:t xml:space="preserve"> e azinhais da p</w:t>
      </w:r>
      <w:r w:rsidR="00213D49">
        <w:t>lanície (JI, p.</w:t>
      </w:r>
      <w:r w:rsidR="00E74A6C" w:rsidRPr="00CE6D99">
        <w:t xml:space="preserve">22). As deslocações frequentes ao litoral </w:t>
      </w:r>
      <w:r w:rsidR="00584A68">
        <w:t xml:space="preserve">alentejano e ao interior </w:t>
      </w:r>
      <w:proofErr w:type="gramStart"/>
      <w:r w:rsidR="00584A68">
        <w:t>são outra</w:t>
      </w:r>
      <w:r w:rsidR="00E74A6C" w:rsidRPr="00CE6D99">
        <w:t xml:space="preserve"> compensação que o revigora</w:t>
      </w:r>
      <w:proofErr w:type="gramEnd"/>
      <w:r w:rsidR="00E74A6C" w:rsidRPr="00CE6D99">
        <w:t>.</w:t>
      </w:r>
    </w:p>
    <w:p w:rsidR="00DA287A" w:rsidRDefault="002A37D1" w:rsidP="004A2EC4">
      <w:pPr>
        <w:spacing w:line="360" w:lineRule="auto"/>
        <w:jc w:val="both"/>
      </w:pPr>
      <w:r>
        <w:t xml:space="preserve">  </w:t>
      </w:r>
    </w:p>
    <w:p w:rsidR="00DA287A" w:rsidRDefault="00E51DC5" w:rsidP="009A06AF">
      <w:pPr>
        <w:pStyle w:val="PargrafodaLista"/>
        <w:numPr>
          <w:ilvl w:val="1"/>
          <w:numId w:val="4"/>
        </w:numPr>
        <w:spacing w:line="360" w:lineRule="auto"/>
        <w:jc w:val="both"/>
      </w:pPr>
      <w:r>
        <w:t xml:space="preserve"> </w:t>
      </w:r>
      <w:r w:rsidR="00DA287A">
        <w:t>Évora</w:t>
      </w:r>
    </w:p>
    <w:p w:rsidR="002A37D1" w:rsidRDefault="003F5379" w:rsidP="004A2EC4">
      <w:pPr>
        <w:spacing w:line="360" w:lineRule="auto"/>
        <w:jc w:val="both"/>
      </w:pPr>
      <w:r>
        <w:t xml:space="preserve">  </w:t>
      </w:r>
      <w:r w:rsidR="00E74A6C" w:rsidRPr="00CE6D99">
        <w:t>Vir em segredo a Évora de autocarro sabe a «a</w:t>
      </w:r>
      <w:r w:rsidR="00100D98">
        <w:t>ventura», porque chega quando «d</w:t>
      </w:r>
      <w:r w:rsidR="00E74A6C" w:rsidRPr="00CE6D99">
        <w:t>avam as dua</w:t>
      </w:r>
      <w:r w:rsidR="00100D98">
        <w:t>s da madrugada em Santo Antão</w:t>
      </w:r>
      <w:r w:rsidR="002A37D1">
        <w:t>»</w:t>
      </w:r>
      <w:r w:rsidR="00E74A6C" w:rsidRPr="00CE6D99">
        <w:t xml:space="preserve"> para permanecer pouco mais de uma hora. O tempo dispendido perto do Templo Romano a olhar em volta, a orientar-se interiorme</w:t>
      </w:r>
      <w:r w:rsidR="00E74A6C" w:rsidRPr="00CE6D99">
        <w:t>n</w:t>
      </w:r>
      <w:r w:rsidR="00E74A6C" w:rsidRPr="00CE6D99">
        <w:t>te (</w:t>
      </w:r>
      <w:r w:rsidR="006802AE">
        <w:rPr>
          <w:i/>
        </w:rPr>
        <w:t>q</w:t>
      </w:r>
      <w:r w:rsidR="00E74A6C" w:rsidRPr="00CE6D99">
        <w:rPr>
          <w:i/>
        </w:rPr>
        <w:t xml:space="preserve">ue pesquisas tentava eu levar a cabo aquela </w:t>
      </w:r>
      <w:r w:rsidR="00E74A6C" w:rsidRPr="00CE6D99">
        <w:t>(sic)</w:t>
      </w:r>
      <w:r w:rsidR="00E74A6C" w:rsidRPr="00CE6D99">
        <w:rPr>
          <w:i/>
        </w:rPr>
        <w:t xml:space="preserve"> hora anormal</w:t>
      </w:r>
      <w:r w:rsidR="00E74A6C" w:rsidRPr="00CE6D99">
        <w:t>?) levam-no à ab</w:t>
      </w:r>
      <w:r w:rsidR="00E74A6C" w:rsidRPr="00CE6D99">
        <w:t>s</w:t>
      </w:r>
      <w:r w:rsidR="00E74A6C" w:rsidRPr="00CE6D99">
        <w:t xml:space="preserve">tracção e à época </w:t>
      </w:r>
      <w:proofErr w:type="gramStart"/>
      <w:r w:rsidR="00E74A6C" w:rsidRPr="00CE6D99">
        <w:t>«</w:t>
      </w:r>
      <w:r>
        <w:t>[…</w:t>
      </w:r>
      <w:proofErr w:type="gramEnd"/>
      <w:r>
        <w:t>]</w:t>
      </w:r>
      <w:r w:rsidR="006D6501">
        <w:t xml:space="preserve"> </w:t>
      </w:r>
      <w:r w:rsidR="00E74A6C" w:rsidRPr="00CE6D99">
        <w:t>de maometanos loucos prestes a entra</w:t>
      </w:r>
      <w:r w:rsidR="00B045CB">
        <w:t>r às portas da cidade</w:t>
      </w:r>
      <w:r w:rsidR="006802AE">
        <w:t xml:space="preserve"> </w:t>
      </w:r>
      <w:r>
        <w:t>[…]</w:t>
      </w:r>
      <w:r w:rsidR="00B045CB">
        <w:t>» (JI, pp.</w:t>
      </w:r>
      <w:r w:rsidR="00E74A6C" w:rsidRPr="00CE6D99">
        <w:t xml:space="preserve">51-52). Mais do que o encontro com </w:t>
      </w:r>
      <w:r>
        <w:t>os que lhe são caros</w:t>
      </w:r>
      <w:r w:rsidR="00E74A6C" w:rsidRPr="00CE6D99">
        <w:t xml:space="preserve"> parece ser do espaço físico que Antunes da Silva sente falta.</w:t>
      </w:r>
      <w:r w:rsidR="00E74A6C" w:rsidRPr="00CE6D99">
        <w:rPr>
          <w:rStyle w:val="Refdenotaderodap"/>
        </w:rPr>
        <w:footnoteReference w:id="106"/>
      </w:r>
      <w:r w:rsidR="00E74A6C" w:rsidRPr="00CE6D99">
        <w:t xml:space="preserve">As razões que o trazem à terra natal não estão claras para si, mas afirmações do género: </w:t>
      </w:r>
      <w:proofErr w:type="gramStart"/>
      <w:r w:rsidR="00E74A6C" w:rsidRPr="00CE6D99">
        <w:t>«</w:t>
      </w:r>
      <w:r>
        <w:t>[…</w:t>
      </w:r>
      <w:proofErr w:type="gramEnd"/>
      <w:r>
        <w:t>]</w:t>
      </w:r>
      <w:r w:rsidR="006D6501">
        <w:t xml:space="preserve"> </w:t>
      </w:r>
      <w:r w:rsidR="00E74A6C" w:rsidRPr="00CE6D99">
        <w:t>sei que é no intervalo deste reboliço mental que sinto mais perto palpitar o coração</w:t>
      </w:r>
      <w:r w:rsidR="00B045CB">
        <w:t xml:space="preserve"> da minha pátria raiz» (JI, pp.</w:t>
      </w:r>
      <w:r>
        <w:t>123-124), fazem</w:t>
      </w:r>
      <w:r w:rsidR="00E74A6C" w:rsidRPr="00CE6D99">
        <w:t xml:space="preserve"> pensar que busca uma parte de si meio adormecida a</w:t>
      </w:r>
      <w:r w:rsidR="00DA287A">
        <w:t>través do reencontro com o sítio</w:t>
      </w:r>
      <w:r w:rsidR="00E74A6C" w:rsidRPr="00CE6D99">
        <w:t xml:space="preserve"> que sente ser o seu. Procura avivar a identidade</w:t>
      </w:r>
      <w:r>
        <w:t xml:space="preserve"> pessoal, sentir-se mais vivo (</w:t>
      </w:r>
      <w:r w:rsidR="006802AE">
        <w:rPr>
          <w:i/>
        </w:rPr>
        <w:t>é</w:t>
      </w:r>
      <w:r w:rsidR="00E74A6C" w:rsidRPr="003F5379">
        <w:rPr>
          <w:i/>
        </w:rPr>
        <w:t xml:space="preserve"> nos campos do Sul que sinto a min</w:t>
      </w:r>
      <w:r w:rsidRPr="003F5379">
        <w:rPr>
          <w:i/>
        </w:rPr>
        <w:t>ha verdadeira identidade</w:t>
      </w:r>
      <w:r w:rsidR="006D6501">
        <w:rPr>
          <w:i/>
        </w:rPr>
        <w:t xml:space="preserve"> </w:t>
      </w:r>
      <w:r w:rsidR="00B045CB">
        <w:t xml:space="preserve">JI, </w:t>
      </w:r>
      <w:r w:rsidR="00E74A6C" w:rsidRPr="00CE6D99">
        <w:t>p</w:t>
      </w:r>
      <w:r w:rsidR="00B045CB">
        <w:t>.</w:t>
      </w:r>
      <w:r w:rsidR="00E74A6C" w:rsidRPr="00CE6D99">
        <w:t>8). No testemunho escrito destas duas fugas a Évor</w:t>
      </w:r>
      <w:r w:rsidR="002A37D1">
        <w:t>a</w:t>
      </w:r>
      <w:r>
        <w:t>,</w:t>
      </w:r>
      <w:r w:rsidR="002A37D1">
        <w:t xml:space="preserve"> Antunes da Silva parece pensar </w:t>
      </w:r>
      <w:r w:rsidR="00E74A6C" w:rsidRPr="00CE6D99">
        <w:t xml:space="preserve">em voz alta </w:t>
      </w:r>
      <w:r w:rsidR="00E51DC5">
        <w:t xml:space="preserve">e sem freios </w:t>
      </w:r>
      <w:r w:rsidR="00E74A6C" w:rsidRPr="00CE6D99">
        <w:t xml:space="preserve">para o papel, </w:t>
      </w:r>
      <w:r w:rsidR="00E51DC5">
        <w:t>posto</w:t>
      </w:r>
      <w:r w:rsidR="00584A68">
        <w:t xml:space="preserve"> que</w:t>
      </w:r>
      <w:r w:rsidR="00E51DC5">
        <w:t xml:space="preserve"> se intercalam aqui dados do</w:t>
      </w:r>
      <w:r w:rsidR="00E74A6C" w:rsidRPr="00CE6D99">
        <w:t xml:space="preserve"> exterior e psicológico</w:t>
      </w:r>
      <w:r w:rsidR="00E51DC5">
        <w:t>s</w:t>
      </w:r>
      <w:r w:rsidR="00E74A6C" w:rsidRPr="00CE6D99">
        <w:t>, trad</w:t>
      </w:r>
      <w:r w:rsidR="002A37D1">
        <w:t xml:space="preserve">utores da teia </w:t>
      </w:r>
      <w:r w:rsidR="002A37D1">
        <w:lastRenderedPageBreak/>
        <w:t xml:space="preserve">que tece </w:t>
      </w:r>
      <w:r w:rsidR="00E74A6C" w:rsidRPr="00CE6D99">
        <w:t xml:space="preserve">o seu pensamento. A leitura do segundo texto </w:t>
      </w:r>
      <w:r>
        <w:t>salta</w:t>
      </w:r>
      <w:r w:rsidR="00E74A6C" w:rsidRPr="00CE6D99">
        <w:t xml:space="preserve"> </w:t>
      </w:r>
      <w:r>
        <w:t>d</w:t>
      </w:r>
      <w:r w:rsidR="00E74A6C" w:rsidRPr="00CE6D99">
        <w:t>o «oxigénio» que se resp</w:t>
      </w:r>
      <w:r w:rsidR="00E74A6C" w:rsidRPr="00CE6D99">
        <w:t>i</w:t>
      </w:r>
      <w:r w:rsidR="00E74A6C" w:rsidRPr="00CE6D99">
        <w:t>ra,</w:t>
      </w:r>
      <w:r>
        <w:t xml:space="preserve"> para</w:t>
      </w:r>
      <w:r w:rsidR="00E74A6C" w:rsidRPr="00CE6D99">
        <w:t xml:space="preserve"> «as</w:t>
      </w:r>
      <w:r>
        <w:t xml:space="preserve"> cores antigas e próximas»</w:t>
      </w:r>
      <w:r w:rsidR="00E74A6C" w:rsidRPr="00CE6D99">
        <w:t xml:space="preserve"> e «os santos anónimos» ou uma infinitude de outros dados que, quando entendidos na plenitude, geram no destinatário a sensação de «vestir a pele» do autor. </w:t>
      </w:r>
    </w:p>
    <w:p w:rsidR="000C41B1" w:rsidRDefault="002A37D1" w:rsidP="004A2EC4">
      <w:pPr>
        <w:spacing w:line="360" w:lineRule="auto"/>
        <w:jc w:val="both"/>
      </w:pPr>
      <w:r>
        <w:t xml:space="preserve">  </w:t>
      </w:r>
      <w:r w:rsidR="00E74A6C" w:rsidRPr="00CE6D99">
        <w:t>Nestas introspecções a partir da materialidade de Évora perpassa a saudad</w:t>
      </w:r>
      <w:r w:rsidR="00DA287A">
        <w:t>e</w:t>
      </w:r>
      <w:r>
        <w:t>, com a qual</w:t>
      </w:r>
      <w:r w:rsidRPr="002A37D1">
        <w:t xml:space="preserve"> </w:t>
      </w:r>
      <w:r w:rsidRPr="00CE6D99">
        <w:t xml:space="preserve">Antunes da Silva </w:t>
      </w:r>
      <w:r>
        <w:t xml:space="preserve">se </w:t>
      </w:r>
      <w:r w:rsidRPr="00CE6D99">
        <w:t>acautela</w:t>
      </w:r>
      <w:r w:rsidR="003F5379">
        <w:t>, visto saber que</w:t>
      </w:r>
      <w:r w:rsidR="00DA287A">
        <w:t xml:space="preserve"> </w:t>
      </w:r>
      <w:proofErr w:type="gramStart"/>
      <w:r w:rsidRPr="00CE6D99">
        <w:t>«</w:t>
      </w:r>
      <w:r w:rsidR="00962E43">
        <w:t>[…</w:t>
      </w:r>
      <w:proofErr w:type="gramEnd"/>
      <w:r w:rsidR="00962E43">
        <w:t xml:space="preserve">] </w:t>
      </w:r>
      <w:r w:rsidRPr="00CE6D99">
        <w:t>tece espectros, desenha ilusões, sublima</w:t>
      </w:r>
      <w:r w:rsidR="00962E43">
        <w:t xml:space="preserve"> a inteligência» </w:t>
      </w:r>
      <w:r w:rsidR="00B9279F">
        <w:t>(JI, p.</w:t>
      </w:r>
      <w:r>
        <w:t>13), n</w:t>
      </w:r>
      <w:r w:rsidRPr="00CE6D99">
        <w:t>um pressentimento do que o futuro breve lhe rese</w:t>
      </w:r>
      <w:r w:rsidRPr="00CE6D99">
        <w:t>r</w:t>
      </w:r>
      <w:r w:rsidRPr="00CE6D99">
        <w:t>va</w:t>
      </w:r>
      <w:r>
        <w:t>. C</w:t>
      </w:r>
      <w:r w:rsidR="00E74A6C" w:rsidRPr="00CE6D99">
        <w:t xml:space="preserve">om </w:t>
      </w:r>
      <w:r>
        <w:t xml:space="preserve">este juízo e porque </w:t>
      </w:r>
      <w:proofErr w:type="gramStart"/>
      <w:r>
        <w:t>«</w:t>
      </w:r>
      <w:r w:rsidR="003F5379">
        <w:t>[…</w:t>
      </w:r>
      <w:proofErr w:type="gramEnd"/>
      <w:r w:rsidR="003F5379">
        <w:t>]</w:t>
      </w:r>
      <w:r w:rsidR="00100D98">
        <w:t xml:space="preserve"> </w:t>
      </w:r>
      <w:r w:rsidR="00E74A6C" w:rsidRPr="00CE6D99">
        <w:t>flutuam ameaç</w:t>
      </w:r>
      <w:r>
        <w:t>as desconhecidas à minha volta</w:t>
      </w:r>
      <w:r w:rsidR="006D6501">
        <w:t xml:space="preserve"> </w:t>
      </w:r>
      <w:r w:rsidR="003F5379">
        <w:t>[…]</w:t>
      </w:r>
      <w:r w:rsidR="00E74A6C" w:rsidRPr="00CE6D99">
        <w:t>» arrefece</w:t>
      </w:r>
      <w:r>
        <w:t>-lhe</w:t>
      </w:r>
      <w:r w:rsidR="00E74A6C" w:rsidRPr="00CE6D99">
        <w:t xml:space="preserve"> o entusiasmo</w:t>
      </w:r>
      <w:r>
        <w:t>,</w:t>
      </w:r>
      <w:r w:rsidR="00B9279F">
        <w:t xml:space="preserve"> no dia 16 de Abril de 1985, e e</w:t>
      </w:r>
      <w:r w:rsidR="00E74A6C" w:rsidRPr="00CE6D99">
        <w:t>m Janeiro seguinte</w:t>
      </w:r>
      <w:r>
        <w:t>,</w:t>
      </w:r>
      <w:r w:rsidR="00E74A6C" w:rsidRPr="00CE6D99">
        <w:t xml:space="preserve"> surgem já «</w:t>
      </w:r>
      <w:r w:rsidR="003F5379">
        <w:t>[…]</w:t>
      </w:r>
      <w:r w:rsidR="00100D98">
        <w:t xml:space="preserve"> </w:t>
      </w:r>
      <w:r w:rsidR="00E74A6C" w:rsidRPr="00CE6D99">
        <w:t>tantas exp</w:t>
      </w:r>
      <w:r w:rsidR="00B045CB">
        <w:t>ectativas defraudadas» (JII, p.</w:t>
      </w:r>
      <w:r w:rsidR="00E74A6C" w:rsidRPr="00CE6D99">
        <w:t xml:space="preserve">18). Conquanto o retorno </w:t>
      </w:r>
      <w:r w:rsidR="00DA287A">
        <w:t>aguardado durante quarenta anos</w:t>
      </w:r>
      <w:r w:rsidR="00E74A6C" w:rsidRPr="00CE6D99">
        <w:t xml:space="preserve"> ser então uma certeza, o que Évora tem para oferecer agora não chega para apagar a solidão de Lisboa que o desapar</w:t>
      </w:r>
      <w:r w:rsidR="009C6E70">
        <w:t>ecimento brusco de Arlete deixa</w:t>
      </w:r>
      <w:r w:rsidR="00E74A6C" w:rsidRPr="00CE6D99">
        <w:t xml:space="preserve"> maior. Um mês passado após o casamento com Gisela,</w:t>
      </w:r>
      <w:r>
        <w:t xml:space="preserve"> acontecimento que o traz de vez a Évora,</w:t>
      </w:r>
      <w:r w:rsidR="00E74A6C" w:rsidRPr="00CE6D99">
        <w:t xml:space="preserve"> dá conta </w:t>
      </w:r>
      <w:r>
        <w:t>das mudanças na cidade (JII, p.</w:t>
      </w:r>
      <w:r w:rsidR="00E74A6C" w:rsidRPr="00CE6D99">
        <w:t>70). Confirma-se a decepção aqui ad</w:t>
      </w:r>
      <w:r w:rsidR="00E74A6C" w:rsidRPr="00CE6D99">
        <w:t>i</w:t>
      </w:r>
      <w:r w:rsidR="006D6501">
        <w:t>vinhada com «q</w:t>
      </w:r>
      <w:r w:rsidR="00E74A6C" w:rsidRPr="00CE6D99">
        <w:t>uase sempre o mesmo</w:t>
      </w:r>
      <w:r w:rsidR="00B045CB">
        <w:t xml:space="preserve"> laconismo das manhãs</w:t>
      </w:r>
      <w:r w:rsidR="009C6E70">
        <w:t xml:space="preserve"> […]</w:t>
      </w:r>
      <w:r w:rsidR="00B045CB">
        <w:t>» (JII, p.</w:t>
      </w:r>
      <w:r w:rsidR="00E74A6C" w:rsidRPr="00CE6D99">
        <w:t xml:space="preserve">85) do </w:t>
      </w:r>
      <w:proofErr w:type="gramStart"/>
      <w:r w:rsidR="00E74A6C" w:rsidRPr="00CE6D99">
        <w:t>«</w:t>
      </w:r>
      <w:r w:rsidR="009C6E70">
        <w:t>[…</w:t>
      </w:r>
      <w:proofErr w:type="gramEnd"/>
      <w:r w:rsidR="009C6E70">
        <w:t xml:space="preserve">] </w:t>
      </w:r>
      <w:r w:rsidR="00E74A6C" w:rsidRPr="00CE6D99">
        <w:t>burgo esf</w:t>
      </w:r>
      <w:r w:rsidR="00B045CB">
        <w:t>aimado de iniciativas</w:t>
      </w:r>
      <w:r w:rsidR="006D6501">
        <w:t xml:space="preserve"> </w:t>
      </w:r>
      <w:r w:rsidR="009C6E70">
        <w:t>[…]</w:t>
      </w:r>
      <w:r w:rsidR="00B045CB">
        <w:t>» (JII, p.</w:t>
      </w:r>
      <w:r w:rsidR="00E74A6C" w:rsidRPr="00CE6D99">
        <w:t xml:space="preserve">104). Sob as arcadas da Praça do Geraldo, as conversas com os amigos, juntamente com a redacção dos diários, tentam combater o tédio oriundo da falta de </w:t>
      </w:r>
      <w:r w:rsidR="009C6E70">
        <w:t xml:space="preserve">ocupação nesta fase nova da </w:t>
      </w:r>
      <w:r w:rsidR="00E74A6C" w:rsidRPr="00CE6D99">
        <w:t>existência. A pobreza cultural que logo descortina na cidade acentua-se por as pessoas serem «mansas de espírito» e viv</w:t>
      </w:r>
      <w:r w:rsidR="00E74A6C" w:rsidRPr="00CE6D99">
        <w:t>e</w:t>
      </w:r>
      <w:r w:rsidR="00E74A6C" w:rsidRPr="00CE6D99">
        <w:t xml:space="preserve">rem </w:t>
      </w:r>
      <w:proofErr w:type="gramStart"/>
      <w:r w:rsidR="00E74A6C" w:rsidRPr="00CE6D99">
        <w:t>«</w:t>
      </w:r>
      <w:r w:rsidR="009C6E70">
        <w:t>[…</w:t>
      </w:r>
      <w:proofErr w:type="gramEnd"/>
      <w:r w:rsidR="009C6E70">
        <w:t>]</w:t>
      </w:r>
      <w:r w:rsidR="00161AD6">
        <w:t xml:space="preserve"> </w:t>
      </w:r>
      <w:r w:rsidR="00E74A6C" w:rsidRPr="00CE6D99">
        <w:t>agarradas a uma m</w:t>
      </w:r>
      <w:r w:rsidR="00B045CB">
        <w:t>ediocridade espantosa</w:t>
      </w:r>
      <w:r w:rsidR="006D6501">
        <w:t xml:space="preserve"> </w:t>
      </w:r>
      <w:r w:rsidR="009C6E70">
        <w:t>[…]</w:t>
      </w:r>
      <w:r w:rsidR="00B045CB">
        <w:t>» (JII, p.</w:t>
      </w:r>
      <w:r w:rsidR="00E74A6C" w:rsidRPr="00CE6D99">
        <w:t>104). Confissõe</w:t>
      </w:r>
      <w:r w:rsidR="00161AD6">
        <w:t>s como «sinto-me estiolar» ou «v</w:t>
      </w:r>
      <w:r w:rsidR="00E74A6C" w:rsidRPr="00CE6D99">
        <w:t>ai-me custando cada vez mais suportar esta</w:t>
      </w:r>
      <w:r w:rsidR="00B045CB">
        <w:t xml:space="preserve"> superdose de fa</w:t>
      </w:r>
      <w:r w:rsidR="00B045CB">
        <w:t>s</w:t>
      </w:r>
      <w:r w:rsidR="00161AD6">
        <w:t>tio</w:t>
      </w:r>
      <w:r w:rsidR="00B045CB">
        <w:t>» (JII, p.</w:t>
      </w:r>
      <w:r w:rsidR="00E74A6C" w:rsidRPr="00CE6D99">
        <w:t>89) são bem significativas do desagrado. A 14 de Janeiro de 1987, a depre</w:t>
      </w:r>
      <w:r w:rsidR="00E74A6C" w:rsidRPr="00CE6D99">
        <w:t>s</w:t>
      </w:r>
      <w:r w:rsidR="00E74A6C" w:rsidRPr="00CE6D99">
        <w:t>são</w:t>
      </w:r>
      <w:r>
        <w:t xml:space="preserve"> que dele toma posse</w:t>
      </w:r>
      <w:r w:rsidR="00E74A6C" w:rsidRPr="00CE6D99">
        <w:t xml:space="preserve"> fá-lo dizer: «Mas sinto a nostalgia do que era há poucos meses, longe da minha pátria. Neste instante de artificial desapego, não p</w:t>
      </w:r>
      <w:r w:rsidR="00161AD6">
        <w:t>ertenço aqui nem a lugar nenhum</w:t>
      </w:r>
      <w:r w:rsidR="00E74A6C" w:rsidRPr="00CE6D99">
        <w:t>»</w:t>
      </w:r>
      <w:r w:rsidR="00962E43">
        <w:t>.</w:t>
      </w:r>
      <w:r w:rsidR="00E74A6C" w:rsidRPr="00CE6D99">
        <w:t xml:space="preserve"> Antunes da Silva tem saudades da saudade que antes tinha de Évora</w:t>
      </w:r>
      <w:r w:rsidR="00DA287A">
        <w:t>, tal é o vazio que mora em si</w:t>
      </w:r>
      <w:r w:rsidR="00E74A6C" w:rsidRPr="00CE6D99">
        <w:t>. Este lugar fá-lo empreender uma viagem</w:t>
      </w:r>
      <w:r w:rsidR="000C41B1">
        <w:t xml:space="preserve"> existencial</w:t>
      </w:r>
      <w:r w:rsidR="00E74A6C" w:rsidRPr="00CE6D99">
        <w:t xml:space="preserve"> com pa</w:t>
      </w:r>
      <w:r w:rsidR="00E74A6C" w:rsidRPr="00CE6D99">
        <w:t>r</w:t>
      </w:r>
      <w:r w:rsidR="00E74A6C" w:rsidRPr="00CE6D99">
        <w:t xml:space="preserve">tida </w:t>
      </w:r>
      <w:r w:rsidR="00962E43">
        <w:t>demorada</w:t>
      </w:r>
      <w:r w:rsidR="00962E43" w:rsidRPr="00CE6D99">
        <w:t xml:space="preserve"> </w:t>
      </w:r>
      <w:r w:rsidR="00E74A6C" w:rsidRPr="00CE6D99">
        <w:t>no desejo e chegada final à desorientação, sem deixar de fazer</w:t>
      </w:r>
      <w:r w:rsidR="00DA569D">
        <w:t xml:space="preserve"> escala em sucessivas </w:t>
      </w:r>
      <w:r w:rsidR="00E74A6C" w:rsidRPr="00CE6D99">
        <w:t xml:space="preserve">decepções. A metamorfose da saudade sucede de acordo com a estação onde </w:t>
      </w:r>
      <w:r w:rsidR="009C6E70">
        <w:t>de</w:t>
      </w:r>
      <w:r w:rsidR="00DA569D">
        <w:t xml:space="preserve">sce para apreciar a paisagem. O </w:t>
      </w:r>
      <w:r w:rsidR="00E74A6C" w:rsidRPr="00CE6D99">
        <w:t>fantasma da morte que o assombra desde a partida do único filh</w:t>
      </w:r>
      <w:r w:rsidR="000C41B1">
        <w:t>o em 1981 aparece demasiado</w:t>
      </w:r>
      <w:r w:rsidR="00DA569D">
        <w:t xml:space="preserve">. </w:t>
      </w:r>
      <w:r w:rsidR="00E74A6C" w:rsidRPr="00CE6D99">
        <w:t>Aind</w:t>
      </w:r>
      <w:r w:rsidR="000C41B1">
        <w:t>a antes de regressar,</w:t>
      </w:r>
      <w:r w:rsidR="00E74A6C" w:rsidRPr="00CE6D99">
        <w:t xml:space="preserve"> demonstra consciê</w:t>
      </w:r>
      <w:r w:rsidR="00E74A6C" w:rsidRPr="00CE6D99">
        <w:t>n</w:t>
      </w:r>
      <w:r w:rsidR="00E74A6C" w:rsidRPr="00CE6D99">
        <w:t>c</w:t>
      </w:r>
      <w:r w:rsidR="009C6E70">
        <w:t>ia de que a vivência hedonista</w:t>
      </w:r>
      <w:r w:rsidR="00E74A6C" w:rsidRPr="00CE6D99">
        <w:t xml:space="preserve"> da pai</w:t>
      </w:r>
      <w:r w:rsidR="009C6E70">
        <w:t>x</w:t>
      </w:r>
      <w:r w:rsidR="006802AE">
        <w:t>ão por Évora está comprometida (</w:t>
      </w:r>
      <w:r w:rsidR="006802AE">
        <w:rPr>
          <w:i/>
        </w:rPr>
        <w:t>é</w:t>
      </w:r>
      <w:r w:rsidR="00E74A6C" w:rsidRPr="009C6E70">
        <w:rPr>
          <w:i/>
        </w:rPr>
        <w:t xml:space="preserve"> em Évora o sítio do mundo onde mais me entristece viver, e no entanto é onde mais me apetec</w:t>
      </w:r>
      <w:r w:rsidR="009C6E70" w:rsidRPr="009C6E70">
        <w:rPr>
          <w:i/>
        </w:rPr>
        <w:t>e estar!</w:t>
      </w:r>
      <w:r w:rsidR="009C6E70">
        <w:t xml:space="preserve"> JI, p.</w:t>
      </w:r>
      <w:r w:rsidR="000C41B1">
        <w:t>124). V</w:t>
      </w:r>
      <w:r w:rsidR="00E74A6C" w:rsidRPr="00CE6D99">
        <w:t>oltar a casa</w:t>
      </w:r>
      <w:r w:rsidR="000C41B1">
        <w:t xml:space="preserve">, contudo, </w:t>
      </w:r>
      <w:r w:rsidR="00E74A6C" w:rsidRPr="00CE6D99">
        <w:t>é preferível à vida em Lisboa, mesmo quando a monotonia enferma os dias. A composição de 28 de Novembro de 1986 tem um</w:t>
      </w:r>
      <w:r w:rsidR="000C41B1">
        <w:t xml:space="preserve"> poema </w:t>
      </w:r>
      <w:r w:rsidR="000C41B1">
        <w:lastRenderedPageBreak/>
        <w:t>no meio de umas linhas em</w:t>
      </w:r>
      <w:r w:rsidR="00E74A6C" w:rsidRPr="00CE6D99">
        <w:t xml:space="preserve"> prosa e versa sobre a </w:t>
      </w:r>
      <w:proofErr w:type="gramStart"/>
      <w:r w:rsidR="00E74A6C" w:rsidRPr="00CE6D99">
        <w:t>«</w:t>
      </w:r>
      <w:r w:rsidR="009C6E70">
        <w:t>[…</w:t>
      </w:r>
      <w:proofErr w:type="gramEnd"/>
      <w:r w:rsidR="009C6E70">
        <w:t>]</w:t>
      </w:r>
      <w:r w:rsidR="006D6501">
        <w:t xml:space="preserve"> </w:t>
      </w:r>
      <w:r w:rsidR="00E74A6C" w:rsidRPr="00CE6D99">
        <w:t xml:space="preserve">calma paixão pela terra onde nasci», não ficando claro se o autor se refere ao Alentejo, se à urbe natal. </w:t>
      </w:r>
      <w:r w:rsidR="00DA569D">
        <w:t>G</w:t>
      </w:r>
      <w:r w:rsidR="00DA569D" w:rsidRPr="00CE6D99">
        <w:t xml:space="preserve">erada por causa das estrofes que parecem reportar-se à região, ao invés da </w:t>
      </w:r>
      <w:r w:rsidR="00DA569D">
        <w:t>prosa, a indistinção</w:t>
      </w:r>
      <w:r w:rsidR="00E74A6C" w:rsidRPr="00CE6D99">
        <w:t xml:space="preserve"> </w:t>
      </w:r>
      <w:r w:rsidR="00DA569D">
        <w:t>serve para afirmar a</w:t>
      </w:r>
      <w:r w:rsidR="00E74A6C" w:rsidRPr="00CE6D99">
        <w:t xml:space="preserve"> relação dolorosa</w:t>
      </w:r>
      <w:r w:rsidR="00DA569D">
        <w:t xml:space="preserve"> deste filho com a terra-mãe.</w:t>
      </w:r>
      <w:r w:rsidR="00E74A6C" w:rsidRPr="00CE6D99">
        <w:t xml:space="preserve"> Perante uma terra que «seduz» mas também </w:t>
      </w:r>
      <w:r w:rsidR="000C41B1">
        <w:t xml:space="preserve">é «cruz», o escritor </w:t>
      </w:r>
      <w:r w:rsidR="009C6E70">
        <w:t>reage com</w:t>
      </w:r>
      <w:r w:rsidR="000C41B1">
        <w:t xml:space="preserve"> </w:t>
      </w:r>
      <w:r w:rsidR="00E74A6C" w:rsidRPr="00CE6D99">
        <w:t>«</w:t>
      </w:r>
      <w:r w:rsidR="009C6E70">
        <w:t>ralhos»</w:t>
      </w:r>
      <w:r w:rsidR="00E74A6C" w:rsidRPr="00CE6D99">
        <w:t xml:space="preserve"> </w:t>
      </w:r>
      <w:r w:rsidR="009C6E70">
        <w:t>e «afagos» (JII, p.</w:t>
      </w:r>
      <w:r w:rsidR="00E74A6C" w:rsidRPr="00CE6D99">
        <w:t>100). A indiferenciação</w:t>
      </w:r>
      <w:r w:rsidR="00B9279F">
        <w:t xml:space="preserve"> (cidade/região)</w:t>
      </w:r>
      <w:r w:rsidR="00E74A6C" w:rsidRPr="00CE6D99">
        <w:t xml:space="preserve"> mostra em segundo lugar que não separa a realidade urbana do espaço em volta, ou seja, a atracção exercida pelo campo transtagano sujeita o aman</w:t>
      </w:r>
      <w:r w:rsidR="006D6501">
        <w:t>te à aceitação da cidade-</w:t>
      </w:r>
      <w:r w:rsidR="00E74A6C" w:rsidRPr="00CE6D99">
        <w:t>berço no presente</w:t>
      </w:r>
      <w:r w:rsidR="004F7061">
        <w:t>, ainda que esta não lhe cause júbilo e evasão</w:t>
      </w:r>
      <w:r w:rsidR="00E74A6C" w:rsidRPr="00CE6D99">
        <w:t xml:space="preserve"> como outrora</w:t>
      </w:r>
      <w:r w:rsidR="009C6E70">
        <w:t>,</w:t>
      </w:r>
      <w:r w:rsidR="00E74A6C" w:rsidRPr="00CE6D99">
        <w:t xml:space="preserve"> quando nela se refugiava da agressividade lisboeta. Constatamos</w:t>
      </w:r>
      <w:r w:rsidR="00B9279F">
        <w:t>,</w:t>
      </w:r>
      <w:r w:rsidR="00E74A6C" w:rsidRPr="00CE6D99">
        <w:t xml:space="preserve"> portanto</w:t>
      </w:r>
      <w:r w:rsidR="00B9279F">
        <w:t>,</w:t>
      </w:r>
      <w:r w:rsidR="00E74A6C" w:rsidRPr="00CE6D99">
        <w:t xml:space="preserve"> que a distância física de Évora tem na mente do autor o efeito de valorizar certos aspectos, que ele próprio selecciona e que desenham uma cidade-miragem, pr</w:t>
      </w:r>
      <w:r w:rsidR="00E74A6C" w:rsidRPr="00CE6D99">
        <w:t>o</w:t>
      </w:r>
      <w:r w:rsidR="00E74A6C" w:rsidRPr="00CE6D99">
        <w:t>metedora de afectos e outras emoções</w:t>
      </w:r>
      <w:r w:rsidR="004F7061">
        <w:t xml:space="preserve"> agradáveis</w:t>
      </w:r>
      <w:r w:rsidR="00E74A6C" w:rsidRPr="00CE6D99">
        <w:t xml:space="preserve">, que crê Lisboa negar-lhe, e que a sua memória e criatividade produzem. </w:t>
      </w:r>
      <w:r w:rsidR="00B9279F">
        <w:t>Ainda que nunca o verbaliz</w:t>
      </w:r>
      <w:r w:rsidR="000C41B1">
        <w:t xml:space="preserve">e </w:t>
      </w:r>
      <w:r w:rsidR="00DA569D">
        <w:t xml:space="preserve">também a Lisboa deve a adoração </w:t>
      </w:r>
      <w:r w:rsidR="000C41B1">
        <w:t xml:space="preserve">pela </w:t>
      </w:r>
      <w:r w:rsidR="00161AD6">
        <w:t>p</w:t>
      </w:r>
      <w:r w:rsidR="00DA569D">
        <w:t>lanície.</w:t>
      </w:r>
    </w:p>
    <w:p w:rsidR="00E74A6C" w:rsidRPr="00CE6D99" w:rsidRDefault="000C41B1" w:rsidP="004A2EC4">
      <w:pPr>
        <w:spacing w:line="360" w:lineRule="auto"/>
        <w:jc w:val="both"/>
      </w:pPr>
      <w:r>
        <w:t xml:space="preserve">  </w:t>
      </w:r>
      <w:r w:rsidR="00E74A6C" w:rsidRPr="00CE6D99">
        <w:t xml:space="preserve">Antunes da Silva sabe que idealizou o Alentejo e que precisa da distância para alcançar esse ideal: «Dá-me vontade de partir, para poder inventar um céu só </w:t>
      </w:r>
      <w:proofErr w:type="gramStart"/>
      <w:r w:rsidR="00E74A6C" w:rsidRPr="00CE6D99">
        <w:t>meu</w:t>
      </w:r>
      <w:proofErr w:type="gramEnd"/>
      <w:r w:rsidR="00E74A6C" w:rsidRPr="00CE6D99">
        <w:t xml:space="preserve"> e da planície, mais os homens que a povoam neste recant</w:t>
      </w:r>
      <w:r w:rsidR="00161AD6">
        <w:t>o peninsular</w:t>
      </w:r>
      <w:r w:rsidR="00B9279F">
        <w:t>» (JII, p.</w:t>
      </w:r>
      <w:r w:rsidR="00E74A6C" w:rsidRPr="00CE6D99">
        <w:t>172). Depois de um período da sua vida on</w:t>
      </w:r>
      <w:r w:rsidR="00161AD6">
        <w:t>de uma série de perdas ocorrem –</w:t>
      </w:r>
      <w:r w:rsidR="00161AD6" w:rsidRPr="00052DAE">
        <w:t xml:space="preserve"> </w:t>
      </w:r>
      <w:r w:rsidR="00E74A6C" w:rsidRPr="00CE6D99">
        <w:t>f</w:t>
      </w:r>
      <w:r w:rsidR="00962E43">
        <w:t>rustração política; falência do NS</w:t>
      </w:r>
      <w:r w:rsidR="00E74A6C" w:rsidRPr="00CE6D99">
        <w:t xml:space="preserve">; morte de </w:t>
      </w:r>
      <w:r w:rsidR="00161AD6">
        <w:t>entes queridos e até a reforma –</w:t>
      </w:r>
      <w:r w:rsidR="00161AD6" w:rsidRPr="00052DAE">
        <w:t xml:space="preserve"> </w:t>
      </w:r>
      <w:r w:rsidR="00E74A6C" w:rsidRPr="00CE6D99">
        <w:t>a chegada ao sítio por que há tanto anseia e o confronto chocante com a</w:t>
      </w:r>
      <w:r w:rsidR="00962E43">
        <w:t xml:space="preserve"> sua</w:t>
      </w:r>
      <w:r w:rsidR="00E74A6C" w:rsidRPr="00CE6D99">
        <w:t xml:space="preserve"> pequenez sociocultural rapidamente o desenganam, deixando-o sem nada a que se agarrar. A verificação </w:t>
      </w:r>
      <w:r w:rsidR="00E74A6C" w:rsidRPr="00CE6D99">
        <w:rPr>
          <w:i/>
        </w:rPr>
        <w:t>in loco</w:t>
      </w:r>
      <w:r w:rsidR="00E74A6C" w:rsidRPr="00CE6D99">
        <w:t xml:space="preserve"> de que o combate contra a direita partidária, através do MDP/CDE e da imprensa, poucos ou frágeis resultados deu, revolta-o. Logo, a força anímica que o caracteriza ao longo das décadas em que se entrega à luta política</w:t>
      </w:r>
      <w:r>
        <w:t xml:space="preserve"> e à literatura</w:t>
      </w:r>
      <w:r w:rsidR="004920A1">
        <w:t xml:space="preserve"> prové</w:t>
      </w:r>
      <w:r w:rsidR="009C6E70">
        <w:t>m</w:t>
      </w:r>
      <w:r>
        <w:t xml:space="preserve"> do conhecimento profunda da realidade </w:t>
      </w:r>
      <w:r w:rsidR="00E83757">
        <w:t xml:space="preserve">do </w:t>
      </w:r>
      <w:r>
        <w:t>Alentejo, mas também</w:t>
      </w:r>
      <w:r w:rsidR="00E74A6C" w:rsidRPr="00CE6D99">
        <w:t xml:space="preserve"> da</w:t>
      </w:r>
      <w:r>
        <w:t xml:space="preserve"> sua</w:t>
      </w:r>
      <w:r w:rsidR="00E74A6C" w:rsidRPr="00CE6D99">
        <w:t xml:space="preserve"> idealizaçã</w:t>
      </w:r>
      <w:r w:rsidR="009C6E70">
        <w:t>o</w:t>
      </w:r>
      <w:r>
        <w:t xml:space="preserve">. </w:t>
      </w:r>
      <w:r w:rsidR="00E74A6C" w:rsidRPr="00CE6D99">
        <w:t>Sendo Évora uma micro-representação da província, desiludir-se profundamente com ela significa a destruição de um sonho que é parte bastante importante de si. Antes de voltar em d</w:t>
      </w:r>
      <w:r w:rsidR="004F7061">
        <w:t>efinitivo podia concentrar o</w:t>
      </w:r>
      <w:r w:rsidR="00E74A6C" w:rsidRPr="00CE6D99">
        <w:t xml:space="preserve"> pens</w:t>
      </w:r>
      <w:r w:rsidR="00E74A6C" w:rsidRPr="00CE6D99">
        <w:t>a</w:t>
      </w:r>
      <w:r w:rsidR="00E74A6C" w:rsidRPr="00CE6D99">
        <w:t>mento na materialidade da urbe para viajar no tempo e no espaço e construir universos paralelos aos exteriores onde todo o tipo de associações tem cabimento, mas estas «l</w:t>
      </w:r>
      <w:r w:rsidR="00B9279F">
        <w:t>ev</w:t>
      </w:r>
      <w:r w:rsidR="00B9279F">
        <w:t>i</w:t>
      </w:r>
      <w:r w:rsidR="00B9279F">
        <w:t>tações de espírito» (JII, p.</w:t>
      </w:r>
      <w:r w:rsidR="00E74A6C" w:rsidRPr="00CE6D99">
        <w:t>172), como lhe chama, tornam-se inviáveis quando imerge no quotidiano da cidade. Então a «naturalidade» com que a olha, rouba-lhe o encantame</w:t>
      </w:r>
      <w:r w:rsidR="00E74A6C" w:rsidRPr="00CE6D99">
        <w:t>n</w:t>
      </w:r>
      <w:r w:rsidR="00E74A6C" w:rsidRPr="00CE6D99">
        <w:t xml:space="preserve">to.       </w:t>
      </w:r>
    </w:p>
    <w:p w:rsidR="00E74A6C" w:rsidRPr="00B9279F" w:rsidRDefault="00E74A6C" w:rsidP="004A2EC4">
      <w:pPr>
        <w:spacing w:line="360" w:lineRule="auto"/>
        <w:jc w:val="both"/>
        <w:rPr>
          <w:b/>
        </w:rPr>
      </w:pPr>
      <w:r w:rsidRPr="00CE6D99">
        <w:t xml:space="preserve">  </w:t>
      </w:r>
      <w:r w:rsidR="00B9279F">
        <w:rPr>
          <w:b/>
        </w:rPr>
        <w:t xml:space="preserve"> </w:t>
      </w:r>
      <w:r w:rsidR="000C41B1">
        <w:t>Por esta razão,</w:t>
      </w:r>
      <w:r w:rsidRPr="00CE6D99">
        <w:t xml:space="preserve"> muitos dos apontamentos acerca do rosto físico da capital do Alto Alentejo nada têm a ver com a graci</w:t>
      </w:r>
      <w:r w:rsidR="000C41B1">
        <w:t>osidade que a marca. Queixa-se das calçadas</w:t>
      </w:r>
      <w:r w:rsidR="00B9279F">
        <w:t xml:space="preserve"> por </w:t>
      </w:r>
      <w:r w:rsidR="00B9279F">
        <w:lastRenderedPageBreak/>
        <w:t>onde a custo anda (JII</w:t>
      </w:r>
      <w:r w:rsidR="00161AD6">
        <w:t>,</w:t>
      </w:r>
      <w:r w:rsidR="00B9279F">
        <w:t xml:space="preserve"> p.</w:t>
      </w:r>
      <w:r w:rsidRPr="00CE6D99">
        <w:t xml:space="preserve">206) e com a inexistência de edifícios de grande dimensão, </w:t>
      </w:r>
      <w:r w:rsidR="000C41B1">
        <w:t>vendo nisso uma dependência</w:t>
      </w:r>
      <w:r w:rsidR="004A2EC4">
        <w:t xml:space="preserve"> pouco saudável d</w:t>
      </w:r>
      <w:r w:rsidRPr="00CE6D99">
        <w:t>o passado histórico e temor do progre</w:t>
      </w:r>
      <w:r w:rsidRPr="00CE6D99">
        <w:t>s</w:t>
      </w:r>
      <w:r w:rsidRPr="00CE6D99">
        <w:t xml:space="preserve">so. A ideia de um certo atraso reforça-a com </w:t>
      </w:r>
      <w:proofErr w:type="gramStart"/>
      <w:r w:rsidRPr="00CE6D99">
        <w:t>«</w:t>
      </w:r>
      <w:r w:rsidR="00E83757">
        <w:t>[…</w:t>
      </w:r>
      <w:proofErr w:type="gramEnd"/>
      <w:r w:rsidR="00E83757">
        <w:t xml:space="preserve">] </w:t>
      </w:r>
      <w:r w:rsidRPr="00CE6D99">
        <w:t>arrabaldes nem sempre de boa fisi</w:t>
      </w:r>
      <w:r w:rsidRPr="00CE6D99">
        <w:t>o</w:t>
      </w:r>
      <w:r w:rsidRPr="00CE6D99">
        <w:t>nomia arquitectónica</w:t>
      </w:r>
      <w:r w:rsidR="00E83757">
        <w:t xml:space="preserve"> […]</w:t>
      </w:r>
      <w:r w:rsidRPr="00CE6D99">
        <w:t>», «</w:t>
      </w:r>
      <w:r w:rsidR="00E83757">
        <w:t>[…]</w:t>
      </w:r>
      <w:r w:rsidR="00161AD6">
        <w:t xml:space="preserve"> </w:t>
      </w:r>
      <w:r w:rsidRPr="00CE6D99">
        <w:t>um comércio modest</w:t>
      </w:r>
      <w:r w:rsidR="00161AD6">
        <w:t>o e poucas indústrias</w:t>
      </w:r>
      <w:r w:rsidR="00E83757">
        <w:t>» (JII, p.</w:t>
      </w:r>
      <w:r w:rsidRPr="00CE6D99">
        <w:t>96), aspectos</w:t>
      </w:r>
      <w:r w:rsidR="004A2EC4">
        <w:t xml:space="preserve"> que diz partilhar</w:t>
      </w:r>
      <w:r w:rsidRPr="00CE6D99">
        <w:t xml:space="preserve"> com Portalegre. Devido às elevadas temperaturas est</w:t>
      </w:r>
      <w:r w:rsidRPr="00CE6D99">
        <w:t>i</w:t>
      </w:r>
      <w:r w:rsidRPr="00CE6D99">
        <w:t xml:space="preserve">vais e provavelmente por se contarem entre as </w:t>
      </w:r>
      <w:r w:rsidR="004A2EC4">
        <w:t>poucas distracções,</w:t>
      </w:r>
      <w:r w:rsidRPr="00CE6D99">
        <w:t xml:space="preserve"> as piscinas munic</w:t>
      </w:r>
      <w:r w:rsidRPr="00CE6D99">
        <w:t>i</w:t>
      </w:r>
      <w:r w:rsidRPr="00CE6D99">
        <w:t>pais mencionam</w:t>
      </w:r>
      <w:r w:rsidR="004A2EC4">
        <w:t>-se sem a negatividade que a crí</w:t>
      </w:r>
      <w:r w:rsidRPr="00CE6D99">
        <w:t>tica ao encerramento dos cafés merece, porque est</w:t>
      </w:r>
      <w:r w:rsidR="004A2EC4">
        <w:t>es promovem um contacto</w:t>
      </w:r>
      <w:r w:rsidRPr="00CE6D99">
        <w:t xml:space="preserve"> propício </w:t>
      </w:r>
      <w:proofErr w:type="gramStart"/>
      <w:r w:rsidRPr="00CE6D99">
        <w:t>«</w:t>
      </w:r>
      <w:r w:rsidR="00E83757">
        <w:t>[…</w:t>
      </w:r>
      <w:proofErr w:type="gramEnd"/>
      <w:r w:rsidR="00E83757">
        <w:t>]</w:t>
      </w:r>
      <w:r w:rsidR="00161AD6">
        <w:t xml:space="preserve"> </w:t>
      </w:r>
      <w:r w:rsidRPr="00CE6D99">
        <w:t>para a troca de ideias, repouso do corpo, amena cavaqueira, recordações</w:t>
      </w:r>
      <w:r w:rsidR="00161AD6">
        <w:t xml:space="preserve"> dos tempos idos</w:t>
      </w:r>
      <w:r w:rsidR="00B9279F">
        <w:t>» (JII, p.</w:t>
      </w:r>
      <w:r w:rsidR="004A2EC4">
        <w:t>78), convívio salutar que experimenta</w:t>
      </w:r>
      <w:r w:rsidR="006D6501">
        <w:t xml:space="preserve"> em</w:t>
      </w:r>
      <w:r w:rsidR="004A2EC4" w:rsidRPr="00CE6D99">
        <w:t xml:space="preserve"> </w:t>
      </w:r>
      <w:r w:rsidR="004A2EC4">
        <w:t xml:space="preserve">estabelecimentos </w:t>
      </w:r>
      <w:r w:rsidR="00B9279F">
        <w:t>de Lisboa.</w:t>
      </w:r>
    </w:p>
    <w:p w:rsidR="00E74A6C" w:rsidRPr="00CE6D99" w:rsidRDefault="00E74A6C" w:rsidP="004A2EC4">
      <w:pPr>
        <w:spacing w:line="360" w:lineRule="auto"/>
        <w:jc w:val="both"/>
      </w:pPr>
      <w:r w:rsidRPr="00CE6D99">
        <w:t xml:space="preserve">  Conquanto a dolência local o abata, os espaços Évora e </w:t>
      </w:r>
      <w:r w:rsidR="00E83757">
        <w:t xml:space="preserve">o restante </w:t>
      </w:r>
      <w:r w:rsidRPr="00CE6D99">
        <w:t xml:space="preserve">Alentejo são sem qualquer dúvida os privilegiados nos diários, quer pela qualidade estilística, quer pela quantidade de textos </w:t>
      </w:r>
      <w:r w:rsidR="005F01B8">
        <w:t>a que dão assunto</w:t>
      </w:r>
      <w:r w:rsidRPr="00CE6D99">
        <w:t>.</w:t>
      </w:r>
      <w:r w:rsidR="004F7061">
        <w:t xml:space="preserve"> A diminuição dos enunciados</w:t>
      </w:r>
      <w:r w:rsidR="004A2EC4">
        <w:t xml:space="preserve"> a partir de 1989, ano em que só inicia a escrita a 14 de Março, está </w:t>
      </w:r>
      <w:r w:rsidR="00E83757">
        <w:t>certamente relacionada com o</w:t>
      </w:r>
      <w:r w:rsidR="004A2EC4">
        <w:t xml:space="preserve"> estado de espírito</w:t>
      </w:r>
      <w:r w:rsidR="00E83757">
        <w:t xml:space="preserve"> do criador</w:t>
      </w:r>
      <w:r w:rsidR="004A2EC4">
        <w:t>.</w:t>
      </w:r>
      <w:r w:rsidR="004F7061">
        <w:t xml:space="preserve"> </w:t>
      </w:r>
      <w:r w:rsidRPr="00CE6D99">
        <w:t>Se a velhice anda na cidade a passo lento e sem rumo, muitos são felizmente os anos em que, enérgico, a calcorreia cheio de vontade</w:t>
      </w:r>
      <w:r w:rsidR="004F7061">
        <w:t>s</w:t>
      </w:r>
      <w:r w:rsidRPr="00CE6D99">
        <w:t xml:space="preserve"> e regozijo. </w:t>
      </w:r>
      <w:r w:rsidR="00962E43">
        <w:t xml:space="preserve">A </w:t>
      </w:r>
      <w:r w:rsidR="004F7061">
        <w:t>sens</w:t>
      </w:r>
      <w:r w:rsidR="004F7061">
        <w:t>i</w:t>
      </w:r>
      <w:r w:rsidR="004F7061">
        <w:t>bilidade</w:t>
      </w:r>
      <w:r w:rsidR="00E83757">
        <w:t xml:space="preserve"> e a afeição</w:t>
      </w:r>
      <w:r w:rsidR="004F7061">
        <w:t xml:space="preserve"> que sempre manifesta</w:t>
      </w:r>
      <w:r w:rsidR="00161AD6">
        <w:t xml:space="preserve"> pela p</w:t>
      </w:r>
      <w:r w:rsidR="00962E43">
        <w:t>lanície fazem-no</w:t>
      </w:r>
      <w:r w:rsidR="004F7061" w:rsidRPr="00CE6D99">
        <w:t xml:space="preserve"> encontrar e legar às gerações futuras o que de </w:t>
      </w:r>
      <w:r w:rsidR="004F7061">
        <w:t>melhor e mais genuíno nela vê</w:t>
      </w:r>
      <w:r w:rsidR="004F7061" w:rsidRPr="00CE6D99">
        <w:t xml:space="preserve"> em pleno século XX. </w:t>
      </w:r>
      <w:r w:rsidR="004F7061">
        <w:t>O tempo afec</w:t>
      </w:r>
      <w:r w:rsidR="00962E43">
        <w:t>ta assim o discurso espacial de JI e II</w:t>
      </w:r>
      <w:r w:rsidR="004F7061">
        <w:t xml:space="preserve"> em duas vertentes: a histórica e a pessoal. Deixemo-nos</w:t>
      </w:r>
      <w:r w:rsidRPr="00CE6D99">
        <w:t xml:space="preserve"> seduzir agora com o lado feliz da questão.</w:t>
      </w:r>
    </w:p>
    <w:p w:rsidR="004F7061" w:rsidRDefault="00E74A6C" w:rsidP="004A2EC4">
      <w:pPr>
        <w:spacing w:line="360" w:lineRule="auto"/>
        <w:jc w:val="both"/>
      </w:pPr>
      <w:r w:rsidRPr="00CE6D99">
        <w:t xml:space="preserve">  </w:t>
      </w:r>
    </w:p>
    <w:p w:rsidR="004F7061" w:rsidRDefault="00962E43" w:rsidP="009A06AF">
      <w:pPr>
        <w:pStyle w:val="PargrafodaLista"/>
        <w:numPr>
          <w:ilvl w:val="1"/>
          <w:numId w:val="4"/>
        </w:numPr>
        <w:spacing w:line="360" w:lineRule="auto"/>
        <w:jc w:val="both"/>
      </w:pPr>
      <w:r>
        <w:t xml:space="preserve"> </w:t>
      </w:r>
      <w:r w:rsidR="004F7061">
        <w:t>Alentejo Humano</w:t>
      </w:r>
    </w:p>
    <w:p w:rsidR="00E74A6C" w:rsidRPr="00CE6D99" w:rsidRDefault="004F7061" w:rsidP="004A2EC4">
      <w:pPr>
        <w:spacing w:line="360" w:lineRule="auto"/>
        <w:jc w:val="both"/>
      </w:pPr>
      <w:r>
        <w:t xml:space="preserve">  </w:t>
      </w:r>
      <w:r w:rsidR="00E74A6C" w:rsidRPr="00CE6D99">
        <w:t>Entre os d</w:t>
      </w:r>
      <w:r w:rsidR="006802AE">
        <w:t xml:space="preserve">ias de animação que a urbe de </w:t>
      </w:r>
      <w:r w:rsidR="00306C7E">
        <w:t>Ge</w:t>
      </w:r>
      <w:r w:rsidR="00E74A6C" w:rsidRPr="00CE6D99">
        <w:t>raldo conhe</w:t>
      </w:r>
      <w:r w:rsidR="00CC3752">
        <w:t xml:space="preserve">ce contam-se as características </w:t>
      </w:r>
      <w:r w:rsidR="00E74A6C" w:rsidRPr="00CE6D99">
        <w:t>terças-feiras na</w:t>
      </w:r>
      <w:r w:rsidR="004A2EC4">
        <w:t xml:space="preserve"> Praça que recebe o nome do</w:t>
      </w:r>
      <w:r w:rsidR="00E74A6C" w:rsidRPr="00CE6D99">
        <w:t xml:space="preserve"> conquistador. Então «A ci</w:t>
      </w:r>
      <w:r w:rsidR="00B9279F">
        <w:t>dade zumbe, na sua orla central</w:t>
      </w:r>
      <w:r w:rsidR="00E83757">
        <w:t>» repleta de homens</w:t>
      </w:r>
      <w:r w:rsidR="00B9279F">
        <w:t xml:space="preserve"> </w:t>
      </w:r>
      <w:r w:rsidR="00E83757">
        <w:t xml:space="preserve">que </w:t>
      </w:r>
      <w:r w:rsidR="006802AE">
        <w:t>«d</w:t>
      </w:r>
      <w:r w:rsidR="00E74A6C" w:rsidRPr="004A2EC4">
        <w:t>esde manhã até ao meio da tarde, negoceiam fardos de palha, sacos de feijão, grão, cevada, peças de gado, curtumes, ferramentas, trocam-se mantimento</w:t>
      </w:r>
      <w:r w:rsidR="00161AD6">
        <w:t>s, removem-se antigas contendas</w:t>
      </w:r>
      <w:r w:rsidR="00E74A6C" w:rsidRPr="004A2EC4">
        <w:t>» (JII, p.25)</w:t>
      </w:r>
      <w:r w:rsidR="00B9279F">
        <w:t xml:space="preserve">. </w:t>
      </w:r>
      <w:r w:rsidR="00E74A6C" w:rsidRPr="00CE6D99">
        <w:t>Ombro a ombro com os «negociantes» e «contratadores», peças de uma agricultura</w:t>
      </w:r>
      <w:r w:rsidR="00F047C9">
        <w:t xml:space="preserve"> transtagana que ai</w:t>
      </w:r>
      <w:r w:rsidR="00F047C9">
        <w:t>n</w:t>
      </w:r>
      <w:r w:rsidR="00F047C9">
        <w:t>da tem nos anos 80</w:t>
      </w:r>
      <w:r w:rsidR="00E74A6C" w:rsidRPr="00CE6D99">
        <w:t xml:space="preserve"> alguma visibilidade, «tendeiros e ciganos» agitam um pouco mais o ruidoso ambiente. Três vezes pelo me</w:t>
      </w:r>
      <w:r w:rsidR="00F047C9">
        <w:t>nos se evoca</w:t>
      </w:r>
      <w:r w:rsidR="00E74A6C" w:rsidRPr="00CE6D99">
        <w:t xml:space="preserve"> a tradicional Feira de</w:t>
      </w:r>
      <w:r>
        <w:t xml:space="preserve"> São João, eve</w:t>
      </w:r>
      <w:r>
        <w:t>n</w:t>
      </w:r>
      <w:r>
        <w:t xml:space="preserve">to </w:t>
      </w:r>
      <w:r w:rsidR="00E74A6C" w:rsidRPr="00CE6D99">
        <w:t xml:space="preserve">que alegra a cidade branca. Numa voltinha no </w:t>
      </w:r>
      <w:r w:rsidR="00B86D72" w:rsidRPr="00CE6D99">
        <w:t>carross</w:t>
      </w:r>
      <w:r w:rsidR="00E74A6C" w:rsidRPr="00CE6D99">
        <w:t>el da inf</w:t>
      </w:r>
      <w:r w:rsidR="009E08AA">
        <w:t>ância, a magia da feira</w:t>
      </w:r>
      <w:r>
        <w:t>, causada pel</w:t>
      </w:r>
      <w:r w:rsidR="00E74A6C" w:rsidRPr="00CE6D99">
        <w:t xml:space="preserve">o «circo», juntamente </w:t>
      </w:r>
      <w:r w:rsidR="009E08AA">
        <w:t>com as «luzes» e o «papagaio», exprime-se</w:t>
      </w:r>
      <w:r w:rsidR="00E74A6C" w:rsidRPr="00CE6D99">
        <w:t xml:space="preserve"> assim: «Sou hóspede de</w:t>
      </w:r>
      <w:r w:rsidR="00E83757">
        <w:t xml:space="preserve"> mim enquanto andava» (JII, p.</w:t>
      </w:r>
      <w:r w:rsidR="00E74A6C" w:rsidRPr="00CE6D99">
        <w:t xml:space="preserve">53). Em adulto, a festa faz-se à volta de uma sardinhada com os amigos. </w:t>
      </w:r>
    </w:p>
    <w:p w:rsidR="00E74A6C" w:rsidRPr="00CE6D99" w:rsidRDefault="00B9279F" w:rsidP="004A2EC4">
      <w:pPr>
        <w:spacing w:line="360" w:lineRule="auto"/>
        <w:jc w:val="both"/>
      </w:pPr>
      <w:r>
        <w:lastRenderedPageBreak/>
        <w:t xml:space="preserve">  Recordemos que a</w:t>
      </w:r>
      <w:r w:rsidR="00E74A6C" w:rsidRPr="00CE6D99">
        <w:t xml:space="preserve"> mudança para um outro lugar, ainda </w:t>
      </w:r>
      <w:r w:rsidR="004F7061">
        <w:t xml:space="preserve">que </w:t>
      </w:r>
      <w:r>
        <w:t>tão estranho quanto o Oriente</w:t>
      </w:r>
      <w:r w:rsidR="00E74A6C" w:rsidRPr="00CE6D99">
        <w:t>, centra os reparos do escritor nos mesmos pontos.</w:t>
      </w:r>
      <w:r w:rsidR="009E08AA">
        <w:t xml:space="preserve"> Não admira pois que em Beja, as atenções</w:t>
      </w:r>
      <w:r w:rsidR="00491901">
        <w:t xml:space="preserve"> de novo</w:t>
      </w:r>
      <w:r w:rsidR="009E08AA">
        <w:t xml:space="preserve"> se fixem na poesia das lides</w:t>
      </w:r>
      <w:r w:rsidR="00E74A6C" w:rsidRPr="00CE6D99">
        <w:t xml:space="preserve"> ciganas (</w:t>
      </w:r>
      <w:r w:rsidR="006802AE">
        <w:rPr>
          <w:i/>
        </w:rPr>
        <w:t>e</w:t>
      </w:r>
      <w:r w:rsidR="00962E43">
        <w:rPr>
          <w:i/>
        </w:rPr>
        <w:t xml:space="preserve">les afagam crinas </w:t>
      </w:r>
      <w:r w:rsidR="00962E43">
        <w:t>[</w:t>
      </w:r>
      <w:r w:rsidR="00962E43" w:rsidRPr="00962E43">
        <w:t>…]</w:t>
      </w:r>
      <w:r w:rsidR="00E74A6C" w:rsidRPr="00962E43">
        <w:t xml:space="preserve"> </w:t>
      </w:r>
      <w:r w:rsidR="006802AE">
        <w:rPr>
          <w:i/>
        </w:rPr>
        <w:t>e</w:t>
      </w:r>
      <w:r w:rsidR="00962E43">
        <w:rPr>
          <w:i/>
        </w:rPr>
        <w:t xml:space="preserve">las lêem as sinas </w:t>
      </w:r>
      <w:r w:rsidR="00962E43" w:rsidRPr="00962E43">
        <w:t>[…]</w:t>
      </w:r>
      <w:r w:rsidR="006802AE">
        <w:rPr>
          <w:i/>
        </w:rPr>
        <w:t xml:space="preserve"> f</w:t>
      </w:r>
      <w:r w:rsidR="00E74A6C" w:rsidRPr="00CE6D99">
        <w:rPr>
          <w:i/>
        </w:rPr>
        <w:t>alam duma boda</w:t>
      </w:r>
      <w:r w:rsidR="00E74A6C" w:rsidRPr="00CE6D99">
        <w:t>). Quatro</w:t>
      </w:r>
      <w:r w:rsidR="00491901">
        <w:t xml:space="preserve"> quadras e uma sextilha pagam</w:t>
      </w:r>
      <w:r w:rsidR="00E74A6C" w:rsidRPr="00CE6D99">
        <w:t xml:space="preserve"> a atrac</w:t>
      </w:r>
      <w:r w:rsidR="006802AE">
        <w:t>ção dos que «cumprem a infância/n</w:t>
      </w:r>
      <w:r w:rsidR="00E74A6C" w:rsidRPr="00CE6D99">
        <w:t>outro caminhar» (J</w:t>
      </w:r>
      <w:r>
        <w:t>II, pp.</w:t>
      </w:r>
      <w:r w:rsidR="00491901">
        <w:t>161-162). U</w:t>
      </w:r>
      <w:r w:rsidR="00E74A6C" w:rsidRPr="00CE6D99">
        <w:t>m cigano</w:t>
      </w:r>
      <w:r w:rsidR="006802AE">
        <w:t xml:space="preserve"> «v</w:t>
      </w:r>
      <w:r w:rsidR="009E08AA">
        <w:t xml:space="preserve">estido de preto, de barba hirsuta e suado» </w:t>
      </w:r>
      <w:r>
        <w:t>(JII, p.</w:t>
      </w:r>
      <w:r w:rsidR="009E08AA" w:rsidRPr="00CE6D99">
        <w:t>59)</w:t>
      </w:r>
      <w:r>
        <w:t>,</w:t>
      </w:r>
      <w:r w:rsidR="009E08AA" w:rsidRPr="00CE6D99">
        <w:t xml:space="preserve"> </w:t>
      </w:r>
      <w:r w:rsidR="00491901">
        <w:t xml:space="preserve">captado no gesto quotidiano de </w:t>
      </w:r>
      <w:r w:rsidR="00E74A6C" w:rsidRPr="00CE6D99">
        <w:t>be</w:t>
      </w:r>
      <w:r w:rsidR="00491901">
        <w:t>ber água entra no álbum</w:t>
      </w:r>
      <w:r w:rsidR="00E74A6C" w:rsidRPr="00CE6D99">
        <w:t xml:space="preserve"> deste povo</w:t>
      </w:r>
      <w:r w:rsidR="009E08AA">
        <w:t>,</w:t>
      </w:r>
      <w:r w:rsidR="00491901">
        <w:t xml:space="preserve"> que vai sendo construído</w:t>
      </w:r>
      <w:r w:rsidR="00E74A6C" w:rsidRPr="00CE6D99">
        <w:t xml:space="preserve"> com notas</w:t>
      </w:r>
      <w:r w:rsidR="00491901">
        <w:t xml:space="preserve"> esparsas pelos livros do autor</w:t>
      </w:r>
      <w:r w:rsidR="00E74A6C" w:rsidRPr="00CE6D99">
        <w:t>. Também em deambulações pelo Alentejo, os malteses, «calco</w:t>
      </w:r>
      <w:r w:rsidR="00E74A6C" w:rsidRPr="00CE6D99">
        <w:t>r</w:t>
      </w:r>
      <w:r w:rsidR="00E74A6C" w:rsidRPr="00CE6D99">
        <w:t xml:space="preserve">readores </w:t>
      </w:r>
      <w:r>
        <w:t>de matos e distritos» (JII, pp.</w:t>
      </w:r>
      <w:r w:rsidR="00E74A6C" w:rsidRPr="00CE6D99">
        <w:t>27-28), recebem do criador idêntico tratamento literário. A comparação entre os novos e os de antigamente deixa aqueles a perder em sabedoria e amparo. O magnetismo projectado pelos nómadas repete-se nos encontros imaginários com os mouros</w:t>
      </w:r>
      <w:r w:rsidR="009E08AA">
        <w:t>, sejam</w:t>
      </w:r>
      <w:r w:rsidR="00962E43">
        <w:t xml:space="preserve"> eles «belas senhoras» (JII, p.</w:t>
      </w:r>
      <w:r w:rsidR="009E08AA">
        <w:t>19</w:t>
      </w:r>
      <w:r w:rsidR="00E74A6C" w:rsidRPr="00CE6D99">
        <w:t>) e «guerreiros enca</w:t>
      </w:r>
      <w:r w:rsidR="00E74A6C" w:rsidRPr="00CE6D99">
        <w:t>r</w:t>
      </w:r>
      <w:r w:rsidR="00E74A6C" w:rsidRPr="00CE6D99">
        <w:t>niçados»</w:t>
      </w:r>
      <w:r w:rsidR="009E08AA">
        <w:t xml:space="preserve"> (JII, p</w:t>
      </w:r>
      <w:r w:rsidR="00962E43">
        <w:t>.</w:t>
      </w:r>
      <w:r w:rsidR="009E08AA" w:rsidRPr="00CE6D99">
        <w:t>143)</w:t>
      </w:r>
      <w:r w:rsidR="009E08AA">
        <w:t xml:space="preserve"> </w:t>
      </w:r>
      <w:r w:rsidR="00E74A6C" w:rsidRPr="00CE6D99">
        <w:t>a repres</w:t>
      </w:r>
      <w:r w:rsidR="00BE3A8B">
        <w:t>entar a história peninsular do S</w:t>
      </w:r>
      <w:r w:rsidR="00E74A6C" w:rsidRPr="00CE6D99">
        <w:t>ul ou os seus descendente</w:t>
      </w:r>
      <w:r w:rsidR="00CE0044">
        <w:t>s actuais com outras conquistas</w:t>
      </w:r>
      <w:r w:rsidR="00491901">
        <w:t>.</w:t>
      </w:r>
    </w:p>
    <w:p w:rsidR="000F01A0" w:rsidRDefault="00E74A6C" w:rsidP="004A2EC4">
      <w:pPr>
        <w:spacing w:line="360" w:lineRule="auto"/>
        <w:jc w:val="both"/>
      </w:pPr>
      <w:r w:rsidRPr="00CE6D99">
        <w:t xml:space="preserve">  A aproximação de épocas distintas é vector assíduo na escrita em leitura, a qual o põe em prática pelo recurso à memória</w:t>
      </w:r>
      <w:r w:rsidR="00491901">
        <w:t xml:space="preserve"> e à imaginação e a pretexto de</w:t>
      </w:r>
      <w:r w:rsidRPr="00CE6D99">
        <w:t xml:space="preserve"> acontecimentos</w:t>
      </w:r>
      <w:r w:rsidR="009E08AA">
        <w:t xml:space="preserve"> e figuras</w:t>
      </w:r>
      <w:r w:rsidRPr="00CE6D99">
        <w:t xml:space="preserve"> da actualidade. É o anúncio da Feira de São João em 1987 que traz a recordação da felicidade do menino, assim como a avaliação dos malteses contemporâneos se tece a partir da consideração anterior. Por sua vez, o </w:t>
      </w:r>
      <w:r w:rsidR="009E08AA">
        <w:t>espaço acompanha o tempo na tropelia</w:t>
      </w:r>
      <w:r w:rsidRPr="00CE6D99">
        <w:t xml:space="preserve"> das </w:t>
      </w:r>
      <w:r w:rsidR="00161AD6">
        <w:t>aproximações, convocando</w:t>
      </w:r>
      <w:r w:rsidRPr="00CE6D99">
        <w:t xml:space="preserve"> realidades separadas para nesta redacção as colocar lado a lado e não raro desdobrá-las em</w:t>
      </w:r>
      <w:r w:rsidR="00491901">
        <w:t xml:space="preserve"> testemunhos (</w:t>
      </w:r>
      <w:proofErr w:type="gramStart"/>
      <w:r w:rsidR="00491901">
        <w:t>i)</w:t>
      </w:r>
      <w:r w:rsidR="009E08AA">
        <w:t>materiais</w:t>
      </w:r>
      <w:proofErr w:type="gramEnd"/>
      <w:r w:rsidRPr="00CE6D99">
        <w:t xml:space="preserve"> da nossa identidade colect</w:t>
      </w:r>
      <w:r w:rsidRPr="00CE6D99">
        <w:t>i</w:t>
      </w:r>
      <w:r w:rsidRPr="00CE6D99">
        <w:t>va, para além de reflectirem a iden</w:t>
      </w:r>
      <w:r w:rsidR="009E08AA">
        <w:t>tidade antunina.</w:t>
      </w:r>
      <w:r w:rsidR="00491901">
        <w:t xml:space="preserve"> Nestas sobreposições</w:t>
      </w:r>
      <w:r w:rsidR="00467B20">
        <w:t>,</w:t>
      </w:r>
      <w:r w:rsidR="00491901">
        <w:t xml:space="preserve"> o «eu» ocupa uma p</w:t>
      </w:r>
      <w:r w:rsidR="00CE0044">
        <w:t>osição tão ou mais destacada quanto</w:t>
      </w:r>
      <w:r w:rsidR="00491901">
        <w:t xml:space="preserve"> os espaços ou tempos, os quais o completam. Escrever serve para se permanecer.</w:t>
      </w:r>
      <w:r w:rsidR="009C0F51">
        <w:t xml:space="preserve"> Este sincronismo feito</w:t>
      </w:r>
      <w:r w:rsidRPr="00CE6D99">
        <w:t xml:space="preserve"> de vivência</w:t>
      </w:r>
      <w:r w:rsidR="009E08AA">
        <w:t xml:space="preserve">s diacrónicas e diatópicas </w:t>
      </w:r>
      <w:r w:rsidR="009C0F51">
        <w:t>lembra a</w:t>
      </w:r>
      <w:r w:rsidR="00CE0044">
        <w:t>o cidadão</w:t>
      </w:r>
      <w:r w:rsidR="009C0F51">
        <w:t xml:space="preserve"> do presente </w:t>
      </w:r>
      <w:r w:rsidRPr="00CE6D99">
        <w:t>a dívida que tem para com o</w:t>
      </w:r>
      <w:r w:rsidR="009C0F51">
        <w:t>s</w:t>
      </w:r>
      <w:r w:rsidRPr="00CE6D99">
        <w:t xml:space="preserve"> </w:t>
      </w:r>
      <w:r w:rsidR="009C0F51">
        <w:t>ante</w:t>
      </w:r>
      <w:r w:rsidRPr="00CE6D99">
        <w:t>passado</w:t>
      </w:r>
      <w:r w:rsidR="009C0F51">
        <w:t>s</w:t>
      </w:r>
      <w:r w:rsidRPr="00CE6D99">
        <w:t>, ao iniciar um processo que passa pelo reconhecimento das ori</w:t>
      </w:r>
      <w:r w:rsidR="009C0F51">
        <w:t>gens e deve culminar na</w:t>
      </w:r>
      <w:r w:rsidR="009E08AA">
        <w:t xml:space="preserve"> pr</w:t>
      </w:r>
      <w:r w:rsidR="009E08AA">
        <w:t>o</w:t>
      </w:r>
      <w:r w:rsidR="009E08AA">
        <w:t xml:space="preserve">tecção/valorização </w:t>
      </w:r>
      <w:r w:rsidRPr="00CE6D99">
        <w:t>patrimonial. Antunes guarda nos seus livros</w:t>
      </w:r>
      <w:r w:rsidR="00491901">
        <w:t xml:space="preserve"> uma herança</w:t>
      </w:r>
      <w:r w:rsidR="009C0F51">
        <w:t xml:space="preserve"> cultural</w:t>
      </w:r>
      <w:r w:rsidR="00491901">
        <w:t xml:space="preserve"> que é</w:t>
      </w:r>
      <w:r w:rsidR="009E08AA">
        <w:t xml:space="preserve"> p</w:t>
      </w:r>
      <w:r w:rsidR="00CE5389">
        <w:t>ertença de todos nós</w:t>
      </w:r>
      <w:r w:rsidR="009E08AA">
        <w:t>, c</w:t>
      </w:r>
      <w:r w:rsidR="00491901">
        <w:t xml:space="preserve">abendo-nos </w:t>
      </w:r>
      <w:r w:rsidR="00161AD6">
        <w:t>descobri</w:t>
      </w:r>
      <w:r w:rsidR="00491901">
        <w:t xml:space="preserve">-la e passá-la às gerações vindouras. O </w:t>
      </w:r>
      <w:r w:rsidR="00467B20">
        <w:t>tempo ganha aqui</w:t>
      </w:r>
      <w:r w:rsidR="00491901">
        <w:t xml:space="preserve"> importância devido</w:t>
      </w:r>
      <w:r w:rsidR="00846C7E">
        <w:t xml:space="preserve"> às mazelas que vai fazendo no autor</w:t>
      </w:r>
      <w:r w:rsidR="00CC3752">
        <w:t xml:space="preserve"> e</w:t>
      </w:r>
      <w:r w:rsidR="009C0F51">
        <w:t xml:space="preserve"> pelas respostas que este lhe dá: uma permanente acção cívica e um crescente lirismo.</w:t>
      </w:r>
      <w:r w:rsidR="00491901">
        <w:t xml:space="preserve"> </w:t>
      </w:r>
      <w:r w:rsidR="009C0F51">
        <w:t xml:space="preserve">Reverter </w:t>
      </w:r>
      <w:r w:rsidR="00CC3752">
        <w:t>a sua passagem</w:t>
      </w:r>
      <w:r w:rsidR="009C0F51">
        <w:t xml:space="preserve"> a favor da comunidade é tarefa da </w:t>
      </w:r>
      <w:r w:rsidR="00DD233D">
        <w:t>ciência etnográfica</w:t>
      </w:r>
      <w:r w:rsidR="009C0F51">
        <w:t xml:space="preserve"> ao serviço da cidadania antunina. </w:t>
      </w:r>
      <w:r w:rsidR="00846C7E">
        <w:t>Logo na abertura do ponto «Riscar Fronteiras»</w:t>
      </w:r>
      <w:r w:rsidR="00715C13">
        <w:t xml:space="preserve"> apontamos</w:t>
      </w:r>
      <w:r w:rsidR="00846C7E">
        <w:t xml:space="preserve"> a im</w:t>
      </w:r>
      <w:r w:rsidR="00846C7E">
        <w:t>a</w:t>
      </w:r>
      <w:r w:rsidR="00846C7E">
        <w:t>gem do triângulo de lados iguais para se fixar o equilíbrio de forças dos vários espaços que se apoderam</w:t>
      </w:r>
      <w:r w:rsidR="00CE5389" w:rsidRPr="00CE5389">
        <w:t xml:space="preserve"> </w:t>
      </w:r>
      <w:r w:rsidR="00CE5389">
        <w:t>dos diários</w:t>
      </w:r>
      <w:r w:rsidR="00846C7E">
        <w:t>. Dando continuação à descoberta da geometria literária d</w:t>
      </w:r>
      <w:r w:rsidR="00CC3752">
        <w:t xml:space="preserve">e </w:t>
      </w:r>
      <w:r w:rsidR="00CC3752">
        <w:lastRenderedPageBreak/>
        <w:t>Antunes da Silva, a forma da</w:t>
      </w:r>
      <w:r w:rsidR="00CE5389">
        <w:t xml:space="preserve"> e</w:t>
      </w:r>
      <w:r w:rsidR="00846C7E">
        <w:t>spiral ocorre</w:t>
      </w:r>
      <w:r w:rsidR="00CE5389">
        <w:t xml:space="preserve"> agora</w:t>
      </w:r>
      <w:r w:rsidR="00846C7E">
        <w:t xml:space="preserve"> a propósito da </w:t>
      </w:r>
      <w:r w:rsidR="00467B20">
        <w:t xml:space="preserve">desejada </w:t>
      </w:r>
      <w:r w:rsidR="00846C7E">
        <w:t>incor</w:t>
      </w:r>
      <w:r w:rsidR="00161AD6">
        <w:t>poração do património passado na</w:t>
      </w:r>
      <w:r w:rsidR="00846C7E">
        <w:t xml:space="preserve"> arca dos tesouros do presente a deixar aos </w:t>
      </w:r>
      <w:r w:rsidR="00CE5389">
        <w:t>portugueses fut</w:t>
      </w:r>
      <w:r w:rsidR="00CE5389">
        <w:t>u</w:t>
      </w:r>
      <w:r w:rsidR="00CE5389">
        <w:t xml:space="preserve">ros. As fronteiras do tempo desaparecem assim. </w:t>
      </w:r>
      <w:r w:rsidR="00DD233D">
        <w:t>Quando</w:t>
      </w:r>
      <w:r w:rsidR="00467B20">
        <w:t xml:space="preserve"> </w:t>
      </w:r>
      <w:r w:rsidR="00DD233D">
        <w:t xml:space="preserve">interiorizarmos o Alentejo humano que Antunes nos deixa, </w:t>
      </w:r>
      <w:r w:rsidR="00467B20">
        <w:t>reconhece</w:t>
      </w:r>
      <w:r w:rsidR="00DD233D">
        <w:t>mos</w:t>
      </w:r>
      <w:r w:rsidR="00467B20">
        <w:t xml:space="preserve"> </w:t>
      </w:r>
      <w:r w:rsidRPr="00CE6D99">
        <w:t>par</w:t>
      </w:r>
      <w:r w:rsidR="00467B20">
        <w:t>te do</w:t>
      </w:r>
      <w:r w:rsidR="009E08AA">
        <w:t xml:space="preserve"> valor</w:t>
      </w:r>
      <w:r w:rsidR="00CC3752">
        <w:t xml:space="preserve"> autoral</w:t>
      </w:r>
      <w:r w:rsidRPr="00CE6D99">
        <w:t>, faltando depois descobrir o resto</w:t>
      </w:r>
      <w:r w:rsidR="00DD233D">
        <w:t xml:space="preserve"> d</w:t>
      </w:r>
      <w:r w:rsidR="009E08AA">
        <w:t xml:space="preserve">a </w:t>
      </w:r>
      <w:r w:rsidR="00DD233D">
        <w:t xml:space="preserve">sua </w:t>
      </w:r>
      <w:r w:rsidR="009E08AA">
        <w:t>personalidade</w:t>
      </w:r>
      <w:r w:rsidRPr="00CE6D99">
        <w:t xml:space="preserve"> literária</w:t>
      </w:r>
      <w:r w:rsidR="00467B20">
        <w:t>.</w:t>
      </w:r>
      <w:r w:rsidR="00467B20">
        <w:rPr>
          <w:rStyle w:val="Refdenotaderodap"/>
        </w:rPr>
        <w:footnoteReference w:id="107"/>
      </w:r>
    </w:p>
    <w:p w:rsidR="00677C07" w:rsidRDefault="009C322C" w:rsidP="004A2EC4">
      <w:pPr>
        <w:spacing w:line="360" w:lineRule="auto"/>
        <w:jc w:val="both"/>
      </w:pPr>
      <w:r w:rsidRPr="00CE6D99">
        <w:t xml:space="preserve"> </w:t>
      </w:r>
      <w:r w:rsidR="0063561D">
        <w:t xml:space="preserve"> </w:t>
      </w:r>
      <w:r w:rsidRPr="00CE6D99">
        <w:t xml:space="preserve">A recolha etnográfica prossegue </w:t>
      </w:r>
      <w:r w:rsidR="000F01A0">
        <w:t xml:space="preserve">na composição do tecido social transtagano, </w:t>
      </w:r>
      <w:r w:rsidRPr="00CE6D99">
        <w:t>solicita</w:t>
      </w:r>
      <w:r w:rsidRPr="00CE6D99">
        <w:t>n</w:t>
      </w:r>
      <w:r w:rsidRPr="00CE6D99">
        <w:t>do outras personagens</w:t>
      </w:r>
      <w:r w:rsidR="00CC3752">
        <w:t>,</w:t>
      </w:r>
      <w:r w:rsidRPr="00CE6D99">
        <w:t xml:space="preserve"> a fim de homenagear factos e actividades que se relacionam com o contexto agríc</w:t>
      </w:r>
      <w:r w:rsidR="00CE0044">
        <w:t>ola. O canto em rancho (JII, p.</w:t>
      </w:r>
      <w:r w:rsidR="00DD233D">
        <w:t>87) distrai</w:t>
      </w:r>
      <w:r w:rsidRPr="00CE6D99">
        <w:t xml:space="preserve"> a «canseira» dos camponeses que ainda persistem e que se pensam como os autor</w:t>
      </w:r>
      <w:r w:rsidR="00B26C74" w:rsidRPr="00CE6D99">
        <w:t xml:space="preserve">es de </w:t>
      </w:r>
      <w:proofErr w:type="gramStart"/>
      <w:r w:rsidR="00B26C74" w:rsidRPr="00CE6D99">
        <w:t>«</w:t>
      </w:r>
      <w:r w:rsidR="00DD233D">
        <w:t>[…</w:t>
      </w:r>
      <w:proofErr w:type="gramEnd"/>
      <w:r w:rsidR="00DD233D">
        <w:t xml:space="preserve">] </w:t>
      </w:r>
      <w:r w:rsidR="00B26C74" w:rsidRPr="00CE6D99">
        <w:t>o mister mais casto e ben</w:t>
      </w:r>
      <w:r w:rsidRPr="00CE6D99">
        <w:t xml:space="preserve">fazejo de quantos </w:t>
      </w:r>
      <w:r w:rsidR="0063561D">
        <w:t>se executam na Terra</w:t>
      </w:r>
      <w:r w:rsidR="00CE0044">
        <w:t>» (JII, p.</w:t>
      </w:r>
      <w:r w:rsidR="00DD233D">
        <w:t>168). Antes de</w:t>
      </w:r>
      <w:r w:rsidRPr="00CE6D99">
        <w:t xml:space="preserve"> fazerem as semente</w:t>
      </w:r>
      <w:r w:rsidRPr="00CE6D99">
        <w:t>i</w:t>
      </w:r>
      <w:r w:rsidRPr="00CE6D99">
        <w:t>ras de Novembro, um convite para 23 de Junho de 1987 leva</w:t>
      </w:r>
      <w:r w:rsidR="00DD233D">
        <w:t xml:space="preserve"> Antunes da Silva </w:t>
      </w:r>
      <w:r w:rsidRPr="00CE6D99">
        <w:t>a alm</w:t>
      </w:r>
      <w:r w:rsidRPr="00CE6D99">
        <w:t>o</w:t>
      </w:r>
      <w:r w:rsidRPr="00CE6D99">
        <w:t>çar em plena serra de Montemuro. A ementa rega com vinho de Estremoz o «ensopado de borrego» e serve para todos</w:t>
      </w:r>
      <w:r w:rsidR="00DD233D">
        <w:t xml:space="preserve"> os convidados</w:t>
      </w:r>
      <w:r w:rsidRPr="00CE6D99">
        <w:t xml:space="preserve"> «rec</w:t>
      </w:r>
      <w:r w:rsidR="000F01A0">
        <w:t>uperarem a memória sensitiva», p</w:t>
      </w:r>
      <w:r w:rsidRPr="00CE6D99">
        <w:t>r</w:t>
      </w:r>
      <w:r w:rsidRPr="00CE6D99">
        <w:t>o</w:t>
      </w:r>
      <w:r w:rsidRPr="00CE6D99">
        <w:t>pósito que também e</w:t>
      </w:r>
      <w:r w:rsidR="00DD233D">
        <w:t>le tem ao apelar ao nosso</w:t>
      </w:r>
      <w:r w:rsidR="000F01A0">
        <w:t xml:space="preserve"> </w:t>
      </w:r>
      <w:r w:rsidR="00DD233D" w:rsidRPr="00DD233D">
        <w:t>repositório</w:t>
      </w:r>
      <w:r w:rsidR="00DD233D">
        <w:t xml:space="preserve"> </w:t>
      </w:r>
      <w:r w:rsidR="000F01A0">
        <w:t>pessoal</w:t>
      </w:r>
      <w:r w:rsidRPr="00CE6D99">
        <w:t xml:space="preserve"> de sons,</w:t>
      </w:r>
      <w:r w:rsidR="000F01A0">
        <w:t xml:space="preserve"> cheiros e go</w:t>
      </w:r>
      <w:r w:rsidR="00CE0044">
        <w:t>stos, sem dar folga ao arquivo</w:t>
      </w:r>
      <w:r w:rsidR="000F01A0">
        <w:t xml:space="preserve"> </w:t>
      </w:r>
      <w:r w:rsidRPr="00CE6D99">
        <w:t>visual. Em São Brissos, perto de Montemor, a lumin</w:t>
      </w:r>
      <w:r w:rsidRPr="00CE6D99">
        <w:t>o</w:t>
      </w:r>
      <w:r w:rsidRPr="00CE6D99">
        <w:t>sidade da cal confunde-se, na noite de 7 de Julho de 1989, com um luar: «Mal o Sol se põe, por detrás do aroma dos campos, o manto de cal das casas</w:t>
      </w:r>
      <w:r w:rsidR="00161AD6">
        <w:t xml:space="preserve"> de S. Brissos enca</w:t>
      </w:r>
      <w:r w:rsidR="00306C7E">
        <w:t>n</w:t>
      </w:r>
      <w:r w:rsidR="00161AD6">
        <w:t>deia a noite</w:t>
      </w:r>
      <w:r w:rsidRPr="00CE6D99">
        <w:t xml:space="preserve">» e representa um traço da </w:t>
      </w:r>
      <w:r w:rsidR="00DD233D">
        <w:t xml:space="preserve">branca </w:t>
      </w:r>
      <w:r w:rsidRPr="00CE6D99">
        <w:t xml:space="preserve">arquitectura local para enfrentar o astro que abrasa os campos. Também os montes </w:t>
      </w:r>
      <w:r w:rsidR="00DD233D">
        <w:t>se defendem com</w:t>
      </w:r>
      <w:r w:rsidRPr="00CE6D99">
        <w:t xml:space="preserve"> paredes que </w:t>
      </w:r>
      <w:proofErr w:type="gramStart"/>
      <w:r w:rsidRPr="00CE6D99">
        <w:t>«</w:t>
      </w:r>
      <w:r w:rsidR="00DD233D">
        <w:t>[…</w:t>
      </w:r>
      <w:proofErr w:type="gramEnd"/>
      <w:r w:rsidR="00DD233D">
        <w:t>]</w:t>
      </w:r>
      <w:r w:rsidR="00161AD6">
        <w:t xml:space="preserve"> </w:t>
      </w:r>
      <w:r w:rsidRPr="00CE6D99">
        <w:t xml:space="preserve">sorvem os lumes calamitosos do Estio, ou tufam com as </w:t>
      </w:r>
      <w:r w:rsidR="00161AD6">
        <w:t>aguadas persistentes do Inverno</w:t>
      </w:r>
      <w:r w:rsidRPr="00CE6D99">
        <w:t xml:space="preserve">». Dentro delas recolhe-se </w:t>
      </w:r>
      <w:proofErr w:type="gramStart"/>
      <w:r w:rsidRPr="00CE6D99">
        <w:t>«</w:t>
      </w:r>
      <w:r w:rsidR="00DD233D">
        <w:t>[…</w:t>
      </w:r>
      <w:proofErr w:type="gramEnd"/>
      <w:r w:rsidR="00DD233D">
        <w:t>]</w:t>
      </w:r>
      <w:r w:rsidR="00161AD6">
        <w:t xml:space="preserve"> </w:t>
      </w:r>
      <w:r w:rsidRPr="00CE6D99">
        <w:t>gente de sóbrios c</w:t>
      </w:r>
      <w:r w:rsidR="0063561D">
        <w:t>ostumes, de carácter inviolável</w:t>
      </w:r>
      <w:r w:rsidRPr="00CE6D99">
        <w:t>», «alfaias e máquinas agrícolas» e em seu redor «</w:t>
      </w:r>
      <w:r w:rsidR="00DD233D">
        <w:t>[…]</w:t>
      </w:r>
      <w:r w:rsidR="00161AD6">
        <w:t xml:space="preserve"> </w:t>
      </w:r>
      <w:r w:rsidRPr="00CE6D99">
        <w:t>os patos, perus, cães e rebanhos movime</w:t>
      </w:r>
      <w:r w:rsidRPr="00CE6D99">
        <w:t>n</w:t>
      </w:r>
      <w:r w:rsidRPr="00CE6D99">
        <w:t>ta</w:t>
      </w:r>
      <w:r w:rsidR="00CE0044">
        <w:t>m-se nas proximidades</w:t>
      </w:r>
      <w:r w:rsidR="00161AD6">
        <w:t xml:space="preserve"> </w:t>
      </w:r>
      <w:r w:rsidR="00DD233D">
        <w:t>[…]</w:t>
      </w:r>
      <w:r w:rsidR="00CE0044">
        <w:t>» (JII, p.</w:t>
      </w:r>
      <w:r w:rsidRPr="00CE6D99">
        <w:t xml:space="preserve">9),  numa </w:t>
      </w:r>
      <w:r w:rsidR="000F01A0" w:rsidRPr="00CE6D99">
        <w:t>pintura</w:t>
      </w:r>
      <w:r w:rsidR="00CE0044">
        <w:t xml:space="preserve"> expressiva da habitação típica</w:t>
      </w:r>
      <w:r w:rsidR="0063561D">
        <w:t xml:space="preserve"> da p</w:t>
      </w:r>
      <w:r w:rsidR="00CC3752">
        <w:t>lanície. O ambiente rú</w:t>
      </w:r>
      <w:r w:rsidR="00DD233D">
        <w:t>stico</w:t>
      </w:r>
      <w:r w:rsidRPr="00CE6D99">
        <w:t xml:space="preserve"> que a impregna chega até às cidades maiores, demon</w:t>
      </w:r>
      <w:r w:rsidRPr="00CE6D99">
        <w:t>s</w:t>
      </w:r>
      <w:r w:rsidRPr="00CE6D99">
        <w:t>trámo-lo com os encontros semanais dos homens do campo na Praça do Geraldo, sem deixar de contemplar generosamente as pequenas povoações. Enquanto nas aldeias</w:t>
      </w:r>
      <w:r w:rsidR="00CE0044">
        <w:t xml:space="preserve"> </w:t>
      </w:r>
      <w:r w:rsidR="00161AD6">
        <w:t>«o</w:t>
      </w:r>
      <w:r w:rsidRPr="00CE6D99">
        <w:t xml:space="preserve"> fumo ténue das chaminés dos fornos caseiros sobe</w:t>
      </w:r>
      <w:r w:rsidR="00CE0044">
        <w:t xml:space="preserve"> lentamente no ar</w:t>
      </w:r>
      <w:r w:rsidR="00161AD6">
        <w:t xml:space="preserve"> </w:t>
      </w:r>
      <w:r w:rsidR="00DD233D">
        <w:t>[…]</w:t>
      </w:r>
      <w:r w:rsidR="00CE0044">
        <w:t>» (JI, p.</w:t>
      </w:r>
      <w:r w:rsidR="00B16898">
        <w:t>67)</w:t>
      </w:r>
      <w:r w:rsidR="000F01A0">
        <w:t>,</w:t>
      </w:r>
      <w:r w:rsidR="00701551">
        <w:t xml:space="preserve"> «e</w:t>
      </w:r>
      <w:r w:rsidRPr="00CE6D99">
        <w:t>m Mourão, por cima do castelo, ouve-s</w:t>
      </w:r>
      <w:r w:rsidR="00701551">
        <w:t>e ralhar os milhafres</w:t>
      </w:r>
      <w:r w:rsidR="00CE0044">
        <w:t>» (JI, p.</w:t>
      </w:r>
      <w:r w:rsidRPr="00CE6D99">
        <w:t>158). No pree</w:t>
      </w:r>
      <w:r w:rsidRPr="00CE6D99">
        <w:t>n</w:t>
      </w:r>
      <w:r w:rsidRPr="00CE6D99">
        <w:t>chimento do qua</w:t>
      </w:r>
      <w:r w:rsidR="000F01A0">
        <w:t>dro que se oferece, as andanças por estes trilhos</w:t>
      </w:r>
      <w:r w:rsidR="00B16898">
        <w:t xml:space="preserve"> colocam</w:t>
      </w:r>
      <w:r w:rsidRPr="00CE6D99">
        <w:t xml:space="preserve"> caracteres individuais que se elogiam e im</w:t>
      </w:r>
      <w:r w:rsidR="00B16898">
        <w:t>pressões de conjunto que cativam</w:t>
      </w:r>
      <w:r w:rsidRPr="00CE6D99">
        <w:t>. O conhecido de Mi</w:t>
      </w:r>
      <w:r w:rsidRPr="00CE6D99">
        <w:t>l</w:t>
      </w:r>
      <w:r w:rsidRPr="00CE6D99">
        <w:t>fontes que já no aeroporto desiste de visi</w:t>
      </w:r>
      <w:r w:rsidR="00701551">
        <w:t>tar a filha na América porque «p</w:t>
      </w:r>
      <w:r w:rsidRPr="00CE6D99">
        <w:t>odia lá estar um só dia sem ver as suas t</w:t>
      </w:r>
      <w:r w:rsidR="00CE0044">
        <w:t>erras!» (JI, p.</w:t>
      </w:r>
      <w:r w:rsidR="00E873E7">
        <w:t>55) protagoniza a</w:t>
      </w:r>
      <w:r w:rsidRPr="00CE6D99">
        <w:t xml:space="preserve"> beleza de um povo que em </w:t>
      </w:r>
      <w:r w:rsidRPr="00CE6D99">
        <w:lastRenderedPageBreak/>
        <w:t>Vila Viçosa ainda possui rapar</w:t>
      </w:r>
      <w:r w:rsidR="00701551">
        <w:t>igas de «riso límpido» e onde «h</w:t>
      </w:r>
      <w:r w:rsidRPr="00CE6D99">
        <w:t>á rostos de mulheres transfigurados p</w:t>
      </w:r>
      <w:r w:rsidR="00CE0044">
        <w:t>or uma beleza céltica» (JII, p.</w:t>
      </w:r>
      <w:r w:rsidRPr="00CE6D99">
        <w:t xml:space="preserve">8). </w:t>
      </w:r>
    </w:p>
    <w:p w:rsidR="00F97BEE" w:rsidRDefault="00677C07" w:rsidP="004A2EC4">
      <w:pPr>
        <w:spacing w:line="360" w:lineRule="auto"/>
        <w:jc w:val="both"/>
      </w:pPr>
      <w:r>
        <w:t xml:space="preserve">  </w:t>
      </w:r>
      <w:r w:rsidR="00B26C74" w:rsidRPr="00CE6D99">
        <w:t>A captação veloz da componente humana de povoações e monte</w:t>
      </w:r>
      <w:r w:rsidR="00B16898">
        <w:t>s</w:t>
      </w:r>
      <w:r w:rsidR="00B26C74" w:rsidRPr="00CE6D99">
        <w:t xml:space="preserve"> dispersos no mapa</w:t>
      </w:r>
      <w:r w:rsidR="00B16898">
        <w:t>,</w:t>
      </w:r>
      <w:r w:rsidR="00B26C74" w:rsidRPr="00CE6D99">
        <w:t xml:space="preserve"> a par do apontamento dos encontros laborais e festivos</w:t>
      </w:r>
      <w:r w:rsidR="00CE0044">
        <w:t>, tal como a sementeira</w:t>
      </w:r>
      <w:r w:rsidR="00B16898">
        <w:t xml:space="preserve"> de dados </w:t>
      </w:r>
      <w:r w:rsidR="00B26C74" w:rsidRPr="00CE6D99">
        <w:t>de cariz diverso (climáticos, arquitectónicos, gastronómicos…)</w:t>
      </w:r>
      <w:r w:rsidR="00CE0044">
        <w:t>,</w:t>
      </w:r>
      <w:r w:rsidR="00B26C74" w:rsidRPr="00CE6D99">
        <w:t xml:space="preserve"> envolvem o leitor</w:t>
      </w:r>
      <w:r w:rsidR="00F97BEE">
        <w:t xml:space="preserve"> no panorama social do Alentejo. Logo, a e</w:t>
      </w:r>
      <w:r w:rsidR="00B26C74" w:rsidRPr="00CE6D99">
        <w:t>tnografia</w:t>
      </w:r>
      <w:r w:rsidR="00A36BFD">
        <w:t xml:space="preserve"> afirma-se</w:t>
      </w:r>
      <w:r w:rsidR="00CC3752">
        <w:t xml:space="preserve"> como</w:t>
      </w:r>
      <w:r w:rsidR="00B26C74" w:rsidRPr="00CE6D99">
        <w:t xml:space="preserve"> um meio discursi</w:t>
      </w:r>
      <w:r w:rsidR="00A36BFD">
        <w:t>vo capaz de delinear fronteiras espaciais (</w:t>
      </w:r>
      <w:r w:rsidR="00B26C74" w:rsidRPr="00CE6D99">
        <w:t>geo</w:t>
      </w:r>
      <w:r w:rsidR="00A36BFD">
        <w:t xml:space="preserve">gráficas e </w:t>
      </w:r>
      <w:r w:rsidR="00B26C74" w:rsidRPr="00CE6D99">
        <w:t>sociais</w:t>
      </w:r>
      <w:r w:rsidR="00A36BFD">
        <w:t xml:space="preserve">) e </w:t>
      </w:r>
      <w:r w:rsidR="00F97BEE">
        <w:t>valores antuninos e</w:t>
      </w:r>
      <w:r w:rsidR="005A7816">
        <w:t xml:space="preserve"> ainda ajuda a </w:t>
      </w:r>
      <w:r w:rsidR="00F97BEE">
        <w:t>c</w:t>
      </w:r>
      <w:r w:rsidR="00B16898">
        <w:t>omp</w:t>
      </w:r>
      <w:r w:rsidR="00F97BEE">
        <w:t xml:space="preserve">or </w:t>
      </w:r>
      <w:r w:rsidR="00B16898">
        <w:t xml:space="preserve">o sentido global </w:t>
      </w:r>
      <w:r w:rsidR="00F97BEE">
        <w:t>do enunciado</w:t>
      </w:r>
      <w:r w:rsidR="00A36BFD">
        <w:t xml:space="preserve"> que se reporta à região n</w:t>
      </w:r>
      <w:r w:rsidR="009A2988">
        <w:t>um tempo esp</w:t>
      </w:r>
      <w:r w:rsidR="009A2988">
        <w:t>e</w:t>
      </w:r>
      <w:r w:rsidR="009A2988">
        <w:t>cífico</w:t>
      </w:r>
      <w:r w:rsidR="00B16898">
        <w:t xml:space="preserve">. </w:t>
      </w:r>
    </w:p>
    <w:p w:rsidR="009A2988" w:rsidRDefault="009A2988" w:rsidP="004A2EC4">
      <w:pPr>
        <w:spacing w:line="360" w:lineRule="auto"/>
        <w:jc w:val="both"/>
      </w:pPr>
      <w:r>
        <w:t xml:space="preserve">  </w:t>
      </w:r>
    </w:p>
    <w:p w:rsidR="003A3584" w:rsidRPr="00CE6D99" w:rsidRDefault="00774F42" w:rsidP="009A06AF">
      <w:pPr>
        <w:pStyle w:val="PargrafodaLista"/>
        <w:numPr>
          <w:ilvl w:val="1"/>
          <w:numId w:val="4"/>
        </w:numPr>
        <w:spacing w:line="360" w:lineRule="auto"/>
        <w:jc w:val="both"/>
      </w:pPr>
      <w:r>
        <w:t xml:space="preserve"> </w:t>
      </w:r>
      <w:r w:rsidR="009A2988">
        <w:t>Açores</w:t>
      </w:r>
      <w:r w:rsidR="0067787D" w:rsidRPr="00CE6D99">
        <w:t xml:space="preserve"> </w:t>
      </w:r>
    </w:p>
    <w:p w:rsidR="009A2988" w:rsidRDefault="0067787D" w:rsidP="004A2EC4">
      <w:pPr>
        <w:spacing w:line="360" w:lineRule="auto"/>
        <w:jc w:val="both"/>
      </w:pPr>
      <w:r w:rsidRPr="00CE6D99">
        <w:t xml:space="preserve">  Meses antes de nos dar conta do que vive no arquipélago durante a geminação de Év</w:t>
      </w:r>
      <w:r w:rsidRPr="00CE6D99">
        <w:t>o</w:t>
      </w:r>
      <w:r w:rsidRPr="00CE6D99">
        <w:t>ra com Angra do Heroísmo, a 8 de Dezembro de 1988, recorda numa outra visita às ilhas a heterogeneidade do clima</w:t>
      </w:r>
      <w:r w:rsidR="009A2988">
        <w:t xml:space="preserve"> diário</w:t>
      </w:r>
      <w:r w:rsidRPr="00CE6D99">
        <w:t xml:space="preserve"> de São Miguel e as actividades a que os indíg</w:t>
      </w:r>
      <w:r w:rsidRPr="00CE6D99">
        <w:t>e</w:t>
      </w:r>
      <w:r w:rsidRPr="00CE6D99">
        <w:t>nas mais se dedicam (agricultura, pes</w:t>
      </w:r>
      <w:r w:rsidR="00774F42">
        <w:t>ca e arte) (JII, pp.</w:t>
      </w:r>
      <w:r w:rsidR="009A2988">
        <w:t>150-151). De novo n</w:t>
      </w:r>
      <w:r w:rsidRPr="00CE6D99">
        <w:t>a</w:t>
      </w:r>
      <w:r w:rsidR="0063561D">
        <w:t>quela</w:t>
      </w:r>
      <w:r w:rsidRPr="00CE6D99">
        <w:t xml:space="preserve"> </w:t>
      </w:r>
      <w:r w:rsidR="00701551">
        <w:t>cid</w:t>
      </w:r>
      <w:r w:rsidR="00701551">
        <w:t>a</w:t>
      </w:r>
      <w:r w:rsidR="00701551">
        <w:t xml:space="preserve">de </w:t>
      </w:r>
      <w:r w:rsidRPr="00CE6D99">
        <w:t>açor</w:t>
      </w:r>
      <w:r w:rsidR="006B470A">
        <w:t xml:space="preserve">iana visualizamos com </w:t>
      </w:r>
      <w:r w:rsidRPr="00CE6D99">
        <w:t xml:space="preserve">Antunes da Silva a antiga prisão dos liberais na sequência de uma visita aos monumentos da cidade património mundial, </w:t>
      </w:r>
      <w:proofErr w:type="gramStart"/>
      <w:r w:rsidRPr="00CE6D99">
        <w:t>«</w:t>
      </w:r>
      <w:r w:rsidR="005A7816">
        <w:t>[…</w:t>
      </w:r>
      <w:proofErr w:type="gramEnd"/>
      <w:r w:rsidR="005A7816">
        <w:t xml:space="preserve">] </w:t>
      </w:r>
      <w:r w:rsidRPr="00CE6D99">
        <w:t>on</w:t>
      </w:r>
      <w:r w:rsidR="006B470A">
        <w:t>de pontifica o ferro forjado</w:t>
      </w:r>
      <w:r w:rsidR="00701551">
        <w:t xml:space="preserve"> </w:t>
      </w:r>
      <w:r w:rsidR="005A7816">
        <w:t>[…]</w:t>
      </w:r>
      <w:r w:rsidR="006B470A">
        <w:t xml:space="preserve">». A </w:t>
      </w:r>
      <w:r w:rsidRPr="00CE6D99">
        <w:t xml:space="preserve">companhia do </w:t>
      </w:r>
      <w:proofErr w:type="gramStart"/>
      <w:r w:rsidRPr="00CE6D99">
        <w:t>«</w:t>
      </w:r>
      <w:r w:rsidR="005A7816">
        <w:t>[…</w:t>
      </w:r>
      <w:proofErr w:type="gramEnd"/>
      <w:r w:rsidR="005A7816">
        <w:t>]</w:t>
      </w:r>
      <w:r w:rsidR="00774F42">
        <w:t xml:space="preserve"> </w:t>
      </w:r>
      <w:r w:rsidRPr="00CE6D99">
        <w:t>amigo Emanuel Félix, prestigioso poeta e restaurad</w:t>
      </w:r>
      <w:r w:rsidR="009A2988">
        <w:t>or de obras de arte» faculta</w:t>
      </w:r>
      <w:r w:rsidR="005A7816">
        <w:t xml:space="preserve"> o conhecimento de</w:t>
      </w:r>
      <w:r w:rsidRPr="00CE6D99">
        <w:t xml:space="preserve"> dois outros açorianos, cuja decoração artística e histórica das suas casas atesta o respectivo zelo do património local. Já na Ilha Terceira, o foco alterna entre os aspectos urbanísticos de Praia da Vit</w:t>
      </w:r>
      <w:r w:rsidRPr="00CE6D99">
        <w:t>ó</w:t>
      </w:r>
      <w:r w:rsidRPr="00CE6D99">
        <w:t>ria e os naturais, que motivam referências às lides agropecuárias e às benesses</w:t>
      </w:r>
      <w:r w:rsidR="009A2988">
        <w:t xml:space="preserve"> daí advindas, entusiasmando-se </w:t>
      </w:r>
      <w:r w:rsidR="00774F42">
        <w:t xml:space="preserve">o visitante </w:t>
      </w:r>
      <w:r w:rsidR="009A2988">
        <w:t>(</w:t>
      </w:r>
      <w:r w:rsidRPr="00CE6D99">
        <w:t>talvez com</w:t>
      </w:r>
      <w:r w:rsidR="009A2988">
        <w:t xml:space="preserve"> </w:t>
      </w:r>
      <w:r w:rsidRPr="00CE6D99">
        <w:t>Sines em men</w:t>
      </w:r>
      <w:r w:rsidR="009A2988">
        <w:t>te)</w:t>
      </w:r>
      <w:r w:rsidR="00E873E7">
        <w:t xml:space="preserve"> com os resultados que antecipa</w:t>
      </w:r>
      <w:r w:rsidRPr="00CE6D99">
        <w:t xml:space="preserve"> do porto de pesca em construção. As apreciações da segunda visita escl</w:t>
      </w:r>
      <w:r w:rsidRPr="00CE6D99">
        <w:t>a</w:t>
      </w:r>
      <w:r w:rsidRPr="00CE6D99">
        <w:t>recem o leitor</w:t>
      </w:r>
      <w:r w:rsidR="00E873E7">
        <w:t xml:space="preserve"> acerca do que diz antes </w:t>
      </w:r>
      <w:r w:rsidR="009A2988">
        <w:t>das ocupações dos indígenas</w:t>
      </w:r>
      <w:r w:rsidRPr="00CE6D99">
        <w:t xml:space="preserve"> e trazem mais uma vez à superfície o interesse que a meteorologia lhe suscita. A humanidade q</w:t>
      </w:r>
      <w:r w:rsidR="006B470A">
        <w:t xml:space="preserve">ue </w:t>
      </w:r>
      <w:r w:rsidR="00774F42">
        <w:t xml:space="preserve">recolhe </w:t>
      </w:r>
      <w:r w:rsidR="006B470A">
        <w:t>a pouco e pouco na</w:t>
      </w:r>
      <w:r w:rsidRPr="00CE6D99">
        <w:t xml:space="preserve"> geografia</w:t>
      </w:r>
      <w:r w:rsidR="006B470A">
        <w:t xml:space="preserve"> açoriana não se esgota de vez</w:t>
      </w:r>
      <w:r w:rsidR="009A2988">
        <w:t xml:space="preserve"> no labor económico e cultural</w:t>
      </w:r>
      <w:r w:rsidR="00306C7E">
        <w:t xml:space="preserve"> </w:t>
      </w:r>
      <w:r w:rsidR="006B470A">
        <w:t>insular. Observa n</w:t>
      </w:r>
      <w:r w:rsidR="00A10671">
        <w:t>os habitantes traços de</w:t>
      </w:r>
      <w:r w:rsidR="00E873E7">
        <w:t xml:space="preserve"> carácter </w:t>
      </w:r>
      <w:r w:rsidR="00A10671">
        <w:t>(</w:t>
      </w:r>
      <w:r w:rsidR="00A10671" w:rsidRPr="00A10671">
        <w:rPr>
          <w:i/>
        </w:rPr>
        <w:t>amáveis e hospitaleiros</w:t>
      </w:r>
      <w:r w:rsidR="00A10671">
        <w:t xml:space="preserve">) </w:t>
      </w:r>
      <w:r w:rsidR="00E873E7">
        <w:t>que</w:t>
      </w:r>
      <w:r w:rsidRPr="00CE6D99">
        <w:t xml:space="preserve"> </w:t>
      </w:r>
      <w:r w:rsidR="00A10671">
        <w:t>aprecia</w:t>
      </w:r>
      <w:r w:rsidR="00774F42">
        <w:t>,</w:t>
      </w:r>
      <w:r w:rsidR="00A10671">
        <w:t xml:space="preserve"> tanto quanto</w:t>
      </w:r>
      <w:r w:rsidR="009A2988">
        <w:t xml:space="preserve"> o amor à terra e </w:t>
      </w:r>
      <w:r w:rsidRPr="00CE6D99">
        <w:t>a religiosidade que lhes serena o espírito perante um solo de ímpeto vulcânico.</w:t>
      </w:r>
    </w:p>
    <w:p w:rsidR="005F01B8" w:rsidRDefault="009A2988" w:rsidP="00E9239C">
      <w:pPr>
        <w:spacing w:line="360" w:lineRule="auto"/>
        <w:jc w:val="both"/>
      </w:pPr>
      <w:r>
        <w:t xml:space="preserve">  </w:t>
      </w:r>
      <w:r w:rsidR="0067787D" w:rsidRPr="00CE6D99">
        <w:t xml:space="preserve"> Gerada por uma produtividade insuficie</w:t>
      </w:r>
      <w:r w:rsidR="00A10671">
        <w:t>nte, a emigração para a América</w:t>
      </w:r>
      <w:r w:rsidR="0067787D" w:rsidRPr="00CE6D99">
        <w:t xml:space="preserve"> faz Antunes da Silva dizer: «Parece ver-se nos olhos das pessoas que se saúdam uma angústia quase frenética, diluída em g</w:t>
      </w:r>
      <w:r w:rsidR="00701551">
        <w:t>estos duma saudade mítica</w:t>
      </w:r>
      <w:r w:rsidR="0067787D" w:rsidRPr="00CE6D99">
        <w:t>», desco</w:t>
      </w:r>
      <w:r w:rsidR="00E23F12">
        <w:t>brindo-se nesta impressão, merecedora do nosso cuidado</w:t>
      </w:r>
      <w:r w:rsidR="0067787D" w:rsidRPr="00CE6D99">
        <w:t>, uma comparação implícita entre estes nativos e os alent</w:t>
      </w:r>
      <w:r w:rsidR="0067787D" w:rsidRPr="00CE6D99">
        <w:t>e</w:t>
      </w:r>
      <w:r w:rsidR="0067787D" w:rsidRPr="00CE6D99">
        <w:lastRenderedPageBreak/>
        <w:t xml:space="preserve">janos que nas décadas de 50-60 procuram uma vida melhor em Lisboa e também a noção do efeito </w:t>
      </w:r>
      <w:r w:rsidR="005F01B8" w:rsidRPr="00CE6D99">
        <w:t xml:space="preserve">pessoal </w:t>
      </w:r>
      <w:r w:rsidR="0067787D" w:rsidRPr="00CE6D99">
        <w:t>da dor de partir: «saudade mítica» (JII, pp</w:t>
      </w:r>
      <w:r w:rsidR="006B470A">
        <w:t>.</w:t>
      </w:r>
      <w:r w:rsidR="0067787D" w:rsidRPr="00CE6D99">
        <w:t>242-245). A sem</w:t>
      </w:r>
      <w:r w:rsidR="0067787D" w:rsidRPr="00CE6D99">
        <w:t>e</w:t>
      </w:r>
      <w:r w:rsidR="0067787D" w:rsidRPr="00CE6D99">
        <w:t>lhança emotiva entre estes dois povos consegue-a o autor por um processo</w:t>
      </w:r>
      <w:r w:rsidR="00774F42">
        <w:t>, empático ou reflector</w:t>
      </w:r>
      <w:r w:rsidR="00E23F12">
        <w:t>,</w:t>
      </w:r>
      <w:r w:rsidR="0067787D" w:rsidRPr="00CE6D99">
        <w:t xml:space="preserve"> que atrás vimos experimentar ao descrever os rostos magoados de Lisboa e que patenteia a sua valorização dos que para ganhar a v</w:t>
      </w:r>
      <w:r w:rsidR="00E23F12">
        <w:t>ida sacrificam o conforto</w:t>
      </w:r>
      <w:r w:rsidR="0067787D" w:rsidRPr="00CE6D99">
        <w:t xml:space="preserve"> </w:t>
      </w:r>
      <w:r w:rsidR="00E23F12">
        <w:t>pr</w:t>
      </w:r>
      <w:r w:rsidR="00E23F12">
        <w:t>o</w:t>
      </w:r>
      <w:r w:rsidR="00E23F12">
        <w:t xml:space="preserve">porcionado </w:t>
      </w:r>
      <w:r w:rsidR="00774F42">
        <w:t>pela terra</w:t>
      </w:r>
      <w:r w:rsidR="00E23F12">
        <w:t xml:space="preserve"> </w:t>
      </w:r>
      <w:r w:rsidR="0067787D" w:rsidRPr="00CE6D99">
        <w:t xml:space="preserve">familiar. Assim sucede consigo e com muitos emigrantes que não raro mitificam o que deixam. </w:t>
      </w:r>
    </w:p>
    <w:p w:rsidR="00E9239C" w:rsidRDefault="005F01B8" w:rsidP="00E9239C">
      <w:pPr>
        <w:spacing w:line="360" w:lineRule="auto"/>
        <w:jc w:val="both"/>
      </w:pPr>
      <w:r>
        <w:t xml:space="preserve">  </w:t>
      </w:r>
      <w:r w:rsidR="0067787D" w:rsidRPr="00CE6D99">
        <w:t xml:space="preserve">Com a sensibilização para a realidade que enforma o </w:t>
      </w:r>
      <w:r>
        <w:t>«</w:t>
      </w:r>
      <w:r w:rsidR="0067787D" w:rsidRPr="00CE6D99">
        <w:t>outro</w:t>
      </w:r>
      <w:r>
        <w:t>»</w:t>
      </w:r>
      <w:r w:rsidR="0067787D" w:rsidRPr="00CE6D99">
        <w:t xml:space="preserve"> </w:t>
      </w:r>
      <w:r w:rsidR="00583228">
        <w:t>ensaia-se a promoção do</w:t>
      </w:r>
      <w:r w:rsidR="0067787D" w:rsidRPr="00CE6D99">
        <w:t xml:space="preserve"> respeito</w:t>
      </w:r>
      <w:r w:rsidR="007B31EC">
        <w:t xml:space="preserve"> alheio</w:t>
      </w:r>
      <w:r w:rsidR="00A10671">
        <w:t>,</w:t>
      </w:r>
      <w:r w:rsidR="004C23F8">
        <w:t xml:space="preserve"> mas não é este o </w:t>
      </w:r>
      <w:r w:rsidR="0063561D">
        <w:t xml:space="preserve">primeiro </w:t>
      </w:r>
      <w:r w:rsidR="004C23F8">
        <w:t xml:space="preserve">intuito </w:t>
      </w:r>
      <w:r w:rsidR="00E9239C">
        <w:t>do viajante. Sobre o carácter inform</w:t>
      </w:r>
      <w:r w:rsidR="00E9239C">
        <w:t>a</w:t>
      </w:r>
      <w:r w:rsidR="00E9239C">
        <w:t>tivo dos relatos de viagens não pesa tanto o repto de preservar a memória colectiva, o qual orienta com outros as incursões transtaganas, mas procura-se, através da rica an</w:t>
      </w:r>
      <w:r w:rsidR="00E9239C">
        <w:t>o</w:t>
      </w:r>
      <w:r w:rsidR="00E9239C">
        <w:t xml:space="preserve">tação, o deleite alheio e próprio, visto que pelo escrito se revive o </w:t>
      </w:r>
      <w:r w:rsidR="00A10671">
        <w:t xml:space="preserve">agradável </w:t>
      </w:r>
      <w:r w:rsidR="00E9239C">
        <w:t>mome</w:t>
      </w:r>
      <w:r w:rsidR="00E9239C">
        <w:t>n</w:t>
      </w:r>
      <w:r w:rsidR="00E9239C">
        <w:t>to.</w:t>
      </w:r>
      <w:r w:rsidR="00E9239C">
        <w:rPr>
          <w:rStyle w:val="Refdenotaderodap"/>
        </w:rPr>
        <w:footnoteReference w:id="108"/>
      </w:r>
      <w:r w:rsidR="007162DA">
        <w:t xml:space="preserve"> </w:t>
      </w:r>
      <w:r w:rsidR="00E9239C">
        <w:t>Conquanto</w:t>
      </w:r>
      <w:r w:rsidR="004C23F8">
        <w:t xml:space="preserve"> consegui-lo, estes excertos de JI e II</w:t>
      </w:r>
      <w:r w:rsidR="00E9239C">
        <w:t xml:space="preserve"> não beneficiam dele no mesmo grau que os que tratam da paisagem na</w:t>
      </w:r>
      <w:r w:rsidR="0063561D">
        <w:t>tural da p</w:t>
      </w:r>
      <w:r w:rsidR="007162DA">
        <w:t>lanície, porque aqui</w:t>
      </w:r>
      <w:r w:rsidR="00E9239C">
        <w:t xml:space="preserve"> o investimento est</w:t>
      </w:r>
      <w:r w:rsidR="00E9239C">
        <w:t>i</w:t>
      </w:r>
      <w:r w:rsidR="00E9239C">
        <w:t>lístico é maior</w:t>
      </w:r>
      <w:r w:rsidR="00A10671">
        <w:t>, originando-se assim um segundo prazer de cariz literário</w:t>
      </w:r>
      <w:r w:rsidR="00E9239C">
        <w:t>.</w:t>
      </w:r>
    </w:p>
    <w:p w:rsidR="00E9239C" w:rsidRDefault="00E9239C" w:rsidP="00E9239C">
      <w:pPr>
        <w:spacing w:line="360" w:lineRule="auto"/>
        <w:jc w:val="both"/>
      </w:pPr>
      <w:r>
        <w:t xml:space="preserve">  A </w:t>
      </w:r>
      <w:r w:rsidR="007162DA">
        <w:t>narrativa açoriana, à imagem</w:t>
      </w:r>
      <w:r>
        <w:t xml:space="preserve"> de outras, avalia a conduta das gentes e recolhe o esp</w:t>
      </w:r>
      <w:r>
        <w:t>ó</w:t>
      </w:r>
      <w:r>
        <w:t>lio material da terra em foco. No Oriente e no Canadá aprecia-se também a acção governativa. Estranhamente não há referên</w:t>
      </w:r>
      <w:r w:rsidR="007162DA">
        <w:t>cias aos encantos generosos da N</w:t>
      </w:r>
      <w:r>
        <w:t>atureza do arquipélago, os quais são em qualquer sítio garantia de adesão</w:t>
      </w:r>
      <w:r w:rsidR="007162DA">
        <w:t xml:space="preserve"> interior</w:t>
      </w:r>
      <w:r>
        <w:t xml:space="preserve"> imediata de Antunes da Silva. </w:t>
      </w:r>
      <w:proofErr w:type="gramStart"/>
      <w:r>
        <w:t>As ligações mentais que faz</w:t>
      </w:r>
      <w:proofErr w:type="gramEnd"/>
      <w:r>
        <w:t xml:space="preserve"> desde o exterior à pátria amada tanto podem derrubar barreiras na aceitação do </w:t>
      </w:r>
      <w:r w:rsidR="005F01B8">
        <w:t>«</w:t>
      </w:r>
      <w:r>
        <w:t>outro</w:t>
      </w:r>
      <w:r w:rsidR="005F01B8">
        <w:t>»</w:t>
      </w:r>
      <w:r>
        <w:t>, como erguê-las. Com facilidade aquele cai nas boas graças do escritor, que com assiduidade o reduz à condição de trab</w:t>
      </w:r>
      <w:r>
        <w:t>a</w:t>
      </w:r>
      <w:r>
        <w:t>lhador ou então lhe descobre a humanidade. Quando a rejeição se verifica</w:t>
      </w:r>
      <w:r w:rsidR="007162DA">
        <w:t>,</w:t>
      </w:r>
      <w:r>
        <w:t xml:space="preserve"> deve-se essencialmente ao desencontro ideológico e centra-se num conjunto de indivíduos (os nortenhos;</w:t>
      </w:r>
      <w:r w:rsidR="007162DA">
        <w:t xml:space="preserve"> os padres ou os poderosos</w:t>
      </w:r>
      <w:r>
        <w:t xml:space="preserve">) ou no tipo que simboliza o </w:t>
      </w:r>
      <w:r w:rsidR="0063561D">
        <w:t>que se menospreza (o capitalista</w:t>
      </w:r>
      <w:r>
        <w:t>).</w:t>
      </w:r>
    </w:p>
    <w:p w:rsidR="00E9239C" w:rsidRDefault="00E9239C" w:rsidP="00E9239C">
      <w:pPr>
        <w:spacing w:line="360" w:lineRule="auto"/>
        <w:jc w:val="both"/>
      </w:pPr>
    </w:p>
    <w:p w:rsidR="00583228" w:rsidRDefault="004C23F8" w:rsidP="009A06AF">
      <w:pPr>
        <w:pStyle w:val="PargrafodaLista"/>
        <w:numPr>
          <w:ilvl w:val="1"/>
          <w:numId w:val="4"/>
        </w:numPr>
        <w:spacing w:line="360" w:lineRule="auto"/>
        <w:jc w:val="both"/>
      </w:pPr>
      <w:r>
        <w:t xml:space="preserve"> </w:t>
      </w:r>
      <w:r w:rsidR="007162DA">
        <w:t>Paris</w:t>
      </w:r>
    </w:p>
    <w:p w:rsidR="00985567" w:rsidRPr="00CE6D99" w:rsidRDefault="00583228" w:rsidP="004A2EC4">
      <w:pPr>
        <w:spacing w:line="360" w:lineRule="auto"/>
        <w:jc w:val="both"/>
      </w:pPr>
      <w:r>
        <w:t xml:space="preserve">  </w:t>
      </w:r>
      <w:r w:rsidR="00985567" w:rsidRPr="00CE6D99">
        <w:t>Tão fraco é o entusiasmo nas vésperas da partida para Macau</w:t>
      </w:r>
      <w:r w:rsidR="007B31EC">
        <w:t xml:space="preserve"> </w:t>
      </w:r>
      <w:r w:rsidR="00985567" w:rsidRPr="00CE6D99">
        <w:t>que nem a oportunidade de realizar o velho sonho de ver Paris trava a má disposição que dele dá c</w:t>
      </w:r>
      <w:r w:rsidR="006904F4">
        <w:t>onta. Por ca</w:t>
      </w:r>
      <w:r w:rsidR="006904F4">
        <w:t>u</w:t>
      </w:r>
      <w:r w:rsidR="006904F4">
        <w:t xml:space="preserve">sa de </w:t>
      </w:r>
      <w:r w:rsidR="00985567" w:rsidRPr="00CE6D99">
        <w:t xml:space="preserve">uma escala no voo para </w:t>
      </w:r>
      <w:r w:rsidR="00B16898" w:rsidRPr="00CE6D99">
        <w:t>Hong-Kong</w:t>
      </w:r>
      <w:r w:rsidR="006904F4">
        <w:t>,</w:t>
      </w:r>
      <w:r w:rsidR="00A10671">
        <w:t xml:space="preserve"> o casal</w:t>
      </w:r>
      <w:r w:rsidR="006904F4">
        <w:t xml:space="preserve"> chega</w:t>
      </w:r>
      <w:r w:rsidR="007162DA">
        <w:t xml:space="preserve"> </w:t>
      </w:r>
      <w:r w:rsidR="006904F4">
        <w:t xml:space="preserve">à cidade-luz </w:t>
      </w:r>
      <w:r w:rsidR="007162DA">
        <w:t xml:space="preserve">na tarde chuvosa </w:t>
      </w:r>
      <w:r w:rsidR="007162DA">
        <w:lastRenderedPageBreak/>
        <w:t>de 1</w:t>
      </w:r>
      <w:r w:rsidR="00985567" w:rsidRPr="00CE6D99">
        <w:t xml:space="preserve"> de Ju</w:t>
      </w:r>
      <w:r w:rsidR="006904F4">
        <w:t>lho de 1988. Logo c</w:t>
      </w:r>
      <w:r w:rsidR="00985567" w:rsidRPr="00CE6D99">
        <w:t>onfessa</w:t>
      </w:r>
      <w:r w:rsidR="006904F4">
        <w:t xml:space="preserve"> Antunes</w:t>
      </w:r>
      <w:r w:rsidR="00985567" w:rsidRPr="00CE6D99">
        <w:t xml:space="preserve"> que </w:t>
      </w:r>
      <w:proofErr w:type="gramStart"/>
      <w:r w:rsidR="00985567" w:rsidRPr="00CE6D99">
        <w:t>«</w:t>
      </w:r>
      <w:r w:rsidR="00A10671">
        <w:t>[…</w:t>
      </w:r>
      <w:proofErr w:type="gramEnd"/>
      <w:r w:rsidR="00A10671">
        <w:t>]</w:t>
      </w:r>
      <w:r w:rsidR="0063561D">
        <w:t xml:space="preserve"> </w:t>
      </w:r>
      <w:r w:rsidR="00985567" w:rsidRPr="00CE6D99">
        <w:t>sentia um cer</w:t>
      </w:r>
      <w:r w:rsidR="007162DA">
        <w:t>to arrebatamento de adolescente</w:t>
      </w:r>
      <w:r w:rsidR="0063561D">
        <w:t xml:space="preserve"> </w:t>
      </w:r>
      <w:r w:rsidR="00A10671">
        <w:t>[…]</w:t>
      </w:r>
      <w:r w:rsidR="00985567" w:rsidRPr="00CE6D99">
        <w:t>»</w:t>
      </w:r>
      <w:r w:rsidR="007162DA">
        <w:t xml:space="preserve"> (JII, p.211)</w:t>
      </w:r>
      <w:r w:rsidR="00985567" w:rsidRPr="00CE6D99">
        <w:t xml:space="preserve"> e é «</w:t>
      </w:r>
      <w:r w:rsidR="00A10671">
        <w:t xml:space="preserve">[…] </w:t>
      </w:r>
      <w:r w:rsidR="00985567" w:rsidRPr="00CE6D99">
        <w:t>numa fusão de extrema curiosidade nervosa e de inimaginável alegria»</w:t>
      </w:r>
      <w:r w:rsidR="007162DA">
        <w:t xml:space="preserve"> (JII, p.212)</w:t>
      </w:r>
      <w:r w:rsidR="00985567" w:rsidRPr="00CE6D99">
        <w:t xml:space="preserve"> que</w:t>
      </w:r>
      <w:r w:rsidR="006904F4">
        <w:t xml:space="preserve"> vive o passeio à noite que</w:t>
      </w:r>
      <w:r w:rsidR="00985567" w:rsidRPr="00CE6D99">
        <w:t xml:space="preserve"> o guia pelas aven</w:t>
      </w:r>
      <w:r w:rsidR="00985567" w:rsidRPr="00CE6D99">
        <w:t>i</w:t>
      </w:r>
      <w:r w:rsidR="00985567" w:rsidRPr="00CE6D99">
        <w:t xml:space="preserve">das. Os monumentos que então nos indica fazem de Paris a </w:t>
      </w:r>
      <w:proofErr w:type="gramStart"/>
      <w:r w:rsidR="00985567" w:rsidRPr="00CE6D99">
        <w:t>«</w:t>
      </w:r>
      <w:r w:rsidR="00A10671">
        <w:t>[…</w:t>
      </w:r>
      <w:proofErr w:type="gramEnd"/>
      <w:r w:rsidR="00A10671">
        <w:t xml:space="preserve">] </w:t>
      </w:r>
      <w:r w:rsidR="00985567" w:rsidRPr="00CE6D99">
        <w:t>prodigiosa moldura de arte e história</w:t>
      </w:r>
      <w:r w:rsidR="00A10671">
        <w:t xml:space="preserve"> […]</w:t>
      </w:r>
      <w:r w:rsidR="00985567" w:rsidRPr="00CE6D99">
        <w:t>»</w:t>
      </w:r>
      <w:r w:rsidR="007162DA">
        <w:t xml:space="preserve"> (JII, p.212)</w:t>
      </w:r>
      <w:r w:rsidR="00985567" w:rsidRPr="00CE6D99">
        <w:t xml:space="preserve"> que o fascina desde a escola</w:t>
      </w:r>
      <w:r w:rsidR="00C376FD">
        <w:t>,</w:t>
      </w:r>
      <w:r w:rsidR="00985567" w:rsidRPr="00CE6D99">
        <w:t xml:space="preserve"> onde aprende com os escritores franceses, também eles fonte da «estranha paixão»</w:t>
      </w:r>
      <w:r w:rsidR="007162DA">
        <w:t xml:space="preserve"> (JII, p.213) </w:t>
      </w:r>
      <w:r w:rsidR="00985567" w:rsidRPr="00CE6D99">
        <w:t xml:space="preserve">pela metrópole e igualmente pensados como uma influência na sua personalidade. Não hesita </w:t>
      </w:r>
      <w:r w:rsidR="00A10671">
        <w:t>em part</w:t>
      </w:r>
      <w:r w:rsidR="00A10671">
        <w:t>i</w:t>
      </w:r>
      <w:r w:rsidR="00A10671">
        <w:t>lhar</w:t>
      </w:r>
      <w:r w:rsidR="00985567" w:rsidRPr="00CE6D99">
        <w:t xml:space="preserve"> </w:t>
      </w:r>
      <w:proofErr w:type="gramStart"/>
      <w:r w:rsidR="00985567" w:rsidRPr="00CE6D99">
        <w:t>«</w:t>
      </w:r>
      <w:r w:rsidR="00D24F4D">
        <w:t>[…</w:t>
      </w:r>
      <w:proofErr w:type="gramEnd"/>
      <w:r w:rsidR="00D24F4D">
        <w:t xml:space="preserve">] </w:t>
      </w:r>
      <w:r w:rsidR="00985567" w:rsidRPr="00CE6D99">
        <w:t>um enorme apetite de lá morar no resto dos meus dias»</w:t>
      </w:r>
      <w:r w:rsidR="007162DA">
        <w:t xml:space="preserve"> (JII, p.</w:t>
      </w:r>
      <w:r w:rsidR="00246200">
        <w:t>213),</w:t>
      </w:r>
      <w:r w:rsidR="00D24F4D">
        <w:t xml:space="preserve"> </w:t>
      </w:r>
      <w:r w:rsidR="00985567" w:rsidRPr="00CE6D99">
        <w:t>vontade que manifesta dep</w:t>
      </w:r>
      <w:r w:rsidR="0063561D">
        <w:t>ois de lhe ocorrer ser aquela «t</w:t>
      </w:r>
      <w:r w:rsidR="00985567" w:rsidRPr="00CE6D99">
        <w:t>alvez um abrigo único para os pensad</w:t>
      </w:r>
      <w:r w:rsidR="00985567" w:rsidRPr="00CE6D99">
        <w:t>o</w:t>
      </w:r>
      <w:r w:rsidR="00985567" w:rsidRPr="00CE6D99">
        <w:t>res, os poetas, os pacifis</w:t>
      </w:r>
      <w:r w:rsidR="0063561D">
        <w:t>tas</w:t>
      </w:r>
      <w:r w:rsidR="00985567" w:rsidRPr="00CE6D99">
        <w:t>»</w:t>
      </w:r>
      <w:r w:rsidR="00246200">
        <w:t xml:space="preserve"> (JII, p.213).</w:t>
      </w:r>
      <w:r w:rsidR="00985567" w:rsidRPr="00CE6D99">
        <w:t xml:space="preserve"> Antunes da Silva </w:t>
      </w:r>
      <w:r w:rsidR="0063561D">
        <w:t>deseja assim também Paris por sabê-la</w:t>
      </w:r>
      <w:r w:rsidR="00985567" w:rsidRPr="00CE6D99">
        <w:t xml:space="preserve"> refúgio de intelectuais portugueses durante a ditadura de Salazar e, por esse motivo, acha-a agora um sítio adequado para si. Todavia, os companheiros de luta encontram-se aí outrora, o que significa que o nosso viajante transporta o amparo </w:t>
      </w:r>
      <w:r w:rsidR="00705C05">
        <w:t>hip</w:t>
      </w:r>
      <w:r w:rsidR="00705C05">
        <w:t>o</w:t>
      </w:r>
      <w:r w:rsidR="00705C05">
        <w:t>tético</w:t>
      </w:r>
      <w:r w:rsidR="00985567" w:rsidRPr="00CE6D99">
        <w:t xml:space="preserve"> </w:t>
      </w:r>
      <w:r w:rsidR="00705C05">
        <w:t>d</w:t>
      </w:r>
      <w:r w:rsidR="00985567" w:rsidRPr="00CE6D99">
        <w:t>aqueles</w:t>
      </w:r>
      <w:r w:rsidR="00705C05">
        <w:t xml:space="preserve"> à sua pessoa</w:t>
      </w:r>
      <w:r w:rsidR="00985567" w:rsidRPr="00CE6D99">
        <w:t xml:space="preserve"> para a data em que vive. O presente passa-o até certo ponto com o bem-estar imaginado que os artistas e políticos lhe dariam. Paris divide</w:t>
      </w:r>
      <w:r w:rsidR="00D24F4D">
        <w:t>,</w:t>
      </w:r>
      <w:r w:rsidR="00985567" w:rsidRPr="00CE6D99">
        <w:t xml:space="preserve"> portanto</w:t>
      </w:r>
      <w:r w:rsidR="00D24F4D">
        <w:t>,</w:t>
      </w:r>
      <w:r w:rsidR="00985567" w:rsidRPr="00CE6D99">
        <w:t xml:space="preserve"> com Évora a </w:t>
      </w:r>
      <w:r w:rsidR="006904F4">
        <w:t>invenção</w:t>
      </w:r>
      <w:r w:rsidR="00985567" w:rsidRPr="00CE6D99">
        <w:t xml:space="preserve"> antunina fruto da necessidade de encontro humano nas acções e interesses. Pela grande dimensão assemelha-se mais a Lisboa, característica que talvez o faça achar ali </w:t>
      </w:r>
      <w:proofErr w:type="gramStart"/>
      <w:r w:rsidR="00985567" w:rsidRPr="00CE6D99">
        <w:t>«</w:t>
      </w:r>
      <w:r w:rsidR="00D24F4D">
        <w:t>[…</w:t>
      </w:r>
      <w:proofErr w:type="gramEnd"/>
      <w:r w:rsidR="00D24F4D">
        <w:t>]</w:t>
      </w:r>
      <w:r w:rsidR="00701551">
        <w:t xml:space="preserve"> </w:t>
      </w:r>
      <w:r w:rsidR="00985567" w:rsidRPr="00CE6D99">
        <w:t>contrastes peculiares à minha sensibilidade</w:t>
      </w:r>
      <w:r w:rsidR="00701551">
        <w:t xml:space="preserve"> </w:t>
      </w:r>
      <w:r w:rsidR="00D24F4D">
        <w:t>[…]</w:t>
      </w:r>
      <w:r w:rsidR="00985567" w:rsidRPr="00CE6D99">
        <w:t>»</w:t>
      </w:r>
      <w:r w:rsidR="00246200">
        <w:t xml:space="preserve"> (JII, p.212)</w:t>
      </w:r>
      <w:r w:rsidR="009E4935">
        <w:t>,</w:t>
      </w:r>
      <w:r w:rsidR="00985567" w:rsidRPr="00CE6D99">
        <w:t xml:space="preserve"> mas que não destro</w:t>
      </w:r>
      <w:r w:rsidR="006904F4">
        <w:t>em</w:t>
      </w:r>
      <w:r w:rsidR="00985567" w:rsidRPr="00CE6D99">
        <w:t xml:space="preserve"> o desejo guardado desde a juventude. A subjectividade com que a olha até o faz notar «um estilo afável» e </w:t>
      </w:r>
      <w:proofErr w:type="gramStart"/>
      <w:r w:rsidR="00985567" w:rsidRPr="00CE6D99">
        <w:t>«</w:t>
      </w:r>
      <w:r w:rsidR="00D24F4D">
        <w:t>[…</w:t>
      </w:r>
      <w:proofErr w:type="gramEnd"/>
      <w:r w:rsidR="00D24F4D">
        <w:t>]</w:t>
      </w:r>
      <w:r w:rsidR="00701551">
        <w:t xml:space="preserve"> </w:t>
      </w:r>
      <w:r w:rsidR="00985567" w:rsidRPr="00CE6D99">
        <w:t>talvez mais correcto e natural do que estava habi</w:t>
      </w:r>
      <w:r w:rsidR="00701551">
        <w:t>tuado</w:t>
      </w:r>
      <w:r w:rsidR="00985567" w:rsidRPr="00CE6D99">
        <w:t>»</w:t>
      </w:r>
      <w:r w:rsidR="00246200">
        <w:t xml:space="preserve"> (JII, p.211)</w:t>
      </w:r>
      <w:r w:rsidR="00D24F4D">
        <w:t xml:space="preserve"> numa perspectiva que antagoniza</w:t>
      </w:r>
      <w:r w:rsidR="00985567" w:rsidRPr="00CE6D99">
        <w:t xml:space="preserve"> os lisboetas. É cert</w:t>
      </w:r>
      <w:r w:rsidR="00985567" w:rsidRPr="00CE6D99">
        <w:t>a</w:t>
      </w:r>
      <w:r w:rsidR="00985567" w:rsidRPr="00CE6D99">
        <w:t>mente a desilusão sociocultural que Évora simboliza que o faz recear que a mesma experiência emotiva se reitere e</w:t>
      </w:r>
      <w:r w:rsidR="00701551">
        <w:t>m Paris. Quando declara temer «q</w:t>
      </w:r>
      <w:r w:rsidR="00985567" w:rsidRPr="00CE6D99">
        <w:t>ue tudo não passasse de mais um sonho d</w:t>
      </w:r>
      <w:r w:rsidR="00701551">
        <w:t>e afectos emocionais reprimidos</w:t>
      </w:r>
      <w:r w:rsidR="00985567" w:rsidRPr="00CE6D99">
        <w:t xml:space="preserve">» </w:t>
      </w:r>
      <w:r w:rsidR="00246200">
        <w:t xml:space="preserve">(JII, p.211) </w:t>
      </w:r>
      <w:r w:rsidR="00985567" w:rsidRPr="00CE6D99">
        <w:t>está a pensar em Év</w:t>
      </w:r>
      <w:r w:rsidR="00985567" w:rsidRPr="00CE6D99">
        <w:t>o</w:t>
      </w:r>
      <w:r w:rsidR="00985567" w:rsidRPr="00CE6D99">
        <w:t>ra e confirma-nos a conclusão de que procura afastar a solidão que o invade em Lisboa com a companhia dos que acredita serem os seus pares. A excitação de estar em Paris quase não o deixa dormir e o poema que entretanto compõe é, pela ausência de nexo entre os elementos que o corporiz</w:t>
      </w:r>
      <w:r w:rsidR="00D24F4D">
        <w:t>am, a transposição do seu íntimo</w:t>
      </w:r>
      <w:r w:rsidR="00985567" w:rsidRPr="00CE6D99">
        <w:t>: «vinha à janela, de</w:t>
      </w:r>
      <w:r w:rsidR="00985567" w:rsidRPr="00CE6D99">
        <w:t>s</w:t>
      </w:r>
      <w:r w:rsidR="00985567" w:rsidRPr="00CE6D99">
        <w:t xml:space="preserve">lumbrado, a pensar </w:t>
      </w:r>
      <w:r w:rsidR="00985567" w:rsidRPr="00CE6D99">
        <w:rPr>
          <w:i/>
        </w:rPr>
        <w:t xml:space="preserve">estou </w:t>
      </w:r>
      <w:proofErr w:type="gramStart"/>
      <w:r w:rsidR="00985567" w:rsidRPr="00CE6D99">
        <w:rPr>
          <w:i/>
        </w:rPr>
        <w:t>aqui!</w:t>
      </w:r>
      <w:r w:rsidR="00985567" w:rsidRPr="00CE6D99">
        <w:t>,</w:t>
      </w:r>
      <w:proofErr w:type="gramEnd"/>
      <w:r w:rsidR="00985567" w:rsidRPr="00CE6D99">
        <w:t xml:space="preserve"> saber se efectivamente era verdade a madrugada que via, a identificar a minha pre</w:t>
      </w:r>
      <w:r w:rsidR="00701551">
        <w:t>sença em França</w:t>
      </w:r>
      <w:r w:rsidR="00246200">
        <w:t>» (JII, p.</w:t>
      </w:r>
      <w:r w:rsidR="00985567" w:rsidRPr="00CE6D99">
        <w:t>214).</w:t>
      </w:r>
    </w:p>
    <w:p w:rsidR="00985567" w:rsidRDefault="00985567" w:rsidP="004A2EC4">
      <w:pPr>
        <w:spacing w:line="360" w:lineRule="auto"/>
        <w:jc w:val="both"/>
      </w:pPr>
    </w:p>
    <w:p w:rsidR="00070C22" w:rsidRPr="00CE6D99" w:rsidRDefault="004C23F8" w:rsidP="009A06AF">
      <w:pPr>
        <w:pStyle w:val="PargrafodaLista"/>
        <w:numPr>
          <w:ilvl w:val="1"/>
          <w:numId w:val="4"/>
        </w:numPr>
        <w:spacing w:line="360" w:lineRule="auto"/>
        <w:jc w:val="both"/>
      </w:pPr>
      <w:r>
        <w:t xml:space="preserve"> </w:t>
      </w:r>
      <w:r w:rsidR="00070C22">
        <w:t>Canadá</w:t>
      </w:r>
    </w:p>
    <w:p w:rsidR="0067787D" w:rsidRPr="00CE6D99" w:rsidRDefault="00583228" w:rsidP="004A2EC4">
      <w:pPr>
        <w:spacing w:line="360" w:lineRule="auto"/>
        <w:jc w:val="both"/>
      </w:pPr>
      <w:r>
        <w:t xml:space="preserve">  </w:t>
      </w:r>
      <w:r w:rsidR="0067787D" w:rsidRPr="00CE6D99">
        <w:t>A temperatura negativa e a neve que recebem</w:t>
      </w:r>
      <w:r w:rsidR="00070C22">
        <w:t>, a 15 de Fevereiro de 1985,</w:t>
      </w:r>
      <w:r w:rsidR="0067787D" w:rsidRPr="00CE6D99">
        <w:t xml:space="preserve"> o escritor e Arlete</w:t>
      </w:r>
      <w:r w:rsidR="00D24F4D">
        <w:t>, a primeira esposa,</w:t>
      </w:r>
      <w:r w:rsidR="0067787D" w:rsidRPr="00CE6D99">
        <w:t xml:space="preserve"> à saída do avião em Toronto não lhe passam despercebidos, </w:t>
      </w:r>
      <w:r w:rsidR="0067787D" w:rsidRPr="00CE6D99">
        <w:lastRenderedPageBreak/>
        <w:t>assim como as casas de outros estilos e o abundante comércio e indústria. Apesar da grandeza da cidade canadiana, onde diferentes comunidades e culturas coabitam, as impressões que começam por ser gerais não deixam escapar logo à chegada o pormenor do baixo índice de ruído ali existente, nem as regras responsáveis pela ordem verificada no trânsito intenso. A manutenção da qualidade de vida passa também aqui, segundo informa, pelos cuidados com os espaços verdes e aquáticos e com os animais. O conta</w:t>
      </w:r>
      <w:r w:rsidR="0067787D" w:rsidRPr="00CE6D99">
        <w:t>c</w:t>
      </w:r>
      <w:r w:rsidR="0067787D" w:rsidRPr="00CE6D99">
        <w:t>to das pessoas com os esquilos nos parques urb</w:t>
      </w:r>
      <w:r w:rsidR="00B16898">
        <w:t xml:space="preserve">anos promove a protecção </w:t>
      </w:r>
      <w:proofErr w:type="gramStart"/>
      <w:r w:rsidR="00B16898">
        <w:t xml:space="preserve">destes </w:t>
      </w:r>
      <w:r w:rsidR="0067787D" w:rsidRPr="00CE6D99">
        <w:t>firmada</w:t>
      </w:r>
      <w:proofErr w:type="gramEnd"/>
      <w:r w:rsidR="0067787D" w:rsidRPr="00CE6D99">
        <w:t xml:space="preserve"> na lei e conta-se entre</w:t>
      </w:r>
      <w:r w:rsidR="00D24F4D">
        <w:t xml:space="preserve"> as modalidades de lazer</w:t>
      </w:r>
      <w:r w:rsidR="0067787D" w:rsidRPr="00CE6D99">
        <w:t xml:space="preserve"> que reúne</w:t>
      </w:r>
      <w:r w:rsidR="00D24F4D">
        <w:t>m</w:t>
      </w:r>
      <w:r w:rsidR="0067787D" w:rsidRPr="00CE6D99">
        <w:t xml:space="preserve"> as diversas etnias em áreas como o desporto, a música ou a literatura. A extensão do Lago Ontário, cuja contamin</w:t>
      </w:r>
      <w:r w:rsidR="0067787D" w:rsidRPr="00CE6D99">
        <w:t>a</w:t>
      </w:r>
      <w:r w:rsidR="0067787D" w:rsidRPr="00CE6D99">
        <w:t>ção motiva esforços governamentais para a sanar, e principalmente as cataratas do Ni</w:t>
      </w:r>
      <w:r w:rsidR="0067787D" w:rsidRPr="00CE6D99">
        <w:t>a</w:t>
      </w:r>
      <w:r w:rsidR="0067787D" w:rsidRPr="00CE6D99">
        <w:t xml:space="preserve">gara enaltecem-se com exclamações do tipo: «Nunca pensei ver uma coisa destas, tão longe do meu país! Um arremesso de pujança </w:t>
      </w:r>
      <w:r w:rsidR="00070C22">
        <w:t>criadora da Natureza!» (JII, p.</w:t>
      </w:r>
      <w:r w:rsidR="0067787D" w:rsidRPr="00CE6D99">
        <w:t>95). Tod</w:t>
      </w:r>
      <w:r w:rsidR="0067787D" w:rsidRPr="00CE6D99">
        <w:t>a</w:t>
      </w:r>
      <w:r w:rsidR="0067787D" w:rsidRPr="00CE6D99">
        <w:t xml:space="preserve">via, é o calor dos emigrantes portugueses que dinamizam a Segunda Semana Cultural Alentejana que justifica o detalhe nos apontamentos desta viagem, os quais se pensam: «Ser uma forma correcta de corresponder às </w:t>
      </w:r>
      <w:r w:rsidR="00701551">
        <w:t>atenções que nos têm dispensado</w:t>
      </w:r>
      <w:r w:rsidR="0067787D" w:rsidRPr="00CE6D99">
        <w:t>»</w:t>
      </w:r>
      <w:r w:rsidR="004C23F8">
        <w:t>.</w:t>
      </w:r>
      <w:r w:rsidR="0067787D" w:rsidRPr="00CE6D99">
        <w:t xml:space="preserve"> À am</w:t>
      </w:r>
      <w:r w:rsidR="0067787D" w:rsidRPr="00CE6D99">
        <w:t>a</w:t>
      </w:r>
      <w:r w:rsidR="0067787D" w:rsidRPr="00CE6D99">
        <w:t xml:space="preserve">bilidade dos gestos e palavras concedidos aos visitantes juntam </w:t>
      </w:r>
      <w:proofErr w:type="gramStart"/>
      <w:r w:rsidR="0067787D" w:rsidRPr="00CE6D99">
        <w:t>aqueles</w:t>
      </w:r>
      <w:proofErr w:type="gramEnd"/>
      <w:r w:rsidR="0067787D" w:rsidRPr="00CE6D99">
        <w:t xml:space="preserve"> «</w:t>
      </w:r>
      <w:proofErr w:type="gramStart"/>
      <w:r w:rsidR="0067787D" w:rsidRPr="00CE6D99">
        <w:t>uma</w:t>
      </w:r>
      <w:proofErr w:type="gramEnd"/>
      <w:r w:rsidR="0067787D" w:rsidRPr="00CE6D99">
        <w:t xml:space="preserve"> ansiosa curiosidade» acerca de Portugal, atitudes que Antunes sabe se</w:t>
      </w:r>
      <w:r w:rsidR="006904F4">
        <w:t>rem expressão de grande afecto pela</w:t>
      </w:r>
      <w:r w:rsidR="0067787D" w:rsidRPr="00CE6D99">
        <w:t xml:space="preserve"> pátria e o levam a afirmar ter ali a saudade «efeitos salutares»</w:t>
      </w:r>
      <w:r>
        <w:t xml:space="preserve"> (J</w:t>
      </w:r>
      <w:r w:rsidR="00F94C74">
        <w:t>I, p.96)</w:t>
      </w:r>
      <w:r w:rsidR="0067787D" w:rsidRPr="00CE6D99">
        <w:t>. As conversas, porém, fazem-no entender que as boas condi</w:t>
      </w:r>
      <w:r w:rsidR="004C23F8">
        <w:t>ções materiais das vidas que entretanto</w:t>
      </w:r>
      <w:r w:rsidR="00306C7E">
        <w:t xml:space="preserve"> organizaram nã</w:t>
      </w:r>
      <w:r w:rsidR="00576484">
        <w:t>o</w:t>
      </w:r>
      <w:r w:rsidR="00D24F4D">
        <w:t xml:space="preserve"> colocam a hipótese do regresso. A </w:t>
      </w:r>
      <w:r w:rsidR="0067787D" w:rsidRPr="00CE6D99">
        <w:t>escrita destes dias</w:t>
      </w:r>
      <w:r w:rsidR="00D24F4D">
        <w:t xml:space="preserve"> apr</w:t>
      </w:r>
      <w:r w:rsidR="00D24F4D">
        <w:t>o</w:t>
      </w:r>
      <w:r w:rsidR="00D24F4D">
        <w:t>veita-se então</w:t>
      </w:r>
      <w:r w:rsidR="0067787D" w:rsidRPr="00CE6D99">
        <w:t xml:space="preserve"> para estabelecer uma ponte com o nosso país, ao nível da segurança social, equilíbrio ambiental, educação e hábitos</w:t>
      </w:r>
      <w:r>
        <w:t xml:space="preserve"> e</w:t>
      </w:r>
      <w:r w:rsidR="004C23F8">
        <w:t xml:space="preserve"> para</w:t>
      </w:r>
      <w:r>
        <w:t xml:space="preserve"> critica</w:t>
      </w:r>
      <w:r w:rsidR="004C23F8">
        <w:t>r</w:t>
      </w:r>
      <w:r>
        <w:t xml:space="preserve"> </w:t>
      </w:r>
      <w:proofErr w:type="gramStart"/>
      <w:r>
        <w:t>«</w:t>
      </w:r>
      <w:r w:rsidR="00D24F4D">
        <w:t>[…</w:t>
      </w:r>
      <w:proofErr w:type="gramEnd"/>
      <w:r w:rsidR="00D24F4D">
        <w:t xml:space="preserve">] </w:t>
      </w:r>
      <w:r>
        <w:t>a falta de ajuda das entidades oficiais portuguesas aos probl</w:t>
      </w:r>
      <w:r w:rsidR="00426DE4">
        <w:t>emas da emigração, mormente as</w:t>
      </w:r>
      <w:r w:rsidR="00F94C74">
        <w:t xml:space="preserve"> de natureza cultural</w:t>
      </w:r>
      <w:r w:rsidR="00701551">
        <w:t xml:space="preserve"> </w:t>
      </w:r>
      <w:r w:rsidR="00D24F4D">
        <w:t>[…]</w:t>
      </w:r>
      <w:r w:rsidR="00F94C74">
        <w:t xml:space="preserve">» (JI, p.102). </w:t>
      </w:r>
      <w:r w:rsidR="0067787D" w:rsidRPr="00CE6D99">
        <w:t>Na opinião transmitida, acha que as pessoas nesta «sociedade avançada»</w:t>
      </w:r>
      <w:r w:rsidR="00D24F4D">
        <w:t>,</w:t>
      </w:r>
      <w:r w:rsidR="0067787D" w:rsidRPr="00CE6D99">
        <w:t xml:space="preserve"> onde se </w:t>
      </w:r>
      <w:r w:rsidR="00D24F4D">
        <w:t>labuta</w:t>
      </w:r>
      <w:r w:rsidR="0067787D" w:rsidRPr="00CE6D99">
        <w:t xml:space="preserve"> </w:t>
      </w:r>
      <w:r w:rsidR="00D24F4D">
        <w:t>«</w:t>
      </w:r>
      <w:r w:rsidR="0067787D" w:rsidRPr="00CE6D99">
        <w:t>com denodo»</w:t>
      </w:r>
      <w:r w:rsidR="00D24F4D">
        <w:t>,</w:t>
      </w:r>
      <w:r w:rsidR="0067787D" w:rsidRPr="00CE6D99">
        <w:t xml:space="preserve"> mostram </w:t>
      </w:r>
      <w:proofErr w:type="gramStart"/>
      <w:r w:rsidR="0067787D" w:rsidRPr="00CE6D99">
        <w:t>«</w:t>
      </w:r>
      <w:r w:rsidR="00D24F4D">
        <w:t>[…</w:t>
      </w:r>
      <w:proofErr w:type="gramEnd"/>
      <w:r w:rsidR="00D24F4D">
        <w:t>]</w:t>
      </w:r>
      <w:r w:rsidR="00701551">
        <w:t xml:space="preserve"> </w:t>
      </w:r>
      <w:r w:rsidR="0067787D" w:rsidRPr="00CE6D99">
        <w:t>um juízo mais lato das suas responsab</w:t>
      </w:r>
      <w:r w:rsidR="00701551">
        <w:t>ilidades, direitos e obrigações</w:t>
      </w:r>
      <w:r w:rsidR="0067787D" w:rsidRPr="00CE6D99">
        <w:t>»</w:t>
      </w:r>
      <w:r w:rsidR="009F3947">
        <w:t xml:space="preserve"> </w:t>
      </w:r>
      <w:r w:rsidR="00F94C74">
        <w:t>(</w:t>
      </w:r>
      <w:r w:rsidR="009F3947">
        <w:t>JI, p.96)</w:t>
      </w:r>
      <w:r w:rsidR="00701551">
        <w:t>.</w:t>
      </w:r>
      <w:r w:rsidR="0067787D" w:rsidRPr="00CE6D99">
        <w:t xml:space="preserve"> A vertente da cidadania democrática não descansa portanto nestes dias de evasão.</w:t>
      </w:r>
    </w:p>
    <w:p w:rsidR="0067787D" w:rsidRPr="00CE6D99" w:rsidRDefault="0067787D" w:rsidP="004A2EC4">
      <w:pPr>
        <w:spacing w:line="360" w:lineRule="auto"/>
        <w:jc w:val="both"/>
      </w:pPr>
      <w:r w:rsidRPr="00CE6D99">
        <w:t xml:space="preserve">  Da boa hospitalidade faz parte a confecção ao despique de acepipes gastronómicos que constantemente colocam Portugal nos pratos servidos aos convivas, havendo ainda assim uma oportunidade para jantar no «ED», um restaurante local repleto de sabores e outras obras de arte do mundo inteiro, mas cuja cozinha canadiana fica a perder no co</w:t>
      </w:r>
      <w:r w:rsidRPr="00CE6D99">
        <w:t>n</w:t>
      </w:r>
      <w:r w:rsidRPr="00CE6D99">
        <w:t>fronto com a nacional.</w:t>
      </w:r>
      <w:r w:rsidR="00583228">
        <w:t xml:space="preserve"> A reunião à mesa </w:t>
      </w:r>
      <w:r w:rsidRPr="00CE6D99">
        <w:t>dos dois países</w:t>
      </w:r>
      <w:r w:rsidR="00583228">
        <w:t xml:space="preserve"> através dos respectivos sabores</w:t>
      </w:r>
      <w:r w:rsidRPr="00CE6D99">
        <w:t xml:space="preserve"> completa-se pouco depois com a nomeação dos trabalhos efectuados outrora no Canadá pelos emigrantes. É com Chico Gomes, </w:t>
      </w:r>
      <w:proofErr w:type="gramStart"/>
      <w:r w:rsidRPr="00CE6D99">
        <w:t>«</w:t>
      </w:r>
      <w:r w:rsidR="00D24F4D">
        <w:t>[…</w:t>
      </w:r>
      <w:proofErr w:type="gramEnd"/>
      <w:r w:rsidR="00D24F4D">
        <w:t>]</w:t>
      </w:r>
      <w:r w:rsidR="00701551">
        <w:t xml:space="preserve"> </w:t>
      </w:r>
      <w:r w:rsidRPr="00CE6D99">
        <w:t>o mais antigo residente da colónia tran</w:t>
      </w:r>
      <w:r w:rsidRPr="00CE6D99">
        <w:t>s</w:t>
      </w:r>
      <w:r w:rsidRPr="00CE6D99">
        <w:lastRenderedPageBreak/>
        <w:t>tagana naquelas paragens»</w:t>
      </w:r>
      <w:r w:rsidR="009F3947">
        <w:t xml:space="preserve"> (JI, p.101)</w:t>
      </w:r>
      <w:r w:rsidRPr="00CE6D99">
        <w:t xml:space="preserve"> que recuamos três décadas na história da emigr</w:t>
      </w:r>
      <w:r w:rsidRPr="00CE6D99">
        <w:t>a</w:t>
      </w:r>
      <w:r w:rsidRPr="00CE6D99">
        <w:t>ção lusa no Canadá para sermos informados que ele e outros patrícios andam por aquela alt</w:t>
      </w:r>
      <w:r w:rsidR="00D24F4D">
        <w:t>ura na «apanha do tabaco»</w:t>
      </w:r>
      <w:r w:rsidRPr="00CE6D99">
        <w:t xml:space="preserve"> ou «</w:t>
      </w:r>
      <w:r w:rsidR="00D24F4D">
        <w:t>[…]</w:t>
      </w:r>
      <w:r w:rsidR="007860CA">
        <w:t xml:space="preserve"> </w:t>
      </w:r>
      <w:r w:rsidRPr="00CE6D99">
        <w:t>nas obras dos jazigos de petróleo de Alberta e nas linhas férreas do Norte</w:t>
      </w:r>
      <w:r w:rsidR="00701551">
        <w:t xml:space="preserve"> </w:t>
      </w:r>
      <w:r w:rsidR="00D24F4D">
        <w:t>[…]</w:t>
      </w:r>
      <w:r w:rsidRPr="00CE6D99">
        <w:t xml:space="preserve">». A junção temporal que o </w:t>
      </w:r>
      <w:proofErr w:type="gramStart"/>
      <w:r w:rsidRPr="00CE6D99">
        <w:t>«</w:t>
      </w:r>
      <w:r w:rsidR="00D24F4D">
        <w:t>[…</w:t>
      </w:r>
      <w:proofErr w:type="gramEnd"/>
      <w:r w:rsidR="00D24F4D">
        <w:t>]</w:t>
      </w:r>
      <w:r w:rsidR="00701551">
        <w:t xml:space="preserve"> </w:t>
      </w:r>
      <w:r w:rsidRPr="00CE6D99">
        <w:t>democrata dos velhos tempos da luta antifascista do nosso país» faculta no Canadá pelos trabalhos memorados faz-se acompanhar de outras no relato da sua vida. No meio das anedotas contadas em momento próximo ao da actuação do gr</w:t>
      </w:r>
      <w:r w:rsidR="00583228">
        <w:t xml:space="preserve">upo coral de que faz parte, traz </w:t>
      </w:r>
      <w:r w:rsidRPr="00CE6D99">
        <w:t xml:space="preserve">do passado uma briga em Aljustrel com o padre conservador </w:t>
      </w:r>
      <w:r w:rsidR="00D24F4D">
        <w:t>nascido nas «</w:t>
      </w:r>
      <w:r w:rsidRPr="00CE6D99">
        <w:t>montanhas beiroas»</w:t>
      </w:r>
      <w:r w:rsidR="009F3947">
        <w:t xml:space="preserve"> (JI, p.102).</w:t>
      </w:r>
    </w:p>
    <w:p w:rsidR="0067787D" w:rsidRPr="00CE6D99" w:rsidRDefault="0067787D" w:rsidP="004A2EC4">
      <w:pPr>
        <w:spacing w:line="360" w:lineRule="auto"/>
        <w:jc w:val="both"/>
      </w:pPr>
      <w:r w:rsidRPr="00CE6D99">
        <w:t xml:space="preserve">   Na redacção antunina a aproximação dos espaços físicos desenha para o leitor alg</w:t>
      </w:r>
      <w:r w:rsidRPr="00CE6D99">
        <w:t>u</w:t>
      </w:r>
      <w:r w:rsidRPr="00CE6D99">
        <w:t>mas fronteiras dentro do espaço social português, que se geram</w:t>
      </w:r>
      <w:r w:rsidR="00C376FD">
        <w:t>,</w:t>
      </w:r>
      <w:r w:rsidRPr="00CE6D99">
        <w:t xml:space="preserve"> por vezes</w:t>
      </w:r>
      <w:r w:rsidR="00C376FD">
        <w:t>,</w:t>
      </w:r>
      <w:r w:rsidRPr="00CE6D99">
        <w:t xml:space="preserve"> devido a uma temporalidade plur</w:t>
      </w:r>
      <w:r w:rsidR="00C376FD">
        <w:t xml:space="preserve">al (cronológica e/ou histórica) e </w:t>
      </w:r>
      <w:r w:rsidR="00D24F4D">
        <w:t>outras brotam de</w:t>
      </w:r>
      <w:r w:rsidRPr="00CE6D99">
        <w:t xml:space="preserve"> </w:t>
      </w:r>
      <w:r w:rsidR="00D24F4D">
        <w:t>condições geográfica</w:t>
      </w:r>
      <w:r w:rsidRPr="00CE6D99">
        <w:t>s, mais ou menos coincidentes com os</w:t>
      </w:r>
      <w:r w:rsidR="00D24F4D">
        <w:t xml:space="preserve"> respectivos limites</w:t>
      </w:r>
      <w:r w:rsidRPr="00CE6D99">
        <w:t xml:space="preserve"> assinalados nos mapas. O contraste social entre Lisboa e o Alentejo deixa-se comandar, nos diários, pelo factor da diferença geográfica,</w:t>
      </w:r>
      <w:r w:rsidR="00564A7E">
        <w:t xml:space="preserve"> visto ser a região predominantemente rural ao invés da capital. Quanto à</w:t>
      </w:r>
      <w:r w:rsidRPr="00CE6D99">
        <w:t xml:space="preserve"> mudança notada em Évora</w:t>
      </w:r>
      <w:r w:rsidR="00564A7E">
        <w:t>,</w:t>
      </w:r>
      <w:r w:rsidRPr="00CE6D99">
        <w:t xml:space="preserve"> </w:t>
      </w:r>
      <w:r w:rsidR="004C23F8">
        <w:t>relaciona-se</w:t>
      </w:r>
      <w:r w:rsidRPr="00CE6D99">
        <w:t xml:space="preserve"> c</w:t>
      </w:r>
      <w:r w:rsidR="00F15670">
        <w:t>om os tempos que pela cid</w:t>
      </w:r>
      <w:r w:rsidR="00F15670">
        <w:t>a</w:t>
      </w:r>
      <w:r w:rsidR="00F15670">
        <w:t xml:space="preserve">de </w:t>
      </w:r>
      <w:r w:rsidR="00564A7E">
        <w:t xml:space="preserve">o autor </w:t>
      </w:r>
      <w:r w:rsidR="00F15670">
        <w:t>vê</w:t>
      </w:r>
      <w:r w:rsidRPr="00CE6D99">
        <w:t xml:space="preserve"> passar (o antes e o depois do regresso do escritor), ainda que seja o espaço psicológico antuni</w:t>
      </w:r>
      <w:r w:rsidR="00564A7E">
        <w:t>no também responsável pela distinção</w:t>
      </w:r>
      <w:r w:rsidR="001652DB">
        <w:t>,</w:t>
      </w:r>
      <w:r w:rsidRPr="00CE6D99">
        <w:t xml:space="preserve"> e apresentando-se por isso</w:t>
      </w:r>
      <w:r w:rsidR="00F15670">
        <w:t xml:space="preserve"> a perspectiva</w:t>
      </w:r>
      <w:r w:rsidRPr="00CE6D99">
        <w:t xml:space="preserve"> como o terceiro construtor de pan</w:t>
      </w:r>
      <w:r w:rsidR="00564A7E">
        <w:t>oramas sociais</w:t>
      </w:r>
      <w:r w:rsidRPr="00CE6D99">
        <w:t xml:space="preserve">. </w:t>
      </w:r>
    </w:p>
    <w:p w:rsidR="00FE2FCD" w:rsidRDefault="0067787D" w:rsidP="00FE2FCD">
      <w:pPr>
        <w:spacing w:line="360" w:lineRule="auto"/>
        <w:jc w:val="both"/>
      </w:pPr>
      <w:r w:rsidRPr="00CE6D99">
        <w:t xml:space="preserve">  </w:t>
      </w:r>
      <w:r w:rsidR="00C376FD">
        <w:t>Para além dos propósitos de crítica à governação portuguesa, a</w:t>
      </w:r>
      <w:r w:rsidRPr="00CE6D99">
        <w:t xml:space="preserve"> diferença entre o ambiente vivido no seio dos nossos conterrâneos no Canadá e o detectado por cá mostra que as fronteira</w:t>
      </w:r>
      <w:r w:rsidR="00C376FD">
        <w:t>s sociais lusitanas</w:t>
      </w:r>
      <w:r w:rsidRPr="00CE6D99">
        <w:t xml:space="preserve"> se expand</w:t>
      </w:r>
      <w:r w:rsidR="00C376FD">
        <w:t>em para fora do Portugal físico</w:t>
      </w:r>
      <w:r w:rsidRPr="00CE6D99">
        <w:t xml:space="preserve"> mas</w:t>
      </w:r>
      <w:r w:rsidR="00C376FD">
        <w:t>,</w:t>
      </w:r>
      <w:r w:rsidR="004C23F8">
        <w:t xml:space="preserve"> em JI e II</w:t>
      </w:r>
      <w:r w:rsidR="00C376FD" w:rsidRPr="00C376FD">
        <w:t>,</w:t>
      </w:r>
      <w:r w:rsidR="001652DB">
        <w:t xml:space="preserve"> </w:t>
      </w:r>
      <w:r w:rsidR="00C376FD">
        <w:t xml:space="preserve">verifica-se igualmente </w:t>
      </w:r>
      <w:r w:rsidR="001652DB">
        <w:t>circundarem</w:t>
      </w:r>
      <w:r w:rsidR="00C376FD">
        <w:t xml:space="preserve"> </w:t>
      </w:r>
      <w:r w:rsidRPr="00CE6D99">
        <w:t>f</w:t>
      </w:r>
      <w:r w:rsidR="004C23F8">
        <w:t>r</w:t>
      </w:r>
      <w:r w:rsidRPr="00CE6D99">
        <w:t>acções microscópicas</w:t>
      </w:r>
      <w:r w:rsidR="00C376FD" w:rsidRPr="00C376FD">
        <w:t xml:space="preserve"> </w:t>
      </w:r>
      <w:r w:rsidR="004C23F8">
        <w:t>em partes restritas d</w:t>
      </w:r>
      <w:r w:rsidR="00C376FD">
        <w:t>o mapa nacional</w:t>
      </w:r>
      <w:r w:rsidRPr="00CE6D99">
        <w:t xml:space="preserve">. O desencontro entre as vivências dos detentores do solo alentejano e </w:t>
      </w:r>
      <w:r w:rsidR="00576484">
        <w:t>as da maioria que o trabalha</w:t>
      </w:r>
      <w:r w:rsidR="00C376FD">
        <w:t xml:space="preserve"> comprova</w:t>
      </w:r>
      <w:r w:rsidRPr="00CE6D99">
        <w:t xml:space="preserve"> a existência </w:t>
      </w:r>
      <w:r w:rsidR="001652DB">
        <w:t>de espaços sociais distintos</w:t>
      </w:r>
      <w:r w:rsidRPr="00CE6D99">
        <w:t xml:space="preserve"> na </w:t>
      </w:r>
      <w:r w:rsidR="00564A7E">
        <w:t xml:space="preserve">mesma </w:t>
      </w:r>
      <w:r w:rsidRPr="00CE6D99">
        <w:t>região</w:t>
      </w:r>
      <w:r w:rsidR="00564A7E">
        <w:t>,</w:t>
      </w:r>
      <w:r w:rsidRPr="00CE6D99">
        <w:t xml:space="preserve"> juntamente com as antigas desavenças políticas daquele emigrante pioneiro com o pároco da sua terra. Porque Antunes da Silva </w:t>
      </w:r>
      <w:r w:rsidR="001652DB">
        <w:t>g</w:t>
      </w:r>
      <w:r w:rsidRPr="00CE6D99">
        <w:t>eneraliza os posicionamentos políticos de Chic</w:t>
      </w:r>
      <w:r w:rsidR="00BE3A8B">
        <w:t>o Gomes e do clérigo beirão ao Sul e ao N</w:t>
      </w:r>
      <w:r w:rsidRPr="00CE6D99">
        <w:t>orte do país respectivamente, o ant</w:t>
      </w:r>
      <w:r w:rsidRPr="00CE6D99">
        <w:t>a</w:t>
      </w:r>
      <w:r w:rsidRPr="00CE6D99">
        <w:t>gonismo projecta-se em simultâneo nos anos 80 e para fora do</w:t>
      </w:r>
      <w:r w:rsidR="00564A7E">
        <w:t>s limites físicos do Ale</w:t>
      </w:r>
      <w:r w:rsidR="00564A7E">
        <w:t>n</w:t>
      </w:r>
      <w:r w:rsidR="00564A7E">
        <w:t>tejo. De acordo com este exemplo, e</w:t>
      </w:r>
      <w:r w:rsidRPr="00CE6D99">
        <w:t>pisódios ínfimos narrados podem pois ter a capac</w:t>
      </w:r>
      <w:r w:rsidRPr="00CE6D99">
        <w:t>i</w:t>
      </w:r>
      <w:r w:rsidRPr="00CE6D99">
        <w:t>dade da distensão espácio-t</w:t>
      </w:r>
      <w:r w:rsidR="00C376FD">
        <w:t>emporal ou, como os que vimos da feira de</w:t>
      </w:r>
      <w:r w:rsidRPr="00CE6D99">
        <w:t xml:space="preserve"> São João, co</w:t>
      </w:r>
      <w:r w:rsidRPr="00CE6D99">
        <w:t>n</w:t>
      </w:r>
      <w:r w:rsidRPr="00CE6D99">
        <w:t xml:space="preserve">centrarem em si espaços e </w:t>
      </w:r>
      <w:proofErr w:type="gramStart"/>
      <w:r w:rsidRPr="00CE6D99">
        <w:t>tempos</w:t>
      </w:r>
      <w:proofErr w:type="gramEnd"/>
      <w:r w:rsidRPr="00CE6D99">
        <w:t xml:space="preserve"> </w:t>
      </w:r>
      <w:proofErr w:type="gramStart"/>
      <w:r w:rsidRPr="00CE6D99">
        <w:t>vários</w:t>
      </w:r>
      <w:proofErr w:type="gramEnd"/>
      <w:r w:rsidRPr="00CE6D99">
        <w:t xml:space="preserve">. Cada uma destas categorias da narrativa surge na escrita antunina como uma caixa de onde sai uma outra, que contém uma terceira e assim sucessivamente. </w:t>
      </w:r>
      <w:r w:rsidR="00556334" w:rsidRPr="00CE6D99">
        <w:t xml:space="preserve">Podem-se empilhar ou arrumar umas dentro das outras, mas </w:t>
      </w:r>
      <w:r w:rsidR="00556334" w:rsidRPr="00CE6D99">
        <w:lastRenderedPageBreak/>
        <w:t xml:space="preserve">qualquer que seja </w:t>
      </w:r>
      <w:r w:rsidR="0088395E">
        <w:t>a opção, a verdade é que se</w:t>
      </w:r>
      <w:r w:rsidR="00556334" w:rsidRPr="00CE6D99">
        <w:t xml:space="preserve"> de</w:t>
      </w:r>
      <w:r w:rsidR="0088395E">
        <w:t>scobre um novo meio de desenvolv</w:t>
      </w:r>
      <w:r w:rsidR="0088395E">
        <w:t>i</w:t>
      </w:r>
      <w:r w:rsidR="0088395E">
        <w:t xml:space="preserve">mento textual, facultado não forçosamente pelo acumular de peripécias, </w:t>
      </w:r>
      <w:r w:rsidR="00556334" w:rsidRPr="00CE6D99">
        <w:t>porque</w:t>
      </w:r>
      <w:r w:rsidR="00A94BB2" w:rsidRPr="00CE6D99">
        <w:t xml:space="preserve"> </w:t>
      </w:r>
      <w:r w:rsidR="0088395E">
        <w:t xml:space="preserve">na </w:t>
      </w:r>
      <w:r w:rsidR="00556334" w:rsidRPr="00CE6D99">
        <w:t>po</w:t>
      </w:r>
      <w:r w:rsidR="00556334" w:rsidRPr="00CE6D99">
        <w:t>e</w:t>
      </w:r>
      <w:r w:rsidR="00556334" w:rsidRPr="00CE6D99">
        <w:t>sia</w:t>
      </w:r>
      <w:r w:rsidR="00A94BB2" w:rsidRPr="00CE6D99">
        <w:t xml:space="preserve"> não narrativa</w:t>
      </w:r>
      <w:r w:rsidR="0088395E">
        <w:t xml:space="preserve"> este processo também se verifica, mas por um sítio, uma data ou algo que os represente</w:t>
      </w:r>
      <w:r w:rsidR="00556334" w:rsidRPr="00CE6D99">
        <w:t>. O espaço físico</w:t>
      </w:r>
      <w:r w:rsidR="00564A7E">
        <w:t xml:space="preserve"> e</w:t>
      </w:r>
      <w:r w:rsidR="00C376FD">
        <w:t xml:space="preserve"> a materialidade das coisas e dos entes</w:t>
      </w:r>
      <w:r w:rsidR="00556334" w:rsidRPr="00CE6D99">
        <w:t xml:space="preserve"> serve a Ant</w:t>
      </w:r>
      <w:r w:rsidR="00556334" w:rsidRPr="00CE6D99">
        <w:t>u</w:t>
      </w:r>
      <w:r w:rsidR="00556334" w:rsidRPr="00CE6D99">
        <w:t xml:space="preserve">nes da Silva para ele viajar em </w:t>
      </w:r>
      <w:r w:rsidR="0088395E">
        <w:t>todas as dimensões</w:t>
      </w:r>
      <w:r w:rsidR="00556334" w:rsidRPr="00CE6D99">
        <w:t>, viajar em todos os sentidos que a palavra t</w:t>
      </w:r>
      <w:r w:rsidR="00033925" w:rsidRPr="00CE6D99">
        <w:t>em</w:t>
      </w:r>
      <w:r w:rsidR="00556334" w:rsidRPr="00CE6D99">
        <w:t xml:space="preserve">. Para fugir de si e para se encontrar. </w:t>
      </w:r>
      <w:r w:rsidR="00556334" w:rsidRPr="00CE6D99">
        <w:rPr>
          <w:i/>
        </w:rPr>
        <w:t xml:space="preserve">Suão </w:t>
      </w:r>
      <w:r w:rsidR="00556334" w:rsidRPr="00CE6D99">
        <w:t>e</w:t>
      </w:r>
      <w:r w:rsidR="004C23F8">
        <w:rPr>
          <w:i/>
        </w:rPr>
        <w:t xml:space="preserve"> </w:t>
      </w:r>
      <w:r w:rsidR="004C23F8" w:rsidRPr="004C23F8">
        <w:t>JI e II</w:t>
      </w:r>
      <w:r w:rsidR="004C23F8">
        <w:rPr>
          <w:i/>
        </w:rPr>
        <w:t xml:space="preserve"> </w:t>
      </w:r>
      <w:r w:rsidR="00556334" w:rsidRPr="00CE6D99">
        <w:t xml:space="preserve">vão muito além do </w:t>
      </w:r>
      <w:r w:rsidR="0088395E">
        <w:t xml:space="preserve">documento histórico </w:t>
      </w:r>
      <w:r w:rsidR="00556334" w:rsidRPr="00CE6D99">
        <w:t>do Alentejo ante</w:t>
      </w:r>
      <w:r w:rsidR="00F234B3">
        <w:t>s e depois da revolução</w:t>
      </w:r>
      <w:r w:rsidR="00556334" w:rsidRPr="00CE6D99">
        <w:t xml:space="preserve"> do 25 de Abril de 1974, ultrapassam o Alentejo prosaico e até o poético e alcançam os corredores labirínticos da mente humana. Sem qualquer pretensão de igualar </w:t>
      </w:r>
      <w:r w:rsidR="00F234B3">
        <w:t xml:space="preserve">a </w:t>
      </w:r>
      <w:r w:rsidR="0088395E" w:rsidRPr="00CE6D99">
        <w:t xml:space="preserve">literatura de Antunes da Silva </w:t>
      </w:r>
      <w:r w:rsidR="0088395E">
        <w:t xml:space="preserve">à </w:t>
      </w:r>
      <w:r w:rsidR="00556334" w:rsidRPr="00CE6D99">
        <w:t xml:space="preserve">criatividade e </w:t>
      </w:r>
      <w:r w:rsidR="0088395E">
        <w:t>a</w:t>
      </w:r>
      <w:r w:rsidR="00556334" w:rsidRPr="00CE6D99">
        <w:t>o engenho d</w:t>
      </w:r>
      <w:r w:rsidR="0088395E">
        <w:t>a expressão de Fernando Pessoa</w:t>
      </w:r>
      <w:r w:rsidR="00556334" w:rsidRPr="00CE6D99">
        <w:t xml:space="preserve">, </w:t>
      </w:r>
      <w:r w:rsidR="00F234B3">
        <w:t>mas porque a heteronímia do modernista</w:t>
      </w:r>
      <w:r w:rsidR="00556334" w:rsidRPr="00CE6D99">
        <w:t xml:space="preserve"> é um pensamento recorrente durante a nossa reflexão, afirmamos ser o escritor em estudo criador de uma het</w:t>
      </w:r>
      <w:r w:rsidR="00A94BB2" w:rsidRPr="00CE6D99">
        <w:t>erotopia e de uma heterocron</w:t>
      </w:r>
      <w:r w:rsidR="00556334" w:rsidRPr="00CE6D99">
        <w:t>ia par</w:t>
      </w:r>
      <w:r w:rsidR="00F076DF">
        <w:t>a um u</w:t>
      </w:r>
      <w:r w:rsidR="00556334" w:rsidRPr="00CE6D99">
        <w:t xml:space="preserve">niverso em </w:t>
      </w:r>
      <w:r w:rsidR="00F234B3">
        <w:t>que ele próprio e outros</w:t>
      </w:r>
      <w:r w:rsidR="00556334" w:rsidRPr="00CE6D99">
        <w:t xml:space="preserve"> adquirir</w:t>
      </w:r>
      <w:r w:rsidR="002B3628">
        <w:t>em</w:t>
      </w:r>
      <w:r w:rsidR="00556334" w:rsidRPr="00CE6D99">
        <w:t xml:space="preserve"> o estatuto de personagens</w:t>
      </w:r>
      <w:r w:rsidR="00F234B3">
        <w:t>. É por est</w:t>
      </w:r>
      <w:r w:rsidR="00556334" w:rsidRPr="00CE6D99">
        <w:t>a razão</w:t>
      </w:r>
      <w:r w:rsidR="00F234B3">
        <w:t>, e porque desnuda perante todos a própria fantasia, que as linhas separadoras entre a ficção e a realidade quase se apagam, salvaguardando-as o labor estilístico.</w:t>
      </w:r>
      <w:r w:rsidR="000C0088">
        <w:t xml:space="preserve"> Quando os seus olhos</w:t>
      </w:r>
      <w:r w:rsidR="00556334" w:rsidRPr="00CE6D99">
        <w:t xml:space="preserve"> abandona</w:t>
      </w:r>
      <w:r w:rsidR="000C0088">
        <w:t>m</w:t>
      </w:r>
      <w:r w:rsidR="00556334" w:rsidRPr="00CE6D99">
        <w:t xml:space="preserve"> a materialidade ext</w:t>
      </w:r>
      <w:r w:rsidR="002B3628">
        <w:t>erior e entram</w:t>
      </w:r>
      <w:r w:rsidR="006500C3">
        <w:t xml:space="preserve"> no arquivo</w:t>
      </w:r>
      <w:r w:rsidR="00556334" w:rsidRPr="00CE6D99">
        <w:t xml:space="preserve"> da memória</w:t>
      </w:r>
      <w:r w:rsidR="000C0088">
        <w:t xml:space="preserve"> ou na ofic</w:t>
      </w:r>
      <w:r w:rsidR="000C0088">
        <w:t>i</w:t>
      </w:r>
      <w:r w:rsidR="000C0088">
        <w:t xml:space="preserve">na da criatividade </w:t>
      </w:r>
      <w:r w:rsidR="002B3628">
        <w:t>entregam às emoções os dados interiorizados para que estas os tran</w:t>
      </w:r>
      <w:r w:rsidR="002B3628">
        <w:t>s</w:t>
      </w:r>
      <w:r w:rsidR="002B3628">
        <w:t>figurem</w:t>
      </w:r>
      <w:r w:rsidR="00556334" w:rsidRPr="00CE6D99">
        <w:t>.</w:t>
      </w:r>
      <w:r w:rsidR="00FE2FCD">
        <w:t xml:space="preserve">  </w:t>
      </w:r>
      <w:r w:rsidR="00FE2FCD" w:rsidRPr="0045384C">
        <w:t xml:space="preserve"> </w:t>
      </w:r>
    </w:p>
    <w:p w:rsidR="00FE2FCD" w:rsidRPr="0045384C" w:rsidRDefault="00FE2FCD" w:rsidP="00FE2FCD">
      <w:pPr>
        <w:spacing w:line="360" w:lineRule="auto"/>
        <w:jc w:val="both"/>
      </w:pPr>
      <w:r>
        <w:t xml:space="preserve">  </w:t>
      </w:r>
      <w:r w:rsidRPr="0045384C">
        <w:t>No discurso</w:t>
      </w:r>
      <w:r>
        <w:t xml:space="preserve"> diarístico em estudo </w:t>
      </w:r>
      <w:r w:rsidRPr="0045384C">
        <w:t xml:space="preserve">a alteridade </w:t>
      </w:r>
      <w:r>
        <w:t>localiza-se em dois conjuntos: o «nós» portugueses e os estrangeiros</w:t>
      </w:r>
      <w:r w:rsidRPr="0045384C">
        <w:t>. Em cada</w:t>
      </w:r>
      <w:r>
        <w:t xml:space="preserve"> um deles </w:t>
      </w:r>
      <w:r w:rsidRPr="0045384C">
        <w:t xml:space="preserve">cabe a série de divisões que acabámos de ver. De um lado, lisboetas, alentejanos, nortenhos e açorianos, e do outro orientais e parisienses, ficando os nossos emigrantes no Canadá a meio. Da leitura que fica para trás depreende-se o sentido que a relação com os outros tem para Antunes da Silva, o qual se gera de acordo com a proximidade que os envolve. </w:t>
      </w:r>
      <w:r>
        <w:t xml:space="preserve"> </w:t>
      </w:r>
    </w:p>
    <w:p w:rsidR="00FE2FCD" w:rsidRPr="00CE6D99" w:rsidRDefault="00FE2FCD" w:rsidP="00FE2FCD">
      <w:pPr>
        <w:spacing w:line="360" w:lineRule="auto"/>
        <w:jc w:val="both"/>
      </w:pPr>
      <w:r>
        <w:t xml:space="preserve">  Mesmo que o enunciado</w:t>
      </w:r>
      <w:r w:rsidRPr="00CE6D99">
        <w:t xml:space="preserve"> do dia seja</w:t>
      </w:r>
      <w:r>
        <w:t xml:space="preserve"> uma narrativa centrada em</w:t>
      </w:r>
      <w:r w:rsidRPr="00CE6D99">
        <w:t xml:space="preserve"> </w:t>
      </w:r>
      <w:r>
        <w:t>qualquer outro cidadão, é uma perspectiva em nome de Antunes da Silva</w:t>
      </w:r>
      <w:r w:rsidRPr="00CE6D99">
        <w:t xml:space="preserve"> que prevalece, condicionando a pe</w:t>
      </w:r>
      <w:r w:rsidRPr="00CE6D99">
        <w:t>r</w:t>
      </w:r>
      <w:r w:rsidRPr="00CE6D99">
        <w:t>cepç</w:t>
      </w:r>
      <w:r>
        <w:t>ão de qualquer tipo de espaço. No entanto, a</w:t>
      </w:r>
      <w:r w:rsidRPr="00CE6D99">
        <w:t xml:space="preserve">s figuras secundárias e </w:t>
      </w:r>
      <w:r>
        <w:t>até os figurantes que enchem JI e II têm</w:t>
      </w:r>
      <w:r w:rsidRPr="00CE6D99">
        <w:t xml:space="preserve"> uma função de valor. Mais do que informarem acerca do lugar em que Antunes os coloca nas lides da política e da literatura ou até no campo pro</w:t>
      </w:r>
      <w:r>
        <w:t>fi</w:t>
      </w:r>
      <w:r>
        <w:t>s</w:t>
      </w:r>
      <w:r>
        <w:t>sional e familiar, deixam</w:t>
      </w:r>
      <w:r w:rsidRPr="00CE6D99">
        <w:t xml:space="preserve"> perceber que importância este homem reserva para os outros</w:t>
      </w:r>
      <w:r>
        <w:t xml:space="preserve"> na</w:t>
      </w:r>
      <w:r w:rsidRPr="00CE6D99">
        <w:t xml:space="preserve"> vida. A sensibilidade demonstrada nalguns textos não permite dizer que o uso que deles faz nos diários se restrinja à ilustração de factos e acontecimen</w:t>
      </w:r>
      <w:r>
        <w:t>tos. A consideração humana patenteia-se</w:t>
      </w:r>
      <w:r w:rsidRPr="00CE6D99">
        <w:t xml:space="preserve"> na leit</w:t>
      </w:r>
      <w:r>
        <w:t>ura emotiva dos olhos de alguém</w:t>
      </w:r>
      <w:r w:rsidRPr="00CE6D99">
        <w:t>, na fotogra</w:t>
      </w:r>
      <w:r>
        <w:t>fia verbal que tira da multidão e até no (</w:t>
      </w:r>
      <w:proofErr w:type="gramStart"/>
      <w:r>
        <w:t>des)conforto</w:t>
      </w:r>
      <w:proofErr w:type="gramEnd"/>
      <w:r>
        <w:t xml:space="preserve"> que lhe provocam os outros. </w:t>
      </w:r>
      <w:r w:rsidRPr="00CE6D99">
        <w:t xml:space="preserve">Se Lisboa, </w:t>
      </w:r>
      <w:r>
        <w:t>sinéd</w:t>
      </w:r>
      <w:r>
        <w:t>o</w:t>
      </w:r>
      <w:r>
        <w:lastRenderedPageBreak/>
        <w:t xml:space="preserve">que </w:t>
      </w:r>
      <w:r w:rsidRPr="00CE6D99">
        <w:t xml:space="preserve">da sociedade portuguesa, e o Alentejo </w:t>
      </w:r>
      <w:r>
        <w:t>torneiam</w:t>
      </w:r>
      <w:r w:rsidRPr="00CE6D99">
        <w:t xml:space="preserve"> o escritor, </w:t>
      </w:r>
      <w:r>
        <w:t>este com a sua palavra, ideológica</w:t>
      </w:r>
      <w:r w:rsidRPr="00CE6D99">
        <w:t xml:space="preserve"> ou poética, também os modela</w:t>
      </w:r>
      <w:r>
        <w:t>,</w:t>
      </w:r>
      <w:r w:rsidRPr="00CE6D99">
        <w:t xml:space="preserve"> criando-os e recriando-os em sintonia com o seu </w:t>
      </w:r>
      <w:r>
        <w:t xml:space="preserve">ser e </w:t>
      </w:r>
      <w:r w:rsidRPr="00CE6D99">
        <w:t xml:space="preserve">sentir e transmitindo-os dessa forma ao leitor. </w:t>
      </w:r>
      <w:r>
        <w:t>Na sua frequente anacronia, a ordem discursiva indicia o que privilegia, juntamente com a frequência reiterativa com que convoca certos assuntos e a duração que concede ao tratamento dos mesmos. Emb</w:t>
      </w:r>
      <w:r>
        <w:t>o</w:t>
      </w:r>
      <w:r>
        <w:t>ra estes desalinhos temporais e até o saltitar entre lugares descontínuos fujam à organ</w:t>
      </w:r>
      <w:r>
        <w:t>i</w:t>
      </w:r>
      <w:r>
        <w:t xml:space="preserve">zação habitual do mundo exterior, fazem pleno sentido quando se trata de lembranças, reflexões ou fantasias. </w:t>
      </w:r>
      <w:proofErr w:type="gramStart"/>
      <w:r>
        <w:t>A desordem discursiva que instituem corresponde</w:t>
      </w:r>
      <w:proofErr w:type="gramEnd"/>
      <w:r>
        <w:t xml:space="preserve"> à ordem ve</w:t>
      </w:r>
      <w:r>
        <w:t>r</w:t>
      </w:r>
      <w:r>
        <w:t>dadeira no íntimo da pessoa, a qual é de carácter associativo ou temático e não cronol</w:t>
      </w:r>
      <w:r>
        <w:t>ó</w:t>
      </w:r>
      <w:r>
        <w:t xml:space="preserve">gico. Certos textos de aparência caótica são desta forma realistas. </w:t>
      </w:r>
    </w:p>
    <w:p w:rsidR="00FE2FCD" w:rsidRDefault="00FE2FCD" w:rsidP="00FE2FCD">
      <w:pPr>
        <w:spacing w:line="360" w:lineRule="auto"/>
        <w:jc w:val="both"/>
      </w:pPr>
      <w:r>
        <w:t xml:space="preserve">  As saídas</w:t>
      </w:r>
      <w:r w:rsidRPr="00CE6D99">
        <w:t xml:space="preserve"> dos locais de eleição servem ao leitor para verificar que as observações antuninas a propósito das realidades alheias incidem n</w:t>
      </w:r>
      <w:r>
        <w:t>os mesmos aspectos que o ma</w:t>
      </w:r>
      <w:r>
        <w:t>r</w:t>
      </w:r>
      <w:r>
        <w:t>cam</w:t>
      </w:r>
      <w:r w:rsidRPr="00CE6D99">
        <w:t xml:space="preserve"> no Alentejo</w:t>
      </w:r>
      <w:r>
        <w:t xml:space="preserve"> e conhecem semelhante tratamento estilístico</w:t>
      </w:r>
      <w:r w:rsidRPr="00CE6D99">
        <w:t xml:space="preserve">. O conhecimento do </w:t>
      </w:r>
      <w:r>
        <w:t>«</w:t>
      </w:r>
      <w:r w:rsidRPr="00CE6D99">
        <w:t>ou</w:t>
      </w:r>
      <w:r>
        <w:t>tro» faz-se a partir do que se tem</w:t>
      </w:r>
      <w:r w:rsidRPr="00CE6D99">
        <w:t xml:space="preserve"> em casa.</w:t>
      </w:r>
      <w:r>
        <w:t xml:space="preserve"> </w:t>
      </w:r>
      <w:r w:rsidRPr="00CE6D99">
        <w:t xml:space="preserve">A Primavera no Douro faz Antunes da Silva encontrar «uma nação nova», com características vegetais que </w:t>
      </w:r>
      <w:r>
        <w:t>logo o transportam à sua pátria.</w:t>
      </w:r>
      <w:r>
        <w:rPr>
          <w:rStyle w:val="Refdenotaderodap"/>
        </w:rPr>
        <w:footnoteReference w:id="109"/>
      </w:r>
      <w:r>
        <w:t xml:space="preserve">  </w:t>
      </w:r>
    </w:p>
    <w:p w:rsidR="00FE2FCD" w:rsidRPr="0045384C" w:rsidRDefault="00FE2FCD" w:rsidP="00FE2FCD">
      <w:pPr>
        <w:pStyle w:val="SemEspaamento"/>
        <w:spacing w:line="360" w:lineRule="auto"/>
        <w:jc w:val="both"/>
        <w:rPr>
          <w:rFonts w:ascii="Times New Roman" w:hAnsi="Times New Roman"/>
          <w:sz w:val="24"/>
          <w:szCs w:val="24"/>
        </w:rPr>
      </w:pPr>
      <w:r>
        <w:t xml:space="preserve">  </w:t>
      </w:r>
      <w:r w:rsidRPr="0045384C">
        <w:rPr>
          <w:rFonts w:ascii="Times New Roman" w:hAnsi="Times New Roman"/>
          <w:sz w:val="24"/>
          <w:szCs w:val="24"/>
        </w:rPr>
        <w:t>Nas três vezes em que Antunes da Silva se encontra fora do território nacional, é dif</w:t>
      </w:r>
      <w:r w:rsidRPr="0045384C">
        <w:rPr>
          <w:rFonts w:ascii="Times New Roman" w:hAnsi="Times New Roman"/>
          <w:sz w:val="24"/>
          <w:szCs w:val="24"/>
        </w:rPr>
        <w:t>e</w:t>
      </w:r>
      <w:r w:rsidRPr="0045384C">
        <w:rPr>
          <w:rFonts w:ascii="Times New Roman" w:hAnsi="Times New Roman"/>
          <w:sz w:val="24"/>
          <w:szCs w:val="24"/>
        </w:rPr>
        <w:t>rente a atitude que toma perante os outros, sabendo-se logo à partida que estes também são responsáveis pela sociabilidade do visitante. A enunciação da estranheza atenua-se no Canadá e na passagem por Paris, sem que nisso não se adivinhe o peso do acolh</w:t>
      </w:r>
      <w:r w:rsidRPr="0045384C">
        <w:rPr>
          <w:rFonts w:ascii="Times New Roman" w:hAnsi="Times New Roman"/>
          <w:sz w:val="24"/>
          <w:szCs w:val="24"/>
        </w:rPr>
        <w:t>i</w:t>
      </w:r>
      <w:r w:rsidRPr="0045384C">
        <w:rPr>
          <w:rFonts w:ascii="Times New Roman" w:hAnsi="Times New Roman"/>
          <w:sz w:val="24"/>
          <w:szCs w:val="24"/>
        </w:rPr>
        <w:t xml:space="preserve">mento familiar que os emigrantes portugueses dão ao escritor. No segundo caso, o conhecimento teórico através dos livros e da comunicação social da </w:t>
      </w:r>
      <w:r>
        <w:rPr>
          <w:rFonts w:ascii="Times New Roman" w:hAnsi="Times New Roman"/>
          <w:sz w:val="24"/>
          <w:szCs w:val="24"/>
        </w:rPr>
        <w:t>capital francesa</w:t>
      </w:r>
      <w:r w:rsidRPr="0045384C">
        <w:rPr>
          <w:rFonts w:ascii="Times New Roman" w:hAnsi="Times New Roman"/>
          <w:sz w:val="24"/>
          <w:szCs w:val="24"/>
        </w:rPr>
        <w:t xml:space="preserve"> </w:t>
      </w:r>
      <w:r w:rsidR="001326D5">
        <w:rPr>
          <w:rFonts w:ascii="Times New Roman" w:hAnsi="Times New Roman"/>
          <w:sz w:val="24"/>
          <w:szCs w:val="24"/>
        </w:rPr>
        <w:t>explica um certo à-</w:t>
      </w:r>
      <w:r w:rsidRPr="0045384C">
        <w:rPr>
          <w:rFonts w:ascii="Times New Roman" w:hAnsi="Times New Roman"/>
          <w:sz w:val="24"/>
          <w:szCs w:val="24"/>
        </w:rPr>
        <w:t xml:space="preserve">vontade, facto a que se alia ser Paris uma cidade europeia e visitada num tempo onde o funcionamento urbano se assemelha em geral no lado ocidental deste continente.  </w:t>
      </w:r>
    </w:p>
    <w:p w:rsidR="00FE2FCD" w:rsidRPr="0045384C" w:rsidRDefault="00FE2FCD" w:rsidP="00FE2FCD">
      <w:pPr>
        <w:pStyle w:val="SemEspaamento"/>
        <w:spacing w:line="360" w:lineRule="auto"/>
        <w:jc w:val="both"/>
        <w:rPr>
          <w:rFonts w:ascii="Times New Roman" w:hAnsi="Times New Roman"/>
          <w:sz w:val="24"/>
          <w:szCs w:val="24"/>
        </w:rPr>
      </w:pPr>
      <w:r w:rsidRPr="0045384C">
        <w:rPr>
          <w:rFonts w:ascii="Times New Roman" w:hAnsi="Times New Roman"/>
          <w:sz w:val="24"/>
          <w:szCs w:val="24"/>
        </w:rPr>
        <w:t xml:space="preserve">  Ainda que os outros povos não se apaguem no relato de nenhuma das viagens, a pr</w:t>
      </w:r>
      <w:r w:rsidRPr="0045384C">
        <w:rPr>
          <w:rFonts w:ascii="Times New Roman" w:hAnsi="Times New Roman"/>
          <w:sz w:val="24"/>
          <w:szCs w:val="24"/>
        </w:rPr>
        <w:t>e</w:t>
      </w:r>
      <w:r w:rsidRPr="0045384C">
        <w:rPr>
          <w:rFonts w:ascii="Times New Roman" w:hAnsi="Times New Roman"/>
          <w:sz w:val="24"/>
          <w:szCs w:val="24"/>
        </w:rPr>
        <w:t xml:space="preserve">sença permanente de muitos compatriotas junto do autor impede-o de ir além de uma </w:t>
      </w:r>
      <w:r>
        <w:rPr>
          <w:rFonts w:ascii="Times New Roman" w:hAnsi="Times New Roman"/>
          <w:sz w:val="24"/>
          <w:szCs w:val="24"/>
        </w:rPr>
        <w:t xml:space="preserve">visão dicotómica e superficial perante </w:t>
      </w:r>
      <w:r w:rsidRPr="0045384C">
        <w:rPr>
          <w:rFonts w:ascii="Times New Roman" w:hAnsi="Times New Roman"/>
          <w:sz w:val="24"/>
          <w:szCs w:val="24"/>
        </w:rPr>
        <w:t>os canadianos. A rapidez da incursão nas ruas da c</w:t>
      </w:r>
      <w:r>
        <w:rPr>
          <w:rFonts w:ascii="Times New Roman" w:hAnsi="Times New Roman"/>
          <w:sz w:val="24"/>
          <w:szCs w:val="24"/>
        </w:rPr>
        <w:t>idade-luz</w:t>
      </w:r>
      <w:r w:rsidRPr="0045384C">
        <w:rPr>
          <w:rFonts w:ascii="Times New Roman" w:hAnsi="Times New Roman"/>
          <w:sz w:val="24"/>
          <w:szCs w:val="24"/>
        </w:rPr>
        <w:t>, condicionada pela excitação de a conhecer, nem sequer concebe o detalhe mater</w:t>
      </w:r>
      <w:r w:rsidR="004C7130">
        <w:rPr>
          <w:rFonts w:ascii="Times New Roman" w:hAnsi="Times New Roman"/>
          <w:sz w:val="24"/>
          <w:szCs w:val="24"/>
        </w:rPr>
        <w:t>ial e político que a imagem do N</w:t>
      </w:r>
      <w:r w:rsidRPr="0045384C">
        <w:rPr>
          <w:rFonts w:ascii="Times New Roman" w:hAnsi="Times New Roman"/>
          <w:sz w:val="24"/>
          <w:szCs w:val="24"/>
        </w:rPr>
        <w:t>orte da América contém, mas no polimento que Antunes da Silva vê nos parisienses descobre-se que o escritor os acha superiores aos portugueses, sentimento que o elogio à organização de Toronto também deixa entrever.</w:t>
      </w:r>
    </w:p>
    <w:p w:rsidR="00FE2FCD" w:rsidRPr="0045384C" w:rsidRDefault="00FE2FCD" w:rsidP="00FE2FCD">
      <w:pPr>
        <w:pStyle w:val="SemEspaamento"/>
        <w:spacing w:line="360" w:lineRule="auto"/>
        <w:jc w:val="both"/>
        <w:rPr>
          <w:rFonts w:ascii="Times New Roman" w:hAnsi="Times New Roman"/>
          <w:sz w:val="24"/>
          <w:szCs w:val="24"/>
        </w:rPr>
      </w:pPr>
      <w:r w:rsidRPr="0045384C">
        <w:rPr>
          <w:rFonts w:ascii="Times New Roman" w:hAnsi="Times New Roman"/>
          <w:sz w:val="24"/>
          <w:szCs w:val="24"/>
        </w:rPr>
        <w:lastRenderedPageBreak/>
        <w:t xml:space="preserve">  Do Oriente chegam, porém, algumas novidades para a avaliação da alteridade antun</w:t>
      </w:r>
      <w:r w:rsidRPr="0045384C">
        <w:rPr>
          <w:rFonts w:ascii="Times New Roman" w:hAnsi="Times New Roman"/>
          <w:sz w:val="24"/>
          <w:szCs w:val="24"/>
        </w:rPr>
        <w:t>i</w:t>
      </w:r>
      <w:r w:rsidRPr="0045384C">
        <w:rPr>
          <w:rFonts w:ascii="Times New Roman" w:hAnsi="Times New Roman"/>
          <w:sz w:val="24"/>
          <w:szCs w:val="24"/>
        </w:rPr>
        <w:t>na. Mesmo com a companhia da família, o discurso revela-</w:t>
      </w:r>
      <w:r>
        <w:rPr>
          <w:rFonts w:ascii="Times New Roman" w:hAnsi="Times New Roman"/>
          <w:sz w:val="24"/>
          <w:szCs w:val="24"/>
        </w:rPr>
        <w:t>se generoso perante um mundo bem</w:t>
      </w:r>
      <w:r w:rsidRPr="0045384C">
        <w:rPr>
          <w:rFonts w:ascii="Times New Roman" w:hAnsi="Times New Roman"/>
          <w:sz w:val="24"/>
          <w:szCs w:val="24"/>
        </w:rPr>
        <w:t xml:space="preserve"> diferente. Ao registo exaustivo de aspectos da componente económica, ad</w:t>
      </w:r>
      <w:r w:rsidRPr="0045384C">
        <w:rPr>
          <w:rFonts w:ascii="Times New Roman" w:hAnsi="Times New Roman"/>
          <w:sz w:val="24"/>
          <w:szCs w:val="24"/>
        </w:rPr>
        <w:t>i</w:t>
      </w:r>
      <w:r w:rsidRPr="0045384C">
        <w:rPr>
          <w:rFonts w:ascii="Times New Roman" w:hAnsi="Times New Roman"/>
          <w:sz w:val="24"/>
          <w:szCs w:val="24"/>
        </w:rPr>
        <w:t>cionam-se os culturais que normalmente o inte</w:t>
      </w:r>
      <w:r>
        <w:rPr>
          <w:rFonts w:ascii="Times New Roman" w:hAnsi="Times New Roman"/>
          <w:sz w:val="24"/>
          <w:szCs w:val="24"/>
        </w:rPr>
        <w:t>ressam, mas a garantia de que a</w:t>
      </w:r>
      <w:r w:rsidRPr="0045384C">
        <w:rPr>
          <w:rFonts w:ascii="Times New Roman" w:hAnsi="Times New Roman"/>
          <w:sz w:val="24"/>
          <w:szCs w:val="24"/>
        </w:rPr>
        <w:t xml:space="preserve">desão emocional acontece só a temos com a atenção à Natureza local. Fora estas facetas do exterior, recolhidas num </w:t>
      </w:r>
      <w:r>
        <w:rPr>
          <w:rFonts w:ascii="Times New Roman" w:hAnsi="Times New Roman"/>
          <w:sz w:val="24"/>
          <w:szCs w:val="24"/>
        </w:rPr>
        <w:t xml:space="preserve">íntimo </w:t>
      </w:r>
      <w:r w:rsidRPr="0045384C">
        <w:rPr>
          <w:rFonts w:ascii="Times New Roman" w:hAnsi="Times New Roman"/>
          <w:sz w:val="24"/>
          <w:szCs w:val="24"/>
        </w:rPr>
        <w:t xml:space="preserve">entrelaçar com a pátria amada, as pessoas surgem aqui menos ao longe do que </w:t>
      </w:r>
      <w:r>
        <w:rPr>
          <w:rFonts w:ascii="Times New Roman" w:hAnsi="Times New Roman"/>
          <w:sz w:val="24"/>
          <w:szCs w:val="24"/>
        </w:rPr>
        <w:t xml:space="preserve">em </w:t>
      </w:r>
      <w:r w:rsidRPr="0045384C">
        <w:rPr>
          <w:rFonts w:ascii="Times New Roman" w:hAnsi="Times New Roman"/>
          <w:sz w:val="24"/>
          <w:szCs w:val="24"/>
        </w:rPr>
        <w:t>qualquer outro sítio do e</w:t>
      </w:r>
      <w:r w:rsidR="001326D5">
        <w:rPr>
          <w:rFonts w:ascii="Times New Roman" w:hAnsi="Times New Roman"/>
          <w:sz w:val="24"/>
          <w:szCs w:val="24"/>
        </w:rPr>
        <w:t>strangeiro. Se bem que externa –</w:t>
      </w:r>
      <w:r w:rsidR="001326D5" w:rsidRPr="00052DAE">
        <w:rPr>
          <w:rFonts w:ascii="Times New Roman" w:hAnsi="Times New Roman"/>
          <w:sz w:val="24"/>
          <w:szCs w:val="24"/>
        </w:rPr>
        <w:t xml:space="preserve"> </w:t>
      </w:r>
      <w:r w:rsidRPr="0045384C">
        <w:rPr>
          <w:rFonts w:ascii="Times New Roman" w:hAnsi="Times New Roman"/>
          <w:sz w:val="24"/>
          <w:szCs w:val="24"/>
        </w:rPr>
        <w:t>as línguas nati</w:t>
      </w:r>
      <w:r w:rsidR="001326D5">
        <w:rPr>
          <w:rFonts w:ascii="Times New Roman" w:hAnsi="Times New Roman"/>
          <w:sz w:val="24"/>
          <w:szCs w:val="24"/>
        </w:rPr>
        <w:t>vas são certamente um problema –</w:t>
      </w:r>
      <w:r w:rsidR="001326D5" w:rsidRPr="00052DAE">
        <w:rPr>
          <w:rFonts w:ascii="Times New Roman" w:hAnsi="Times New Roman"/>
          <w:sz w:val="24"/>
          <w:szCs w:val="24"/>
        </w:rPr>
        <w:t xml:space="preserve"> </w:t>
      </w:r>
      <w:r w:rsidRPr="0045384C">
        <w:rPr>
          <w:rFonts w:ascii="Times New Roman" w:hAnsi="Times New Roman"/>
          <w:sz w:val="24"/>
          <w:szCs w:val="24"/>
        </w:rPr>
        <w:t>a perspectiva antunina deixa perceber a consideração por macaenses e chineses na delonga redaccional de todos aqueles aspe</w:t>
      </w:r>
      <w:r w:rsidRPr="0045384C">
        <w:rPr>
          <w:rFonts w:ascii="Times New Roman" w:hAnsi="Times New Roman"/>
          <w:sz w:val="24"/>
          <w:szCs w:val="24"/>
        </w:rPr>
        <w:t>c</w:t>
      </w:r>
      <w:r w:rsidRPr="0045384C">
        <w:rPr>
          <w:rFonts w:ascii="Times New Roman" w:hAnsi="Times New Roman"/>
          <w:sz w:val="24"/>
          <w:szCs w:val="24"/>
        </w:rPr>
        <w:t>tos civilizacionais, nos contactos humanos estabelecidos e sobretudo nas reflexões que o colorido</w:t>
      </w:r>
      <w:r>
        <w:rPr>
          <w:rFonts w:ascii="Times New Roman" w:hAnsi="Times New Roman"/>
          <w:sz w:val="24"/>
          <w:szCs w:val="24"/>
        </w:rPr>
        <w:t xml:space="preserve"> mosaico de povos lhe proporciona</w:t>
      </w:r>
      <w:r w:rsidRPr="0045384C">
        <w:rPr>
          <w:rFonts w:ascii="Times New Roman" w:hAnsi="Times New Roman"/>
          <w:sz w:val="24"/>
          <w:szCs w:val="24"/>
        </w:rPr>
        <w:t>, porque patenteiam elas uma interiorização da alteridade, que nunca se macula com qualquer menção à soberania</w:t>
      </w:r>
      <w:r w:rsidR="00D315CE">
        <w:rPr>
          <w:rFonts w:ascii="Times New Roman" w:hAnsi="Times New Roman"/>
          <w:sz w:val="24"/>
          <w:szCs w:val="24"/>
        </w:rPr>
        <w:t xml:space="preserve"> política nacional sobre Macau. Em sintonia com a</w:t>
      </w:r>
      <w:r w:rsidRPr="0045384C">
        <w:rPr>
          <w:rFonts w:ascii="Times New Roman" w:hAnsi="Times New Roman"/>
          <w:sz w:val="24"/>
          <w:szCs w:val="24"/>
        </w:rPr>
        <w:t xml:space="preserve"> informação de Isabel</w:t>
      </w:r>
      <w:r w:rsidR="001326D5">
        <w:rPr>
          <w:rFonts w:ascii="Times New Roman" w:hAnsi="Times New Roman"/>
          <w:sz w:val="24"/>
          <w:szCs w:val="24"/>
        </w:rPr>
        <w:t xml:space="preserve"> Allegro de Magalhães, de que «a</w:t>
      </w:r>
      <w:r w:rsidRPr="0045384C">
        <w:rPr>
          <w:rFonts w:ascii="Times New Roman" w:hAnsi="Times New Roman"/>
          <w:sz w:val="24"/>
          <w:szCs w:val="24"/>
        </w:rPr>
        <w:t>té aos anos 80 do século passado, quase não encontramos brasileiros, indianos, afr</w:t>
      </w:r>
      <w:r w:rsidRPr="0045384C">
        <w:rPr>
          <w:rFonts w:ascii="Times New Roman" w:hAnsi="Times New Roman"/>
          <w:sz w:val="24"/>
          <w:szCs w:val="24"/>
        </w:rPr>
        <w:t>i</w:t>
      </w:r>
      <w:r w:rsidRPr="0045384C">
        <w:rPr>
          <w:rFonts w:ascii="Times New Roman" w:hAnsi="Times New Roman"/>
          <w:sz w:val="24"/>
          <w:szCs w:val="24"/>
        </w:rPr>
        <w:t>canos, timorenses ou macaenses, nos universos da f</w:t>
      </w:r>
      <w:r>
        <w:rPr>
          <w:rFonts w:ascii="Times New Roman" w:hAnsi="Times New Roman"/>
          <w:sz w:val="24"/>
          <w:szCs w:val="24"/>
        </w:rPr>
        <w:t>icç</w:t>
      </w:r>
      <w:r w:rsidR="001326D5">
        <w:rPr>
          <w:rFonts w:ascii="Times New Roman" w:hAnsi="Times New Roman"/>
          <w:sz w:val="24"/>
          <w:szCs w:val="24"/>
        </w:rPr>
        <w:t>ão portuguesa</w:t>
      </w:r>
      <w:r w:rsidR="00FB3565">
        <w:rPr>
          <w:rFonts w:ascii="Times New Roman" w:hAnsi="Times New Roman"/>
          <w:sz w:val="24"/>
          <w:szCs w:val="24"/>
        </w:rPr>
        <w:t>» (2002:214)</w:t>
      </w:r>
      <w:r w:rsidR="00D315CE">
        <w:rPr>
          <w:rFonts w:ascii="Times New Roman" w:hAnsi="Times New Roman"/>
          <w:sz w:val="24"/>
          <w:szCs w:val="24"/>
        </w:rPr>
        <w:t xml:space="preserve">, </w:t>
      </w:r>
      <w:r w:rsidRPr="0045384C">
        <w:rPr>
          <w:rFonts w:ascii="Times New Roman" w:hAnsi="Times New Roman"/>
          <w:sz w:val="24"/>
          <w:szCs w:val="24"/>
        </w:rPr>
        <w:t xml:space="preserve">o comportamento de Antunes da Silva não é, portanto, de menosprezar. </w:t>
      </w:r>
      <w:r>
        <w:rPr>
          <w:rFonts w:ascii="Times New Roman" w:hAnsi="Times New Roman"/>
          <w:sz w:val="24"/>
          <w:szCs w:val="24"/>
        </w:rPr>
        <w:t>A admiração pela</w:t>
      </w:r>
      <w:r w:rsidRPr="0045384C">
        <w:rPr>
          <w:rFonts w:ascii="Times New Roman" w:hAnsi="Times New Roman"/>
          <w:sz w:val="24"/>
          <w:szCs w:val="24"/>
        </w:rPr>
        <w:t xml:space="preserve"> diferenç</w:t>
      </w:r>
      <w:r>
        <w:rPr>
          <w:rFonts w:ascii="Times New Roman" w:hAnsi="Times New Roman"/>
          <w:sz w:val="24"/>
          <w:szCs w:val="24"/>
        </w:rPr>
        <w:t>a é tanta, ou melhor, consuma-se de tal modo com o entretecer de elos entre «</w:t>
      </w:r>
      <w:proofErr w:type="gramStart"/>
      <w:r>
        <w:rPr>
          <w:rFonts w:ascii="Times New Roman" w:hAnsi="Times New Roman"/>
          <w:sz w:val="24"/>
          <w:szCs w:val="24"/>
        </w:rPr>
        <w:t>eu</w:t>
      </w:r>
      <w:proofErr w:type="gramEnd"/>
      <w:r>
        <w:rPr>
          <w:rFonts w:ascii="Times New Roman" w:hAnsi="Times New Roman"/>
          <w:sz w:val="24"/>
          <w:szCs w:val="24"/>
        </w:rPr>
        <w:t xml:space="preserve">» e </w:t>
      </w:r>
      <w:r w:rsidRPr="0045384C">
        <w:rPr>
          <w:rFonts w:ascii="Times New Roman" w:hAnsi="Times New Roman"/>
          <w:sz w:val="24"/>
          <w:szCs w:val="24"/>
        </w:rPr>
        <w:t xml:space="preserve">os </w:t>
      </w:r>
      <w:r w:rsidR="00D315CE">
        <w:rPr>
          <w:rFonts w:ascii="Times New Roman" w:hAnsi="Times New Roman"/>
          <w:sz w:val="24"/>
          <w:szCs w:val="24"/>
        </w:rPr>
        <w:t>«</w:t>
      </w:r>
      <w:r w:rsidRPr="0045384C">
        <w:rPr>
          <w:rFonts w:ascii="Times New Roman" w:hAnsi="Times New Roman"/>
          <w:sz w:val="24"/>
          <w:szCs w:val="24"/>
        </w:rPr>
        <w:t>outros</w:t>
      </w:r>
      <w:r w:rsidR="00D315CE">
        <w:rPr>
          <w:rFonts w:ascii="Times New Roman" w:hAnsi="Times New Roman"/>
          <w:sz w:val="24"/>
          <w:szCs w:val="24"/>
        </w:rPr>
        <w:t>»,</w:t>
      </w:r>
      <w:r w:rsidRPr="0045384C">
        <w:rPr>
          <w:rFonts w:ascii="Times New Roman" w:hAnsi="Times New Roman"/>
          <w:sz w:val="24"/>
          <w:szCs w:val="24"/>
        </w:rPr>
        <w:t xml:space="preserve"> que </w:t>
      </w:r>
      <w:r w:rsidR="00D315CE">
        <w:rPr>
          <w:rFonts w:ascii="Times New Roman" w:hAnsi="Times New Roman"/>
          <w:sz w:val="24"/>
          <w:szCs w:val="24"/>
        </w:rPr>
        <w:t>não ced</w:t>
      </w:r>
      <w:r w:rsidR="00306C7E">
        <w:rPr>
          <w:rFonts w:ascii="Times New Roman" w:hAnsi="Times New Roman"/>
          <w:sz w:val="24"/>
          <w:szCs w:val="24"/>
        </w:rPr>
        <w:t>e lugar a classificações supérf</w:t>
      </w:r>
      <w:r w:rsidR="00D315CE">
        <w:rPr>
          <w:rFonts w:ascii="Times New Roman" w:hAnsi="Times New Roman"/>
          <w:sz w:val="24"/>
          <w:szCs w:val="24"/>
        </w:rPr>
        <w:t>l</w:t>
      </w:r>
      <w:r w:rsidR="00306C7E">
        <w:rPr>
          <w:rFonts w:ascii="Times New Roman" w:hAnsi="Times New Roman"/>
          <w:sz w:val="24"/>
          <w:szCs w:val="24"/>
        </w:rPr>
        <w:t>u</w:t>
      </w:r>
      <w:r w:rsidR="00D315CE">
        <w:rPr>
          <w:rFonts w:ascii="Times New Roman" w:hAnsi="Times New Roman"/>
          <w:sz w:val="24"/>
          <w:szCs w:val="24"/>
        </w:rPr>
        <w:t>as</w:t>
      </w:r>
      <w:r w:rsidRPr="0045384C">
        <w:rPr>
          <w:rFonts w:ascii="Times New Roman" w:hAnsi="Times New Roman"/>
          <w:sz w:val="24"/>
          <w:szCs w:val="24"/>
        </w:rPr>
        <w:t xml:space="preserve"> de</w:t>
      </w:r>
      <w:r>
        <w:rPr>
          <w:rFonts w:ascii="Times New Roman" w:hAnsi="Times New Roman"/>
          <w:sz w:val="24"/>
          <w:szCs w:val="24"/>
        </w:rPr>
        <w:t xml:space="preserve"> tipo</w:t>
      </w:r>
      <w:r w:rsidR="00D315CE">
        <w:rPr>
          <w:rFonts w:ascii="Times New Roman" w:hAnsi="Times New Roman"/>
          <w:sz w:val="24"/>
          <w:szCs w:val="24"/>
        </w:rPr>
        <w:t xml:space="preserve"> «superior» ou «inferior»</w:t>
      </w:r>
      <w:r w:rsidR="001326D5">
        <w:rPr>
          <w:rFonts w:ascii="Times New Roman" w:hAnsi="Times New Roman"/>
          <w:sz w:val="24"/>
          <w:szCs w:val="24"/>
        </w:rPr>
        <w:t>.</w:t>
      </w:r>
      <w:r w:rsidR="00D315CE">
        <w:rPr>
          <w:rFonts w:ascii="Times New Roman" w:hAnsi="Times New Roman"/>
          <w:sz w:val="24"/>
          <w:szCs w:val="24"/>
        </w:rPr>
        <w:t xml:space="preserve"> Empenha-se sim</w:t>
      </w:r>
      <w:r w:rsidRPr="0045384C">
        <w:rPr>
          <w:rFonts w:ascii="Times New Roman" w:hAnsi="Times New Roman"/>
          <w:sz w:val="24"/>
          <w:szCs w:val="24"/>
        </w:rPr>
        <w:t xml:space="preserve"> a cada passo em tornar o estranho próximo, aceitá-lo na respectiva diferença.</w:t>
      </w:r>
      <w:r>
        <w:rPr>
          <w:rFonts w:ascii="Times New Roman" w:hAnsi="Times New Roman"/>
          <w:sz w:val="24"/>
          <w:szCs w:val="24"/>
        </w:rPr>
        <w:t xml:space="preserve"> Podemos afirmar assim que sem aprova</w:t>
      </w:r>
      <w:r w:rsidR="00D315CE">
        <w:rPr>
          <w:rFonts w:ascii="Times New Roman" w:hAnsi="Times New Roman"/>
          <w:sz w:val="24"/>
          <w:szCs w:val="24"/>
        </w:rPr>
        <w:t xml:space="preserve">r tudo o que encontra pelas </w:t>
      </w:r>
      <w:r>
        <w:rPr>
          <w:rFonts w:ascii="Times New Roman" w:hAnsi="Times New Roman"/>
          <w:sz w:val="24"/>
          <w:szCs w:val="24"/>
        </w:rPr>
        <w:t>paragens orientais, Antunes da Silva abre a sua</w:t>
      </w:r>
      <w:r w:rsidR="00D315CE">
        <w:rPr>
          <w:rFonts w:ascii="Times New Roman" w:hAnsi="Times New Roman"/>
          <w:sz w:val="24"/>
          <w:szCs w:val="24"/>
        </w:rPr>
        <w:t xml:space="preserve"> mente e o seu coração ao «outro»</w:t>
      </w:r>
      <w:r>
        <w:rPr>
          <w:rFonts w:ascii="Times New Roman" w:hAnsi="Times New Roman"/>
          <w:sz w:val="24"/>
          <w:szCs w:val="24"/>
        </w:rPr>
        <w:t>, re</w:t>
      </w:r>
      <w:r>
        <w:rPr>
          <w:rFonts w:ascii="Times New Roman" w:hAnsi="Times New Roman"/>
          <w:sz w:val="24"/>
          <w:szCs w:val="24"/>
        </w:rPr>
        <w:t>s</w:t>
      </w:r>
      <w:r>
        <w:rPr>
          <w:rFonts w:ascii="Times New Roman" w:hAnsi="Times New Roman"/>
          <w:sz w:val="24"/>
          <w:szCs w:val="24"/>
        </w:rPr>
        <w:t>peitando-o no que ele é.</w:t>
      </w:r>
    </w:p>
    <w:p w:rsidR="006C0536" w:rsidRDefault="006C0536" w:rsidP="004A2EC4">
      <w:pPr>
        <w:spacing w:line="360" w:lineRule="auto"/>
        <w:jc w:val="both"/>
      </w:pPr>
    </w:p>
    <w:p w:rsidR="00A53747" w:rsidRDefault="00A53747" w:rsidP="009A06AF">
      <w:pPr>
        <w:pStyle w:val="PargrafodaLista"/>
        <w:numPr>
          <w:ilvl w:val="0"/>
          <w:numId w:val="4"/>
        </w:numPr>
        <w:spacing w:line="360" w:lineRule="auto"/>
        <w:jc w:val="both"/>
      </w:pPr>
      <w:r>
        <w:t>Trilhos Poéticos do Campo Chão</w:t>
      </w:r>
    </w:p>
    <w:p w:rsidR="00981ECC" w:rsidRDefault="00F36608" w:rsidP="002B3628">
      <w:pPr>
        <w:spacing w:line="360" w:lineRule="auto"/>
        <w:ind w:left="720"/>
        <w:jc w:val="both"/>
      </w:pPr>
      <w:r>
        <w:t>4</w:t>
      </w:r>
      <w:r w:rsidR="002B3628">
        <w:t xml:space="preserve">.1. </w:t>
      </w:r>
      <w:r w:rsidR="00244039">
        <w:t>Saudade, Silêncio e Solid</w:t>
      </w:r>
      <w:r w:rsidR="005C718C">
        <w:t>ão</w:t>
      </w:r>
    </w:p>
    <w:p w:rsidR="002B3628" w:rsidRDefault="002B3628" w:rsidP="002B3628">
      <w:pPr>
        <w:pStyle w:val="PargrafodaLista"/>
        <w:spacing w:line="360" w:lineRule="auto"/>
        <w:ind w:left="0"/>
        <w:jc w:val="both"/>
      </w:pPr>
      <w:r>
        <w:t xml:space="preserve">  Antes de visitarmos a faceta mais íntima dos diários, vamos conhecer agora as cinco obras de poesia de Antunes da Silva por serem indispensáveis para se compreender o derradeiro lirismo do escritor que</w:t>
      </w:r>
      <w:r w:rsidR="003864EF">
        <w:t xml:space="preserve"> a</w:t>
      </w:r>
      <w:r>
        <w:t xml:space="preserve"> Natureza alentejana faz florir</w:t>
      </w:r>
      <w:r w:rsidR="003864EF">
        <w:t xml:space="preserve"> com mais pujança</w:t>
      </w:r>
      <w:r>
        <w:t>.</w:t>
      </w:r>
    </w:p>
    <w:p w:rsidR="00B74B89" w:rsidRDefault="00B74B89" w:rsidP="002B3628">
      <w:pPr>
        <w:pStyle w:val="PargrafodaLista"/>
        <w:spacing w:line="360" w:lineRule="auto"/>
        <w:ind w:left="0"/>
        <w:jc w:val="both"/>
      </w:pPr>
    </w:p>
    <w:p w:rsidR="00B74B89" w:rsidRDefault="00B74B89" w:rsidP="009A06AF">
      <w:pPr>
        <w:pStyle w:val="SemEspaamento"/>
        <w:numPr>
          <w:ilvl w:val="0"/>
          <w:numId w:val="5"/>
        </w:numPr>
        <w:spacing w:line="360" w:lineRule="auto"/>
        <w:jc w:val="both"/>
        <w:rPr>
          <w:rFonts w:ascii="Times New Roman" w:hAnsi="Times New Roman"/>
          <w:sz w:val="24"/>
          <w:szCs w:val="24"/>
        </w:rPr>
      </w:pPr>
      <w:r w:rsidRPr="00DF126D">
        <w:rPr>
          <w:rFonts w:ascii="Times New Roman" w:hAnsi="Times New Roman"/>
          <w:i/>
          <w:sz w:val="24"/>
          <w:szCs w:val="24"/>
        </w:rPr>
        <w:t>Esta Terra que É nossa</w:t>
      </w:r>
    </w:p>
    <w:p w:rsidR="00B74B89" w:rsidRPr="00DF126D"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É na </w:t>
      </w:r>
      <w:r w:rsidRPr="00DF126D">
        <w:rPr>
          <w:rFonts w:ascii="Times New Roman" w:hAnsi="Times New Roman"/>
          <w:sz w:val="24"/>
          <w:szCs w:val="24"/>
        </w:rPr>
        <w:t xml:space="preserve">colecção </w:t>
      </w:r>
      <w:r w:rsidRPr="00DF126D">
        <w:rPr>
          <w:rFonts w:ascii="Times New Roman" w:hAnsi="Times New Roman"/>
          <w:i/>
          <w:sz w:val="24"/>
          <w:szCs w:val="24"/>
        </w:rPr>
        <w:t>Cancioneiro Geral</w:t>
      </w:r>
      <w:r w:rsidR="001326D5">
        <w:rPr>
          <w:rFonts w:ascii="Times New Roman" w:hAnsi="Times New Roman"/>
          <w:sz w:val="24"/>
          <w:szCs w:val="24"/>
        </w:rPr>
        <w:t>, cujo logo</w:t>
      </w:r>
      <w:r>
        <w:rPr>
          <w:rFonts w:ascii="Times New Roman" w:hAnsi="Times New Roman"/>
          <w:sz w:val="24"/>
          <w:szCs w:val="24"/>
        </w:rPr>
        <w:t xml:space="preserve">tipo é uma mancha vermelha onde Júlio Pomar desenha uma pomba, que </w:t>
      </w:r>
      <w:r w:rsidRPr="00DF126D">
        <w:rPr>
          <w:rFonts w:ascii="Times New Roman" w:hAnsi="Times New Roman"/>
          <w:sz w:val="24"/>
          <w:szCs w:val="24"/>
        </w:rPr>
        <w:t>Antunes da Silva</w:t>
      </w:r>
      <w:r w:rsidRPr="000E1BF3">
        <w:rPr>
          <w:rFonts w:ascii="Times New Roman" w:hAnsi="Times New Roman"/>
          <w:sz w:val="24"/>
          <w:szCs w:val="24"/>
        </w:rPr>
        <w:t xml:space="preserve"> </w:t>
      </w:r>
      <w:r w:rsidRPr="00DF126D">
        <w:rPr>
          <w:rFonts w:ascii="Times New Roman" w:hAnsi="Times New Roman"/>
          <w:sz w:val="24"/>
          <w:szCs w:val="24"/>
        </w:rPr>
        <w:t>lança em 1952</w:t>
      </w:r>
      <w:r>
        <w:rPr>
          <w:rFonts w:ascii="Times New Roman" w:hAnsi="Times New Roman"/>
          <w:sz w:val="24"/>
          <w:szCs w:val="24"/>
        </w:rPr>
        <w:t xml:space="preserve"> </w:t>
      </w:r>
      <w:r w:rsidR="00707E2B">
        <w:rPr>
          <w:rFonts w:ascii="Times New Roman" w:hAnsi="Times New Roman"/>
          <w:sz w:val="24"/>
          <w:szCs w:val="24"/>
        </w:rPr>
        <w:t>o primeiro livro em verso</w:t>
      </w:r>
      <w:r>
        <w:rPr>
          <w:rFonts w:ascii="Times New Roman" w:hAnsi="Times New Roman"/>
          <w:sz w:val="24"/>
          <w:szCs w:val="24"/>
        </w:rPr>
        <w:t>, ao lado de nomes como</w:t>
      </w:r>
      <w:r w:rsidRPr="00DF126D">
        <w:rPr>
          <w:rFonts w:ascii="Times New Roman" w:hAnsi="Times New Roman"/>
          <w:sz w:val="24"/>
          <w:szCs w:val="24"/>
        </w:rPr>
        <w:t xml:space="preserve"> </w:t>
      </w:r>
      <w:r>
        <w:rPr>
          <w:rFonts w:ascii="Times New Roman" w:hAnsi="Times New Roman"/>
          <w:sz w:val="24"/>
          <w:szCs w:val="24"/>
        </w:rPr>
        <w:t>Eugénio de Andrade, Teixeira de Pascoaes, Orlando da Costa, José Fernandes Fafe, Egito Gonçalves e Armindo Rodri</w:t>
      </w:r>
      <w:r w:rsidRPr="00DF126D">
        <w:rPr>
          <w:rFonts w:ascii="Times New Roman" w:hAnsi="Times New Roman"/>
          <w:sz w:val="24"/>
          <w:szCs w:val="24"/>
        </w:rPr>
        <w:t>gues,</w:t>
      </w:r>
      <w:r>
        <w:rPr>
          <w:rFonts w:ascii="Times New Roman" w:hAnsi="Times New Roman"/>
          <w:sz w:val="24"/>
          <w:szCs w:val="24"/>
        </w:rPr>
        <w:t xml:space="preserve"> o director da cole</w:t>
      </w:r>
      <w:r>
        <w:rPr>
          <w:rFonts w:ascii="Times New Roman" w:hAnsi="Times New Roman"/>
          <w:sz w:val="24"/>
          <w:szCs w:val="24"/>
        </w:rPr>
        <w:t>c</w:t>
      </w:r>
      <w:r>
        <w:rPr>
          <w:rFonts w:ascii="Times New Roman" w:hAnsi="Times New Roman"/>
          <w:sz w:val="24"/>
          <w:szCs w:val="24"/>
        </w:rPr>
        <w:lastRenderedPageBreak/>
        <w:t>ção. C</w:t>
      </w:r>
      <w:r w:rsidRPr="00DF126D">
        <w:rPr>
          <w:rFonts w:ascii="Times New Roman" w:hAnsi="Times New Roman"/>
          <w:sz w:val="24"/>
          <w:szCs w:val="24"/>
        </w:rPr>
        <w:t>ontinu</w:t>
      </w:r>
      <w:r>
        <w:rPr>
          <w:rFonts w:ascii="Times New Roman" w:hAnsi="Times New Roman"/>
          <w:sz w:val="24"/>
          <w:szCs w:val="24"/>
        </w:rPr>
        <w:t>a então</w:t>
      </w:r>
      <w:r w:rsidR="00707E2B">
        <w:rPr>
          <w:rFonts w:ascii="Times New Roman" w:hAnsi="Times New Roman"/>
          <w:sz w:val="24"/>
          <w:szCs w:val="24"/>
        </w:rPr>
        <w:t xml:space="preserve"> a localizar-se intimamente na p</w:t>
      </w:r>
      <w:r>
        <w:rPr>
          <w:rFonts w:ascii="Times New Roman" w:hAnsi="Times New Roman"/>
          <w:sz w:val="24"/>
          <w:szCs w:val="24"/>
        </w:rPr>
        <w:t>lanície, embora</w:t>
      </w:r>
      <w:r w:rsidRPr="00DF126D">
        <w:rPr>
          <w:rFonts w:ascii="Times New Roman" w:hAnsi="Times New Roman"/>
          <w:sz w:val="24"/>
          <w:szCs w:val="24"/>
        </w:rPr>
        <w:t xml:space="preserve"> </w:t>
      </w:r>
      <w:r w:rsidR="00D315CE">
        <w:rPr>
          <w:rFonts w:ascii="Times New Roman" w:hAnsi="Times New Roman"/>
          <w:sz w:val="24"/>
          <w:szCs w:val="24"/>
        </w:rPr>
        <w:t>já resida há cerca de quatro</w:t>
      </w:r>
      <w:r>
        <w:rPr>
          <w:rFonts w:ascii="Times New Roman" w:hAnsi="Times New Roman"/>
          <w:sz w:val="24"/>
          <w:szCs w:val="24"/>
        </w:rPr>
        <w:t xml:space="preserve"> anos em Lisboa</w:t>
      </w:r>
      <w:r w:rsidRPr="00DF126D">
        <w:rPr>
          <w:rFonts w:ascii="Times New Roman" w:hAnsi="Times New Roman"/>
          <w:sz w:val="24"/>
          <w:szCs w:val="24"/>
        </w:rPr>
        <w:t>. O título</w:t>
      </w:r>
      <w:r w:rsidR="00D315CE">
        <w:rPr>
          <w:rFonts w:ascii="Times New Roman" w:hAnsi="Times New Roman"/>
          <w:sz w:val="24"/>
          <w:szCs w:val="24"/>
        </w:rPr>
        <w:t xml:space="preserve"> ETN</w:t>
      </w:r>
      <w:r w:rsidRPr="00DF126D">
        <w:rPr>
          <w:rFonts w:ascii="Times New Roman" w:hAnsi="Times New Roman"/>
          <w:i/>
          <w:sz w:val="24"/>
          <w:szCs w:val="24"/>
        </w:rPr>
        <w:t xml:space="preserve"> </w:t>
      </w:r>
      <w:r w:rsidRPr="00DF126D">
        <w:rPr>
          <w:rFonts w:ascii="Times New Roman" w:hAnsi="Times New Roman"/>
          <w:sz w:val="24"/>
          <w:szCs w:val="24"/>
        </w:rPr>
        <w:t>assim o faz entender pelo determinante de abert</w:t>
      </w:r>
      <w:r w:rsidRPr="00DF126D">
        <w:rPr>
          <w:rFonts w:ascii="Times New Roman" w:hAnsi="Times New Roman"/>
          <w:sz w:val="24"/>
          <w:szCs w:val="24"/>
        </w:rPr>
        <w:t>u</w:t>
      </w:r>
      <w:r w:rsidRPr="00DF126D">
        <w:rPr>
          <w:rFonts w:ascii="Times New Roman" w:hAnsi="Times New Roman"/>
          <w:sz w:val="24"/>
          <w:szCs w:val="24"/>
        </w:rPr>
        <w:t xml:space="preserve">ra, frisando também o </w:t>
      </w:r>
      <w:proofErr w:type="gramStart"/>
      <w:r w:rsidRPr="00DF126D">
        <w:rPr>
          <w:rFonts w:ascii="Times New Roman" w:hAnsi="Times New Roman"/>
          <w:sz w:val="24"/>
          <w:szCs w:val="24"/>
        </w:rPr>
        <w:t>pronome</w:t>
      </w:r>
      <w:proofErr w:type="gramEnd"/>
      <w:r w:rsidRPr="00DF126D">
        <w:rPr>
          <w:rFonts w:ascii="Times New Roman" w:hAnsi="Times New Roman"/>
          <w:sz w:val="24"/>
          <w:szCs w:val="24"/>
        </w:rPr>
        <w:t xml:space="preserve"> final </w:t>
      </w:r>
      <w:proofErr w:type="gramStart"/>
      <w:r w:rsidRPr="00DF126D">
        <w:rPr>
          <w:rFonts w:ascii="Times New Roman" w:hAnsi="Times New Roman"/>
          <w:sz w:val="24"/>
          <w:szCs w:val="24"/>
        </w:rPr>
        <w:t>um</w:t>
      </w:r>
      <w:proofErr w:type="gramEnd"/>
      <w:r w:rsidRPr="00DF126D">
        <w:rPr>
          <w:rFonts w:ascii="Times New Roman" w:hAnsi="Times New Roman"/>
          <w:sz w:val="24"/>
          <w:szCs w:val="24"/>
        </w:rPr>
        <w:t xml:space="preserve"> sentido de posse da terra em questão, </w:t>
      </w:r>
      <w:r>
        <w:rPr>
          <w:rFonts w:ascii="Times New Roman" w:hAnsi="Times New Roman"/>
          <w:sz w:val="24"/>
          <w:szCs w:val="24"/>
        </w:rPr>
        <w:t>o Alent</w:t>
      </w:r>
      <w:r>
        <w:rPr>
          <w:rFonts w:ascii="Times New Roman" w:hAnsi="Times New Roman"/>
          <w:sz w:val="24"/>
          <w:szCs w:val="24"/>
        </w:rPr>
        <w:t>e</w:t>
      </w:r>
      <w:r>
        <w:rPr>
          <w:rFonts w:ascii="Times New Roman" w:hAnsi="Times New Roman"/>
          <w:sz w:val="24"/>
          <w:szCs w:val="24"/>
        </w:rPr>
        <w:t>jo, a qual o escritor partilha com os que se situam na esfera poética que concebe</w:t>
      </w:r>
      <w:r w:rsidRPr="00DF126D">
        <w:rPr>
          <w:rFonts w:ascii="Times New Roman" w:hAnsi="Times New Roman"/>
          <w:sz w:val="24"/>
          <w:szCs w:val="24"/>
        </w:rPr>
        <w:t xml:space="preserve">. </w:t>
      </w:r>
      <w:r>
        <w:rPr>
          <w:rFonts w:ascii="Times New Roman" w:hAnsi="Times New Roman"/>
          <w:sz w:val="24"/>
          <w:szCs w:val="24"/>
        </w:rPr>
        <w:t xml:space="preserve"> </w:t>
      </w:r>
      <w:r w:rsidRPr="00DF126D">
        <w:rPr>
          <w:rFonts w:ascii="Times New Roman" w:hAnsi="Times New Roman"/>
          <w:sz w:val="24"/>
          <w:szCs w:val="24"/>
        </w:rPr>
        <w:t xml:space="preserve"> </w:t>
      </w:r>
    </w:p>
    <w:p w:rsidR="00B74B89" w:rsidRPr="00DF126D" w:rsidRDefault="00B74B89" w:rsidP="00B74B89">
      <w:pPr>
        <w:pStyle w:val="SemEspaamento"/>
        <w:spacing w:line="360" w:lineRule="auto"/>
        <w:jc w:val="both"/>
        <w:rPr>
          <w:rFonts w:ascii="Times New Roman" w:hAnsi="Times New Roman"/>
          <w:sz w:val="24"/>
          <w:szCs w:val="24"/>
        </w:rPr>
      </w:pPr>
      <w:r w:rsidRPr="00DF126D">
        <w:rPr>
          <w:rFonts w:ascii="Times New Roman" w:hAnsi="Times New Roman"/>
          <w:sz w:val="24"/>
          <w:szCs w:val="24"/>
        </w:rPr>
        <w:t xml:space="preserve">  Dos dezoito títulos que preenchem as quarenta e duas páginas</w:t>
      </w:r>
      <w:r>
        <w:rPr>
          <w:rFonts w:ascii="Times New Roman" w:hAnsi="Times New Roman"/>
          <w:sz w:val="24"/>
          <w:szCs w:val="24"/>
        </w:rPr>
        <w:t xml:space="preserve"> </w:t>
      </w:r>
      <w:r w:rsidR="00707E2B">
        <w:rPr>
          <w:rFonts w:ascii="Times New Roman" w:hAnsi="Times New Roman"/>
          <w:sz w:val="24"/>
          <w:szCs w:val="24"/>
        </w:rPr>
        <w:t>«p</w:t>
      </w:r>
      <w:r w:rsidRPr="00DF126D">
        <w:rPr>
          <w:rFonts w:ascii="Times New Roman" w:hAnsi="Times New Roman"/>
          <w:sz w:val="24"/>
          <w:szCs w:val="24"/>
        </w:rPr>
        <w:t>ara a Arlete e o L</w:t>
      </w:r>
      <w:r>
        <w:rPr>
          <w:rFonts w:ascii="Times New Roman" w:hAnsi="Times New Roman"/>
          <w:sz w:val="24"/>
          <w:szCs w:val="24"/>
        </w:rPr>
        <w:t>uís Miguel», a mulher e o filho</w:t>
      </w:r>
      <w:r w:rsidRPr="00DF126D">
        <w:rPr>
          <w:rFonts w:ascii="Times New Roman" w:hAnsi="Times New Roman"/>
          <w:sz w:val="24"/>
          <w:szCs w:val="24"/>
        </w:rPr>
        <w:t>, do</w:t>
      </w:r>
      <w:r w:rsidR="003864EF">
        <w:rPr>
          <w:rFonts w:ascii="Times New Roman" w:hAnsi="Times New Roman"/>
          <w:sz w:val="24"/>
          <w:szCs w:val="24"/>
        </w:rPr>
        <w:t>ze remetem para o espaço transtagano</w:t>
      </w:r>
      <w:r w:rsidRPr="00DF126D">
        <w:rPr>
          <w:rFonts w:ascii="Times New Roman" w:hAnsi="Times New Roman"/>
          <w:sz w:val="24"/>
          <w:szCs w:val="24"/>
        </w:rPr>
        <w:t>. Alguns fazem-no de forma nítida (</w:t>
      </w:r>
      <w:r w:rsidRPr="00DF126D">
        <w:rPr>
          <w:rFonts w:ascii="Times New Roman" w:hAnsi="Times New Roman"/>
          <w:i/>
          <w:sz w:val="24"/>
          <w:szCs w:val="24"/>
        </w:rPr>
        <w:t>Terra da Saudade</w:t>
      </w:r>
      <w:r w:rsidRPr="007C4070">
        <w:rPr>
          <w:rFonts w:ascii="Times New Roman" w:hAnsi="Times New Roman"/>
          <w:sz w:val="24"/>
          <w:szCs w:val="24"/>
        </w:rPr>
        <w:t xml:space="preserve">; </w:t>
      </w:r>
      <w:r w:rsidRPr="00DF126D">
        <w:rPr>
          <w:rFonts w:ascii="Times New Roman" w:hAnsi="Times New Roman"/>
          <w:i/>
          <w:sz w:val="24"/>
          <w:szCs w:val="24"/>
        </w:rPr>
        <w:t>Cantiga do Sul</w:t>
      </w:r>
      <w:r w:rsidRPr="007C4070">
        <w:rPr>
          <w:rFonts w:ascii="Times New Roman" w:hAnsi="Times New Roman"/>
          <w:sz w:val="24"/>
          <w:szCs w:val="24"/>
        </w:rPr>
        <w:t>;</w:t>
      </w:r>
      <w:r w:rsidRPr="00DF126D">
        <w:rPr>
          <w:rFonts w:ascii="Times New Roman" w:hAnsi="Times New Roman"/>
          <w:i/>
          <w:sz w:val="24"/>
          <w:szCs w:val="24"/>
        </w:rPr>
        <w:t xml:space="preserve"> Primeira Paisagem do Campo</w:t>
      </w:r>
      <w:r w:rsidRPr="007C4070">
        <w:rPr>
          <w:rFonts w:ascii="Times New Roman" w:hAnsi="Times New Roman"/>
          <w:sz w:val="24"/>
          <w:szCs w:val="24"/>
        </w:rPr>
        <w:t>;</w:t>
      </w:r>
      <w:r w:rsidRPr="00DF126D">
        <w:rPr>
          <w:rFonts w:ascii="Times New Roman" w:hAnsi="Times New Roman"/>
          <w:i/>
          <w:sz w:val="24"/>
          <w:szCs w:val="24"/>
        </w:rPr>
        <w:t xml:space="preserve"> Sul e Sueste</w:t>
      </w:r>
      <w:r w:rsidRPr="007C4070">
        <w:rPr>
          <w:rFonts w:ascii="Times New Roman" w:hAnsi="Times New Roman"/>
          <w:sz w:val="24"/>
          <w:szCs w:val="24"/>
        </w:rPr>
        <w:t>;</w:t>
      </w:r>
      <w:r w:rsidRPr="00DF126D">
        <w:rPr>
          <w:rFonts w:ascii="Times New Roman" w:hAnsi="Times New Roman"/>
          <w:i/>
          <w:sz w:val="24"/>
          <w:szCs w:val="24"/>
        </w:rPr>
        <w:t xml:space="preserve"> Esta Terra que É nossa</w:t>
      </w:r>
      <w:r w:rsidRPr="007C4070">
        <w:rPr>
          <w:rFonts w:ascii="Times New Roman" w:hAnsi="Times New Roman"/>
          <w:sz w:val="24"/>
          <w:szCs w:val="24"/>
        </w:rPr>
        <w:t>;</w:t>
      </w:r>
      <w:r w:rsidRPr="00DF126D">
        <w:rPr>
          <w:rFonts w:ascii="Times New Roman" w:hAnsi="Times New Roman"/>
          <w:i/>
          <w:sz w:val="24"/>
          <w:szCs w:val="24"/>
        </w:rPr>
        <w:t xml:space="preserve"> Segunda Paisagem do Campo</w:t>
      </w:r>
      <w:r w:rsidRPr="007C4070">
        <w:rPr>
          <w:rFonts w:ascii="Times New Roman" w:hAnsi="Times New Roman"/>
          <w:sz w:val="24"/>
          <w:szCs w:val="24"/>
        </w:rPr>
        <w:t>;</w:t>
      </w:r>
      <w:r w:rsidRPr="00DF126D">
        <w:rPr>
          <w:rFonts w:ascii="Times New Roman" w:hAnsi="Times New Roman"/>
          <w:i/>
          <w:sz w:val="24"/>
          <w:szCs w:val="24"/>
        </w:rPr>
        <w:t xml:space="preserve"> A Terra-Mãe que me Chama</w:t>
      </w:r>
      <w:r w:rsidRPr="00DF126D">
        <w:rPr>
          <w:rFonts w:ascii="Times New Roman" w:hAnsi="Times New Roman"/>
          <w:sz w:val="24"/>
          <w:szCs w:val="24"/>
        </w:rPr>
        <w:t>), outros são menos directos (</w:t>
      </w:r>
      <w:r w:rsidRPr="00DF126D">
        <w:rPr>
          <w:rFonts w:ascii="Times New Roman" w:hAnsi="Times New Roman"/>
          <w:i/>
          <w:sz w:val="24"/>
          <w:szCs w:val="24"/>
        </w:rPr>
        <w:t>Raízes</w:t>
      </w:r>
      <w:r w:rsidRPr="007C4070">
        <w:rPr>
          <w:rFonts w:ascii="Times New Roman" w:hAnsi="Times New Roman"/>
          <w:sz w:val="24"/>
          <w:szCs w:val="24"/>
        </w:rPr>
        <w:t>;</w:t>
      </w:r>
      <w:r w:rsidRPr="00DF126D">
        <w:rPr>
          <w:rFonts w:ascii="Times New Roman" w:hAnsi="Times New Roman"/>
          <w:i/>
          <w:sz w:val="24"/>
          <w:szCs w:val="24"/>
        </w:rPr>
        <w:t xml:space="preserve"> Esse Mar das Tormentas</w:t>
      </w:r>
      <w:r w:rsidRPr="007C4070">
        <w:rPr>
          <w:rFonts w:ascii="Times New Roman" w:hAnsi="Times New Roman"/>
          <w:sz w:val="24"/>
          <w:szCs w:val="24"/>
        </w:rPr>
        <w:t>;</w:t>
      </w:r>
      <w:r w:rsidRPr="00DF126D">
        <w:rPr>
          <w:rFonts w:ascii="Times New Roman" w:hAnsi="Times New Roman"/>
          <w:i/>
          <w:sz w:val="24"/>
          <w:szCs w:val="24"/>
        </w:rPr>
        <w:t xml:space="preserve"> A Paisagem Só</w:t>
      </w:r>
      <w:r w:rsidRPr="007C4070">
        <w:rPr>
          <w:rFonts w:ascii="Times New Roman" w:hAnsi="Times New Roman"/>
          <w:sz w:val="24"/>
          <w:szCs w:val="24"/>
        </w:rPr>
        <w:t xml:space="preserve">; </w:t>
      </w:r>
      <w:r w:rsidRPr="00DF126D">
        <w:rPr>
          <w:rFonts w:ascii="Times New Roman" w:hAnsi="Times New Roman"/>
          <w:i/>
          <w:sz w:val="24"/>
          <w:szCs w:val="24"/>
        </w:rPr>
        <w:t>Percurso</w:t>
      </w:r>
      <w:r w:rsidRPr="007C4070">
        <w:rPr>
          <w:rFonts w:ascii="Times New Roman" w:hAnsi="Times New Roman"/>
          <w:sz w:val="24"/>
          <w:szCs w:val="24"/>
        </w:rPr>
        <w:t>;</w:t>
      </w:r>
      <w:r w:rsidRPr="00DF126D">
        <w:rPr>
          <w:rFonts w:ascii="Times New Roman" w:hAnsi="Times New Roman"/>
          <w:i/>
          <w:sz w:val="24"/>
          <w:szCs w:val="24"/>
        </w:rPr>
        <w:t xml:space="preserve"> Poema das Aves Mortas</w:t>
      </w:r>
      <w:r w:rsidRPr="00DF126D">
        <w:rPr>
          <w:rFonts w:ascii="Times New Roman" w:hAnsi="Times New Roman"/>
          <w:sz w:val="24"/>
          <w:szCs w:val="24"/>
        </w:rPr>
        <w:t xml:space="preserve">). Entre aqueles poemas da primeira série note-se a insistência no ponto cardeal </w:t>
      </w:r>
      <w:r>
        <w:rPr>
          <w:rFonts w:ascii="Times New Roman" w:hAnsi="Times New Roman"/>
          <w:sz w:val="24"/>
          <w:szCs w:val="24"/>
        </w:rPr>
        <w:t>«</w:t>
      </w:r>
      <w:r w:rsidRPr="00DF126D">
        <w:rPr>
          <w:rFonts w:ascii="Times New Roman" w:hAnsi="Times New Roman"/>
          <w:sz w:val="24"/>
          <w:szCs w:val="24"/>
        </w:rPr>
        <w:t>Sul</w:t>
      </w:r>
      <w:r>
        <w:rPr>
          <w:rFonts w:ascii="Times New Roman" w:hAnsi="Times New Roman"/>
          <w:sz w:val="24"/>
          <w:szCs w:val="24"/>
        </w:rPr>
        <w:t>»</w:t>
      </w:r>
      <w:r w:rsidRPr="00DF126D">
        <w:rPr>
          <w:rFonts w:ascii="Times New Roman" w:hAnsi="Times New Roman"/>
          <w:sz w:val="24"/>
          <w:szCs w:val="24"/>
        </w:rPr>
        <w:t xml:space="preserve"> e nos termos «terra», «paisagem» e «campo», para constatarmos que seria possível, quase só pela leitura do índice, antever o relevo dado ao</w:t>
      </w:r>
      <w:r>
        <w:rPr>
          <w:rFonts w:ascii="Times New Roman" w:hAnsi="Times New Roman"/>
          <w:sz w:val="24"/>
          <w:szCs w:val="24"/>
        </w:rPr>
        <w:t xml:space="preserve"> interior </w:t>
      </w:r>
      <w:r w:rsidR="00707E2B">
        <w:rPr>
          <w:rFonts w:ascii="Times New Roman" w:hAnsi="Times New Roman"/>
          <w:sz w:val="24"/>
          <w:szCs w:val="24"/>
        </w:rPr>
        <w:t>da p</w:t>
      </w:r>
      <w:r w:rsidR="003864EF">
        <w:rPr>
          <w:rFonts w:ascii="Times New Roman" w:hAnsi="Times New Roman"/>
          <w:sz w:val="24"/>
          <w:szCs w:val="24"/>
        </w:rPr>
        <w:t>lanície.</w:t>
      </w:r>
    </w:p>
    <w:p w:rsidR="00B74B89" w:rsidRDefault="00B74B89" w:rsidP="00B74B89">
      <w:pPr>
        <w:pStyle w:val="SemEspaamento"/>
        <w:spacing w:line="360" w:lineRule="auto"/>
        <w:jc w:val="both"/>
        <w:rPr>
          <w:rFonts w:ascii="Times New Roman" w:hAnsi="Times New Roman"/>
          <w:sz w:val="24"/>
          <w:szCs w:val="24"/>
        </w:rPr>
      </w:pPr>
      <w:r w:rsidRPr="00DF126D">
        <w:rPr>
          <w:rFonts w:ascii="Times New Roman" w:hAnsi="Times New Roman"/>
          <w:sz w:val="24"/>
          <w:szCs w:val="24"/>
        </w:rPr>
        <w:t xml:space="preserve">  Da reunião de «Cantiga do Sul» ali presente com os seis textos restantes (</w:t>
      </w:r>
      <w:r w:rsidRPr="00DF126D">
        <w:rPr>
          <w:rFonts w:ascii="Times New Roman" w:hAnsi="Times New Roman"/>
          <w:i/>
          <w:sz w:val="24"/>
          <w:szCs w:val="24"/>
        </w:rPr>
        <w:t>Elegia</w:t>
      </w:r>
      <w:r w:rsidRPr="007C4070">
        <w:rPr>
          <w:rFonts w:ascii="Times New Roman" w:hAnsi="Times New Roman"/>
          <w:sz w:val="24"/>
          <w:szCs w:val="24"/>
        </w:rPr>
        <w:t>;</w:t>
      </w:r>
      <w:r w:rsidRPr="00DF126D">
        <w:rPr>
          <w:rFonts w:ascii="Times New Roman" w:hAnsi="Times New Roman"/>
          <w:i/>
          <w:sz w:val="24"/>
          <w:szCs w:val="24"/>
        </w:rPr>
        <w:t xml:space="preserve"> Uma Canção Dolente</w:t>
      </w:r>
      <w:r w:rsidRPr="007C4070">
        <w:rPr>
          <w:rFonts w:ascii="Times New Roman" w:hAnsi="Times New Roman"/>
          <w:sz w:val="24"/>
          <w:szCs w:val="24"/>
        </w:rPr>
        <w:t>;</w:t>
      </w:r>
      <w:r w:rsidRPr="00DF126D">
        <w:rPr>
          <w:rFonts w:ascii="Times New Roman" w:hAnsi="Times New Roman"/>
          <w:i/>
          <w:sz w:val="24"/>
          <w:szCs w:val="24"/>
        </w:rPr>
        <w:t xml:space="preserve"> Canção Cigana</w:t>
      </w:r>
      <w:r w:rsidRPr="007C4070">
        <w:rPr>
          <w:rFonts w:ascii="Times New Roman" w:hAnsi="Times New Roman"/>
          <w:sz w:val="24"/>
          <w:szCs w:val="24"/>
        </w:rPr>
        <w:t>;</w:t>
      </w:r>
      <w:r w:rsidRPr="00DF126D">
        <w:rPr>
          <w:rFonts w:ascii="Times New Roman" w:hAnsi="Times New Roman"/>
          <w:i/>
          <w:sz w:val="24"/>
          <w:szCs w:val="24"/>
        </w:rPr>
        <w:t xml:space="preserve"> Ode</w:t>
      </w:r>
      <w:r w:rsidRPr="007C4070">
        <w:rPr>
          <w:rFonts w:ascii="Times New Roman" w:hAnsi="Times New Roman"/>
          <w:sz w:val="24"/>
          <w:szCs w:val="24"/>
        </w:rPr>
        <w:t>;</w:t>
      </w:r>
      <w:r w:rsidRPr="00DF126D">
        <w:rPr>
          <w:rFonts w:ascii="Times New Roman" w:hAnsi="Times New Roman"/>
          <w:i/>
          <w:sz w:val="24"/>
          <w:szCs w:val="24"/>
        </w:rPr>
        <w:t xml:space="preserve"> Que Está para Acontecer? </w:t>
      </w:r>
      <w:r w:rsidRPr="00DF126D">
        <w:rPr>
          <w:rFonts w:ascii="Times New Roman" w:hAnsi="Times New Roman"/>
          <w:sz w:val="24"/>
          <w:szCs w:val="24"/>
        </w:rPr>
        <w:t xml:space="preserve">e </w:t>
      </w:r>
      <w:r w:rsidRPr="00DF126D">
        <w:rPr>
          <w:rFonts w:ascii="Times New Roman" w:hAnsi="Times New Roman"/>
          <w:i/>
          <w:sz w:val="24"/>
          <w:szCs w:val="24"/>
        </w:rPr>
        <w:t>Relato</w:t>
      </w:r>
      <w:r w:rsidRPr="00DF126D">
        <w:rPr>
          <w:rFonts w:ascii="Times New Roman" w:hAnsi="Times New Roman"/>
          <w:sz w:val="24"/>
          <w:szCs w:val="24"/>
        </w:rPr>
        <w:t>) sobressai a presença do canto em quatro composições. Pressupondo</w:t>
      </w:r>
      <w:r w:rsidR="00707E2B">
        <w:rPr>
          <w:rFonts w:ascii="Times New Roman" w:hAnsi="Times New Roman"/>
          <w:sz w:val="24"/>
          <w:szCs w:val="24"/>
        </w:rPr>
        <w:t xml:space="preserve"> à partida </w:t>
      </w:r>
      <w:proofErr w:type="gramStart"/>
      <w:r w:rsidR="00707E2B">
        <w:rPr>
          <w:rFonts w:ascii="Times New Roman" w:hAnsi="Times New Roman"/>
          <w:sz w:val="24"/>
          <w:szCs w:val="24"/>
        </w:rPr>
        <w:t>ouvinte(s</w:t>
      </w:r>
      <w:proofErr w:type="gramEnd"/>
      <w:r w:rsidR="00707E2B">
        <w:rPr>
          <w:rFonts w:ascii="Times New Roman" w:hAnsi="Times New Roman"/>
          <w:sz w:val="24"/>
          <w:szCs w:val="24"/>
        </w:rPr>
        <w:t>) ou até o apoio de outra(s) voze</w:t>
      </w:r>
      <w:r w:rsidRPr="00DF126D">
        <w:rPr>
          <w:rFonts w:ascii="Times New Roman" w:hAnsi="Times New Roman"/>
          <w:sz w:val="24"/>
          <w:szCs w:val="24"/>
        </w:rPr>
        <w:t>(s), o canto é pois, para</w:t>
      </w:r>
      <w:r>
        <w:rPr>
          <w:rFonts w:ascii="Times New Roman" w:hAnsi="Times New Roman"/>
          <w:sz w:val="24"/>
          <w:szCs w:val="24"/>
        </w:rPr>
        <w:t xml:space="preserve"> além do «nossa</w:t>
      </w:r>
      <w:r w:rsidRPr="00DF126D">
        <w:rPr>
          <w:rFonts w:ascii="Times New Roman" w:hAnsi="Times New Roman"/>
          <w:sz w:val="24"/>
          <w:szCs w:val="24"/>
        </w:rPr>
        <w:t>» do título do livro, um indicador mais de que o sujeito poético não se pensa isolado, em sintonia com o carácter dial</w:t>
      </w:r>
      <w:r>
        <w:rPr>
          <w:rFonts w:ascii="Times New Roman" w:hAnsi="Times New Roman"/>
          <w:sz w:val="24"/>
          <w:szCs w:val="24"/>
        </w:rPr>
        <w:t>ógico de muitos destes poemas.</w:t>
      </w:r>
      <w:r w:rsidRPr="00DF126D">
        <w:rPr>
          <w:rFonts w:ascii="Times New Roman" w:hAnsi="Times New Roman"/>
          <w:sz w:val="24"/>
          <w:szCs w:val="24"/>
        </w:rPr>
        <w:t xml:space="preserve"> As apóstrofes, os travessões, e as frases de tipo interrogativo e imperativo interpela</w:t>
      </w:r>
      <w:r w:rsidR="00707E2B">
        <w:rPr>
          <w:rFonts w:ascii="Times New Roman" w:hAnsi="Times New Roman"/>
          <w:sz w:val="24"/>
          <w:szCs w:val="24"/>
        </w:rPr>
        <w:t>m os naturais companheiros de «q</w:t>
      </w:r>
      <w:r w:rsidRPr="00DF126D">
        <w:rPr>
          <w:rFonts w:ascii="Times New Roman" w:hAnsi="Times New Roman"/>
          <w:sz w:val="24"/>
          <w:szCs w:val="24"/>
        </w:rPr>
        <w:t>uem ergueu a pr</w:t>
      </w:r>
      <w:r w:rsidRPr="00DF126D">
        <w:rPr>
          <w:rFonts w:ascii="Times New Roman" w:hAnsi="Times New Roman"/>
          <w:sz w:val="24"/>
          <w:szCs w:val="24"/>
        </w:rPr>
        <w:t>i</w:t>
      </w:r>
      <w:r w:rsidRPr="00DF126D">
        <w:rPr>
          <w:rFonts w:ascii="Times New Roman" w:hAnsi="Times New Roman"/>
          <w:sz w:val="24"/>
          <w:szCs w:val="24"/>
        </w:rPr>
        <w:t>meira voz» (E</w:t>
      </w:r>
      <w:r>
        <w:rPr>
          <w:rFonts w:ascii="Times New Roman" w:hAnsi="Times New Roman"/>
          <w:sz w:val="24"/>
          <w:szCs w:val="24"/>
        </w:rPr>
        <w:t>TN, p.</w:t>
      </w:r>
      <w:r w:rsidRPr="00DF126D">
        <w:rPr>
          <w:rFonts w:ascii="Times New Roman" w:hAnsi="Times New Roman"/>
          <w:sz w:val="24"/>
          <w:szCs w:val="24"/>
        </w:rPr>
        <w:t>36), o poeta. Para o fazer prefere uma sucessão de quadras</w:t>
      </w:r>
      <w:r w:rsidR="00707E2B">
        <w:rPr>
          <w:rFonts w:ascii="Times New Roman" w:hAnsi="Times New Roman"/>
          <w:sz w:val="24"/>
          <w:szCs w:val="24"/>
        </w:rPr>
        <w:t>,</w:t>
      </w:r>
      <w:r w:rsidRPr="00DF126D">
        <w:rPr>
          <w:rFonts w:ascii="Times New Roman" w:hAnsi="Times New Roman"/>
          <w:sz w:val="24"/>
          <w:szCs w:val="24"/>
        </w:rPr>
        <w:t xml:space="preserve"> mas não rejeita outras estrofes onde se conta quase sempre um número superior de versos (sext</w:t>
      </w:r>
      <w:r w:rsidRPr="00DF126D">
        <w:rPr>
          <w:rFonts w:ascii="Times New Roman" w:hAnsi="Times New Roman"/>
          <w:sz w:val="24"/>
          <w:szCs w:val="24"/>
        </w:rPr>
        <w:t>i</w:t>
      </w:r>
      <w:r w:rsidRPr="00DF126D">
        <w:rPr>
          <w:rFonts w:ascii="Times New Roman" w:hAnsi="Times New Roman"/>
          <w:sz w:val="24"/>
          <w:szCs w:val="24"/>
        </w:rPr>
        <w:t>lhas, oitavas…) ou até uma única de tamanho extenso. A estância de «Percurso» apr</w:t>
      </w:r>
      <w:r w:rsidRPr="00DF126D">
        <w:rPr>
          <w:rFonts w:ascii="Times New Roman" w:hAnsi="Times New Roman"/>
          <w:sz w:val="24"/>
          <w:szCs w:val="24"/>
        </w:rPr>
        <w:t>e</w:t>
      </w:r>
      <w:r w:rsidRPr="00DF126D">
        <w:rPr>
          <w:rFonts w:ascii="Times New Roman" w:hAnsi="Times New Roman"/>
          <w:sz w:val="24"/>
          <w:szCs w:val="24"/>
        </w:rPr>
        <w:t>senta trinta e seis versos e a de «A Paisagem Só» contém quarenta e um. Na métrica, a redondilha maior impera, embora o decassílabo e outras medidas tenham também a sua oportunidade. O gosto pelos sistemas de repetição contempla desde as frequentes anáf</w:t>
      </w:r>
      <w:r w:rsidRPr="00DF126D">
        <w:rPr>
          <w:rFonts w:ascii="Times New Roman" w:hAnsi="Times New Roman"/>
          <w:sz w:val="24"/>
          <w:szCs w:val="24"/>
        </w:rPr>
        <w:t>o</w:t>
      </w:r>
      <w:r w:rsidRPr="00DF126D">
        <w:rPr>
          <w:rFonts w:ascii="Times New Roman" w:hAnsi="Times New Roman"/>
          <w:sz w:val="24"/>
          <w:szCs w:val="24"/>
        </w:rPr>
        <w:t xml:space="preserve">ras e aliterações a versos isolados e em bloco que se escutam como um coro. Conquanto se pronunciar em nome do próprio poeta, o </w:t>
      </w:r>
      <w:r>
        <w:rPr>
          <w:rFonts w:ascii="Times New Roman" w:hAnsi="Times New Roman"/>
          <w:sz w:val="24"/>
          <w:szCs w:val="24"/>
        </w:rPr>
        <w:t>rudimento de esperança d</w:t>
      </w:r>
      <w:r w:rsidR="00F22F30">
        <w:rPr>
          <w:rFonts w:ascii="Times New Roman" w:hAnsi="Times New Roman"/>
          <w:sz w:val="24"/>
          <w:szCs w:val="24"/>
        </w:rPr>
        <w:t>o exemplo de «</w:t>
      </w:r>
      <w:proofErr w:type="gramStart"/>
      <w:r w:rsidR="00F22F30">
        <w:rPr>
          <w:rFonts w:ascii="Times New Roman" w:hAnsi="Times New Roman"/>
          <w:sz w:val="24"/>
          <w:szCs w:val="24"/>
        </w:rPr>
        <w:t>e</w:t>
      </w:r>
      <w:r w:rsidRPr="00DF126D">
        <w:rPr>
          <w:rFonts w:ascii="Times New Roman" w:hAnsi="Times New Roman"/>
          <w:sz w:val="24"/>
          <w:szCs w:val="24"/>
        </w:rPr>
        <w:t>u</w:t>
      </w:r>
      <w:proofErr w:type="gramEnd"/>
      <w:r w:rsidRPr="00DF126D">
        <w:rPr>
          <w:rFonts w:ascii="Times New Roman" w:hAnsi="Times New Roman"/>
          <w:sz w:val="24"/>
          <w:szCs w:val="24"/>
        </w:rPr>
        <w:t xml:space="preserve"> espero poder chegar» ecoa em todos os que com ele fazem o «Percurso</w:t>
      </w:r>
      <w:r>
        <w:rPr>
          <w:rFonts w:ascii="Times New Roman" w:hAnsi="Times New Roman"/>
          <w:sz w:val="24"/>
          <w:szCs w:val="24"/>
        </w:rPr>
        <w:t>» num tempo</w:t>
      </w:r>
      <w:r w:rsidRPr="00DF126D">
        <w:rPr>
          <w:rFonts w:ascii="Times New Roman" w:hAnsi="Times New Roman"/>
          <w:sz w:val="24"/>
          <w:szCs w:val="24"/>
        </w:rPr>
        <w:t xml:space="preserve"> de enganos</w:t>
      </w:r>
      <w:r w:rsidR="00707E2B">
        <w:rPr>
          <w:rFonts w:ascii="Times New Roman" w:hAnsi="Times New Roman"/>
          <w:sz w:val="24"/>
          <w:szCs w:val="24"/>
        </w:rPr>
        <w:t xml:space="preserve"> e «silêncio», no «calvário», «n</w:t>
      </w:r>
      <w:r w:rsidRPr="00DF126D">
        <w:rPr>
          <w:rFonts w:ascii="Times New Roman" w:hAnsi="Times New Roman"/>
          <w:sz w:val="24"/>
          <w:szCs w:val="24"/>
        </w:rPr>
        <w:t>este monturo de sangue/de coisas acontecidas» (ETN, p.</w:t>
      </w:r>
      <w:r>
        <w:rPr>
          <w:rFonts w:ascii="Times New Roman" w:hAnsi="Times New Roman"/>
          <w:sz w:val="24"/>
          <w:szCs w:val="24"/>
        </w:rPr>
        <w:t>17</w:t>
      </w:r>
      <w:r w:rsidRPr="00DF126D">
        <w:rPr>
          <w:rFonts w:ascii="Times New Roman" w:hAnsi="Times New Roman"/>
          <w:sz w:val="24"/>
          <w:szCs w:val="24"/>
        </w:rPr>
        <w:t>)</w:t>
      </w:r>
      <w:r>
        <w:rPr>
          <w:rFonts w:ascii="Times New Roman" w:hAnsi="Times New Roman"/>
          <w:sz w:val="24"/>
          <w:szCs w:val="24"/>
        </w:rPr>
        <w:t xml:space="preserve"> que, por durar há muito (</w:t>
      </w:r>
      <w:r w:rsidR="00707E2B">
        <w:rPr>
          <w:rFonts w:ascii="Times New Roman" w:hAnsi="Times New Roman"/>
          <w:i/>
          <w:sz w:val="24"/>
          <w:szCs w:val="24"/>
        </w:rPr>
        <w:t>e</w:t>
      </w:r>
      <w:r w:rsidRPr="003117F9">
        <w:rPr>
          <w:rFonts w:ascii="Times New Roman" w:hAnsi="Times New Roman"/>
          <w:i/>
          <w:sz w:val="24"/>
          <w:szCs w:val="24"/>
        </w:rPr>
        <w:t xml:space="preserve"> por noites e por anos</w:t>
      </w:r>
      <w:r w:rsidR="00707E2B">
        <w:rPr>
          <w:rFonts w:ascii="Times New Roman" w:hAnsi="Times New Roman"/>
          <w:sz w:val="24"/>
          <w:szCs w:val="24"/>
        </w:rPr>
        <w:t xml:space="preserve"> ETN, p.22), origina «t</w:t>
      </w:r>
      <w:r>
        <w:rPr>
          <w:rFonts w:ascii="Times New Roman" w:hAnsi="Times New Roman"/>
          <w:sz w:val="24"/>
          <w:szCs w:val="24"/>
        </w:rPr>
        <w:t>a</w:t>
      </w:r>
      <w:r>
        <w:rPr>
          <w:rFonts w:ascii="Times New Roman" w:hAnsi="Times New Roman"/>
          <w:sz w:val="24"/>
          <w:szCs w:val="24"/>
        </w:rPr>
        <w:t>n</w:t>
      </w:r>
      <w:r w:rsidR="007860CA">
        <w:rPr>
          <w:rFonts w:ascii="Times New Roman" w:hAnsi="Times New Roman"/>
          <w:sz w:val="24"/>
          <w:szCs w:val="24"/>
        </w:rPr>
        <w:t>tos destinos forjados /n</w:t>
      </w:r>
      <w:r>
        <w:rPr>
          <w:rFonts w:ascii="Times New Roman" w:hAnsi="Times New Roman"/>
          <w:sz w:val="24"/>
          <w:szCs w:val="24"/>
        </w:rPr>
        <w:t>a linguagem destas dores!» (ETN, p.22)</w:t>
      </w:r>
      <w:r w:rsidRPr="00DF126D">
        <w:rPr>
          <w:rFonts w:ascii="Times New Roman" w:hAnsi="Times New Roman"/>
          <w:sz w:val="24"/>
          <w:szCs w:val="24"/>
        </w:rPr>
        <w:t xml:space="preserve">. </w:t>
      </w:r>
      <w:r>
        <w:rPr>
          <w:rFonts w:ascii="Times New Roman" w:hAnsi="Times New Roman"/>
          <w:sz w:val="24"/>
          <w:szCs w:val="24"/>
        </w:rPr>
        <w:t>Entre estes, conta-se o do poeta que escreve uma «Elegia» para a finada «vida que se ama» (ETN, p.22).</w:t>
      </w:r>
      <w:r w:rsidRPr="00DF126D">
        <w:rPr>
          <w:rFonts w:ascii="Times New Roman" w:hAnsi="Times New Roman"/>
          <w:sz w:val="24"/>
          <w:szCs w:val="24"/>
        </w:rPr>
        <w:t xml:space="preserve"> O ambiente pesado reitera-se em «Sul e Sueste» com «tantas sujeições»; «ilusões perd</w:t>
      </w:r>
      <w:r w:rsidRPr="00DF126D">
        <w:rPr>
          <w:rFonts w:ascii="Times New Roman" w:hAnsi="Times New Roman"/>
          <w:sz w:val="24"/>
          <w:szCs w:val="24"/>
        </w:rPr>
        <w:t>i</w:t>
      </w:r>
      <w:r w:rsidRPr="00DF126D">
        <w:rPr>
          <w:rFonts w:ascii="Times New Roman" w:hAnsi="Times New Roman"/>
          <w:sz w:val="24"/>
          <w:szCs w:val="24"/>
        </w:rPr>
        <w:lastRenderedPageBreak/>
        <w:t>das»; «graves amarguras»; «desgraças», sen</w:t>
      </w:r>
      <w:r w:rsidR="007860CA">
        <w:rPr>
          <w:rFonts w:ascii="Times New Roman" w:hAnsi="Times New Roman"/>
          <w:sz w:val="24"/>
          <w:szCs w:val="24"/>
        </w:rPr>
        <w:t>timentos dos companheiros que «s</w:t>
      </w:r>
      <w:r w:rsidRPr="00DF126D">
        <w:rPr>
          <w:rFonts w:ascii="Times New Roman" w:hAnsi="Times New Roman"/>
          <w:sz w:val="24"/>
          <w:szCs w:val="24"/>
        </w:rPr>
        <w:t>ão homens parados, de braços estendidos».</w:t>
      </w:r>
      <w:r w:rsidRPr="002C2A6E">
        <w:rPr>
          <w:rFonts w:ascii="Times New Roman" w:hAnsi="Times New Roman"/>
          <w:sz w:val="24"/>
          <w:szCs w:val="24"/>
        </w:rPr>
        <w:t xml:space="preserve"> </w:t>
      </w:r>
      <w:r w:rsidRPr="00DF126D">
        <w:rPr>
          <w:rFonts w:ascii="Times New Roman" w:hAnsi="Times New Roman"/>
          <w:sz w:val="24"/>
          <w:szCs w:val="24"/>
        </w:rPr>
        <w:t>A aproximação do sujeito poético à comunid</w:t>
      </w:r>
      <w:r w:rsidRPr="00DF126D">
        <w:rPr>
          <w:rFonts w:ascii="Times New Roman" w:hAnsi="Times New Roman"/>
          <w:sz w:val="24"/>
          <w:szCs w:val="24"/>
        </w:rPr>
        <w:t>a</w:t>
      </w:r>
      <w:r w:rsidRPr="00DF126D">
        <w:rPr>
          <w:rFonts w:ascii="Times New Roman" w:hAnsi="Times New Roman"/>
          <w:sz w:val="24"/>
          <w:szCs w:val="24"/>
        </w:rPr>
        <w:t>de rural transtagana acontece</w:t>
      </w:r>
      <w:r>
        <w:rPr>
          <w:rFonts w:ascii="Times New Roman" w:hAnsi="Times New Roman"/>
          <w:sz w:val="24"/>
          <w:szCs w:val="24"/>
        </w:rPr>
        <w:t xml:space="preserve"> assim</w:t>
      </w:r>
      <w:r w:rsidRPr="00DF126D">
        <w:rPr>
          <w:rFonts w:ascii="Times New Roman" w:hAnsi="Times New Roman"/>
          <w:sz w:val="24"/>
          <w:szCs w:val="24"/>
        </w:rPr>
        <w:t xml:space="preserve"> na convocatória de uma realidade socioeconómica e política por aquela sofrida</w:t>
      </w:r>
      <w:r>
        <w:rPr>
          <w:rFonts w:ascii="Times New Roman" w:hAnsi="Times New Roman"/>
          <w:sz w:val="24"/>
          <w:szCs w:val="24"/>
        </w:rPr>
        <w:t xml:space="preserve"> e</w:t>
      </w:r>
      <w:r w:rsidRPr="00DF126D">
        <w:rPr>
          <w:rFonts w:ascii="Times New Roman" w:hAnsi="Times New Roman"/>
          <w:sz w:val="24"/>
          <w:szCs w:val="24"/>
        </w:rPr>
        <w:t xml:space="preserve"> bem con</w:t>
      </w:r>
      <w:r>
        <w:rPr>
          <w:rFonts w:ascii="Times New Roman" w:hAnsi="Times New Roman"/>
          <w:sz w:val="24"/>
          <w:szCs w:val="24"/>
        </w:rPr>
        <w:t>hecida de si que lhe empresta a voz</w:t>
      </w:r>
      <w:r w:rsidRPr="00DF126D">
        <w:rPr>
          <w:rFonts w:ascii="Times New Roman" w:hAnsi="Times New Roman"/>
          <w:sz w:val="24"/>
          <w:szCs w:val="24"/>
        </w:rPr>
        <w:t xml:space="preserve">. </w:t>
      </w:r>
      <w:r>
        <w:rPr>
          <w:rFonts w:ascii="Times New Roman" w:hAnsi="Times New Roman"/>
          <w:sz w:val="24"/>
          <w:szCs w:val="24"/>
        </w:rPr>
        <w:t xml:space="preserve">No bilhete social enviado de </w:t>
      </w:r>
      <w:r>
        <w:rPr>
          <w:rFonts w:ascii="Times New Roman" w:hAnsi="Times New Roman"/>
          <w:i/>
          <w:sz w:val="24"/>
          <w:szCs w:val="24"/>
        </w:rPr>
        <w:t>Esta T</w:t>
      </w:r>
      <w:r w:rsidRPr="00F36008">
        <w:rPr>
          <w:rFonts w:ascii="Times New Roman" w:hAnsi="Times New Roman"/>
          <w:i/>
          <w:sz w:val="24"/>
          <w:szCs w:val="24"/>
        </w:rPr>
        <w:t>erra que É nossa</w:t>
      </w:r>
      <w:r>
        <w:rPr>
          <w:rFonts w:ascii="Times New Roman" w:hAnsi="Times New Roman"/>
          <w:sz w:val="24"/>
          <w:szCs w:val="24"/>
        </w:rPr>
        <w:t>, mais do que no panorama</w:t>
      </w:r>
      <w:r w:rsidRPr="00945756">
        <w:rPr>
          <w:rFonts w:ascii="Times New Roman" w:hAnsi="Times New Roman"/>
          <w:sz w:val="24"/>
          <w:szCs w:val="24"/>
        </w:rPr>
        <w:t xml:space="preserve"> </w:t>
      </w:r>
      <w:r>
        <w:rPr>
          <w:rFonts w:ascii="Times New Roman" w:hAnsi="Times New Roman"/>
          <w:sz w:val="24"/>
          <w:szCs w:val="24"/>
        </w:rPr>
        <w:t>material (a fome) investe-se no emotivo, escolha reveladora da sensibilidade antunina que sabe ter em consideração a humanidade do d</w:t>
      </w:r>
      <w:r w:rsidR="00707E2B">
        <w:rPr>
          <w:rFonts w:ascii="Times New Roman" w:hAnsi="Times New Roman"/>
          <w:sz w:val="24"/>
          <w:szCs w:val="24"/>
        </w:rPr>
        <w:t xml:space="preserve">estinatário e a dos figurantes </w:t>
      </w:r>
      <w:r w:rsidRPr="00DF126D">
        <w:rPr>
          <w:rFonts w:ascii="Times New Roman" w:hAnsi="Times New Roman"/>
          <w:sz w:val="24"/>
          <w:szCs w:val="24"/>
        </w:rPr>
        <w:t>(</w:t>
      </w:r>
      <w:r w:rsidRPr="00DF126D">
        <w:rPr>
          <w:rFonts w:ascii="Times New Roman" w:hAnsi="Times New Roman"/>
          <w:i/>
          <w:sz w:val="24"/>
          <w:szCs w:val="24"/>
        </w:rPr>
        <w:t>pescadores</w:t>
      </w:r>
      <w:r w:rsidRPr="00DF126D">
        <w:rPr>
          <w:rFonts w:ascii="Times New Roman" w:hAnsi="Times New Roman"/>
          <w:sz w:val="24"/>
          <w:szCs w:val="24"/>
        </w:rPr>
        <w:t>,</w:t>
      </w:r>
      <w:r w:rsidRPr="00DF126D">
        <w:rPr>
          <w:rFonts w:ascii="Times New Roman" w:hAnsi="Times New Roman"/>
          <w:i/>
          <w:sz w:val="24"/>
          <w:szCs w:val="24"/>
        </w:rPr>
        <w:t xml:space="preserve"> mães</w:t>
      </w:r>
      <w:r w:rsidRPr="00DF126D">
        <w:rPr>
          <w:rFonts w:ascii="Times New Roman" w:hAnsi="Times New Roman"/>
          <w:sz w:val="24"/>
          <w:szCs w:val="24"/>
        </w:rPr>
        <w:t>,</w:t>
      </w:r>
      <w:r w:rsidRPr="00DF126D">
        <w:rPr>
          <w:rFonts w:ascii="Times New Roman" w:hAnsi="Times New Roman"/>
          <w:i/>
          <w:sz w:val="24"/>
          <w:szCs w:val="24"/>
        </w:rPr>
        <w:t xml:space="preserve"> cria</w:t>
      </w:r>
      <w:r w:rsidRPr="00DF126D">
        <w:rPr>
          <w:rFonts w:ascii="Times New Roman" w:hAnsi="Times New Roman"/>
          <w:i/>
          <w:sz w:val="24"/>
          <w:szCs w:val="24"/>
        </w:rPr>
        <w:t>n</w:t>
      </w:r>
      <w:r w:rsidRPr="00DF126D">
        <w:rPr>
          <w:rFonts w:ascii="Times New Roman" w:hAnsi="Times New Roman"/>
          <w:i/>
          <w:sz w:val="24"/>
          <w:szCs w:val="24"/>
        </w:rPr>
        <w:t>ças</w:t>
      </w:r>
      <w:r w:rsidRPr="00DF126D">
        <w:rPr>
          <w:rFonts w:ascii="Times New Roman" w:hAnsi="Times New Roman"/>
          <w:sz w:val="24"/>
          <w:szCs w:val="24"/>
        </w:rPr>
        <w:t xml:space="preserve">, </w:t>
      </w:r>
      <w:r w:rsidRPr="00DF126D">
        <w:rPr>
          <w:rFonts w:ascii="Times New Roman" w:hAnsi="Times New Roman"/>
          <w:i/>
          <w:sz w:val="24"/>
          <w:szCs w:val="24"/>
        </w:rPr>
        <w:t>mendigo</w:t>
      </w:r>
      <w:r w:rsidRPr="00DF126D">
        <w:rPr>
          <w:rFonts w:ascii="Times New Roman" w:hAnsi="Times New Roman"/>
          <w:sz w:val="24"/>
          <w:szCs w:val="24"/>
        </w:rPr>
        <w:t>,</w:t>
      </w:r>
      <w:r w:rsidRPr="00DF126D">
        <w:rPr>
          <w:rFonts w:ascii="Times New Roman" w:hAnsi="Times New Roman"/>
          <w:i/>
          <w:sz w:val="24"/>
          <w:szCs w:val="24"/>
        </w:rPr>
        <w:t xml:space="preserve"> amigos de outrora</w:t>
      </w:r>
      <w:r w:rsidRPr="00DF126D">
        <w:rPr>
          <w:rFonts w:ascii="Times New Roman" w:hAnsi="Times New Roman"/>
          <w:sz w:val="24"/>
          <w:szCs w:val="24"/>
        </w:rPr>
        <w:t>,</w:t>
      </w:r>
      <w:r w:rsidRPr="00DF126D">
        <w:rPr>
          <w:rFonts w:ascii="Times New Roman" w:hAnsi="Times New Roman"/>
          <w:i/>
          <w:sz w:val="24"/>
          <w:szCs w:val="24"/>
        </w:rPr>
        <w:t xml:space="preserve"> camponês</w:t>
      </w:r>
      <w:r w:rsidRPr="00DF126D">
        <w:rPr>
          <w:rFonts w:ascii="Times New Roman" w:hAnsi="Times New Roman"/>
          <w:sz w:val="24"/>
          <w:szCs w:val="24"/>
        </w:rPr>
        <w:t>,</w:t>
      </w:r>
      <w:r w:rsidRPr="00DF126D">
        <w:rPr>
          <w:rFonts w:ascii="Times New Roman" w:hAnsi="Times New Roman"/>
          <w:i/>
          <w:sz w:val="24"/>
          <w:szCs w:val="24"/>
        </w:rPr>
        <w:t xml:space="preserve"> pastores</w:t>
      </w:r>
      <w:r w:rsidRPr="00DF126D">
        <w:rPr>
          <w:rFonts w:ascii="Times New Roman" w:hAnsi="Times New Roman"/>
          <w:sz w:val="24"/>
          <w:szCs w:val="24"/>
        </w:rPr>
        <w:t>,</w:t>
      </w:r>
      <w:r w:rsidRPr="00DF126D">
        <w:rPr>
          <w:rFonts w:ascii="Times New Roman" w:hAnsi="Times New Roman"/>
          <w:i/>
          <w:sz w:val="24"/>
          <w:szCs w:val="24"/>
        </w:rPr>
        <w:t xml:space="preserve"> ganhões</w:t>
      </w:r>
      <w:r w:rsidRPr="00DF126D">
        <w:rPr>
          <w:rFonts w:ascii="Times New Roman" w:hAnsi="Times New Roman"/>
          <w:sz w:val="24"/>
          <w:szCs w:val="24"/>
        </w:rPr>
        <w:t>,</w:t>
      </w:r>
      <w:r w:rsidRPr="00DF126D">
        <w:rPr>
          <w:rFonts w:ascii="Times New Roman" w:hAnsi="Times New Roman"/>
          <w:i/>
          <w:sz w:val="24"/>
          <w:szCs w:val="24"/>
        </w:rPr>
        <w:t xml:space="preserve"> campinos</w:t>
      </w:r>
      <w:r w:rsidRPr="00DF126D">
        <w:rPr>
          <w:rFonts w:ascii="Times New Roman" w:hAnsi="Times New Roman"/>
          <w:sz w:val="24"/>
          <w:szCs w:val="24"/>
        </w:rPr>
        <w:t>,</w:t>
      </w:r>
      <w:r w:rsidRPr="00DF126D">
        <w:rPr>
          <w:rFonts w:ascii="Times New Roman" w:hAnsi="Times New Roman"/>
          <w:i/>
          <w:sz w:val="24"/>
          <w:szCs w:val="24"/>
        </w:rPr>
        <w:t xml:space="preserve"> ciganos </w:t>
      </w:r>
      <w:r w:rsidRPr="00DF126D">
        <w:rPr>
          <w:rFonts w:ascii="Times New Roman" w:hAnsi="Times New Roman"/>
          <w:sz w:val="24"/>
          <w:szCs w:val="24"/>
        </w:rPr>
        <w:t>e</w:t>
      </w:r>
      <w:r w:rsidRPr="00DF126D">
        <w:rPr>
          <w:rFonts w:ascii="Times New Roman" w:hAnsi="Times New Roman"/>
          <w:i/>
          <w:sz w:val="24"/>
          <w:szCs w:val="24"/>
        </w:rPr>
        <w:t xml:space="preserve"> raparigas</w:t>
      </w:r>
      <w:r>
        <w:rPr>
          <w:rFonts w:ascii="Times New Roman" w:hAnsi="Times New Roman"/>
          <w:sz w:val="24"/>
          <w:szCs w:val="24"/>
        </w:rPr>
        <w:t>) para uma maior eficácia da mensagem.</w:t>
      </w:r>
    </w:p>
    <w:p w:rsidR="00B74B89" w:rsidRPr="00DF126D"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DF126D">
        <w:rPr>
          <w:rFonts w:ascii="Times New Roman" w:hAnsi="Times New Roman"/>
          <w:sz w:val="24"/>
          <w:szCs w:val="24"/>
        </w:rPr>
        <w:t xml:space="preserve">Pela exposição do que acabamos de recolher, </w:t>
      </w:r>
      <w:r>
        <w:rPr>
          <w:rFonts w:ascii="Times New Roman" w:hAnsi="Times New Roman"/>
          <w:sz w:val="24"/>
          <w:szCs w:val="24"/>
        </w:rPr>
        <w:t>depreende-se que,</w:t>
      </w:r>
      <w:r w:rsidRPr="0086014E">
        <w:rPr>
          <w:rFonts w:ascii="Times New Roman" w:hAnsi="Times New Roman"/>
          <w:sz w:val="24"/>
          <w:szCs w:val="24"/>
        </w:rPr>
        <w:t xml:space="preserve"> </w:t>
      </w:r>
      <w:r w:rsidRPr="00DF126D">
        <w:rPr>
          <w:rFonts w:ascii="Times New Roman" w:hAnsi="Times New Roman"/>
          <w:sz w:val="24"/>
          <w:szCs w:val="24"/>
        </w:rPr>
        <w:t>ultrapassado o momento prévio de instalação na mente colectiva, à qual procede através de recursos da literatura popula</w:t>
      </w:r>
      <w:r w:rsidR="00D315CE">
        <w:rPr>
          <w:rFonts w:ascii="Times New Roman" w:hAnsi="Times New Roman"/>
          <w:sz w:val="24"/>
          <w:szCs w:val="24"/>
        </w:rPr>
        <w:t>r</w:t>
      </w:r>
      <w:r>
        <w:rPr>
          <w:rFonts w:ascii="Times New Roman" w:hAnsi="Times New Roman"/>
          <w:sz w:val="24"/>
          <w:szCs w:val="24"/>
        </w:rPr>
        <w:t xml:space="preserve">, </w:t>
      </w:r>
      <w:r w:rsidRPr="00DF126D">
        <w:rPr>
          <w:rFonts w:ascii="Times New Roman" w:hAnsi="Times New Roman"/>
          <w:sz w:val="24"/>
          <w:szCs w:val="24"/>
        </w:rPr>
        <w:t>a intenção comunicativ</w:t>
      </w:r>
      <w:r>
        <w:rPr>
          <w:rFonts w:ascii="Times New Roman" w:hAnsi="Times New Roman"/>
          <w:sz w:val="24"/>
          <w:szCs w:val="24"/>
        </w:rPr>
        <w:t>a desta poesia é</w:t>
      </w:r>
      <w:r w:rsidRPr="00DF126D">
        <w:rPr>
          <w:rFonts w:ascii="Times New Roman" w:hAnsi="Times New Roman"/>
          <w:sz w:val="24"/>
          <w:szCs w:val="24"/>
        </w:rPr>
        <w:t xml:space="preserve"> a conscienciali</w:t>
      </w:r>
      <w:r>
        <w:rPr>
          <w:rFonts w:ascii="Times New Roman" w:hAnsi="Times New Roman"/>
          <w:sz w:val="24"/>
          <w:szCs w:val="24"/>
        </w:rPr>
        <w:t>zação alheia de um estado social carente de equilíbrio na terra em foco. A</w:t>
      </w:r>
      <w:r w:rsidRPr="00DF126D">
        <w:rPr>
          <w:rFonts w:ascii="Times New Roman" w:hAnsi="Times New Roman"/>
          <w:sz w:val="24"/>
          <w:szCs w:val="24"/>
        </w:rPr>
        <w:t xml:space="preserve"> variação na tipologia textual</w:t>
      </w:r>
      <w:r>
        <w:rPr>
          <w:rFonts w:ascii="Times New Roman" w:hAnsi="Times New Roman"/>
          <w:sz w:val="24"/>
          <w:szCs w:val="24"/>
        </w:rPr>
        <w:t xml:space="preserve"> continua a atestar o empenho formal na abrangência de </w:t>
      </w:r>
      <w:r w:rsidRPr="00DF126D">
        <w:rPr>
          <w:rFonts w:ascii="Times New Roman" w:hAnsi="Times New Roman"/>
          <w:sz w:val="24"/>
          <w:szCs w:val="24"/>
        </w:rPr>
        <w:t>definições (</w:t>
      </w:r>
      <w:r w:rsidRPr="00DF126D">
        <w:rPr>
          <w:rFonts w:ascii="Times New Roman" w:hAnsi="Times New Roman"/>
          <w:i/>
          <w:sz w:val="24"/>
          <w:szCs w:val="24"/>
        </w:rPr>
        <w:t>Raízes</w:t>
      </w:r>
      <w:r>
        <w:rPr>
          <w:rFonts w:ascii="Times New Roman" w:hAnsi="Times New Roman"/>
          <w:sz w:val="24"/>
          <w:szCs w:val="24"/>
        </w:rPr>
        <w:t xml:space="preserve">); </w:t>
      </w:r>
      <w:r w:rsidRPr="00DF126D">
        <w:rPr>
          <w:rFonts w:ascii="Times New Roman" w:hAnsi="Times New Roman"/>
          <w:sz w:val="24"/>
          <w:szCs w:val="24"/>
        </w:rPr>
        <w:t>ensiname</w:t>
      </w:r>
      <w:r w:rsidRPr="00DF126D">
        <w:rPr>
          <w:rFonts w:ascii="Times New Roman" w:hAnsi="Times New Roman"/>
          <w:sz w:val="24"/>
          <w:szCs w:val="24"/>
        </w:rPr>
        <w:t>n</w:t>
      </w:r>
      <w:r w:rsidRPr="00DF126D">
        <w:rPr>
          <w:rFonts w:ascii="Times New Roman" w:hAnsi="Times New Roman"/>
          <w:sz w:val="24"/>
          <w:szCs w:val="24"/>
        </w:rPr>
        <w:t>tos (</w:t>
      </w:r>
      <w:r w:rsidRPr="00DF126D">
        <w:rPr>
          <w:rFonts w:ascii="Times New Roman" w:hAnsi="Times New Roman"/>
          <w:i/>
          <w:sz w:val="24"/>
          <w:szCs w:val="24"/>
        </w:rPr>
        <w:t>Elegia</w:t>
      </w:r>
      <w:r w:rsidRPr="00DF126D">
        <w:rPr>
          <w:rFonts w:ascii="Times New Roman" w:hAnsi="Times New Roman"/>
          <w:sz w:val="24"/>
          <w:szCs w:val="24"/>
        </w:rPr>
        <w:t xml:space="preserve">); </w:t>
      </w:r>
      <w:r>
        <w:rPr>
          <w:rFonts w:ascii="Times New Roman" w:hAnsi="Times New Roman"/>
          <w:sz w:val="24"/>
          <w:szCs w:val="24"/>
        </w:rPr>
        <w:t>reflexões e</w:t>
      </w:r>
      <w:r w:rsidRPr="00DF126D">
        <w:rPr>
          <w:rFonts w:ascii="Times New Roman" w:hAnsi="Times New Roman"/>
          <w:sz w:val="24"/>
          <w:szCs w:val="24"/>
        </w:rPr>
        <w:t xml:space="preserve"> confissões (</w:t>
      </w:r>
      <w:r w:rsidRPr="00DF126D">
        <w:rPr>
          <w:rFonts w:ascii="Times New Roman" w:hAnsi="Times New Roman"/>
          <w:i/>
          <w:sz w:val="24"/>
          <w:szCs w:val="24"/>
        </w:rPr>
        <w:t>A Terra-Mãe que me Chama</w:t>
      </w:r>
      <w:r w:rsidRPr="00DF126D">
        <w:rPr>
          <w:rFonts w:ascii="Times New Roman" w:hAnsi="Times New Roman"/>
          <w:sz w:val="24"/>
          <w:szCs w:val="24"/>
        </w:rPr>
        <w:t>); descrições (</w:t>
      </w:r>
      <w:r w:rsidRPr="00DF126D">
        <w:rPr>
          <w:rFonts w:ascii="Times New Roman" w:hAnsi="Times New Roman"/>
          <w:i/>
          <w:sz w:val="24"/>
          <w:szCs w:val="24"/>
        </w:rPr>
        <w:t>Esta Terra que É nossa</w:t>
      </w:r>
      <w:r w:rsidRPr="00DF126D">
        <w:rPr>
          <w:rFonts w:ascii="Times New Roman" w:hAnsi="Times New Roman"/>
          <w:sz w:val="24"/>
          <w:szCs w:val="24"/>
        </w:rPr>
        <w:t>); narrativas (</w:t>
      </w:r>
      <w:r w:rsidRPr="00DF126D">
        <w:rPr>
          <w:rFonts w:ascii="Times New Roman" w:hAnsi="Times New Roman"/>
          <w:i/>
          <w:sz w:val="24"/>
          <w:szCs w:val="24"/>
        </w:rPr>
        <w:t>Esse Mar das Tormentas</w:t>
      </w:r>
      <w:r>
        <w:rPr>
          <w:rFonts w:ascii="Times New Roman" w:hAnsi="Times New Roman"/>
          <w:sz w:val="24"/>
          <w:szCs w:val="24"/>
        </w:rPr>
        <w:t>). Por detrás da publicação das agruras do Alentejo salazarista esconde-se a razão deste canto (</w:t>
      </w:r>
      <w:r w:rsidR="00707E2B">
        <w:rPr>
          <w:rFonts w:ascii="Times New Roman" w:hAnsi="Times New Roman"/>
          <w:i/>
          <w:sz w:val="24"/>
          <w:szCs w:val="24"/>
        </w:rPr>
        <w:t>a vida está toda presa /a</w:t>
      </w:r>
      <w:r w:rsidRPr="00945756">
        <w:rPr>
          <w:rFonts w:ascii="Times New Roman" w:hAnsi="Times New Roman"/>
          <w:i/>
          <w:sz w:val="24"/>
          <w:szCs w:val="24"/>
        </w:rPr>
        <w:t>o silêncio escondido</w:t>
      </w:r>
      <w:r>
        <w:rPr>
          <w:rFonts w:ascii="Times New Roman" w:hAnsi="Times New Roman"/>
          <w:sz w:val="24"/>
          <w:szCs w:val="24"/>
        </w:rPr>
        <w:t>) e dela se emana um apelo subtil de</w:t>
      </w:r>
      <w:r w:rsidRPr="00945756">
        <w:rPr>
          <w:rFonts w:ascii="Times New Roman" w:hAnsi="Times New Roman"/>
          <w:sz w:val="24"/>
          <w:szCs w:val="24"/>
        </w:rPr>
        <w:t xml:space="preserve"> </w:t>
      </w:r>
      <w:r w:rsidRPr="00DF126D">
        <w:rPr>
          <w:rFonts w:ascii="Times New Roman" w:hAnsi="Times New Roman"/>
          <w:sz w:val="24"/>
          <w:szCs w:val="24"/>
        </w:rPr>
        <w:t>liberdade</w:t>
      </w:r>
      <w:r>
        <w:rPr>
          <w:rFonts w:ascii="Times New Roman" w:hAnsi="Times New Roman"/>
          <w:sz w:val="24"/>
          <w:szCs w:val="24"/>
        </w:rPr>
        <w:t>.</w:t>
      </w:r>
      <w:r w:rsidRPr="00DF126D">
        <w:rPr>
          <w:rFonts w:ascii="Times New Roman" w:hAnsi="Times New Roman"/>
          <w:sz w:val="24"/>
          <w:szCs w:val="24"/>
        </w:rPr>
        <w:t xml:space="preserve"> Se há «aves assa</w:t>
      </w:r>
      <w:r w:rsidRPr="00DF126D">
        <w:rPr>
          <w:rFonts w:ascii="Times New Roman" w:hAnsi="Times New Roman"/>
          <w:sz w:val="24"/>
          <w:szCs w:val="24"/>
        </w:rPr>
        <w:t>s</w:t>
      </w:r>
      <w:r w:rsidRPr="00DF126D">
        <w:rPr>
          <w:rFonts w:ascii="Times New Roman" w:hAnsi="Times New Roman"/>
          <w:sz w:val="24"/>
          <w:szCs w:val="24"/>
        </w:rPr>
        <w:t xml:space="preserve">sinadas», </w:t>
      </w:r>
      <w:r>
        <w:rPr>
          <w:rFonts w:ascii="Times New Roman" w:hAnsi="Times New Roman"/>
          <w:sz w:val="24"/>
          <w:szCs w:val="24"/>
        </w:rPr>
        <w:t>outras ainda não feneceram e n</w:t>
      </w:r>
      <w:r w:rsidR="00707E2B">
        <w:rPr>
          <w:rFonts w:ascii="Times New Roman" w:hAnsi="Times New Roman"/>
          <w:sz w:val="24"/>
          <w:szCs w:val="24"/>
        </w:rPr>
        <w:t>o seu voo deve ver-se «o</w:t>
      </w:r>
      <w:r w:rsidRPr="00DF126D">
        <w:rPr>
          <w:rFonts w:ascii="Times New Roman" w:hAnsi="Times New Roman"/>
          <w:sz w:val="24"/>
          <w:szCs w:val="24"/>
        </w:rPr>
        <w:t xml:space="preserve"> sonho de todos nós»</w:t>
      </w:r>
      <w:r>
        <w:rPr>
          <w:rFonts w:ascii="Times New Roman" w:hAnsi="Times New Roman"/>
          <w:sz w:val="24"/>
          <w:szCs w:val="24"/>
        </w:rPr>
        <w:t xml:space="preserve"> (ETN, p.38)</w:t>
      </w:r>
      <w:r w:rsidRPr="00DF126D">
        <w:rPr>
          <w:rFonts w:ascii="Times New Roman" w:hAnsi="Times New Roman"/>
          <w:sz w:val="24"/>
          <w:szCs w:val="24"/>
        </w:rPr>
        <w:t>. O atrevimento que faz o poeta qualificar-se de «louco», o grito de «amor» e «coragem» pela terra no tempo histórico descrito que a sua escrita representa</w:t>
      </w:r>
      <w:r>
        <w:rPr>
          <w:rFonts w:ascii="Times New Roman" w:hAnsi="Times New Roman"/>
          <w:sz w:val="24"/>
          <w:szCs w:val="24"/>
        </w:rPr>
        <w:t>, torna-se um pedido de solidariedade para os</w:t>
      </w:r>
      <w:r w:rsidRPr="00DF126D">
        <w:rPr>
          <w:rFonts w:ascii="Times New Roman" w:hAnsi="Times New Roman"/>
          <w:sz w:val="24"/>
          <w:szCs w:val="24"/>
        </w:rPr>
        <w:t xml:space="preserve"> companheiros cujas vidas talvez </w:t>
      </w:r>
      <w:proofErr w:type="gramStart"/>
      <w:r w:rsidRPr="00DF126D">
        <w:rPr>
          <w:rFonts w:ascii="Times New Roman" w:hAnsi="Times New Roman"/>
          <w:sz w:val="24"/>
          <w:szCs w:val="24"/>
        </w:rPr>
        <w:t>um dia alcancem</w:t>
      </w:r>
      <w:proofErr w:type="gramEnd"/>
      <w:r w:rsidRPr="00DF126D">
        <w:rPr>
          <w:rFonts w:ascii="Times New Roman" w:hAnsi="Times New Roman"/>
          <w:sz w:val="24"/>
          <w:szCs w:val="24"/>
        </w:rPr>
        <w:t xml:space="preserve"> a «paz». Apesar do receio </w:t>
      </w:r>
      <w:r>
        <w:rPr>
          <w:rFonts w:ascii="Times New Roman" w:hAnsi="Times New Roman"/>
          <w:sz w:val="24"/>
          <w:szCs w:val="24"/>
        </w:rPr>
        <w:t xml:space="preserve">denunciado na </w:t>
      </w:r>
      <w:r w:rsidR="00707E2B">
        <w:rPr>
          <w:rFonts w:ascii="Times New Roman" w:hAnsi="Times New Roman"/>
          <w:sz w:val="24"/>
          <w:szCs w:val="24"/>
        </w:rPr>
        <w:t>repetição de «n</w:t>
      </w:r>
      <w:r w:rsidRPr="00DF126D">
        <w:rPr>
          <w:rFonts w:ascii="Times New Roman" w:hAnsi="Times New Roman"/>
          <w:sz w:val="24"/>
          <w:szCs w:val="24"/>
        </w:rPr>
        <w:t>ão sei o que está para acontecer» (ETN, p.</w:t>
      </w:r>
      <w:r>
        <w:rPr>
          <w:rFonts w:ascii="Times New Roman" w:hAnsi="Times New Roman"/>
          <w:sz w:val="24"/>
          <w:szCs w:val="24"/>
        </w:rPr>
        <w:t>40</w:t>
      </w:r>
      <w:r w:rsidRPr="00DF126D">
        <w:rPr>
          <w:rFonts w:ascii="Times New Roman" w:hAnsi="Times New Roman"/>
          <w:sz w:val="24"/>
          <w:szCs w:val="24"/>
        </w:rPr>
        <w:t>), a ideia de mudar as estruturas sociais subjaz no seu imaginário (</w:t>
      </w:r>
      <w:r w:rsidR="00707E2B">
        <w:rPr>
          <w:rFonts w:ascii="Times New Roman" w:hAnsi="Times New Roman"/>
          <w:i/>
          <w:sz w:val="24"/>
          <w:szCs w:val="24"/>
        </w:rPr>
        <w:t>eu</w:t>
      </w:r>
      <w:r w:rsidRPr="00DF126D">
        <w:rPr>
          <w:rFonts w:ascii="Times New Roman" w:hAnsi="Times New Roman"/>
          <w:i/>
          <w:sz w:val="24"/>
          <w:szCs w:val="24"/>
        </w:rPr>
        <w:t xml:space="preserve"> rezo um destino livre</w:t>
      </w:r>
      <w:r>
        <w:rPr>
          <w:rFonts w:ascii="Times New Roman" w:hAnsi="Times New Roman"/>
          <w:sz w:val="24"/>
          <w:szCs w:val="24"/>
        </w:rPr>
        <w:t xml:space="preserve"> ETN, p.18).</w:t>
      </w:r>
      <w:r w:rsidRPr="0086014E">
        <w:rPr>
          <w:rFonts w:ascii="Times New Roman" w:hAnsi="Times New Roman"/>
          <w:sz w:val="24"/>
          <w:szCs w:val="24"/>
        </w:rPr>
        <w:t xml:space="preserve"> </w:t>
      </w:r>
      <w:r w:rsidR="00707E2B">
        <w:rPr>
          <w:rFonts w:ascii="Times New Roman" w:hAnsi="Times New Roman"/>
          <w:sz w:val="24"/>
          <w:szCs w:val="24"/>
        </w:rPr>
        <w:t>Conseguir «estes restos de esperança /q</w:t>
      </w:r>
      <w:r>
        <w:rPr>
          <w:rFonts w:ascii="Times New Roman" w:hAnsi="Times New Roman"/>
          <w:sz w:val="24"/>
          <w:szCs w:val="24"/>
        </w:rPr>
        <w:t>ue falta reconquistar» (ETN, p.</w:t>
      </w:r>
      <w:r w:rsidRPr="00DF126D">
        <w:rPr>
          <w:rFonts w:ascii="Times New Roman" w:hAnsi="Times New Roman"/>
          <w:sz w:val="24"/>
          <w:szCs w:val="24"/>
        </w:rPr>
        <w:t>32)</w:t>
      </w:r>
      <w:r>
        <w:rPr>
          <w:rFonts w:ascii="Times New Roman" w:hAnsi="Times New Roman"/>
          <w:sz w:val="24"/>
          <w:szCs w:val="24"/>
        </w:rPr>
        <w:t xml:space="preserve"> é o meio que avista nos «ermos»</w:t>
      </w:r>
      <w:r w:rsidRPr="00DF126D">
        <w:rPr>
          <w:rFonts w:ascii="Times New Roman" w:hAnsi="Times New Roman"/>
          <w:sz w:val="24"/>
          <w:szCs w:val="24"/>
        </w:rPr>
        <w:t xml:space="preserve"> para a libertação.</w:t>
      </w:r>
      <w:r>
        <w:rPr>
          <w:rFonts w:ascii="Times New Roman" w:hAnsi="Times New Roman"/>
          <w:sz w:val="24"/>
          <w:szCs w:val="24"/>
        </w:rPr>
        <w:t xml:space="preserve"> </w:t>
      </w:r>
    </w:p>
    <w:p w:rsidR="00B74B89" w:rsidRPr="00DF126D"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DF126D">
        <w:rPr>
          <w:rFonts w:ascii="Times New Roman" w:hAnsi="Times New Roman"/>
          <w:sz w:val="24"/>
          <w:szCs w:val="24"/>
        </w:rPr>
        <w:t xml:space="preserve">O vocabulário ajuda o leitor actual, já tão distante daquela época de censura e outros medos, nos trilhos </w:t>
      </w:r>
      <w:r>
        <w:rPr>
          <w:rFonts w:ascii="Times New Roman" w:hAnsi="Times New Roman"/>
          <w:sz w:val="24"/>
          <w:szCs w:val="24"/>
        </w:rPr>
        <w:t>resguardados em que Antunes da Silva se aventura</w:t>
      </w:r>
      <w:r w:rsidRPr="00DF126D">
        <w:rPr>
          <w:rFonts w:ascii="Times New Roman" w:hAnsi="Times New Roman"/>
          <w:sz w:val="24"/>
          <w:szCs w:val="24"/>
        </w:rPr>
        <w:t>. Com saída para a questão da ideologia temos três grupos de palavras</w:t>
      </w:r>
      <w:r w:rsidRPr="00DF126D">
        <w:rPr>
          <w:rStyle w:val="Refdenotaderodap"/>
          <w:rFonts w:ascii="Times New Roman" w:hAnsi="Times New Roman"/>
          <w:sz w:val="24"/>
          <w:szCs w:val="24"/>
        </w:rPr>
        <w:footnoteReference w:id="110"/>
      </w:r>
      <w:r>
        <w:rPr>
          <w:rFonts w:ascii="Times New Roman" w:hAnsi="Times New Roman"/>
          <w:sz w:val="24"/>
          <w:szCs w:val="24"/>
        </w:rPr>
        <w:t xml:space="preserve">: </w:t>
      </w:r>
      <w:r w:rsidRPr="00DF126D">
        <w:rPr>
          <w:rFonts w:ascii="Times New Roman" w:hAnsi="Times New Roman"/>
          <w:sz w:val="24"/>
          <w:szCs w:val="24"/>
        </w:rPr>
        <w:t>a) as que salpicam o</w:t>
      </w:r>
      <w:r>
        <w:rPr>
          <w:rFonts w:ascii="Times New Roman" w:hAnsi="Times New Roman"/>
          <w:sz w:val="24"/>
          <w:szCs w:val="24"/>
        </w:rPr>
        <w:t>s</w:t>
      </w:r>
      <w:r w:rsidRPr="00DF126D">
        <w:rPr>
          <w:rFonts w:ascii="Times New Roman" w:hAnsi="Times New Roman"/>
          <w:sz w:val="24"/>
          <w:szCs w:val="24"/>
        </w:rPr>
        <w:t xml:space="preserve"> texto</w:t>
      </w:r>
      <w:r>
        <w:rPr>
          <w:rFonts w:ascii="Times New Roman" w:hAnsi="Times New Roman"/>
          <w:sz w:val="24"/>
          <w:szCs w:val="24"/>
        </w:rPr>
        <w:t>s</w:t>
      </w:r>
      <w:r w:rsidRPr="00DF126D">
        <w:rPr>
          <w:rFonts w:ascii="Times New Roman" w:hAnsi="Times New Roman"/>
          <w:sz w:val="24"/>
          <w:szCs w:val="24"/>
        </w:rPr>
        <w:t xml:space="preserve"> de Alentejo (</w:t>
      </w:r>
      <w:r w:rsidRPr="00DF126D">
        <w:rPr>
          <w:rFonts w:ascii="Times New Roman" w:hAnsi="Times New Roman"/>
          <w:i/>
          <w:sz w:val="24"/>
          <w:szCs w:val="24"/>
        </w:rPr>
        <w:t>trigo</w:t>
      </w:r>
      <w:r w:rsidRPr="00DF126D">
        <w:rPr>
          <w:rFonts w:ascii="Times New Roman" w:hAnsi="Times New Roman"/>
          <w:sz w:val="24"/>
          <w:szCs w:val="24"/>
        </w:rPr>
        <w:t xml:space="preserve">; </w:t>
      </w:r>
      <w:r w:rsidRPr="00DF126D">
        <w:rPr>
          <w:rFonts w:ascii="Times New Roman" w:hAnsi="Times New Roman"/>
          <w:i/>
          <w:sz w:val="24"/>
          <w:szCs w:val="24"/>
        </w:rPr>
        <w:t>montados</w:t>
      </w:r>
      <w:r w:rsidRPr="00DF126D">
        <w:rPr>
          <w:rFonts w:ascii="Times New Roman" w:hAnsi="Times New Roman"/>
          <w:sz w:val="24"/>
          <w:szCs w:val="24"/>
        </w:rPr>
        <w:t xml:space="preserve">; </w:t>
      </w:r>
      <w:r w:rsidRPr="00DF126D">
        <w:rPr>
          <w:rFonts w:ascii="Times New Roman" w:hAnsi="Times New Roman"/>
          <w:i/>
          <w:sz w:val="24"/>
          <w:szCs w:val="24"/>
        </w:rPr>
        <w:t>Planície</w:t>
      </w:r>
      <w:r w:rsidRPr="00DF126D">
        <w:rPr>
          <w:rFonts w:ascii="Times New Roman" w:hAnsi="Times New Roman"/>
          <w:sz w:val="24"/>
          <w:szCs w:val="24"/>
        </w:rPr>
        <w:t xml:space="preserve">; </w:t>
      </w:r>
      <w:r w:rsidRPr="00DF126D">
        <w:rPr>
          <w:rFonts w:ascii="Times New Roman" w:hAnsi="Times New Roman"/>
          <w:i/>
          <w:sz w:val="24"/>
          <w:szCs w:val="24"/>
        </w:rPr>
        <w:t>ganhão</w:t>
      </w:r>
      <w:r w:rsidRPr="00DF126D">
        <w:rPr>
          <w:rFonts w:ascii="Times New Roman" w:hAnsi="Times New Roman"/>
          <w:sz w:val="24"/>
          <w:szCs w:val="24"/>
        </w:rPr>
        <w:t xml:space="preserve">; </w:t>
      </w:r>
      <w:r w:rsidRPr="00DF126D">
        <w:rPr>
          <w:rFonts w:ascii="Times New Roman" w:hAnsi="Times New Roman"/>
          <w:i/>
          <w:sz w:val="24"/>
          <w:szCs w:val="24"/>
        </w:rPr>
        <w:t>pastores</w:t>
      </w:r>
      <w:r w:rsidRPr="00DF126D">
        <w:rPr>
          <w:rFonts w:ascii="Times New Roman" w:hAnsi="Times New Roman"/>
          <w:sz w:val="24"/>
          <w:szCs w:val="24"/>
        </w:rPr>
        <w:t>;</w:t>
      </w:r>
      <w:r w:rsidRPr="00DF126D">
        <w:rPr>
          <w:rFonts w:ascii="Times New Roman" w:hAnsi="Times New Roman"/>
          <w:i/>
          <w:sz w:val="24"/>
          <w:szCs w:val="24"/>
        </w:rPr>
        <w:t xml:space="preserve"> montes</w:t>
      </w:r>
      <w:r w:rsidRPr="00DF126D">
        <w:rPr>
          <w:rFonts w:ascii="Times New Roman" w:hAnsi="Times New Roman"/>
          <w:sz w:val="24"/>
          <w:szCs w:val="24"/>
        </w:rPr>
        <w:t xml:space="preserve">; </w:t>
      </w:r>
      <w:r w:rsidRPr="00DF126D">
        <w:rPr>
          <w:rFonts w:ascii="Times New Roman" w:hAnsi="Times New Roman"/>
          <w:i/>
          <w:sz w:val="24"/>
          <w:szCs w:val="24"/>
        </w:rPr>
        <w:t>azinhais</w:t>
      </w:r>
      <w:r w:rsidRPr="002211BB">
        <w:rPr>
          <w:rFonts w:ascii="Times New Roman" w:hAnsi="Times New Roman"/>
          <w:sz w:val="24"/>
          <w:szCs w:val="24"/>
        </w:rPr>
        <w:t>;</w:t>
      </w:r>
      <w:r>
        <w:rPr>
          <w:rFonts w:ascii="Times New Roman" w:hAnsi="Times New Roman"/>
          <w:i/>
          <w:sz w:val="24"/>
          <w:szCs w:val="24"/>
        </w:rPr>
        <w:t xml:space="preserve"> coutadas e courelas</w:t>
      </w:r>
      <w:r>
        <w:rPr>
          <w:rFonts w:ascii="Times New Roman" w:hAnsi="Times New Roman"/>
          <w:sz w:val="24"/>
          <w:szCs w:val="24"/>
        </w:rPr>
        <w:t xml:space="preserve">); </w:t>
      </w:r>
      <w:r w:rsidRPr="00DF126D">
        <w:rPr>
          <w:rFonts w:ascii="Times New Roman" w:hAnsi="Times New Roman"/>
          <w:sz w:val="24"/>
          <w:szCs w:val="24"/>
        </w:rPr>
        <w:t>b)</w:t>
      </w:r>
      <w:r>
        <w:rPr>
          <w:rFonts w:ascii="Times New Roman" w:hAnsi="Times New Roman"/>
          <w:sz w:val="24"/>
          <w:szCs w:val="24"/>
        </w:rPr>
        <w:t xml:space="preserve"> </w:t>
      </w:r>
      <w:r w:rsidRPr="00DF126D">
        <w:rPr>
          <w:rFonts w:ascii="Times New Roman" w:hAnsi="Times New Roman"/>
          <w:sz w:val="24"/>
          <w:szCs w:val="24"/>
        </w:rPr>
        <w:t>as referentes ao mundo natural (</w:t>
      </w:r>
      <w:r w:rsidRPr="00DF126D">
        <w:rPr>
          <w:rFonts w:ascii="Times New Roman" w:hAnsi="Times New Roman"/>
          <w:i/>
          <w:sz w:val="24"/>
          <w:szCs w:val="24"/>
        </w:rPr>
        <w:t>papoila</w:t>
      </w:r>
      <w:r w:rsidRPr="00DF126D">
        <w:rPr>
          <w:rFonts w:ascii="Times New Roman" w:hAnsi="Times New Roman"/>
          <w:sz w:val="24"/>
          <w:szCs w:val="24"/>
        </w:rPr>
        <w:t>;</w:t>
      </w:r>
      <w:r w:rsidRPr="00DF126D">
        <w:rPr>
          <w:rFonts w:ascii="Times New Roman" w:hAnsi="Times New Roman"/>
          <w:i/>
          <w:sz w:val="24"/>
          <w:szCs w:val="24"/>
        </w:rPr>
        <w:t xml:space="preserve"> sol</w:t>
      </w:r>
      <w:r w:rsidRPr="00DF126D">
        <w:rPr>
          <w:rFonts w:ascii="Times New Roman" w:hAnsi="Times New Roman"/>
          <w:sz w:val="24"/>
          <w:szCs w:val="24"/>
        </w:rPr>
        <w:t>;</w:t>
      </w:r>
      <w:r w:rsidRPr="00DF126D">
        <w:rPr>
          <w:rFonts w:ascii="Times New Roman" w:hAnsi="Times New Roman"/>
          <w:i/>
          <w:sz w:val="24"/>
          <w:szCs w:val="24"/>
        </w:rPr>
        <w:t xml:space="preserve"> noite</w:t>
      </w:r>
      <w:r w:rsidRPr="00DF126D">
        <w:rPr>
          <w:rFonts w:ascii="Times New Roman" w:hAnsi="Times New Roman"/>
          <w:sz w:val="24"/>
          <w:szCs w:val="24"/>
        </w:rPr>
        <w:t xml:space="preserve">; </w:t>
      </w:r>
      <w:r w:rsidRPr="00DF126D">
        <w:rPr>
          <w:rFonts w:ascii="Times New Roman" w:hAnsi="Times New Roman"/>
          <w:i/>
          <w:sz w:val="24"/>
          <w:szCs w:val="24"/>
        </w:rPr>
        <w:t>vento</w:t>
      </w:r>
      <w:r w:rsidRPr="00DF126D">
        <w:rPr>
          <w:rFonts w:ascii="Times New Roman" w:hAnsi="Times New Roman"/>
          <w:sz w:val="24"/>
          <w:szCs w:val="24"/>
        </w:rPr>
        <w:t>;</w:t>
      </w:r>
      <w:r w:rsidRPr="00DF126D">
        <w:rPr>
          <w:rFonts w:ascii="Times New Roman" w:hAnsi="Times New Roman"/>
          <w:i/>
          <w:sz w:val="24"/>
          <w:szCs w:val="24"/>
        </w:rPr>
        <w:t xml:space="preserve"> cardos</w:t>
      </w:r>
      <w:r w:rsidRPr="00DF126D">
        <w:rPr>
          <w:rFonts w:ascii="Times New Roman" w:hAnsi="Times New Roman"/>
          <w:sz w:val="24"/>
          <w:szCs w:val="24"/>
        </w:rPr>
        <w:t xml:space="preserve">; </w:t>
      </w:r>
      <w:r w:rsidRPr="00DF126D">
        <w:rPr>
          <w:rFonts w:ascii="Times New Roman" w:hAnsi="Times New Roman"/>
          <w:i/>
          <w:sz w:val="24"/>
          <w:szCs w:val="24"/>
        </w:rPr>
        <w:t>aves</w:t>
      </w:r>
      <w:r w:rsidRPr="00DF126D">
        <w:rPr>
          <w:rFonts w:ascii="Times New Roman" w:hAnsi="Times New Roman"/>
          <w:sz w:val="24"/>
          <w:szCs w:val="24"/>
        </w:rPr>
        <w:t xml:space="preserve">; </w:t>
      </w:r>
      <w:r w:rsidRPr="00DF126D">
        <w:rPr>
          <w:rFonts w:ascii="Times New Roman" w:hAnsi="Times New Roman"/>
          <w:i/>
          <w:sz w:val="24"/>
          <w:szCs w:val="24"/>
        </w:rPr>
        <w:t>terra</w:t>
      </w:r>
      <w:r w:rsidRPr="00DF126D">
        <w:rPr>
          <w:rFonts w:ascii="Times New Roman" w:hAnsi="Times New Roman"/>
          <w:sz w:val="24"/>
          <w:szCs w:val="24"/>
        </w:rPr>
        <w:t>); c) as do sentir pessoal e colectivo (</w:t>
      </w:r>
      <w:r w:rsidRPr="00DF126D">
        <w:rPr>
          <w:rFonts w:ascii="Times New Roman" w:hAnsi="Times New Roman"/>
          <w:i/>
          <w:sz w:val="24"/>
          <w:szCs w:val="24"/>
        </w:rPr>
        <w:t>solidões</w:t>
      </w:r>
      <w:r w:rsidRPr="00DF126D">
        <w:rPr>
          <w:rFonts w:ascii="Times New Roman" w:hAnsi="Times New Roman"/>
          <w:sz w:val="24"/>
          <w:szCs w:val="24"/>
        </w:rPr>
        <w:t xml:space="preserve">; </w:t>
      </w:r>
      <w:r w:rsidRPr="00DF126D">
        <w:rPr>
          <w:rFonts w:ascii="Times New Roman" w:hAnsi="Times New Roman"/>
          <w:i/>
          <w:sz w:val="24"/>
          <w:szCs w:val="24"/>
        </w:rPr>
        <w:t>silêncio</w:t>
      </w:r>
      <w:r w:rsidRPr="00DF126D">
        <w:rPr>
          <w:rFonts w:ascii="Times New Roman" w:hAnsi="Times New Roman"/>
          <w:sz w:val="24"/>
          <w:szCs w:val="24"/>
        </w:rPr>
        <w:t xml:space="preserve">; </w:t>
      </w:r>
      <w:r w:rsidRPr="00DF126D">
        <w:rPr>
          <w:rFonts w:ascii="Times New Roman" w:hAnsi="Times New Roman"/>
          <w:i/>
          <w:sz w:val="24"/>
          <w:szCs w:val="24"/>
        </w:rPr>
        <w:t>saudades</w:t>
      </w:r>
      <w:r w:rsidRPr="00DF126D">
        <w:rPr>
          <w:rFonts w:ascii="Times New Roman" w:hAnsi="Times New Roman"/>
          <w:sz w:val="24"/>
          <w:szCs w:val="24"/>
        </w:rPr>
        <w:t xml:space="preserve">; </w:t>
      </w:r>
      <w:r w:rsidRPr="00DF126D">
        <w:rPr>
          <w:rFonts w:ascii="Times New Roman" w:hAnsi="Times New Roman"/>
          <w:i/>
          <w:sz w:val="24"/>
          <w:szCs w:val="24"/>
        </w:rPr>
        <w:t>sonho</w:t>
      </w:r>
      <w:r w:rsidRPr="00DF126D">
        <w:rPr>
          <w:rFonts w:ascii="Times New Roman" w:hAnsi="Times New Roman"/>
          <w:sz w:val="24"/>
          <w:szCs w:val="24"/>
        </w:rPr>
        <w:t>;</w:t>
      </w:r>
      <w:r w:rsidRPr="00DF126D">
        <w:rPr>
          <w:rFonts w:ascii="Times New Roman" w:hAnsi="Times New Roman"/>
          <w:i/>
          <w:sz w:val="24"/>
          <w:szCs w:val="24"/>
        </w:rPr>
        <w:t xml:space="preserve"> mágoa </w:t>
      </w:r>
      <w:r w:rsidRPr="00DF126D">
        <w:rPr>
          <w:rFonts w:ascii="Times New Roman" w:hAnsi="Times New Roman"/>
          <w:sz w:val="24"/>
          <w:szCs w:val="24"/>
        </w:rPr>
        <w:t>e</w:t>
      </w:r>
      <w:r w:rsidRPr="00DF126D">
        <w:rPr>
          <w:rFonts w:ascii="Times New Roman" w:hAnsi="Times New Roman"/>
          <w:i/>
          <w:sz w:val="24"/>
          <w:szCs w:val="24"/>
        </w:rPr>
        <w:t xml:space="preserve"> </w:t>
      </w:r>
      <w:r w:rsidRPr="00DF126D">
        <w:rPr>
          <w:rFonts w:ascii="Times New Roman" w:hAnsi="Times New Roman"/>
          <w:i/>
          <w:sz w:val="24"/>
          <w:szCs w:val="24"/>
        </w:rPr>
        <w:lastRenderedPageBreak/>
        <w:t>sombras</w:t>
      </w:r>
      <w:r w:rsidRPr="007C4070">
        <w:rPr>
          <w:rFonts w:ascii="Times New Roman" w:hAnsi="Times New Roman"/>
          <w:sz w:val="24"/>
          <w:szCs w:val="24"/>
        </w:rPr>
        <w:t>).</w:t>
      </w:r>
      <w:r w:rsidRPr="00DF126D">
        <w:rPr>
          <w:rFonts w:ascii="Times New Roman" w:hAnsi="Times New Roman"/>
          <w:sz w:val="24"/>
          <w:szCs w:val="24"/>
        </w:rPr>
        <w:t xml:space="preserve"> Não seria, contudo, apenas pela existência deste vocabulário que desc</w:t>
      </w:r>
      <w:r>
        <w:rPr>
          <w:rFonts w:ascii="Times New Roman" w:hAnsi="Times New Roman"/>
          <w:sz w:val="24"/>
          <w:szCs w:val="24"/>
        </w:rPr>
        <w:t>obr</w:t>
      </w:r>
      <w:r>
        <w:rPr>
          <w:rFonts w:ascii="Times New Roman" w:hAnsi="Times New Roman"/>
          <w:sz w:val="24"/>
          <w:szCs w:val="24"/>
        </w:rPr>
        <w:t>i</w:t>
      </w:r>
      <w:r>
        <w:rPr>
          <w:rFonts w:ascii="Times New Roman" w:hAnsi="Times New Roman"/>
          <w:sz w:val="24"/>
          <w:szCs w:val="24"/>
        </w:rPr>
        <w:t>ríamos no discurso o veio de</w:t>
      </w:r>
      <w:r w:rsidRPr="00DF126D">
        <w:rPr>
          <w:rFonts w:ascii="Times New Roman" w:hAnsi="Times New Roman"/>
          <w:sz w:val="24"/>
          <w:szCs w:val="24"/>
        </w:rPr>
        <w:t xml:space="preserve"> resistência e luta contra </w:t>
      </w:r>
      <w:r>
        <w:rPr>
          <w:rFonts w:ascii="Times New Roman" w:hAnsi="Times New Roman"/>
          <w:sz w:val="24"/>
          <w:szCs w:val="24"/>
        </w:rPr>
        <w:t>o regime ditatorial</w:t>
      </w:r>
      <w:r w:rsidRPr="00DF126D">
        <w:rPr>
          <w:rFonts w:ascii="Times New Roman" w:hAnsi="Times New Roman"/>
          <w:sz w:val="24"/>
          <w:szCs w:val="24"/>
        </w:rPr>
        <w:t xml:space="preserve"> instituído. Antes de admitir a hipótese da simbologia de algumas das palavras levantadas (</w:t>
      </w:r>
      <w:r w:rsidRPr="003864EF">
        <w:rPr>
          <w:rFonts w:ascii="Times New Roman" w:hAnsi="Times New Roman"/>
          <w:i/>
          <w:sz w:val="24"/>
          <w:szCs w:val="24"/>
        </w:rPr>
        <w:t>aves, noite</w:t>
      </w:r>
      <w:r w:rsidRPr="00DF126D">
        <w:rPr>
          <w:rFonts w:ascii="Times New Roman" w:hAnsi="Times New Roman"/>
          <w:sz w:val="24"/>
          <w:szCs w:val="24"/>
        </w:rPr>
        <w:t>…)</w:t>
      </w:r>
      <w:r>
        <w:rPr>
          <w:rFonts w:ascii="Times New Roman" w:hAnsi="Times New Roman"/>
          <w:sz w:val="24"/>
          <w:szCs w:val="24"/>
        </w:rPr>
        <w:t>,</w:t>
      </w:r>
      <w:r w:rsidRPr="00DF126D">
        <w:rPr>
          <w:rFonts w:ascii="Times New Roman" w:hAnsi="Times New Roman"/>
          <w:sz w:val="24"/>
          <w:szCs w:val="24"/>
        </w:rPr>
        <w:t xml:space="preserve"> começa</w:t>
      </w:r>
      <w:r>
        <w:rPr>
          <w:rFonts w:ascii="Times New Roman" w:hAnsi="Times New Roman"/>
          <w:sz w:val="24"/>
          <w:szCs w:val="24"/>
        </w:rPr>
        <w:t>-se a tropeçar na «Fome», n</w:t>
      </w:r>
      <w:r w:rsidRPr="00DF126D">
        <w:rPr>
          <w:rFonts w:ascii="Times New Roman" w:hAnsi="Times New Roman"/>
          <w:sz w:val="24"/>
          <w:szCs w:val="24"/>
        </w:rPr>
        <w:t>os «crimes civis», em «algemas», «mend</w:t>
      </w:r>
      <w:r w:rsidRPr="00DF126D">
        <w:rPr>
          <w:rFonts w:ascii="Times New Roman" w:hAnsi="Times New Roman"/>
          <w:sz w:val="24"/>
          <w:szCs w:val="24"/>
        </w:rPr>
        <w:t>i</w:t>
      </w:r>
      <w:r w:rsidRPr="00DF126D">
        <w:rPr>
          <w:rFonts w:ascii="Times New Roman" w:hAnsi="Times New Roman"/>
          <w:sz w:val="24"/>
          <w:szCs w:val="24"/>
        </w:rPr>
        <w:t>gos» e gemidos de crianças</w:t>
      </w:r>
      <w:r>
        <w:rPr>
          <w:rFonts w:ascii="Times New Roman" w:hAnsi="Times New Roman"/>
          <w:sz w:val="24"/>
          <w:szCs w:val="24"/>
        </w:rPr>
        <w:t xml:space="preserve"> e, uns passos depois</w:t>
      </w:r>
      <w:proofErr w:type="gramStart"/>
      <w:r w:rsidRPr="00DF126D">
        <w:rPr>
          <w:rFonts w:ascii="Times New Roman" w:hAnsi="Times New Roman"/>
          <w:sz w:val="24"/>
          <w:szCs w:val="24"/>
        </w:rPr>
        <w:t>,</w:t>
      </w:r>
      <w:proofErr w:type="gramEnd"/>
      <w:r w:rsidRPr="00DF126D">
        <w:rPr>
          <w:rFonts w:ascii="Times New Roman" w:hAnsi="Times New Roman"/>
          <w:sz w:val="24"/>
          <w:szCs w:val="24"/>
        </w:rPr>
        <w:t xml:space="preserve"> sente-se </w:t>
      </w:r>
      <w:r>
        <w:rPr>
          <w:rFonts w:ascii="Times New Roman" w:hAnsi="Times New Roman"/>
          <w:sz w:val="24"/>
          <w:szCs w:val="24"/>
        </w:rPr>
        <w:t>o cerco de</w:t>
      </w:r>
      <w:r w:rsidRPr="00DF126D">
        <w:rPr>
          <w:rFonts w:ascii="Times New Roman" w:hAnsi="Times New Roman"/>
          <w:sz w:val="24"/>
          <w:szCs w:val="24"/>
        </w:rPr>
        <w:t xml:space="preserve"> um incomodativo imobilismo da paisagem: </w:t>
      </w:r>
    </w:p>
    <w:p w:rsidR="00211CB6" w:rsidRDefault="00B74B89" w:rsidP="00B74B89">
      <w:pPr>
        <w:pStyle w:val="SemEspaamento"/>
        <w:spacing w:line="360" w:lineRule="auto"/>
        <w:jc w:val="both"/>
        <w:rPr>
          <w:rFonts w:ascii="Times New Roman" w:hAnsi="Times New Roman"/>
          <w:sz w:val="20"/>
          <w:szCs w:val="20"/>
        </w:rPr>
      </w:pPr>
      <w:r>
        <w:rPr>
          <w:rFonts w:ascii="Times New Roman" w:hAnsi="Times New Roman"/>
          <w:sz w:val="24"/>
          <w:szCs w:val="24"/>
        </w:rPr>
        <w:t xml:space="preserve">         </w:t>
      </w:r>
    </w:p>
    <w:p w:rsidR="00B74B89" w:rsidRPr="00F36008" w:rsidRDefault="00211CB6" w:rsidP="00B74B89">
      <w:pPr>
        <w:pStyle w:val="SemEspaamento"/>
        <w:spacing w:line="360" w:lineRule="auto"/>
        <w:jc w:val="both"/>
        <w:rPr>
          <w:rFonts w:ascii="Times New Roman" w:hAnsi="Times New Roman"/>
          <w:sz w:val="20"/>
          <w:szCs w:val="20"/>
        </w:rPr>
      </w:pPr>
      <w:r>
        <w:rPr>
          <w:rFonts w:ascii="Times New Roman" w:hAnsi="Times New Roman"/>
          <w:sz w:val="20"/>
          <w:szCs w:val="20"/>
        </w:rPr>
        <w:t xml:space="preserve">           </w:t>
      </w:r>
      <w:r w:rsidR="00D315CE">
        <w:rPr>
          <w:rFonts w:ascii="Times New Roman" w:hAnsi="Times New Roman"/>
          <w:sz w:val="20"/>
          <w:szCs w:val="20"/>
        </w:rPr>
        <w:t>Ai destas manhã</w:t>
      </w:r>
      <w:r w:rsidR="00B74B89" w:rsidRPr="00F36008">
        <w:rPr>
          <w:rFonts w:ascii="Times New Roman" w:hAnsi="Times New Roman"/>
          <w:sz w:val="20"/>
          <w:szCs w:val="20"/>
        </w:rPr>
        <w:t>s de tédio</w:t>
      </w:r>
    </w:p>
    <w:p w:rsidR="00B74B89" w:rsidRPr="00F36008" w:rsidRDefault="00B74B89" w:rsidP="00B74B89">
      <w:pPr>
        <w:pStyle w:val="SemEspaamento"/>
        <w:spacing w:line="360" w:lineRule="auto"/>
        <w:ind w:left="567"/>
        <w:jc w:val="both"/>
        <w:rPr>
          <w:rFonts w:ascii="Times New Roman" w:hAnsi="Times New Roman"/>
          <w:sz w:val="20"/>
          <w:szCs w:val="20"/>
        </w:rPr>
      </w:pPr>
      <w:r w:rsidRPr="00F36008">
        <w:rPr>
          <w:rFonts w:ascii="Times New Roman" w:hAnsi="Times New Roman"/>
          <w:sz w:val="20"/>
          <w:szCs w:val="20"/>
        </w:rPr>
        <w:t>No silêncio dos sentidos</w:t>
      </w:r>
    </w:p>
    <w:p w:rsidR="00B74B89" w:rsidRPr="00F36008" w:rsidRDefault="00B74B89" w:rsidP="00B74B89">
      <w:pPr>
        <w:pStyle w:val="SemEspaamento"/>
        <w:spacing w:line="360" w:lineRule="auto"/>
        <w:ind w:left="567"/>
        <w:jc w:val="both"/>
        <w:rPr>
          <w:rFonts w:ascii="Times New Roman" w:hAnsi="Times New Roman"/>
          <w:sz w:val="20"/>
          <w:szCs w:val="20"/>
        </w:rPr>
      </w:pPr>
      <w:r w:rsidRPr="00F36008">
        <w:rPr>
          <w:rFonts w:ascii="Times New Roman" w:hAnsi="Times New Roman"/>
          <w:sz w:val="20"/>
          <w:szCs w:val="20"/>
        </w:rPr>
        <w:t>Que comemoram a vida</w:t>
      </w:r>
    </w:p>
    <w:p w:rsidR="00B74B89" w:rsidRPr="00F36008" w:rsidRDefault="00B74B89" w:rsidP="00B74B89">
      <w:pPr>
        <w:pStyle w:val="SemEspaamento"/>
        <w:spacing w:line="360" w:lineRule="auto"/>
        <w:ind w:left="567"/>
        <w:jc w:val="both"/>
        <w:rPr>
          <w:rFonts w:ascii="Times New Roman" w:hAnsi="Times New Roman"/>
          <w:sz w:val="20"/>
          <w:szCs w:val="20"/>
        </w:rPr>
      </w:pPr>
      <w:r w:rsidRPr="00F36008">
        <w:rPr>
          <w:rFonts w:ascii="Times New Roman" w:hAnsi="Times New Roman"/>
          <w:sz w:val="20"/>
          <w:szCs w:val="20"/>
        </w:rPr>
        <w:t>Na escuridade perdida</w:t>
      </w:r>
    </w:p>
    <w:p w:rsidR="00B74B89" w:rsidRPr="00F36008" w:rsidRDefault="00B74B89" w:rsidP="00B74B89">
      <w:pPr>
        <w:pStyle w:val="SemEspaamento"/>
        <w:spacing w:line="360" w:lineRule="auto"/>
        <w:ind w:left="567"/>
        <w:jc w:val="both"/>
        <w:rPr>
          <w:rFonts w:ascii="Times New Roman" w:hAnsi="Times New Roman"/>
          <w:sz w:val="20"/>
          <w:szCs w:val="20"/>
        </w:rPr>
      </w:pPr>
      <w:r w:rsidRPr="00F36008">
        <w:rPr>
          <w:rFonts w:ascii="Times New Roman" w:hAnsi="Times New Roman"/>
          <w:sz w:val="20"/>
          <w:szCs w:val="20"/>
        </w:rPr>
        <w:t>De nossos ais e gemido</w:t>
      </w:r>
      <w:r w:rsidR="00707E2B">
        <w:rPr>
          <w:rFonts w:ascii="Times New Roman" w:hAnsi="Times New Roman"/>
          <w:sz w:val="20"/>
          <w:szCs w:val="20"/>
        </w:rPr>
        <w:t>s</w:t>
      </w:r>
      <w:r>
        <w:rPr>
          <w:rFonts w:ascii="Times New Roman" w:hAnsi="Times New Roman"/>
          <w:sz w:val="20"/>
          <w:szCs w:val="20"/>
        </w:rPr>
        <w:t xml:space="preserve"> (ETN, p.</w:t>
      </w:r>
      <w:r w:rsidRPr="00F36008">
        <w:rPr>
          <w:rFonts w:ascii="Times New Roman" w:hAnsi="Times New Roman"/>
          <w:sz w:val="20"/>
          <w:szCs w:val="20"/>
        </w:rPr>
        <w:t>25)</w:t>
      </w:r>
    </w:p>
    <w:p w:rsidR="00B74B89" w:rsidRPr="00DF126D" w:rsidRDefault="00B74B89" w:rsidP="00B74B89">
      <w:pPr>
        <w:pStyle w:val="SemEspaamento"/>
        <w:spacing w:line="360" w:lineRule="auto"/>
        <w:ind w:left="567"/>
        <w:jc w:val="both"/>
        <w:rPr>
          <w:rFonts w:ascii="Times New Roman" w:hAnsi="Times New Roman"/>
          <w:sz w:val="24"/>
          <w:szCs w:val="24"/>
        </w:rPr>
      </w:pPr>
    </w:p>
    <w:p w:rsidR="00B74B89" w:rsidRPr="00DF126D" w:rsidRDefault="00B74B89" w:rsidP="00B74B89">
      <w:pPr>
        <w:pStyle w:val="SemEspaamento"/>
        <w:spacing w:line="360" w:lineRule="auto"/>
        <w:jc w:val="both"/>
        <w:rPr>
          <w:rFonts w:ascii="Times New Roman" w:hAnsi="Times New Roman"/>
          <w:sz w:val="24"/>
          <w:szCs w:val="24"/>
        </w:rPr>
      </w:pPr>
      <w:proofErr w:type="gramStart"/>
      <w:r w:rsidRPr="00DF126D">
        <w:rPr>
          <w:rFonts w:ascii="Times New Roman" w:hAnsi="Times New Roman"/>
          <w:sz w:val="24"/>
          <w:szCs w:val="24"/>
        </w:rPr>
        <w:t>onde</w:t>
      </w:r>
      <w:proofErr w:type="gramEnd"/>
      <w:r w:rsidRPr="00DF126D">
        <w:rPr>
          <w:rFonts w:ascii="Times New Roman" w:hAnsi="Times New Roman"/>
          <w:sz w:val="24"/>
          <w:szCs w:val="24"/>
        </w:rPr>
        <w:t xml:space="preserve"> também</w:t>
      </w:r>
      <w:r>
        <w:rPr>
          <w:rFonts w:ascii="Times New Roman" w:hAnsi="Times New Roman"/>
          <w:sz w:val="24"/>
          <w:szCs w:val="24"/>
        </w:rPr>
        <w:t xml:space="preserve"> se detecta uma</w:t>
      </w:r>
      <w:r w:rsidRPr="00DF126D">
        <w:rPr>
          <w:rFonts w:ascii="Times New Roman" w:hAnsi="Times New Roman"/>
          <w:sz w:val="24"/>
          <w:szCs w:val="24"/>
        </w:rPr>
        <w:t xml:space="preserve"> tensão, acentuada pela fraca definição das coisas envo</w:t>
      </w:r>
      <w:r w:rsidRPr="00DF126D">
        <w:rPr>
          <w:rFonts w:ascii="Times New Roman" w:hAnsi="Times New Roman"/>
          <w:sz w:val="24"/>
          <w:szCs w:val="24"/>
        </w:rPr>
        <w:t>l</w:t>
      </w:r>
      <w:r w:rsidR="00707E2B">
        <w:rPr>
          <w:rFonts w:ascii="Times New Roman" w:hAnsi="Times New Roman"/>
          <w:sz w:val="24"/>
          <w:szCs w:val="24"/>
        </w:rPr>
        <w:t>ventes: «só oiço a agonia dos vendavais/s</w:t>
      </w:r>
      <w:r>
        <w:rPr>
          <w:rFonts w:ascii="Times New Roman" w:hAnsi="Times New Roman"/>
          <w:sz w:val="24"/>
          <w:szCs w:val="24"/>
        </w:rPr>
        <w:t xml:space="preserve">ilenciosos, frios, </w:t>
      </w:r>
      <w:proofErr w:type="gramStart"/>
      <w:r>
        <w:rPr>
          <w:rFonts w:ascii="Times New Roman" w:hAnsi="Times New Roman"/>
          <w:sz w:val="24"/>
          <w:szCs w:val="24"/>
        </w:rPr>
        <w:t>desabalados,/</w:t>
      </w:r>
      <w:r w:rsidR="00707E2B">
        <w:rPr>
          <w:rFonts w:ascii="Times New Roman" w:hAnsi="Times New Roman"/>
          <w:sz w:val="24"/>
          <w:szCs w:val="24"/>
        </w:rPr>
        <w:t>e</w:t>
      </w:r>
      <w:r w:rsidRPr="00DF126D">
        <w:rPr>
          <w:rFonts w:ascii="Times New Roman" w:hAnsi="Times New Roman"/>
          <w:sz w:val="24"/>
          <w:szCs w:val="24"/>
        </w:rPr>
        <w:t>stes</w:t>
      </w:r>
      <w:proofErr w:type="gramEnd"/>
      <w:r w:rsidRPr="00DF126D">
        <w:rPr>
          <w:rFonts w:ascii="Times New Roman" w:hAnsi="Times New Roman"/>
          <w:sz w:val="24"/>
          <w:szCs w:val="24"/>
        </w:rPr>
        <w:t xml:space="preserve"> eco</w:t>
      </w:r>
      <w:r>
        <w:rPr>
          <w:rFonts w:ascii="Times New Roman" w:hAnsi="Times New Roman"/>
          <w:sz w:val="24"/>
          <w:szCs w:val="24"/>
        </w:rPr>
        <w:t>s escondidos na bruma» (ETN, p.</w:t>
      </w:r>
      <w:r w:rsidRPr="00DF126D">
        <w:rPr>
          <w:rFonts w:ascii="Times New Roman" w:hAnsi="Times New Roman"/>
          <w:sz w:val="24"/>
          <w:szCs w:val="24"/>
        </w:rPr>
        <w:t>40).</w:t>
      </w:r>
      <w:r>
        <w:rPr>
          <w:rFonts w:ascii="Times New Roman" w:hAnsi="Times New Roman"/>
          <w:sz w:val="24"/>
          <w:szCs w:val="24"/>
        </w:rPr>
        <w:t xml:space="preserve"> A enumeração deixada antes dos figurantes do espaço alentejano é igualmente elucidativa, pela aposta no plural e na generalização, do suave delinear das personagens, que mais não fazem nesta terra que ajudá-la a recompor com o seu trabalho e o sofrimento (</w:t>
      </w:r>
      <w:r w:rsidRPr="00243EBE">
        <w:rPr>
          <w:rFonts w:ascii="Times New Roman" w:hAnsi="Times New Roman"/>
          <w:i/>
          <w:sz w:val="24"/>
          <w:szCs w:val="24"/>
        </w:rPr>
        <w:t>a agonia dos vendavais</w:t>
      </w:r>
      <w:r w:rsidRPr="00243EBE">
        <w:rPr>
          <w:rFonts w:ascii="Times New Roman" w:hAnsi="Times New Roman"/>
          <w:sz w:val="24"/>
          <w:szCs w:val="24"/>
        </w:rPr>
        <w:t xml:space="preserve">; </w:t>
      </w:r>
      <w:r w:rsidRPr="00243EBE">
        <w:rPr>
          <w:rFonts w:ascii="Times New Roman" w:hAnsi="Times New Roman"/>
          <w:i/>
          <w:sz w:val="24"/>
          <w:szCs w:val="24"/>
        </w:rPr>
        <w:t>ecos</w:t>
      </w:r>
      <w:r>
        <w:rPr>
          <w:rFonts w:ascii="Times New Roman" w:hAnsi="Times New Roman"/>
          <w:sz w:val="24"/>
          <w:szCs w:val="24"/>
        </w:rPr>
        <w:t>) que daí lhes advém</w:t>
      </w:r>
      <w:r w:rsidR="00D315CE">
        <w:rPr>
          <w:rFonts w:ascii="Times New Roman" w:hAnsi="Times New Roman"/>
          <w:sz w:val="24"/>
          <w:szCs w:val="24"/>
        </w:rPr>
        <w:t>,</w:t>
      </w:r>
      <w:r>
        <w:rPr>
          <w:rFonts w:ascii="Times New Roman" w:hAnsi="Times New Roman"/>
          <w:sz w:val="24"/>
          <w:szCs w:val="24"/>
        </w:rPr>
        <w:t xml:space="preserve"> mas mal se escuta. </w:t>
      </w:r>
    </w:p>
    <w:p w:rsidR="00B74B89" w:rsidRDefault="00B74B89" w:rsidP="00B74B89">
      <w:pPr>
        <w:pStyle w:val="SemEspaamento"/>
        <w:spacing w:line="360" w:lineRule="auto"/>
        <w:jc w:val="both"/>
        <w:rPr>
          <w:rFonts w:ascii="Times New Roman" w:hAnsi="Times New Roman"/>
          <w:sz w:val="24"/>
          <w:szCs w:val="24"/>
        </w:rPr>
      </w:pPr>
      <w:r w:rsidRPr="00DF126D">
        <w:rPr>
          <w:rFonts w:ascii="Times New Roman" w:hAnsi="Times New Roman"/>
          <w:sz w:val="24"/>
          <w:szCs w:val="24"/>
        </w:rPr>
        <w:t xml:space="preserve">  O espectro da morte avassala o </w:t>
      </w:r>
      <w:r>
        <w:rPr>
          <w:rFonts w:ascii="Times New Roman" w:hAnsi="Times New Roman"/>
          <w:sz w:val="24"/>
          <w:szCs w:val="24"/>
        </w:rPr>
        <w:t xml:space="preserve">território, mesmo frente a uma Natureza </w:t>
      </w:r>
      <w:r w:rsidRPr="00DF126D">
        <w:rPr>
          <w:rFonts w:ascii="Times New Roman" w:hAnsi="Times New Roman"/>
          <w:sz w:val="24"/>
          <w:szCs w:val="24"/>
        </w:rPr>
        <w:t>que, realist</w:t>
      </w:r>
      <w:r w:rsidRPr="00DF126D">
        <w:rPr>
          <w:rFonts w:ascii="Times New Roman" w:hAnsi="Times New Roman"/>
          <w:sz w:val="24"/>
          <w:szCs w:val="24"/>
        </w:rPr>
        <w:t>i</w:t>
      </w:r>
      <w:r w:rsidRPr="00DF126D">
        <w:rPr>
          <w:rFonts w:ascii="Times New Roman" w:hAnsi="Times New Roman"/>
          <w:sz w:val="24"/>
          <w:szCs w:val="24"/>
        </w:rPr>
        <w:t>camente, ora presta tributo à maldita, ora é uma afirmação de vida. Logo</w:t>
      </w:r>
      <w:r w:rsidR="007860CA">
        <w:rPr>
          <w:rFonts w:ascii="Times New Roman" w:hAnsi="Times New Roman"/>
          <w:sz w:val="24"/>
          <w:szCs w:val="24"/>
        </w:rPr>
        <w:t xml:space="preserve"> na página de abertura lemos: «R</w:t>
      </w:r>
      <w:r w:rsidRPr="00DF126D">
        <w:rPr>
          <w:rFonts w:ascii="Times New Roman" w:hAnsi="Times New Roman"/>
          <w:sz w:val="24"/>
          <w:szCs w:val="24"/>
        </w:rPr>
        <w:t>aíze</w:t>
      </w:r>
      <w:r w:rsidR="00707E2B">
        <w:rPr>
          <w:rFonts w:ascii="Times New Roman" w:hAnsi="Times New Roman"/>
          <w:sz w:val="24"/>
          <w:szCs w:val="24"/>
        </w:rPr>
        <w:t>s: Fome e terra que se abraçam/e</w:t>
      </w:r>
      <w:r w:rsidRPr="00DF126D">
        <w:rPr>
          <w:rFonts w:ascii="Times New Roman" w:hAnsi="Times New Roman"/>
          <w:sz w:val="24"/>
          <w:szCs w:val="24"/>
        </w:rPr>
        <w:t>m sement</w:t>
      </w:r>
      <w:r>
        <w:rPr>
          <w:rFonts w:ascii="Times New Roman" w:hAnsi="Times New Roman"/>
          <w:sz w:val="24"/>
          <w:szCs w:val="24"/>
        </w:rPr>
        <w:t>es e dores sepultadas» (ETN, p.</w:t>
      </w:r>
      <w:r w:rsidRPr="00DF126D">
        <w:rPr>
          <w:rFonts w:ascii="Times New Roman" w:hAnsi="Times New Roman"/>
          <w:sz w:val="24"/>
          <w:szCs w:val="24"/>
        </w:rPr>
        <w:t>11), na declaração de um problema fulcral para o trabalhador rural alentejano, a baixa produtividade do solo</w:t>
      </w:r>
      <w:r>
        <w:rPr>
          <w:rFonts w:ascii="Times New Roman" w:hAnsi="Times New Roman"/>
          <w:sz w:val="24"/>
          <w:szCs w:val="24"/>
        </w:rPr>
        <w:t xml:space="preserve">. Em seguida, </w:t>
      </w:r>
      <w:r w:rsidRPr="00DF126D">
        <w:rPr>
          <w:rFonts w:ascii="Times New Roman" w:hAnsi="Times New Roman"/>
          <w:sz w:val="24"/>
          <w:szCs w:val="24"/>
        </w:rPr>
        <w:t>alude-se de novo ao mesmo, mas explica-se</w:t>
      </w:r>
      <w:r w:rsidRPr="00243EBE">
        <w:rPr>
          <w:rFonts w:ascii="Times New Roman" w:hAnsi="Times New Roman"/>
          <w:sz w:val="24"/>
          <w:szCs w:val="24"/>
        </w:rPr>
        <w:t xml:space="preserve"> </w:t>
      </w:r>
      <w:r>
        <w:rPr>
          <w:rFonts w:ascii="Times New Roman" w:hAnsi="Times New Roman"/>
          <w:sz w:val="24"/>
          <w:szCs w:val="24"/>
        </w:rPr>
        <w:t xml:space="preserve">a adoração pela terra, e na explicação de imediato </w:t>
      </w:r>
      <w:r w:rsidRPr="00DF126D">
        <w:rPr>
          <w:rFonts w:ascii="Times New Roman" w:hAnsi="Times New Roman"/>
          <w:sz w:val="24"/>
          <w:szCs w:val="24"/>
        </w:rPr>
        <w:t xml:space="preserve">se </w:t>
      </w:r>
      <w:r>
        <w:rPr>
          <w:rFonts w:ascii="Times New Roman" w:hAnsi="Times New Roman"/>
          <w:sz w:val="24"/>
          <w:szCs w:val="24"/>
        </w:rPr>
        <w:t>constata a ambivalência desta</w:t>
      </w:r>
      <w:r w:rsidRPr="00DF126D">
        <w:rPr>
          <w:rFonts w:ascii="Times New Roman" w:hAnsi="Times New Roman"/>
          <w:sz w:val="24"/>
          <w:szCs w:val="24"/>
        </w:rPr>
        <w:t>,</w:t>
      </w:r>
      <w:r>
        <w:rPr>
          <w:rFonts w:ascii="Times New Roman" w:hAnsi="Times New Roman"/>
          <w:sz w:val="24"/>
          <w:szCs w:val="24"/>
        </w:rPr>
        <w:t xml:space="preserve"> à semelhança dos seus componentes animados e inorgânicos: «</w:t>
      </w:r>
      <w:r w:rsidRPr="00DF126D">
        <w:rPr>
          <w:rFonts w:ascii="Times New Roman" w:hAnsi="Times New Roman"/>
          <w:sz w:val="24"/>
          <w:szCs w:val="24"/>
        </w:rPr>
        <w:t>A terra e os seus po</w:t>
      </w:r>
      <w:r w:rsidRPr="00DF126D">
        <w:rPr>
          <w:rFonts w:ascii="Times New Roman" w:hAnsi="Times New Roman"/>
          <w:sz w:val="24"/>
          <w:szCs w:val="24"/>
        </w:rPr>
        <w:t>e</w:t>
      </w:r>
      <w:r w:rsidR="007860CA">
        <w:rPr>
          <w:rFonts w:ascii="Times New Roman" w:hAnsi="Times New Roman"/>
          <w:sz w:val="24"/>
          <w:szCs w:val="24"/>
        </w:rPr>
        <w:t>mas/f</w:t>
      </w:r>
      <w:r w:rsidRPr="00DF126D">
        <w:rPr>
          <w:rFonts w:ascii="Times New Roman" w:hAnsi="Times New Roman"/>
          <w:sz w:val="24"/>
          <w:szCs w:val="24"/>
        </w:rPr>
        <w:t>eitos de coros e algema</w:t>
      </w:r>
      <w:r w:rsidR="007860CA">
        <w:rPr>
          <w:rFonts w:ascii="Times New Roman" w:hAnsi="Times New Roman"/>
          <w:sz w:val="24"/>
          <w:szCs w:val="24"/>
        </w:rPr>
        <w:t>s /d</w:t>
      </w:r>
      <w:r w:rsidRPr="00DF126D">
        <w:rPr>
          <w:rFonts w:ascii="Times New Roman" w:hAnsi="Times New Roman"/>
          <w:sz w:val="24"/>
          <w:szCs w:val="24"/>
        </w:rPr>
        <w:t>esta nossa condição…»</w:t>
      </w:r>
      <w:r>
        <w:rPr>
          <w:rFonts w:ascii="Times New Roman" w:hAnsi="Times New Roman"/>
          <w:sz w:val="24"/>
          <w:szCs w:val="24"/>
        </w:rPr>
        <w:t xml:space="preserve"> (ETN, p.</w:t>
      </w:r>
      <w:r w:rsidRPr="00DF126D">
        <w:rPr>
          <w:rFonts w:ascii="Times New Roman" w:hAnsi="Times New Roman"/>
          <w:sz w:val="24"/>
          <w:szCs w:val="24"/>
        </w:rPr>
        <w:t>13)</w:t>
      </w:r>
      <w:r>
        <w:rPr>
          <w:rFonts w:ascii="Times New Roman" w:hAnsi="Times New Roman"/>
          <w:sz w:val="24"/>
          <w:szCs w:val="24"/>
        </w:rPr>
        <w:t>. D</w:t>
      </w:r>
      <w:r w:rsidRPr="00DF126D">
        <w:rPr>
          <w:rFonts w:ascii="Times New Roman" w:hAnsi="Times New Roman"/>
          <w:sz w:val="24"/>
          <w:szCs w:val="24"/>
        </w:rPr>
        <w:t>epois de s</w:t>
      </w:r>
      <w:r>
        <w:rPr>
          <w:rFonts w:ascii="Times New Roman" w:hAnsi="Times New Roman"/>
          <w:sz w:val="24"/>
          <w:szCs w:val="24"/>
        </w:rPr>
        <w:t>e desejar o desaparecimento do m</w:t>
      </w:r>
      <w:r w:rsidR="007860CA">
        <w:rPr>
          <w:rFonts w:ascii="Times New Roman" w:hAnsi="Times New Roman"/>
          <w:sz w:val="24"/>
          <w:szCs w:val="24"/>
        </w:rPr>
        <w:t>ar, pede-se: «T</w:t>
      </w:r>
      <w:r w:rsidRPr="00DF126D">
        <w:rPr>
          <w:rFonts w:ascii="Times New Roman" w:hAnsi="Times New Roman"/>
          <w:sz w:val="24"/>
          <w:szCs w:val="24"/>
        </w:rPr>
        <w:t>erra! Só terra no mund</w:t>
      </w:r>
      <w:r w:rsidR="00707E2B">
        <w:rPr>
          <w:rFonts w:ascii="Times New Roman" w:hAnsi="Times New Roman"/>
          <w:sz w:val="24"/>
          <w:szCs w:val="24"/>
        </w:rPr>
        <w:t xml:space="preserve">o: chão de trigo, livre, </w:t>
      </w:r>
      <w:proofErr w:type="gramStart"/>
      <w:r w:rsidR="00707E2B">
        <w:rPr>
          <w:rFonts w:ascii="Times New Roman" w:hAnsi="Times New Roman"/>
          <w:sz w:val="24"/>
          <w:szCs w:val="24"/>
        </w:rPr>
        <w:t>belo,/c</w:t>
      </w:r>
      <w:r w:rsidRPr="00DF126D">
        <w:rPr>
          <w:rFonts w:ascii="Times New Roman" w:hAnsi="Times New Roman"/>
          <w:sz w:val="24"/>
          <w:szCs w:val="24"/>
        </w:rPr>
        <w:t>hão</w:t>
      </w:r>
      <w:proofErr w:type="gramEnd"/>
      <w:r w:rsidR="00707E2B">
        <w:rPr>
          <w:rFonts w:ascii="Times New Roman" w:hAnsi="Times New Roman"/>
          <w:sz w:val="24"/>
          <w:szCs w:val="24"/>
        </w:rPr>
        <w:t xml:space="preserve"> de alegrias e dores</w:t>
      </w:r>
      <w:r>
        <w:rPr>
          <w:rFonts w:ascii="Times New Roman" w:hAnsi="Times New Roman"/>
          <w:sz w:val="24"/>
          <w:szCs w:val="24"/>
        </w:rPr>
        <w:t>» (ETN, p.</w:t>
      </w:r>
      <w:r w:rsidRPr="00DF126D">
        <w:rPr>
          <w:rFonts w:ascii="Times New Roman" w:hAnsi="Times New Roman"/>
          <w:sz w:val="24"/>
          <w:szCs w:val="24"/>
        </w:rPr>
        <w:t>14).</w:t>
      </w:r>
      <w:r>
        <w:rPr>
          <w:rFonts w:ascii="Times New Roman" w:hAnsi="Times New Roman"/>
          <w:sz w:val="24"/>
          <w:szCs w:val="24"/>
        </w:rPr>
        <w:t xml:space="preserve"> </w:t>
      </w:r>
      <w:r w:rsidRPr="00DF126D">
        <w:rPr>
          <w:rFonts w:ascii="Times New Roman" w:hAnsi="Times New Roman"/>
          <w:sz w:val="24"/>
          <w:szCs w:val="24"/>
        </w:rPr>
        <w:t xml:space="preserve">Em parceria com o quadro agrícola </w:t>
      </w:r>
      <w:r>
        <w:rPr>
          <w:rFonts w:ascii="Times New Roman" w:hAnsi="Times New Roman"/>
          <w:sz w:val="24"/>
          <w:szCs w:val="24"/>
        </w:rPr>
        <w:t>débil que esboça</w:t>
      </w:r>
      <w:r w:rsidRPr="00DF126D">
        <w:rPr>
          <w:rFonts w:ascii="Times New Roman" w:hAnsi="Times New Roman"/>
          <w:sz w:val="24"/>
          <w:szCs w:val="24"/>
        </w:rPr>
        <w:t>, a Natureza brota num segundo que a capta na sua espontaneidade e ambos servem os intuitos do artista que lhes dá diferentes tratamentos. O propósito de sugerir autenticidade alcança-se com o significado denotativo de árvo</w:t>
      </w:r>
      <w:r>
        <w:rPr>
          <w:rFonts w:ascii="Times New Roman" w:hAnsi="Times New Roman"/>
          <w:sz w:val="24"/>
          <w:szCs w:val="24"/>
        </w:rPr>
        <w:t>res e flores, an</w:t>
      </w:r>
      <w:r>
        <w:rPr>
          <w:rFonts w:ascii="Times New Roman" w:hAnsi="Times New Roman"/>
          <w:sz w:val="24"/>
          <w:szCs w:val="24"/>
        </w:rPr>
        <w:t>i</w:t>
      </w:r>
      <w:r>
        <w:rPr>
          <w:rFonts w:ascii="Times New Roman" w:hAnsi="Times New Roman"/>
          <w:sz w:val="24"/>
          <w:szCs w:val="24"/>
        </w:rPr>
        <w:t>mais</w:t>
      </w:r>
      <w:r w:rsidRPr="00DF126D">
        <w:rPr>
          <w:rFonts w:ascii="Times New Roman" w:hAnsi="Times New Roman"/>
          <w:sz w:val="24"/>
          <w:szCs w:val="24"/>
        </w:rPr>
        <w:t xml:space="preserve"> </w:t>
      </w:r>
      <w:r>
        <w:rPr>
          <w:rFonts w:ascii="Times New Roman" w:hAnsi="Times New Roman"/>
          <w:sz w:val="24"/>
          <w:szCs w:val="24"/>
        </w:rPr>
        <w:t>e fenómenos da meteorologia. Enquanto estes pintam o ecossistema transtagano</w:t>
      </w:r>
      <w:r w:rsidRPr="00DF126D">
        <w:rPr>
          <w:rFonts w:ascii="Times New Roman" w:hAnsi="Times New Roman"/>
          <w:sz w:val="24"/>
          <w:szCs w:val="24"/>
        </w:rPr>
        <w:t xml:space="preserve">, a </w:t>
      </w:r>
      <w:r w:rsidRPr="00DF126D">
        <w:rPr>
          <w:rFonts w:ascii="Times New Roman" w:hAnsi="Times New Roman"/>
          <w:sz w:val="24"/>
          <w:szCs w:val="24"/>
        </w:rPr>
        <w:lastRenderedPageBreak/>
        <w:t>conotação a que se sujeitam gera o panorama soci</w:t>
      </w:r>
      <w:r>
        <w:rPr>
          <w:rFonts w:ascii="Times New Roman" w:hAnsi="Times New Roman"/>
          <w:sz w:val="24"/>
          <w:szCs w:val="24"/>
        </w:rPr>
        <w:t>al que atrás recolhemos.</w:t>
      </w:r>
      <w:r w:rsidR="003864EF">
        <w:rPr>
          <w:rStyle w:val="Refdenotaderodap"/>
          <w:rFonts w:ascii="Times New Roman" w:hAnsi="Times New Roman"/>
          <w:sz w:val="24"/>
          <w:szCs w:val="24"/>
        </w:rPr>
        <w:footnoteReference w:id="111"/>
      </w:r>
      <w:r w:rsidR="00707E2B">
        <w:rPr>
          <w:rFonts w:ascii="Times New Roman" w:hAnsi="Times New Roman"/>
          <w:sz w:val="24"/>
          <w:szCs w:val="24"/>
        </w:rPr>
        <w:t xml:space="preserve"> </w:t>
      </w:r>
      <w:r>
        <w:rPr>
          <w:rFonts w:ascii="Times New Roman" w:hAnsi="Times New Roman"/>
          <w:sz w:val="24"/>
          <w:szCs w:val="24"/>
        </w:rPr>
        <w:t>Devido à</w:t>
      </w:r>
      <w:r w:rsidRPr="00DF126D">
        <w:rPr>
          <w:rFonts w:ascii="Times New Roman" w:hAnsi="Times New Roman"/>
          <w:sz w:val="24"/>
          <w:szCs w:val="24"/>
        </w:rPr>
        <w:t xml:space="preserve"> riqueza conotativa</w:t>
      </w:r>
      <w:r>
        <w:rPr>
          <w:rFonts w:ascii="Times New Roman" w:hAnsi="Times New Roman"/>
          <w:sz w:val="24"/>
          <w:szCs w:val="24"/>
        </w:rPr>
        <w:t>,</w:t>
      </w:r>
      <w:r w:rsidRPr="00DF126D">
        <w:rPr>
          <w:rFonts w:ascii="Times New Roman" w:hAnsi="Times New Roman"/>
          <w:sz w:val="24"/>
          <w:szCs w:val="24"/>
        </w:rPr>
        <w:t xml:space="preserve"> </w:t>
      </w:r>
      <w:r>
        <w:rPr>
          <w:rFonts w:ascii="Times New Roman" w:hAnsi="Times New Roman"/>
          <w:sz w:val="24"/>
          <w:szCs w:val="24"/>
        </w:rPr>
        <w:t>alguns elementos naturais</w:t>
      </w:r>
      <w:r w:rsidRPr="00DF126D">
        <w:rPr>
          <w:rFonts w:ascii="Times New Roman" w:hAnsi="Times New Roman"/>
          <w:sz w:val="24"/>
          <w:szCs w:val="24"/>
        </w:rPr>
        <w:t xml:space="preserve"> desdobram</w:t>
      </w:r>
      <w:r>
        <w:rPr>
          <w:rFonts w:ascii="Times New Roman" w:hAnsi="Times New Roman"/>
          <w:sz w:val="24"/>
          <w:szCs w:val="24"/>
        </w:rPr>
        <w:t>-se</w:t>
      </w:r>
      <w:r w:rsidRPr="00DF126D">
        <w:rPr>
          <w:rFonts w:ascii="Times New Roman" w:hAnsi="Times New Roman"/>
          <w:sz w:val="24"/>
          <w:szCs w:val="24"/>
        </w:rPr>
        <w:t xml:space="preserve"> em significados distintos, posicionando-se face ao escritor e aos seus como inimigos ou aliados, consoante este lhes vista o fato dos opositores políticos ou confunda o seu corpo e acção com os dos homens perseguidos. Da «noite» do poema «A Paisagem Só» diz-se semear as trevas, sendo evidente o símbolo do tempo da repressão vivida, o mes</w:t>
      </w:r>
      <w:r>
        <w:rPr>
          <w:rFonts w:ascii="Times New Roman" w:hAnsi="Times New Roman"/>
          <w:sz w:val="24"/>
          <w:szCs w:val="24"/>
        </w:rPr>
        <w:t>mo onde um fino fio de salvação corre na</w:t>
      </w:r>
      <w:r w:rsidRPr="00DF126D">
        <w:rPr>
          <w:rFonts w:ascii="Times New Roman" w:hAnsi="Times New Roman"/>
          <w:sz w:val="24"/>
          <w:szCs w:val="24"/>
        </w:rPr>
        <w:t xml:space="preserve"> luz</w:t>
      </w:r>
      <w:r>
        <w:rPr>
          <w:rFonts w:ascii="Times New Roman" w:hAnsi="Times New Roman"/>
          <w:sz w:val="24"/>
          <w:szCs w:val="24"/>
        </w:rPr>
        <w:t xml:space="preserve"> longínqua</w:t>
      </w:r>
      <w:r w:rsidRPr="00DF126D">
        <w:rPr>
          <w:rFonts w:ascii="Times New Roman" w:hAnsi="Times New Roman"/>
          <w:sz w:val="24"/>
          <w:szCs w:val="24"/>
        </w:rPr>
        <w:t xml:space="preserve"> «da noite estrelada» com que se remata «Percurso». Nesta composição, o ve</w:t>
      </w:r>
      <w:r>
        <w:rPr>
          <w:rFonts w:ascii="Times New Roman" w:hAnsi="Times New Roman"/>
          <w:sz w:val="24"/>
          <w:szCs w:val="24"/>
        </w:rPr>
        <w:t>nto vem,</w:t>
      </w:r>
      <w:r w:rsidRPr="00DF126D">
        <w:rPr>
          <w:rFonts w:ascii="Times New Roman" w:hAnsi="Times New Roman"/>
          <w:sz w:val="24"/>
          <w:szCs w:val="24"/>
        </w:rPr>
        <w:t xml:space="preserve"> insolente</w:t>
      </w:r>
      <w:r w:rsidR="003864EF">
        <w:rPr>
          <w:rFonts w:ascii="Times New Roman" w:hAnsi="Times New Roman"/>
          <w:sz w:val="24"/>
          <w:szCs w:val="24"/>
        </w:rPr>
        <w:t xml:space="preserve"> e adversário </w:t>
      </w:r>
      <w:r>
        <w:rPr>
          <w:rFonts w:ascii="Times New Roman" w:hAnsi="Times New Roman"/>
          <w:sz w:val="24"/>
          <w:szCs w:val="24"/>
        </w:rPr>
        <w:t>no</w:t>
      </w:r>
      <w:r w:rsidRPr="00DF126D">
        <w:rPr>
          <w:rFonts w:ascii="Times New Roman" w:hAnsi="Times New Roman"/>
          <w:sz w:val="24"/>
          <w:szCs w:val="24"/>
        </w:rPr>
        <w:t xml:space="preserve"> «riso</w:t>
      </w:r>
      <w:r>
        <w:rPr>
          <w:rFonts w:ascii="Times New Roman" w:hAnsi="Times New Roman"/>
          <w:sz w:val="24"/>
          <w:szCs w:val="24"/>
        </w:rPr>
        <w:t xml:space="preserve"> da nortada», e met</w:t>
      </w:r>
      <w:r>
        <w:rPr>
          <w:rFonts w:ascii="Times New Roman" w:hAnsi="Times New Roman"/>
          <w:sz w:val="24"/>
          <w:szCs w:val="24"/>
        </w:rPr>
        <w:t>a</w:t>
      </w:r>
      <w:r>
        <w:rPr>
          <w:rFonts w:ascii="Times New Roman" w:hAnsi="Times New Roman"/>
          <w:sz w:val="24"/>
          <w:szCs w:val="24"/>
        </w:rPr>
        <w:t>morfoseia-se depois em</w:t>
      </w:r>
      <w:r w:rsidRPr="00DF126D">
        <w:rPr>
          <w:rFonts w:ascii="Times New Roman" w:hAnsi="Times New Roman"/>
          <w:sz w:val="24"/>
          <w:szCs w:val="24"/>
        </w:rPr>
        <w:t xml:space="preserve"> «ciclones frustrados»</w:t>
      </w:r>
      <w:r>
        <w:rPr>
          <w:rFonts w:ascii="Times New Roman" w:hAnsi="Times New Roman"/>
          <w:sz w:val="24"/>
          <w:szCs w:val="24"/>
        </w:rPr>
        <w:t xml:space="preserve"> (ETN, p.39) ou em </w:t>
      </w:r>
      <w:proofErr w:type="gramStart"/>
      <w:r>
        <w:rPr>
          <w:rFonts w:ascii="Times New Roman" w:hAnsi="Times New Roman"/>
          <w:sz w:val="24"/>
          <w:szCs w:val="24"/>
        </w:rPr>
        <w:t>«[…</w:t>
      </w:r>
      <w:proofErr w:type="gramEnd"/>
      <w:r>
        <w:rPr>
          <w:rFonts w:ascii="Times New Roman" w:hAnsi="Times New Roman"/>
          <w:sz w:val="24"/>
          <w:szCs w:val="24"/>
        </w:rPr>
        <w:t xml:space="preserve">] a </w:t>
      </w:r>
      <w:r w:rsidR="00707E2B">
        <w:rPr>
          <w:rFonts w:ascii="Times New Roman" w:hAnsi="Times New Roman"/>
          <w:sz w:val="24"/>
          <w:szCs w:val="24"/>
        </w:rPr>
        <w:t>agonia dos vendavais/s</w:t>
      </w:r>
      <w:r w:rsidRPr="00DF126D">
        <w:rPr>
          <w:rFonts w:ascii="Times New Roman" w:hAnsi="Times New Roman"/>
          <w:sz w:val="24"/>
          <w:szCs w:val="24"/>
        </w:rPr>
        <w:t>ilenciosos»</w:t>
      </w:r>
      <w:r>
        <w:rPr>
          <w:rFonts w:ascii="Times New Roman" w:hAnsi="Times New Roman"/>
          <w:sz w:val="24"/>
          <w:szCs w:val="24"/>
        </w:rPr>
        <w:t xml:space="preserve"> (ETN, p.40), isto é, no enfraquecer das forças dos revoltados. Pela </w:t>
      </w:r>
      <w:r w:rsidRPr="00DF126D">
        <w:rPr>
          <w:rFonts w:ascii="Times New Roman" w:hAnsi="Times New Roman"/>
          <w:sz w:val="24"/>
          <w:szCs w:val="24"/>
        </w:rPr>
        <w:t>mobilidade inerente ao seu ser,</w:t>
      </w:r>
      <w:r>
        <w:rPr>
          <w:rFonts w:ascii="Times New Roman" w:hAnsi="Times New Roman"/>
          <w:sz w:val="24"/>
          <w:szCs w:val="24"/>
        </w:rPr>
        <w:t xml:space="preserve"> é força capaz de</w:t>
      </w:r>
      <w:r w:rsidRPr="00DF126D">
        <w:rPr>
          <w:rFonts w:ascii="Times New Roman" w:hAnsi="Times New Roman"/>
          <w:sz w:val="24"/>
          <w:szCs w:val="24"/>
        </w:rPr>
        <w:t xml:space="preserve"> desafia</w:t>
      </w:r>
      <w:r>
        <w:rPr>
          <w:rFonts w:ascii="Times New Roman" w:hAnsi="Times New Roman"/>
          <w:sz w:val="24"/>
          <w:szCs w:val="24"/>
        </w:rPr>
        <w:t>r</w:t>
      </w:r>
      <w:r w:rsidRPr="00DF126D">
        <w:rPr>
          <w:rFonts w:ascii="Times New Roman" w:hAnsi="Times New Roman"/>
          <w:sz w:val="24"/>
          <w:szCs w:val="24"/>
        </w:rPr>
        <w:t xml:space="preserve"> a paisagem inerte (</w:t>
      </w:r>
      <w:r w:rsidR="00707E2B">
        <w:rPr>
          <w:rFonts w:ascii="Times New Roman" w:hAnsi="Times New Roman"/>
          <w:i/>
          <w:sz w:val="24"/>
          <w:szCs w:val="24"/>
        </w:rPr>
        <w:t>ó</w:t>
      </w:r>
      <w:r w:rsidRPr="002508D7">
        <w:rPr>
          <w:rFonts w:ascii="Times New Roman" w:hAnsi="Times New Roman"/>
          <w:i/>
          <w:sz w:val="24"/>
          <w:szCs w:val="24"/>
        </w:rPr>
        <w:t xml:space="preserve"> az</w:t>
      </w:r>
      <w:r w:rsidRPr="002508D7">
        <w:rPr>
          <w:rFonts w:ascii="Times New Roman" w:hAnsi="Times New Roman"/>
          <w:i/>
          <w:sz w:val="24"/>
          <w:szCs w:val="24"/>
        </w:rPr>
        <w:t>i</w:t>
      </w:r>
      <w:r w:rsidR="00426DE4">
        <w:rPr>
          <w:rFonts w:ascii="Times New Roman" w:hAnsi="Times New Roman"/>
          <w:i/>
          <w:sz w:val="24"/>
          <w:szCs w:val="24"/>
        </w:rPr>
        <w:t xml:space="preserve">nhais, </w:t>
      </w:r>
      <w:proofErr w:type="gramStart"/>
      <w:r w:rsidR="00426DE4">
        <w:rPr>
          <w:rFonts w:ascii="Times New Roman" w:hAnsi="Times New Roman"/>
          <w:i/>
          <w:sz w:val="24"/>
          <w:szCs w:val="24"/>
        </w:rPr>
        <w:t>azinhais,</w:t>
      </w:r>
      <w:r w:rsidR="00707E2B">
        <w:rPr>
          <w:rFonts w:ascii="Times New Roman" w:hAnsi="Times New Roman"/>
          <w:i/>
          <w:sz w:val="24"/>
          <w:szCs w:val="24"/>
        </w:rPr>
        <w:t>/q</w:t>
      </w:r>
      <w:r w:rsidRPr="002508D7">
        <w:rPr>
          <w:rFonts w:ascii="Times New Roman" w:hAnsi="Times New Roman"/>
          <w:i/>
          <w:sz w:val="24"/>
          <w:szCs w:val="24"/>
        </w:rPr>
        <w:t>ue</w:t>
      </w:r>
      <w:proofErr w:type="gramEnd"/>
      <w:r w:rsidRPr="002508D7">
        <w:rPr>
          <w:rFonts w:ascii="Times New Roman" w:hAnsi="Times New Roman"/>
          <w:i/>
          <w:sz w:val="24"/>
          <w:szCs w:val="24"/>
        </w:rPr>
        <w:t xml:space="preserve"> trouxe o vento suão?</w:t>
      </w:r>
      <w:r w:rsidR="00FE7F01">
        <w:rPr>
          <w:rFonts w:ascii="Times New Roman" w:hAnsi="Times New Roman"/>
          <w:i/>
          <w:sz w:val="24"/>
          <w:szCs w:val="24"/>
        </w:rPr>
        <w:t xml:space="preserve"> </w:t>
      </w:r>
      <w:r>
        <w:rPr>
          <w:rFonts w:ascii="Times New Roman" w:hAnsi="Times New Roman"/>
          <w:sz w:val="24"/>
          <w:szCs w:val="24"/>
        </w:rPr>
        <w:t>ETN, p.</w:t>
      </w:r>
      <w:r w:rsidRPr="00DF126D">
        <w:rPr>
          <w:rFonts w:ascii="Times New Roman" w:hAnsi="Times New Roman"/>
          <w:sz w:val="24"/>
          <w:szCs w:val="24"/>
        </w:rPr>
        <w:t>38), a qual não deixa de as</w:t>
      </w:r>
      <w:r>
        <w:rPr>
          <w:rFonts w:ascii="Times New Roman" w:hAnsi="Times New Roman"/>
          <w:sz w:val="24"/>
          <w:szCs w:val="24"/>
        </w:rPr>
        <w:t>sistir à morte das aves (sonho de liberdade)</w:t>
      </w:r>
      <w:r w:rsidRPr="00DF126D">
        <w:rPr>
          <w:rFonts w:ascii="Times New Roman" w:hAnsi="Times New Roman"/>
          <w:sz w:val="24"/>
          <w:szCs w:val="24"/>
        </w:rPr>
        <w:t>.</w:t>
      </w:r>
      <w:r>
        <w:rPr>
          <w:rFonts w:ascii="Times New Roman" w:hAnsi="Times New Roman"/>
          <w:sz w:val="24"/>
          <w:szCs w:val="24"/>
        </w:rPr>
        <w:t xml:space="preserve"> A noite, o vento, as aves e os azinhais indifere</w:t>
      </w:r>
      <w:r>
        <w:rPr>
          <w:rFonts w:ascii="Times New Roman" w:hAnsi="Times New Roman"/>
          <w:sz w:val="24"/>
          <w:szCs w:val="24"/>
        </w:rPr>
        <w:t>n</w:t>
      </w:r>
      <w:r>
        <w:rPr>
          <w:rFonts w:ascii="Times New Roman" w:hAnsi="Times New Roman"/>
          <w:sz w:val="24"/>
          <w:szCs w:val="24"/>
        </w:rPr>
        <w:t>ciam-se, portanto, das gentes e é pelo que possuem de apreensível pelos sentidos hum</w:t>
      </w:r>
      <w:r>
        <w:rPr>
          <w:rFonts w:ascii="Times New Roman" w:hAnsi="Times New Roman"/>
          <w:sz w:val="24"/>
          <w:szCs w:val="24"/>
        </w:rPr>
        <w:t>a</w:t>
      </w:r>
      <w:r>
        <w:rPr>
          <w:rFonts w:ascii="Times New Roman" w:hAnsi="Times New Roman"/>
          <w:sz w:val="24"/>
          <w:szCs w:val="24"/>
        </w:rPr>
        <w:t>nos (a luz, o movimento, as asas) que se exprime essencialmente o sofrimento e a fru</w:t>
      </w:r>
      <w:r>
        <w:rPr>
          <w:rFonts w:ascii="Times New Roman" w:hAnsi="Times New Roman"/>
          <w:sz w:val="24"/>
          <w:szCs w:val="24"/>
        </w:rPr>
        <w:t>s</w:t>
      </w:r>
      <w:r>
        <w:rPr>
          <w:rFonts w:ascii="Times New Roman" w:hAnsi="Times New Roman"/>
          <w:sz w:val="24"/>
          <w:szCs w:val="24"/>
        </w:rPr>
        <w:t>tração da luta daquelas. Triste, o canto confunde-se com o que o gera, o campo, e faz-se vo</w:t>
      </w:r>
      <w:r w:rsidR="00D66D57">
        <w:rPr>
          <w:rFonts w:ascii="Times New Roman" w:hAnsi="Times New Roman"/>
          <w:sz w:val="24"/>
          <w:szCs w:val="24"/>
        </w:rPr>
        <w:t>z dos silenciados, mas, lá bem n</w:t>
      </w:r>
      <w:r>
        <w:rPr>
          <w:rFonts w:ascii="Times New Roman" w:hAnsi="Times New Roman"/>
          <w:sz w:val="24"/>
          <w:szCs w:val="24"/>
        </w:rPr>
        <w:t>o</w:t>
      </w:r>
      <w:r w:rsidR="00FE7F01">
        <w:rPr>
          <w:rFonts w:ascii="Times New Roman" w:hAnsi="Times New Roman"/>
          <w:sz w:val="24"/>
          <w:szCs w:val="24"/>
        </w:rPr>
        <w:t xml:space="preserve"> fundo, um consolo se encontra </w:t>
      </w:r>
      <w:r>
        <w:rPr>
          <w:rFonts w:ascii="Times New Roman" w:hAnsi="Times New Roman"/>
          <w:sz w:val="24"/>
          <w:szCs w:val="24"/>
        </w:rPr>
        <w:t xml:space="preserve">no </w:t>
      </w:r>
      <w:r w:rsidR="003864EF">
        <w:rPr>
          <w:rFonts w:ascii="Times New Roman" w:hAnsi="Times New Roman"/>
          <w:sz w:val="24"/>
          <w:szCs w:val="24"/>
        </w:rPr>
        <w:t xml:space="preserve">primeiro </w:t>
      </w:r>
      <w:r>
        <w:rPr>
          <w:rFonts w:ascii="Times New Roman" w:hAnsi="Times New Roman"/>
          <w:sz w:val="24"/>
          <w:szCs w:val="24"/>
        </w:rPr>
        <w:t>Alent</w:t>
      </w:r>
      <w:r>
        <w:rPr>
          <w:rFonts w:ascii="Times New Roman" w:hAnsi="Times New Roman"/>
          <w:sz w:val="24"/>
          <w:szCs w:val="24"/>
        </w:rPr>
        <w:t>e</w:t>
      </w:r>
      <w:r w:rsidR="00707E2B">
        <w:rPr>
          <w:rFonts w:ascii="Times New Roman" w:hAnsi="Times New Roman"/>
          <w:sz w:val="24"/>
          <w:szCs w:val="24"/>
        </w:rPr>
        <w:t>jo em verso</w:t>
      </w:r>
      <w:r>
        <w:rPr>
          <w:rFonts w:ascii="Times New Roman" w:hAnsi="Times New Roman"/>
          <w:sz w:val="24"/>
          <w:szCs w:val="24"/>
        </w:rPr>
        <w:t xml:space="preserve"> de Antunes da Silva:</w:t>
      </w:r>
    </w:p>
    <w:p w:rsidR="00E74323"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B74B89" w:rsidRPr="002508D7" w:rsidRDefault="00E74323" w:rsidP="00B74B89">
      <w:pPr>
        <w:pStyle w:val="SemEspaamento"/>
        <w:spacing w:line="360" w:lineRule="auto"/>
        <w:jc w:val="both"/>
        <w:rPr>
          <w:rFonts w:ascii="Times New Roman" w:hAnsi="Times New Roman"/>
          <w:sz w:val="20"/>
          <w:szCs w:val="20"/>
        </w:rPr>
      </w:pPr>
      <w:r>
        <w:rPr>
          <w:rFonts w:ascii="Times New Roman" w:hAnsi="Times New Roman"/>
          <w:sz w:val="20"/>
          <w:szCs w:val="20"/>
        </w:rPr>
        <w:t xml:space="preserve">           </w:t>
      </w:r>
      <w:r w:rsidR="00B74B89" w:rsidRPr="002508D7">
        <w:rPr>
          <w:rFonts w:ascii="Times New Roman" w:hAnsi="Times New Roman"/>
          <w:sz w:val="20"/>
          <w:szCs w:val="20"/>
        </w:rPr>
        <w:t>Nem sempre o silêncio é grande</w:t>
      </w:r>
    </w:p>
    <w:p w:rsidR="00B74B89" w:rsidRPr="002508D7" w:rsidRDefault="00B74B89" w:rsidP="00B74B89">
      <w:pPr>
        <w:pStyle w:val="SemEspaamento"/>
        <w:spacing w:line="360" w:lineRule="auto"/>
        <w:ind w:left="567"/>
        <w:jc w:val="both"/>
        <w:rPr>
          <w:rFonts w:ascii="Times New Roman" w:hAnsi="Times New Roman"/>
          <w:sz w:val="20"/>
          <w:szCs w:val="20"/>
        </w:rPr>
      </w:pPr>
      <w:r w:rsidRPr="002508D7">
        <w:rPr>
          <w:rFonts w:ascii="Times New Roman" w:hAnsi="Times New Roman"/>
          <w:sz w:val="20"/>
          <w:szCs w:val="20"/>
        </w:rPr>
        <w:t>Nas altas faias do rio.</w:t>
      </w:r>
    </w:p>
    <w:p w:rsidR="00B74B89" w:rsidRPr="002508D7" w:rsidRDefault="00B74B89" w:rsidP="00B74B89">
      <w:pPr>
        <w:pStyle w:val="SemEspaamento"/>
        <w:spacing w:line="360" w:lineRule="auto"/>
        <w:ind w:left="567"/>
        <w:jc w:val="both"/>
        <w:rPr>
          <w:rFonts w:ascii="Times New Roman" w:hAnsi="Times New Roman"/>
          <w:sz w:val="20"/>
          <w:szCs w:val="20"/>
        </w:rPr>
      </w:pPr>
      <w:r w:rsidRPr="002508D7">
        <w:rPr>
          <w:rFonts w:ascii="Times New Roman" w:hAnsi="Times New Roman"/>
          <w:sz w:val="20"/>
          <w:szCs w:val="20"/>
        </w:rPr>
        <w:t>Há lágrimas nos valados</w:t>
      </w:r>
    </w:p>
    <w:p w:rsidR="00B74B89" w:rsidRPr="002508D7" w:rsidRDefault="00B74B89" w:rsidP="00B74B89">
      <w:pPr>
        <w:pStyle w:val="SemEspaamento"/>
        <w:spacing w:line="360" w:lineRule="auto"/>
        <w:ind w:left="567"/>
        <w:jc w:val="both"/>
        <w:rPr>
          <w:rFonts w:ascii="Times New Roman" w:hAnsi="Times New Roman"/>
          <w:sz w:val="20"/>
          <w:szCs w:val="20"/>
        </w:rPr>
      </w:pPr>
      <w:r w:rsidRPr="002508D7">
        <w:rPr>
          <w:rFonts w:ascii="Times New Roman" w:hAnsi="Times New Roman"/>
          <w:sz w:val="20"/>
          <w:szCs w:val="20"/>
        </w:rPr>
        <w:t xml:space="preserve">E solidões nos montados, </w:t>
      </w:r>
    </w:p>
    <w:p w:rsidR="00B74B89" w:rsidRPr="002508D7" w:rsidRDefault="00B74B89" w:rsidP="00B74B89">
      <w:pPr>
        <w:pStyle w:val="SemEspaamento"/>
        <w:spacing w:line="360" w:lineRule="auto"/>
        <w:ind w:left="567"/>
        <w:jc w:val="both"/>
        <w:rPr>
          <w:rFonts w:ascii="Times New Roman" w:hAnsi="Times New Roman"/>
          <w:sz w:val="20"/>
          <w:szCs w:val="20"/>
        </w:rPr>
      </w:pPr>
      <w:r w:rsidRPr="002508D7">
        <w:rPr>
          <w:rFonts w:ascii="Times New Roman" w:hAnsi="Times New Roman"/>
          <w:sz w:val="20"/>
          <w:szCs w:val="20"/>
        </w:rPr>
        <w:t>Nos vastos campos lavrados</w:t>
      </w:r>
    </w:p>
    <w:p w:rsidR="00B74B89" w:rsidRDefault="00B74B89" w:rsidP="00B74B89">
      <w:pPr>
        <w:pStyle w:val="SemEspaamento"/>
        <w:spacing w:line="360" w:lineRule="auto"/>
        <w:ind w:left="567"/>
        <w:jc w:val="both"/>
        <w:rPr>
          <w:rFonts w:ascii="Times New Roman" w:hAnsi="Times New Roman"/>
          <w:sz w:val="20"/>
          <w:szCs w:val="20"/>
        </w:rPr>
      </w:pPr>
      <w:r w:rsidRPr="002508D7">
        <w:rPr>
          <w:rFonts w:ascii="Times New Roman" w:hAnsi="Times New Roman"/>
          <w:sz w:val="20"/>
          <w:szCs w:val="20"/>
        </w:rPr>
        <w:t>O</w:t>
      </w:r>
      <w:r w:rsidR="00E74323">
        <w:rPr>
          <w:rFonts w:ascii="Times New Roman" w:hAnsi="Times New Roman"/>
          <w:sz w:val="20"/>
          <w:szCs w:val="20"/>
        </w:rPr>
        <w:t xml:space="preserve"> enigma de u</w:t>
      </w:r>
      <w:r w:rsidR="00707E2B">
        <w:rPr>
          <w:rFonts w:ascii="Times New Roman" w:hAnsi="Times New Roman"/>
          <w:sz w:val="20"/>
          <w:szCs w:val="20"/>
        </w:rPr>
        <w:t xml:space="preserve">m desafio </w:t>
      </w:r>
      <w:r w:rsidR="003864EF">
        <w:rPr>
          <w:rFonts w:ascii="Times New Roman" w:hAnsi="Times New Roman"/>
          <w:sz w:val="20"/>
          <w:szCs w:val="20"/>
        </w:rPr>
        <w:t>(</w:t>
      </w:r>
      <w:r>
        <w:rPr>
          <w:rFonts w:ascii="Times New Roman" w:hAnsi="Times New Roman"/>
          <w:sz w:val="20"/>
          <w:szCs w:val="20"/>
        </w:rPr>
        <w:t>ETN, p.</w:t>
      </w:r>
      <w:r w:rsidRPr="002508D7">
        <w:rPr>
          <w:rFonts w:ascii="Times New Roman" w:hAnsi="Times New Roman"/>
          <w:sz w:val="20"/>
          <w:szCs w:val="20"/>
        </w:rPr>
        <w:t xml:space="preserve">15) </w:t>
      </w:r>
    </w:p>
    <w:p w:rsidR="00B74B89" w:rsidRDefault="00B74B89" w:rsidP="00B74B89">
      <w:pPr>
        <w:pStyle w:val="SemEspaamento"/>
        <w:spacing w:line="360" w:lineRule="auto"/>
        <w:ind w:left="567"/>
        <w:jc w:val="both"/>
        <w:rPr>
          <w:rFonts w:ascii="Times New Roman" w:hAnsi="Times New Roman"/>
          <w:sz w:val="20"/>
          <w:szCs w:val="20"/>
        </w:rPr>
      </w:pPr>
    </w:p>
    <w:p w:rsidR="00B74B89" w:rsidRDefault="00D66D57"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Também d</w:t>
      </w:r>
      <w:r w:rsidR="00B74B89">
        <w:rPr>
          <w:rFonts w:ascii="Times New Roman" w:hAnsi="Times New Roman"/>
          <w:sz w:val="24"/>
          <w:szCs w:val="24"/>
        </w:rPr>
        <w:t>e</w:t>
      </w:r>
      <w:r w:rsidR="00B74B89" w:rsidRPr="002508D7">
        <w:rPr>
          <w:rFonts w:ascii="Times New Roman" w:hAnsi="Times New Roman"/>
          <w:sz w:val="24"/>
          <w:szCs w:val="24"/>
        </w:rPr>
        <w:t xml:space="preserve"> esperança e de todas as emoções</w:t>
      </w:r>
      <w:r w:rsidR="00B74B89">
        <w:rPr>
          <w:rFonts w:ascii="Times New Roman" w:hAnsi="Times New Roman"/>
          <w:sz w:val="24"/>
          <w:szCs w:val="24"/>
        </w:rPr>
        <w:t xml:space="preserve"> sofridas</w:t>
      </w:r>
      <w:r w:rsidR="00B74B89" w:rsidRPr="002508D7">
        <w:rPr>
          <w:rFonts w:ascii="Times New Roman" w:hAnsi="Times New Roman"/>
          <w:sz w:val="24"/>
          <w:szCs w:val="24"/>
        </w:rPr>
        <w:t xml:space="preserve"> que vão no seu encalço fala </w:t>
      </w:r>
      <w:r w:rsidR="00B74B89" w:rsidRPr="002508D7">
        <w:rPr>
          <w:rFonts w:ascii="Times New Roman" w:hAnsi="Times New Roman"/>
          <w:i/>
          <w:sz w:val="24"/>
          <w:szCs w:val="24"/>
        </w:rPr>
        <w:t>Esta Terra que É nossa</w:t>
      </w:r>
      <w:r w:rsidR="00B74B89" w:rsidRPr="002508D7">
        <w:rPr>
          <w:rFonts w:ascii="Times New Roman" w:hAnsi="Times New Roman"/>
          <w:sz w:val="24"/>
          <w:szCs w:val="24"/>
        </w:rPr>
        <w:t>.</w:t>
      </w:r>
    </w:p>
    <w:p w:rsidR="00B74B89" w:rsidRDefault="00B74B89" w:rsidP="00B74B89">
      <w:pPr>
        <w:pStyle w:val="SemEspaamento"/>
        <w:spacing w:line="360" w:lineRule="auto"/>
        <w:jc w:val="both"/>
        <w:rPr>
          <w:rFonts w:ascii="Times New Roman" w:hAnsi="Times New Roman"/>
          <w:i/>
          <w:sz w:val="24"/>
          <w:szCs w:val="24"/>
        </w:rPr>
      </w:pPr>
    </w:p>
    <w:p w:rsidR="00B74B89" w:rsidRDefault="00B74B89" w:rsidP="009A06AF">
      <w:pPr>
        <w:pStyle w:val="SemEspaamento"/>
        <w:numPr>
          <w:ilvl w:val="0"/>
          <w:numId w:val="5"/>
        </w:numPr>
        <w:spacing w:line="360" w:lineRule="auto"/>
        <w:jc w:val="both"/>
        <w:rPr>
          <w:rFonts w:ascii="Times New Roman" w:hAnsi="Times New Roman"/>
          <w:i/>
          <w:sz w:val="24"/>
          <w:szCs w:val="24"/>
        </w:rPr>
      </w:pPr>
      <w:r w:rsidRPr="00F86D8E">
        <w:rPr>
          <w:rFonts w:ascii="Times New Roman" w:hAnsi="Times New Roman"/>
          <w:i/>
          <w:sz w:val="24"/>
          <w:szCs w:val="24"/>
        </w:rPr>
        <w:t>Canções do Vento</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i/>
          <w:sz w:val="24"/>
          <w:szCs w:val="24"/>
        </w:rPr>
        <w:t xml:space="preserve">  </w:t>
      </w:r>
      <w:r w:rsidRPr="00F86D8E">
        <w:rPr>
          <w:rFonts w:ascii="Times New Roman" w:hAnsi="Times New Roman"/>
          <w:sz w:val="24"/>
          <w:szCs w:val="24"/>
        </w:rPr>
        <w:t>Poucos dias</w:t>
      </w:r>
      <w:r>
        <w:rPr>
          <w:rFonts w:ascii="Times New Roman" w:hAnsi="Times New Roman"/>
          <w:sz w:val="24"/>
          <w:szCs w:val="24"/>
        </w:rPr>
        <w:t xml:space="preserve"> após o desaparecimento de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a 19 de Março de 1957, data em que precisamente faz cinquenta anos, edita a colecção </w:t>
      </w:r>
      <w:r w:rsidRPr="00F86D8E">
        <w:rPr>
          <w:rFonts w:ascii="Times New Roman" w:hAnsi="Times New Roman"/>
          <w:i/>
          <w:sz w:val="24"/>
          <w:szCs w:val="24"/>
        </w:rPr>
        <w:t>Cancioneiro Geral</w:t>
      </w:r>
      <w:r w:rsidRPr="00F86D8E">
        <w:rPr>
          <w:rFonts w:ascii="Times New Roman" w:hAnsi="Times New Roman"/>
          <w:sz w:val="24"/>
          <w:szCs w:val="24"/>
        </w:rPr>
        <w:t xml:space="preserve"> </w:t>
      </w:r>
      <w:r>
        <w:rPr>
          <w:rFonts w:ascii="Times New Roman" w:hAnsi="Times New Roman"/>
          <w:sz w:val="24"/>
          <w:szCs w:val="24"/>
        </w:rPr>
        <w:t xml:space="preserve">o nº 19, </w:t>
      </w:r>
      <w:r w:rsidRPr="00F86D8E">
        <w:rPr>
          <w:rFonts w:ascii="Times New Roman" w:hAnsi="Times New Roman"/>
          <w:i/>
          <w:sz w:val="24"/>
          <w:szCs w:val="24"/>
        </w:rPr>
        <w:t>Canções do Vento</w:t>
      </w:r>
      <w:r>
        <w:rPr>
          <w:rFonts w:ascii="Times New Roman" w:hAnsi="Times New Roman"/>
          <w:sz w:val="24"/>
          <w:szCs w:val="24"/>
        </w:rPr>
        <w:t>. Na memória comovida (e comovente)</w:t>
      </w:r>
      <w:r w:rsidRPr="00F86D8E">
        <w:rPr>
          <w:rFonts w:ascii="Times New Roman" w:hAnsi="Times New Roman"/>
          <w:sz w:val="24"/>
          <w:szCs w:val="24"/>
        </w:rPr>
        <w:t xml:space="preserve"> </w:t>
      </w:r>
      <w:r>
        <w:rPr>
          <w:rFonts w:ascii="Times New Roman" w:hAnsi="Times New Roman"/>
          <w:sz w:val="24"/>
          <w:szCs w:val="24"/>
        </w:rPr>
        <w:t xml:space="preserve">do «Amigo» que abre o segundo livro de poesia, Antunes da Silva diz contar-se aquele, que conhece «já lá vão </w:t>
      </w:r>
      <w:r>
        <w:rPr>
          <w:rFonts w:ascii="Times New Roman" w:hAnsi="Times New Roman"/>
          <w:sz w:val="24"/>
          <w:szCs w:val="24"/>
        </w:rPr>
        <w:lastRenderedPageBreak/>
        <w:t xml:space="preserve">mais de quinze anos», entre os que aproximam a poesia das outras artes e ser um dos </w:t>
      </w:r>
      <w:proofErr w:type="gramStart"/>
      <w:r>
        <w:rPr>
          <w:rFonts w:ascii="Times New Roman" w:hAnsi="Times New Roman"/>
          <w:sz w:val="24"/>
          <w:szCs w:val="24"/>
        </w:rPr>
        <w:t>«</w:t>
      </w:r>
      <w:r w:rsidR="003864EF">
        <w:rPr>
          <w:rFonts w:ascii="Times New Roman" w:hAnsi="Times New Roman"/>
          <w:sz w:val="24"/>
          <w:szCs w:val="24"/>
        </w:rPr>
        <w:t>[…</w:t>
      </w:r>
      <w:proofErr w:type="gramEnd"/>
      <w:r w:rsidR="003864EF">
        <w:rPr>
          <w:rFonts w:ascii="Times New Roman" w:hAnsi="Times New Roman"/>
          <w:sz w:val="24"/>
          <w:szCs w:val="24"/>
        </w:rPr>
        <w:t xml:space="preserve">] </w:t>
      </w:r>
      <w:r>
        <w:rPr>
          <w:rFonts w:ascii="Times New Roman" w:hAnsi="Times New Roman"/>
          <w:sz w:val="24"/>
          <w:szCs w:val="24"/>
        </w:rPr>
        <w:t>mensageiros d</w:t>
      </w:r>
      <w:r w:rsidR="00707E2B">
        <w:rPr>
          <w:rFonts w:ascii="Times New Roman" w:hAnsi="Times New Roman"/>
          <w:sz w:val="24"/>
          <w:szCs w:val="24"/>
        </w:rPr>
        <w:t>e uma nova idade que se anuncia</w:t>
      </w:r>
      <w:r>
        <w:rPr>
          <w:rFonts w:ascii="Times New Roman" w:hAnsi="Times New Roman"/>
          <w:sz w:val="24"/>
          <w:szCs w:val="24"/>
        </w:rPr>
        <w:t xml:space="preserve">». Porque o Alentejo é também o tema glosado por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nos inúmeros desenhos de mulheres ceifeiras e pastores ou na revolta e serenidade dos seus corpos, a esperan</w:t>
      </w:r>
      <w:r w:rsidR="00707E2B">
        <w:rPr>
          <w:rFonts w:ascii="Times New Roman" w:hAnsi="Times New Roman"/>
          <w:sz w:val="24"/>
          <w:szCs w:val="24"/>
        </w:rPr>
        <w:t xml:space="preserve">ça no devir contempla de novo naquela passagem </w:t>
      </w:r>
      <w:r>
        <w:rPr>
          <w:rFonts w:ascii="Times New Roman" w:hAnsi="Times New Roman"/>
          <w:sz w:val="24"/>
          <w:szCs w:val="24"/>
        </w:rPr>
        <w:t>a província. Aqui escuta-se agora o «roncar dos motores das máquinas modernas», geradoras de um desemprego rural ainda maior do que o habitual e de uma consequente vaga de imigração para a cidade, onde o I Plano de Fomento Industrial (1953-58) aguarda a mão-de-obra dos antigos camponeses nas empresas qu</w:t>
      </w:r>
      <w:r>
        <w:rPr>
          <w:rFonts w:ascii="Times New Roman" w:hAnsi="Times New Roman"/>
          <w:sz w:val="24"/>
          <w:szCs w:val="24"/>
        </w:rPr>
        <w:t>í</w:t>
      </w:r>
      <w:r>
        <w:rPr>
          <w:rFonts w:ascii="Times New Roman" w:hAnsi="Times New Roman"/>
          <w:sz w:val="24"/>
          <w:szCs w:val="24"/>
        </w:rPr>
        <w:t xml:space="preserve">micas e metalúrgicas. No meio do «grupo de homens esperançosos» que se despede de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encontra-se, já o sabemos, Antunes da Silva e é também certa a presença de parte daqueles a quem dedica algumas destas </w:t>
      </w:r>
      <w:r w:rsidRPr="00F86D8E">
        <w:rPr>
          <w:rFonts w:ascii="Times New Roman" w:hAnsi="Times New Roman"/>
          <w:i/>
          <w:sz w:val="24"/>
          <w:szCs w:val="24"/>
        </w:rPr>
        <w:t>Canções do Vento</w:t>
      </w:r>
      <w:r>
        <w:rPr>
          <w:rFonts w:ascii="Times New Roman" w:hAnsi="Times New Roman"/>
          <w:i/>
          <w:sz w:val="24"/>
          <w:szCs w:val="24"/>
        </w:rPr>
        <w:t xml:space="preserve"> </w:t>
      </w:r>
      <w:r>
        <w:rPr>
          <w:rFonts w:ascii="Times New Roman" w:hAnsi="Times New Roman"/>
          <w:sz w:val="24"/>
          <w:szCs w:val="24"/>
        </w:rPr>
        <w:t xml:space="preserve">– Alves Redol; Armindo Rodrigues; Carlos de Oliveira; Eduardo Teófilo Braga; Fernando Lopes Graça; Fernando Piteira Santos; Garibaldino de Andrade; João José Cochofel; João Tendeiro; José Ferreira Monte; Manuel da Fonseca; Manuel do Nascimento; Mário Braga; Manuel Madeira; Orlando da Costa; Orlando Gonçalves; Pedro da </w:t>
      </w:r>
      <w:r w:rsidR="00D66D57">
        <w:rPr>
          <w:rFonts w:ascii="Times New Roman" w:hAnsi="Times New Roman"/>
          <w:sz w:val="24"/>
          <w:szCs w:val="24"/>
        </w:rPr>
        <w:t>Silveira; Rogério de Freitas; Ve</w:t>
      </w:r>
      <w:r>
        <w:rPr>
          <w:rFonts w:ascii="Times New Roman" w:hAnsi="Times New Roman"/>
          <w:sz w:val="24"/>
          <w:szCs w:val="24"/>
        </w:rPr>
        <w:t>rgílio Ferreira.</w:t>
      </w:r>
      <w:r>
        <w:rPr>
          <w:rStyle w:val="Refdenotaderodap"/>
          <w:rFonts w:ascii="Times New Roman" w:hAnsi="Times New Roman"/>
          <w:sz w:val="24"/>
          <w:szCs w:val="24"/>
        </w:rPr>
        <w:footnoteReference w:id="112"/>
      </w:r>
      <w:r w:rsidRPr="00BE3AC0">
        <w:rPr>
          <w:rFonts w:ascii="Times New Roman" w:hAnsi="Times New Roman"/>
          <w:i/>
          <w:sz w:val="24"/>
          <w:szCs w:val="24"/>
        </w:rPr>
        <w:t xml:space="preserve"> </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Se iniciarmos a leitura de</w:t>
      </w:r>
      <w:r w:rsidR="00707E2B">
        <w:rPr>
          <w:rFonts w:ascii="Times New Roman" w:hAnsi="Times New Roman"/>
          <w:sz w:val="24"/>
          <w:szCs w:val="24"/>
        </w:rPr>
        <w:t xml:space="preserve"> CV</w:t>
      </w:r>
      <w:r>
        <w:rPr>
          <w:rFonts w:ascii="Times New Roman" w:hAnsi="Times New Roman"/>
          <w:i/>
          <w:sz w:val="24"/>
          <w:szCs w:val="24"/>
        </w:rPr>
        <w:t xml:space="preserve"> </w:t>
      </w:r>
      <w:r w:rsidRPr="00BE3AC0">
        <w:rPr>
          <w:rFonts w:ascii="Times New Roman" w:hAnsi="Times New Roman"/>
          <w:sz w:val="24"/>
          <w:szCs w:val="24"/>
        </w:rPr>
        <w:t>c</w:t>
      </w:r>
      <w:r>
        <w:rPr>
          <w:rFonts w:ascii="Times New Roman" w:hAnsi="Times New Roman"/>
          <w:sz w:val="24"/>
          <w:szCs w:val="24"/>
        </w:rPr>
        <w:t>om uma orientação idêntica à em</w:t>
      </w:r>
      <w:r w:rsidRPr="00BE3AC0">
        <w:rPr>
          <w:rFonts w:ascii="Times New Roman" w:hAnsi="Times New Roman"/>
          <w:sz w:val="24"/>
          <w:szCs w:val="24"/>
        </w:rPr>
        <w:t>pregue</w:t>
      </w:r>
      <w:r w:rsidR="00306C7E">
        <w:rPr>
          <w:rFonts w:ascii="Times New Roman" w:hAnsi="Times New Roman"/>
          <w:sz w:val="24"/>
          <w:szCs w:val="24"/>
        </w:rPr>
        <w:t xml:space="preserve"> em</w:t>
      </w:r>
      <w:r w:rsidRPr="00BE3AC0">
        <w:rPr>
          <w:rFonts w:ascii="Times New Roman" w:hAnsi="Times New Roman"/>
          <w:sz w:val="24"/>
          <w:szCs w:val="24"/>
        </w:rPr>
        <w:t xml:space="preserve"> </w:t>
      </w:r>
      <w:r w:rsidR="00707E2B">
        <w:rPr>
          <w:rFonts w:ascii="Times New Roman" w:hAnsi="Times New Roman"/>
          <w:sz w:val="24"/>
          <w:szCs w:val="24"/>
        </w:rPr>
        <w:t>ETN</w:t>
      </w:r>
      <w:r w:rsidRPr="00BE3AC0">
        <w:rPr>
          <w:rFonts w:ascii="Times New Roman" w:hAnsi="Times New Roman"/>
          <w:sz w:val="24"/>
          <w:szCs w:val="24"/>
        </w:rPr>
        <w:t>, isto é, olhando para o índice, depressa</w:t>
      </w:r>
      <w:r>
        <w:rPr>
          <w:rFonts w:ascii="Times New Roman" w:hAnsi="Times New Roman"/>
          <w:sz w:val="24"/>
          <w:szCs w:val="24"/>
        </w:rPr>
        <w:t xml:space="preserve"> verificamos a existência de </w:t>
      </w:r>
      <w:r w:rsidR="00707E2B">
        <w:rPr>
          <w:rFonts w:ascii="Times New Roman" w:hAnsi="Times New Roman"/>
          <w:sz w:val="24"/>
          <w:szCs w:val="24"/>
        </w:rPr>
        <w:t>pontos comuns. Sem co</w:t>
      </w:r>
      <w:r w:rsidR="00707E2B">
        <w:rPr>
          <w:rFonts w:ascii="Times New Roman" w:hAnsi="Times New Roman"/>
          <w:sz w:val="24"/>
          <w:szCs w:val="24"/>
        </w:rPr>
        <w:t>n</w:t>
      </w:r>
      <w:r w:rsidR="00707E2B">
        <w:rPr>
          <w:rFonts w:ascii="Times New Roman" w:hAnsi="Times New Roman"/>
          <w:sz w:val="24"/>
          <w:szCs w:val="24"/>
        </w:rPr>
        <w:t>tar com «à</w:t>
      </w:r>
      <w:r>
        <w:rPr>
          <w:rFonts w:ascii="Times New Roman" w:hAnsi="Times New Roman"/>
          <w:sz w:val="24"/>
          <w:szCs w:val="24"/>
        </w:rPr>
        <w:t xml:space="preserve"> memória de Manuel Ribeiro de </w:t>
      </w:r>
      <w:proofErr w:type="gramStart"/>
      <w:r>
        <w:rPr>
          <w:rFonts w:ascii="Times New Roman" w:hAnsi="Times New Roman"/>
          <w:sz w:val="24"/>
          <w:szCs w:val="24"/>
        </w:rPr>
        <w:t>Pavia</w:t>
      </w:r>
      <w:proofErr w:type="gramEnd"/>
      <w:r>
        <w:rPr>
          <w:rFonts w:ascii="Times New Roman" w:hAnsi="Times New Roman"/>
          <w:sz w:val="24"/>
          <w:szCs w:val="24"/>
        </w:rPr>
        <w:t>», um verdadeiro poema em prosa, temos trinta títulos que vamos arrumar nos grupos seguintes: a) os dialógicos (</w:t>
      </w:r>
      <w:r w:rsidRPr="00BE3AC0">
        <w:rPr>
          <w:rFonts w:ascii="Times New Roman" w:hAnsi="Times New Roman"/>
          <w:i/>
          <w:sz w:val="24"/>
          <w:szCs w:val="24"/>
        </w:rPr>
        <w:t>Mens</w:t>
      </w:r>
      <w:r w:rsidRPr="00BE3AC0">
        <w:rPr>
          <w:rFonts w:ascii="Times New Roman" w:hAnsi="Times New Roman"/>
          <w:i/>
          <w:sz w:val="24"/>
          <w:szCs w:val="24"/>
        </w:rPr>
        <w:t>a</w:t>
      </w:r>
      <w:r w:rsidRPr="00BE3AC0">
        <w:rPr>
          <w:rFonts w:ascii="Times New Roman" w:hAnsi="Times New Roman"/>
          <w:i/>
          <w:sz w:val="24"/>
          <w:szCs w:val="24"/>
        </w:rPr>
        <w:t>gem</w:t>
      </w:r>
      <w:r w:rsidRPr="00BE3AC0">
        <w:rPr>
          <w:rFonts w:ascii="Times New Roman" w:hAnsi="Times New Roman"/>
          <w:sz w:val="24"/>
          <w:szCs w:val="24"/>
        </w:rPr>
        <w:t>;</w:t>
      </w:r>
      <w:r w:rsidRPr="00BE3AC0">
        <w:rPr>
          <w:rFonts w:ascii="Times New Roman" w:hAnsi="Times New Roman"/>
          <w:i/>
          <w:sz w:val="24"/>
          <w:szCs w:val="24"/>
        </w:rPr>
        <w:t xml:space="preserve"> Convite</w:t>
      </w:r>
      <w:r w:rsidRPr="00BE3AC0">
        <w:rPr>
          <w:rFonts w:ascii="Times New Roman" w:hAnsi="Times New Roman"/>
          <w:sz w:val="24"/>
          <w:szCs w:val="24"/>
        </w:rPr>
        <w:t>;</w:t>
      </w:r>
      <w:r w:rsidRPr="00BE3AC0">
        <w:rPr>
          <w:rFonts w:ascii="Times New Roman" w:hAnsi="Times New Roman"/>
          <w:i/>
          <w:sz w:val="24"/>
          <w:szCs w:val="24"/>
        </w:rPr>
        <w:t xml:space="preserve"> Carta ao Patrão</w:t>
      </w:r>
      <w:r w:rsidRPr="00BE3AC0">
        <w:rPr>
          <w:rFonts w:ascii="Times New Roman" w:hAnsi="Times New Roman"/>
          <w:sz w:val="24"/>
          <w:szCs w:val="24"/>
        </w:rPr>
        <w:t>;</w:t>
      </w:r>
      <w:r w:rsidRPr="00BE3AC0">
        <w:rPr>
          <w:rFonts w:ascii="Times New Roman" w:hAnsi="Times New Roman"/>
          <w:i/>
          <w:sz w:val="24"/>
          <w:szCs w:val="24"/>
        </w:rPr>
        <w:t xml:space="preserve"> Inscrição </w:t>
      </w:r>
      <w:r w:rsidRPr="00BE3AC0">
        <w:rPr>
          <w:rFonts w:ascii="Times New Roman" w:hAnsi="Times New Roman"/>
          <w:sz w:val="24"/>
          <w:szCs w:val="24"/>
        </w:rPr>
        <w:t>e até</w:t>
      </w:r>
      <w:r w:rsidRPr="00BE3AC0">
        <w:rPr>
          <w:rFonts w:ascii="Times New Roman" w:hAnsi="Times New Roman"/>
          <w:i/>
          <w:sz w:val="24"/>
          <w:szCs w:val="24"/>
        </w:rPr>
        <w:t xml:space="preserve"> Poesia</w:t>
      </w:r>
      <w:r>
        <w:rPr>
          <w:rFonts w:ascii="Times New Roman" w:hAnsi="Times New Roman"/>
          <w:sz w:val="24"/>
          <w:szCs w:val="24"/>
        </w:rPr>
        <w:t>), dos quais ressaltam b) os do canto, onde o nome do livro se inscreve (</w:t>
      </w:r>
      <w:r w:rsidRPr="00BE3AC0">
        <w:rPr>
          <w:rFonts w:ascii="Times New Roman" w:hAnsi="Times New Roman"/>
          <w:i/>
          <w:sz w:val="24"/>
          <w:szCs w:val="24"/>
        </w:rPr>
        <w:t>Primeira</w:t>
      </w:r>
      <w:r>
        <w:rPr>
          <w:rFonts w:ascii="Times New Roman" w:hAnsi="Times New Roman"/>
          <w:i/>
          <w:sz w:val="24"/>
          <w:szCs w:val="24"/>
        </w:rPr>
        <w:t xml:space="preserve">; Segunda </w:t>
      </w:r>
      <w:r w:rsidRPr="005E56B1">
        <w:rPr>
          <w:rFonts w:ascii="Times New Roman" w:hAnsi="Times New Roman"/>
          <w:sz w:val="24"/>
          <w:szCs w:val="24"/>
        </w:rPr>
        <w:t xml:space="preserve">e </w:t>
      </w:r>
      <w:r w:rsidRPr="00BE3AC0">
        <w:rPr>
          <w:rFonts w:ascii="Times New Roman" w:hAnsi="Times New Roman"/>
          <w:i/>
          <w:sz w:val="24"/>
          <w:szCs w:val="24"/>
        </w:rPr>
        <w:t>Terceira</w:t>
      </w:r>
      <w:r>
        <w:rPr>
          <w:rFonts w:ascii="Times New Roman" w:hAnsi="Times New Roman"/>
          <w:i/>
          <w:sz w:val="24"/>
          <w:szCs w:val="24"/>
        </w:rPr>
        <w:t xml:space="preserve"> Cantiga</w:t>
      </w:r>
      <w:r w:rsidRPr="00BE3AC0">
        <w:rPr>
          <w:rFonts w:ascii="Times New Roman" w:hAnsi="Times New Roman"/>
          <w:sz w:val="24"/>
          <w:szCs w:val="24"/>
        </w:rPr>
        <w:t>;</w:t>
      </w:r>
      <w:r>
        <w:rPr>
          <w:rFonts w:ascii="Times New Roman" w:hAnsi="Times New Roman"/>
          <w:i/>
          <w:sz w:val="24"/>
          <w:szCs w:val="24"/>
        </w:rPr>
        <w:t xml:space="preserve"> Ca</w:t>
      </w:r>
      <w:r>
        <w:rPr>
          <w:rFonts w:ascii="Times New Roman" w:hAnsi="Times New Roman"/>
          <w:i/>
          <w:sz w:val="24"/>
          <w:szCs w:val="24"/>
        </w:rPr>
        <w:t>n</w:t>
      </w:r>
      <w:r>
        <w:rPr>
          <w:rFonts w:ascii="Times New Roman" w:hAnsi="Times New Roman"/>
          <w:i/>
          <w:sz w:val="24"/>
          <w:szCs w:val="24"/>
        </w:rPr>
        <w:t>ção</w:t>
      </w:r>
      <w:r w:rsidRPr="00BE3AC0">
        <w:rPr>
          <w:rFonts w:ascii="Times New Roman" w:hAnsi="Times New Roman"/>
          <w:sz w:val="24"/>
          <w:szCs w:val="24"/>
        </w:rPr>
        <w:t>;</w:t>
      </w:r>
      <w:r w:rsidRPr="00BE3AC0">
        <w:rPr>
          <w:rFonts w:ascii="Times New Roman" w:hAnsi="Times New Roman"/>
          <w:i/>
          <w:sz w:val="24"/>
          <w:szCs w:val="24"/>
        </w:rPr>
        <w:t xml:space="preserve"> Janeiras </w:t>
      </w:r>
      <w:r w:rsidRPr="00BE3AC0">
        <w:rPr>
          <w:rFonts w:ascii="Times New Roman" w:hAnsi="Times New Roman"/>
          <w:sz w:val="24"/>
          <w:szCs w:val="24"/>
        </w:rPr>
        <w:t>e</w:t>
      </w:r>
      <w:r w:rsidRPr="00BE3AC0">
        <w:rPr>
          <w:rFonts w:ascii="Times New Roman" w:hAnsi="Times New Roman"/>
          <w:i/>
          <w:sz w:val="24"/>
          <w:szCs w:val="24"/>
        </w:rPr>
        <w:t xml:space="preserve"> Rancho Coral</w:t>
      </w:r>
      <w:r>
        <w:rPr>
          <w:rFonts w:ascii="Times New Roman" w:hAnsi="Times New Roman"/>
          <w:sz w:val="24"/>
          <w:szCs w:val="24"/>
        </w:rPr>
        <w:t>). Temos na série c) os textos da paisagem (</w:t>
      </w:r>
      <w:r w:rsidRPr="00BE3AC0">
        <w:rPr>
          <w:rFonts w:ascii="Times New Roman" w:hAnsi="Times New Roman"/>
          <w:i/>
          <w:sz w:val="24"/>
          <w:szCs w:val="24"/>
        </w:rPr>
        <w:t>Paisagem</w:t>
      </w:r>
      <w:r w:rsidRPr="00BE3AC0">
        <w:rPr>
          <w:rFonts w:ascii="Times New Roman" w:hAnsi="Times New Roman"/>
          <w:sz w:val="24"/>
          <w:szCs w:val="24"/>
        </w:rPr>
        <w:t>;</w:t>
      </w:r>
      <w:r w:rsidRPr="00BE3AC0">
        <w:rPr>
          <w:rFonts w:ascii="Times New Roman" w:hAnsi="Times New Roman"/>
          <w:i/>
          <w:sz w:val="24"/>
          <w:szCs w:val="24"/>
        </w:rPr>
        <w:t xml:space="preserve"> Terceira</w:t>
      </w:r>
      <w:r w:rsidRPr="00BE3AC0">
        <w:rPr>
          <w:rFonts w:ascii="Times New Roman" w:hAnsi="Times New Roman"/>
          <w:sz w:val="24"/>
          <w:szCs w:val="24"/>
        </w:rPr>
        <w:t>,</w:t>
      </w:r>
      <w:r w:rsidRPr="00BE3AC0">
        <w:rPr>
          <w:rFonts w:ascii="Times New Roman" w:hAnsi="Times New Roman"/>
          <w:i/>
          <w:sz w:val="24"/>
          <w:szCs w:val="24"/>
        </w:rPr>
        <w:t xml:space="preserve"> Quarta </w:t>
      </w:r>
      <w:r w:rsidRPr="00BE3AC0">
        <w:rPr>
          <w:rFonts w:ascii="Times New Roman" w:hAnsi="Times New Roman"/>
          <w:sz w:val="24"/>
          <w:szCs w:val="24"/>
        </w:rPr>
        <w:t>e</w:t>
      </w:r>
      <w:r w:rsidRPr="00BE3AC0">
        <w:rPr>
          <w:rFonts w:ascii="Times New Roman" w:hAnsi="Times New Roman"/>
          <w:i/>
          <w:sz w:val="24"/>
          <w:szCs w:val="24"/>
        </w:rPr>
        <w:t xml:space="preserve"> Quinta Paisagem do Campo</w:t>
      </w:r>
      <w:r>
        <w:rPr>
          <w:rFonts w:ascii="Times New Roman" w:hAnsi="Times New Roman"/>
          <w:sz w:val="24"/>
          <w:szCs w:val="24"/>
        </w:rPr>
        <w:t>) que se devem aproximar de d) os do espaço distante (</w:t>
      </w:r>
      <w:r w:rsidRPr="003B62FB">
        <w:rPr>
          <w:rFonts w:ascii="Times New Roman" w:hAnsi="Times New Roman"/>
          <w:i/>
          <w:sz w:val="24"/>
          <w:szCs w:val="24"/>
        </w:rPr>
        <w:t>Oásis</w:t>
      </w:r>
      <w:r w:rsidRPr="003B62FB">
        <w:rPr>
          <w:rFonts w:ascii="Times New Roman" w:hAnsi="Times New Roman"/>
          <w:sz w:val="24"/>
          <w:szCs w:val="24"/>
        </w:rPr>
        <w:t xml:space="preserve">; </w:t>
      </w:r>
      <w:r w:rsidRPr="003B62FB">
        <w:rPr>
          <w:rFonts w:ascii="Times New Roman" w:hAnsi="Times New Roman"/>
          <w:i/>
          <w:sz w:val="24"/>
          <w:szCs w:val="24"/>
        </w:rPr>
        <w:t>Miragem</w:t>
      </w:r>
      <w:r w:rsidRPr="003B62FB">
        <w:rPr>
          <w:rFonts w:ascii="Times New Roman" w:hAnsi="Times New Roman"/>
          <w:sz w:val="24"/>
          <w:szCs w:val="24"/>
        </w:rPr>
        <w:t>;</w:t>
      </w:r>
      <w:r w:rsidRPr="003B62FB">
        <w:rPr>
          <w:rFonts w:ascii="Times New Roman" w:hAnsi="Times New Roman"/>
          <w:i/>
          <w:sz w:val="24"/>
          <w:szCs w:val="24"/>
        </w:rPr>
        <w:t xml:space="preserve"> Horizonte</w:t>
      </w:r>
      <w:r>
        <w:rPr>
          <w:rFonts w:ascii="Times New Roman" w:hAnsi="Times New Roman"/>
          <w:sz w:val="24"/>
          <w:szCs w:val="24"/>
        </w:rPr>
        <w:t>). Como este último grupo se cunha pelo sema da boa promessa, liga-se aos do conjunto e) os temporais (</w:t>
      </w:r>
      <w:r w:rsidRPr="003B62FB">
        <w:rPr>
          <w:rFonts w:ascii="Times New Roman" w:hAnsi="Times New Roman"/>
          <w:i/>
          <w:sz w:val="24"/>
          <w:szCs w:val="24"/>
        </w:rPr>
        <w:t>Primavera</w:t>
      </w:r>
      <w:r w:rsidRPr="003B62FB">
        <w:rPr>
          <w:rFonts w:ascii="Times New Roman" w:hAnsi="Times New Roman"/>
          <w:sz w:val="24"/>
          <w:szCs w:val="24"/>
        </w:rPr>
        <w:t>;</w:t>
      </w:r>
      <w:r w:rsidRPr="003B62FB">
        <w:rPr>
          <w:rFonts w:ascii="Times New Roman" w:hAnsi="Times New Roman"/>
          <w:i/>
          <w:sz w:val="24"/>
          <w:szCs w:val="24"/>
        </w:rPr>
        <w:t xml:space="preserve"> Queimada</w:t>
      </w:r>
      <w:r w:rsidRPr="003B62FB">
        <w:rPr>
          <w:rFonts w:ascii="Times New Roman" w:hAnsi="Times New Roman"/>
          <w:sz w:val="24"/>
          <w:szCs w:val="24"/>
        </w:rPr>
        <w:t>;</w:t>
      </w:r>
      <w:r w:rsidRPr="003B62FB">
        <w:rPr>
          <w:rFonts w:ascii="Times New Roman" w:hAnsi="Times New Roman"/>
          <w:i/>
          <w:sz w:val="24"/>
          <w:szCs w:val="24"/>
        </w:rPr>
        <w:t xml:space="preserve"> Momento</w:t>
      </w:r>
      <w:r w:rsidRPr="003B62FB">
        <w:rPr>
          <w:rFonts w:ascii="Times New Roman" w:hAnsi="Times New Roman"/>
          <w:sz w:val="24"/>
          <w:szCs w:val="24"/>
        </w:rPr>
        <w:t>;</w:t>
      </w:r>
      <w:r w:rsidRPr="003B62FB">
        <w:rPr>
          <w:rFonts w:ascii="Times New Roman" w:hAnsi="Times New Roman"/>
          <w:i/>
          <w:sz w:val="24"/>
          <w:szCs w:val="24"/>
        </w:rPr>
        <w:t xml:space="preserve"> Manhãs</w:t>
      </w:r>
      <w:r w:rsidRPr="003B62FB">
        <w:rPr>
          <w:rFonts w:ascii="Times New Roman" w:hAnsi="Times New Roman"/>
          <w:sz w:val="24"/>
          <w:szCs w:val="24"/>
        </w:rPr>
        <w:t>;</w:t>
      </w:r>
      <w:r w:rsidRPr="003B62FB">
        <w:rPr>
          <w:rFonts w:ascii="Times New Roman" w:hAnsi="Times New Roman"/>
          <w:i/>
          <w:sz w:val="24"/>
          <w:szCs w:val="24"/>
        </w:rPr>
        <w:t xml:space="preserve"> Instante </w:t>
      </w:r>
      <w:r w:rsidRPr="003B62FB">
        <w:rPr>
          <w:rFonts w:ascii="Times New Roman" w:hAnsi="Times New Roman"/>
          <w:sz w:val="24"/>
          <w:szCs w:val="24"/>
        </w:rPr>
        <w:t>e</w:t>
      </w:r>
      <w:r w:rsidRPr="003B62FB">
        <w:rPr>
          <w:rFonts w:ascii="Times New Roman" w:hAnsi="Times New Roman"/>
          <w:i/>
          <w:sz w:val="24"/>
          <w:szCs w:val="24"/>
        </w:rPr>
        <w:t xml:space="preserve"> Nas Belas Noites de Sonho</w:t>
      </w:r>
      <w:r>
        <w:rPr>
          <w:rFonts w:ascii="Times New Roman" w:hAnsi="Times New Roman"/>
          <w:sz w:val="24"/>
          <w:szCs w:val="24"/>
        </w:rPr>
        <w:t>) e a f) os emotivos (</w:t>
      </w:r>
      <w:r w:rsidRPr="003B62FB">
        <w:rPr>
          <w:rFonts w:ascii="Times New Roman" w:hAnsi="Times New Roman"/>
          <w:i/>
          <w:sz w:val="24"/>
          <w:szCs w:val="24"/>
        </w:rPr>
        <w:t xml:space="preserve">Preito de Alegria </w:t>
      </w:r>
      <w:r w:rsidRPr="003B62FB">
        <w:rPr>
          <w:rFonts w:ascii="Times New Roman" w:hAnsi="Times New Roman"/>
          <w:sz w:val="24"/>
          <w:szCs w:val="24"/>
        </w:rPr>
        <w:t xml:space="preserve">e </w:t>
      </w:r>
      <w:r w:rsidRPr="003B62FB">
        <w:rPr>
          <w:rFonts w:ascii="Times New Roman" w:hAnsi="Times New Roman"/>
          <w:i/>
          <w:sz w:val="24"/>
          <w:szCs w:val="24"/>
        </w:rPr>
        <w:t>Primeiro Poema de Amor</w:t>
      </w:r>
      <w:r>
        <w:rPr>
          <w:rFonts w:ascii="Times New Roman" w:hAnsi="Times New Roman"/>
          <w:sz w:val="24"/>
          <w:szCs w:val="24"/>
        </w:rPr>
        <w:t>). De fora destes conjuntos ficam quatro textos (</w:t>
      </w:r>
      <w:r w:rsidRPr="003B62FB">
        <w:rPr>
          <w:rFonts w:ascii="Times New Roman" w:hAnsi="Times New Roman"/>
          <w:i/>
          <w:sz w:val="24"/>
          <w:szCs w:val="24"/>
        </w:rPr>
        <w:t>El</w:t>
      </w:r>
      <w:r w:rsidRPr="003B62FB">
        <w:rPr>
          <w:rFonts w:ascii="Times New Roman" w:hAnsi="Times New Roman"/>
          <w:i/>
          <w:sz w:val="24"/>
          <w:szCs w:val="24"/>
        </w:rPr>
        <w:t>e</w:t>
      </w:r>
      <w:r w:rsidRPr="003B62FB">
        <w:rPr>
          <w:rFonts w:ascii="Times New Roman" w:hAnsi="Times New Roman"/>
          <w:i/>
          <w:sz w:val="24"/>
          <w:szCs w:val="24"/>
        </w:rPr>
        <w:t>gia dos Muros</w:t>
      </w:r>
      <w:r w:rsidRPr="003B62FB">
        <w:rPr>
          <w:rFonts w:ascii="Times New Roman" w:hAnsi="Times New Roman"/>
          <w:sz w:val="24"/>
          <w:szCs w:val="24"/>
        </w:rPr>
        <w:t>;</w:t>
      </w:r>
      <w:r w:rsidRPr="003B62FB">
        <w:rPr>
          <w:rFonts w:ascii="Times New Roman" w:hAnsi="Times New Roman"/>
          <w:i/>
          <w:sz w:val="24"/>
          <w:szCs w:val="24"/>
        </w:rPr>
        <w:t xml:space="preserve"> Nascente</w:t>
      </w:r>
      <w:r w:rsidRPr="003B62FB">
        <w:rPr>
          <w:rFonts w:ascii="Times New Roman" w:hAnsi="Times New Roman"/>
          <w:sz w:val="24"/>
          <w:szCs w:val="24"/>
        </w:rPr>
        <w:t>;</w:t>
      </w:r>
      <w:r w:rsidRPr="003B62FB">
        <w:rPr>
          <w:rFonts w:ascii="Times New Roman" w:hAnsi="Times New Roman"/>
          <w:i/>
          <w:sz w:val="24"/>
          <w:szCs w:val="24"/>
        </w:rPr>
        <w:t xml:space="preserve"> A Cigana e o Pastor</w:t>
      </w:r>
      <w:r w:rsidRPr="003B62FB">
        <w:rPr>
          <w:rFonts w:ascii="Times New Roman" w:hAnsi="Times New Roman"/>
          <w:sz w:val="24"/>
          <w:szCs w:val="24"/>
        </w:rPr>
        <w:t>;</w:t>
      </w:r>
      <w:r w:rsidRPr="003B62FB">
        <w:rPr>
          <w:rFonts w:ascii="Times New Roman" w:hAnsi="Times New Roman"/>
          <w:i/>
          <w:sz w:val="24"/>
          <w:szCs w:val="24"/>
        </w:rPr>
        <w:t xml:space="preserve"> A Morte do Papagaio</w:t>
      </w:r>
      <w:r>
        <w:rPr>
          <w:rFonts w:ascii="Times New Roman" w:hAnsi="Times New Roman"/>
          <w:sz w:val="24"/>
          <w:szCs w:val="24"/>
        </w:rPr>
        <w:t>), embora outras conexões que os incluem se apreendam. Recordemos que em</w:t>
      </w:r>
      <w:r w:rsidR="00BB32EA">
        <w:rPr>
          <w:rFonts w:ascii="Times New Roman" w:hAnsi="Times New Roman"/>
          <w:sz w:val="24"/>
          <w:szCs w:val="24"/>
        </w:rPr>
        <w:t xml:space="preserve"> ETN</w:t>
      </w:r>
      <w:r>
        <w:rPr>
          <w:rFonts w:ascii="Times New Roman" w:hAnsi="Times New Roman"/>
          <w:sz w:val="24"/>
          <w:szCs w:val="24"/>
        </w:rPr>
        <w:t xml:space="preserve"> também se lê uma «Elegia» e uma «Canção Cigana», havendo pois um elo com dois daqueles textos so</w:t>
      </w:r>
      <w:r>
        <w:rPr>
          <w:rFonts w:ascii="Times New Roman" w:hAnsi="Times New Roman"/>
          <w:sz w:val="24"/>
          <w:szCs w:val="24"/>
        </w:rPr>
        <w:t>l</w:t>
      </w:r>
      <w:r>
        <w:rPr>
          <w:rFonts w:ascii="Times New Roman" w:hAnsi="Times New Roman"/>
          <w:sz w:val="24"/>
          <w:szCs w:val="24"/>
        </w:rPr>
        <w:t xml:space="preserve">tos. A morte enlaça, por outro lado, as elegias com «A Morte do Papagaio», mas não é </w:t>
      </w:r>
      <w:r>
        <w:rPr>
          <w:rFonts w:ascii="Times New Roman" w:hAnsi="Times New Roman"/>
          <w:sz w:val="24"/>
          <w:szCs w:val="24"/>
        </w:rPr>
        <w:lastRenderedPageBreak/>
        <w:t>forçada a antecipação de uma carga de positividade</w:t>
      </w:r>
      <w:r w:rsidRPr="004105FC">
        <w:rPr>
          <w:rFonts w:ascii="Times New Roman" w:hAnsi="Times New Roman"/>
          <w:sz w:val="24"/>
          <w:szCs w:val="24"/>
        </w:rPr>
        <w:t xml:space="preserve"> </w:t>
      </w:r>
      <w:r>
        <w:rPr>
          <w:rFonts w:ascii="Times New Roman" w:hAnsi="Times New Roman"/>
          <w:sz w:val="24"/>
          <w:szCs w:val="24"/>
        </w:rPr>
        <w:t>em «Nascente», aliando-se este poema aos dos grupos cujos títulos são de bom augúrio.</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Conquanto </w:t>
      </w:r>
      <w:proofErr w:type="gramStart"/>
      <w:r>
        <w:rPr>
          <w:rFonts w:ascii="Times New Roman" w:hAnsi="Times New Roman"/>
          <w:sz w:val="24"/>
          <w:szCs w:val="24"/>
        </w:rPr>
        <w:t>o percurso semântico que vamos</w:t>
      </w:r>
      <w:proofErr w:type="gramEnd"/>
      <w:r>
        <w:rPr>
          <w:rFonts w:ascii="Times New Roman" w:hAnsi="Times New Roman"/>
          <w:sz w:val="24"/>
          <w:szCs w:val="24"/>
        </w:rPr>
        <w:t xml:space="preserve"> empreender e a análise individual das composições nos desarrumem a estante onde acabamos de as distribuir, é a mesma um instrumento válido para retirarmos algumas conclusões a partir da comparação dos dois livros que com aquela distribuição se inicia. </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Explorando os malabarismos estilísticos que a diversidade do mundo natural e a arte poética facultam (repetições e simbologia, mas também a anástrofe; personificação; comparação; metáfora, sinestesia…), a ideologia permanece. O poeta continua a ser a voz primeira e próxima daqueles por quem fala. Em «Carta ao Patrão» (CV, pp. 28-29) o sujeito poético assume-se como «ganhão» e «pastor» e apresenta-se. Depois de subl</w:t>
      </w:r>
      <w:r>
        <w:rPr>
          <w:rFonts w:ascii="Times New Roman" w:hAnsi="Times New Roman"/>
          <w:sz w:val="24"/>
          <w:szCs w:val="24"/>
        </w:rPr>
        <w:t>i</w:t>
      </w:r>
      <w:r>
        <w:rPr>
          <w:rFonts w:ascii="Times New Roman" w:hAnsi="Times New Roman"/>
          <w:sz w:val="24"/>
          <w:szCs w:val="24"/>
        </w:rPr>
        <w:t>nhar a sua condição social de menosprezado por não ter bens agrícolas, declara-se o rural analfabeto, o que inviabiliza a possibilidade de ter sido ele a escrever a missiva. O gesto que reflecte a intimidade do criador com o remetente por si criado, a redacção desta «Carta ao Patrão», indica simultaneamente a separação (física e emocional) entre os que mandam e os que servem na gleba alentejana. Este dado a par da pobreza dos trabalhadores (</w:t>
      </w:r>
      <w:r w:rsidR="00707E2B">
        <w:rPr>
          <w:rFonts w:ascii="Times New Roman" w:hAnsi="Times New Roman"/>
          <w:i/>
          <w:sz w:val="24"/>
          <w:szCs w:val="24"/>
        </w:rPr>
        <w:t>s</w:t>
      </w:r>
      <w:r w:rsidRPr="00C111A2">
        <w:rPr>
          <w:rFonts w:ascii="Times New Roman" w:hAnsi="Times New Roman"/>
          <w:i/>
          <w:sz w:val="24"/>
          <w:szCs w:val="24"/>
        </w:rPr>
        <w:t>em courelas e sem ga</w:t>
      </w:r>
      <w:r w:rsidR="00707E2B">
        <w:rPr>
          <w:rFonts w:ascii="Times New Roman" w:hAnsi="Times New Roman"/>
          <w:i/>
          <w:sz w:val="24"/>
          <w:szCs w:val="24"/>
        </w:rPr>
        <w:t>do. /Vivo à margem deste mundo/como qualquer vagabundo /q</w:t>
      </w:r>
      <w:r w:rsidRPr="00C111A2">
        <w:rPr>
          <w:rFonts w:ascii="Times New Roman" w:hAnsi="Times New Roman"/>
          <w:i/>
          <w:sz w:val="24"/>
          <w:szCs w:val="24"/>
        </w:rPr>
        <w:t>ue nascesse abandonado</w:t>
      </w:r>
      <w:r>
        <w:rPr>
          <w:rFonts w:ascii="Times New Roman" w:hAnsi="Times New Roman"/>
          <w:sz w:val="24"/>
          <w:szCs w:val="24"/>
        </w:rPr>
        <w:t>) explica q</w:t>
      </w:r>
      <w:r w:rsidR="00707E2B">
        <w:rPr>
          <w:rFonts w:ascii="Times New Roman" w:hAnsi="Times New Roman"/>
          <w:sz w:val="24"/>
          <w:szCs w:val="24"/>
        </w:rPr>
        <w:t>ue, mesmo analfabetos, saibam «l</w:t>
      </w:r>
      <w:r>
        <w:rPr>
          <w:rFonts w:ascii="Times New Roman" w:hAnsi="Times New Roman"/>
          <w:sz w:val="24"/>
          <w:szCs w:val="24"/>
        </w:rPr>
        <w:t xml:space="preserve">er a </w:t>
      </w:r>
      <w:r w:rsidRPr="00C111A2">
        <w:rPr>
          <w:rFonts w:ascii="Times New Roman" w:hAnsi="Times New Roman"/>
          <w:i/>
          <w:sz w:val="24"/>
          <w:szCs w:val="24"/>
        </w:rPr>
        <w:t>Maria da Fonte</w:t>
      </w:r>
      <w:r>
        <w:rPr>
          <w:rFonts w:ascii="Times New Roman" w:hAnsi="Times New Roman"/>
          <w:sz w:val="24"/>
          <w:szCs w:val="24"/>
        </w:rPr>
        <w:t>», num aviso de que a revolta popular está iminente, apesar dos castigos (</w:t>
      </w:r>
      <w:r w:rsidRPr="00C111A2">
        <w:rPr>
          <w:rFonts w:ascii="Times New Roman" w:hAnsi="Times New Roman"/>
          <w:i/>
          <w:sz w:val="24"/>
          <w:szCs w:val="24"/>
        </w:rPr>
        <w:t>degredo</w:t>
      </w:r>
      <w:r>
        <w:rPr>
          <w:rFonts w:ascii="Times New Roman" w:hAnsi="Times New Roman"/>
          <w:sz w:val="24"/>
          <w:szCs w:val="24"/>
        </w:rPr>
        <w:t>) e do consequente «medo» de que nos fala a «Ter</w:t>
      </w:r>
      <w:r w:rsidR="00707E2B">
        <w:rPr>
          <w:rFonts w:ascii="Times New Roman" w:hAnsi="Times New Roman"/>
          <w:sz w:val="24"/>
          <w:szCs w:val="24"/>
        </w:rPr>
        <w:t>ceira Cantiga» (CV, p.</w:t>
      </w:r>
      <w:r w:rsidR="00BB32EA">
        <w:rPr>
          <w:rFonts w:ascii="Times New Roman" w:hAnsi="Times New Roman"/>
          <w:sz w:val="24"/>
          <w:szCs w:val="24"/>
        </w:rPr>
        <w:t>30). Se em ETN</w:t>
      </w:r>
      <w:r>
        <w:rPr>
          <w:rFonts w:ascii="Times New Roman" w:hAnsi="Times New Roman"/>
          <w:i/>
          <w:sz w:val="24"/>
          <w:szCs w:val="24"/>
        </w:rPr>
        <w:t xml:space="preserve"> </w:t>
      </w:r>
      <w:r w:rsidRPr="00373F30">
        <w:rPr>
          <w:rFonts w:ascii="Times New Roman" w:hAnsi="Times New Roman"/>
          <w:sz w:val="24"/>
          <w:szCs w:val="24"/>
        </w:rPr>
        <w:t>o poeta</w:t>
      </w:r>
      <w:r>
        <w:rPr>
          <w:rFonts w:ascii="Times New Roman" w:hAnsi="Times New Roman"/>
          <w:i/>
          <w:sz w:val="24"/>
          <w:szCs w:val="24"/>
        </w:rPr>
        <w:t xml:space="preserve"> </w:t>
      </w:r>
      <w:r w:rsidRPr="000E6E60">
        <w:rPr>
          <w:rFonts w:ascii="Times New Roman" w:hAnsi="Times New Roman"/>
          <w:sz w:val="24"/>
          <w:szCs w:val="24"/>
        </w:rPr>
        <w:t>é</w:t>
      </w:r>
      <w:r>
        <w:rPr>
          <w:rFonts w:ascii="Times New Roman" w:hAnsi="Times New Roman"/>
          <w:sz w:val="24"/>
          <w:szCs w:val="24"/>
        </w:rPr>
        <w:t xml:space="preserve"> o «louco», aqui a marginalidade transforma-o também no «ma</w:t>
      </w:r>
      <w:r>
        <w:rPr>
          <w:rFonts w:ascii="Times New Roman" w:hAnsi="Times New Roman"/>
          <w:sz w:val="24"/>
          <w:szCs w:val="24"/>
        </w:rPr>
        <w:t>l</w:t>
      </w:r>
      <w:r>
        <w:rPr>
          <w:rFonts w:ascii="Times New Roman" w:hAnsi="Times New Roman"/>
          <w:sz w:val="24"/>
          <w:szCs w:val="24"/>
        </w:rPr>
        <w:t>tês» que</w:t>
      </w:r>
      <w:r w:rsidR="00707E2B">
        <w:rPr>
          <w:rFonts w:ascii="Times New Roman" w:hAnsi="Times New Roman"/>
          <w:sz w:val="24"/>
          <w:szCs w:val="24"/>
        </w:rPr>
        <w:t xml:space="preserve"> conta «a epopeia dos longes» «e</w:t>
      </w:r>
      <w:r>
        <w:rPr>
          <w:rFonts w:ascii="Times New Roman" w:hAnsi="Times New Roman"/>
          <w:sz w:val="24"/>
          <w:szCs w:val="24"/>
        </w:rPr>
        <w:t xml:space="preserve"> os verso</w:t>
      </w:r>
      <w:r w:rsidR="00707E2B">
        <w:rPr>
          <w:rFonts w:ascii="Times New Roman" w:hAnsi="Times New Roman"/>
          <w:sz w:val="24"/>
          <w:szCs w:val="24"/>
        </w:rPr>
        <w:t>s novos das auroras e ciclones/d</w:t>
      </w:r>
      <w:r>
        <w:rPr>
          <w:rFonts w:ascii="Times New Roman" w:hAnsi="Times New Roman"/>
          <w:sz w:val="24"/>
          <w:szCs w:val="24"/>
        </w:rPr>
        <w:t>e ta</w:t>
      </w:r>
      <w:r>
        <w:rPr>
          <w:rFonts w:ascii="Times New Roman" w:hAnsi="Times New Roman"/>
          <w:sz w:val="24"/>
          <w:szCs w:val="24"/>
        </w:rPr>
        <w:t>n</w:t>
      </w:r>
      <w:r>
        <w:rPr>
          <w:rFonts w:ascii="Times New Roman" w:hAnsi="Times New Roman"/>
          <w:sz w:val="24"/>
          <w:szCs w:val="24"/>
        </w:rPr>
        <w:t>tas terras irmãs» (CV, pp.36-37), e por isso surge como a pessoa indicada para falar, conforme o insistente pedido (</w:t>
      </w:r>
      <w:r w:rsidR="007860CA">
        <w:rPr>
          <w:rFonts w:ascii="Times New Roman" w:hAnsi="Times New Roman"/>
          <w:i/>
          <w:sz w:val="24"/>
          <w:szCs w:val="24"/>
        </w:rPr>
        <w:t>f</w:t>
      </w:r>
      <w:r w:rsidRPr="00F61069">
        <w:rPr>
          <w:rFonts w:ascii="Times New Roman" w:hAnsi="Times New Roman"/>
          <w:i/>
          <w:sz w:val="24"/>
          <w:szCs w:val="24"/>
        </w:rPr>
        <w:t>ala</w:t>
      </w:r>
      <w:r>
        <w:rPr>
          <w:rFonts w:ascii="Times New Roman" w:hAnsi="Times New Roman"/>
          <w:sz w:val="24"/>
          <w:szCs w:val="24"/>
        </w:rPr>
        <w:t>…</w:t>
      </w:r>
      <w:r w:rsidR="007860CA">
        <w:rPr>
          <w:rFonts w:ascii="Times New Roman" w:hAnsi="Times New Roman"/>
          <w:i/>
          <w:sz w:val="24"/>
          <w:szCs w:val="24"/>
        </w:rPr>
        <w:t>f</w:t>
      </w:r>
      <w:r w:rsidRPr="00373F30">
        <w:rPr>
          <w:rFonts w:ascii="Times New Roman" w:hAnsi="Times New Roman"/>
          <w:i/>
          <w:sz w:val="24"/>
          <w:szCs w:val="24"/>
        </w:rPr>
        <w:t>ala</w:t>
      </w:r>
      <w:r>
        <w:rPr>
          <w:rFonts w:ascii="Times New Roman" w:hAnsi="Times New Roman"/>
          <w:sz w:val="24"/>
          <w:szCs w:val="24"/>
        </w:rPr>
        <w:t xml:space="preserve">…) nos </w:t>
      </w:r>
      <w:r w:rsidR="00707E2B">
        <w:rPr>
          <w:rFonts w:ascii="Times New Roman" w:hAnsi="Times New Roman"/>
          <w:sz w:val="24"/>
          <w:szCs w:val="24"/>
        </w:rPr>
        <w:t>dá a entender. Nas estradas da p</w:t>
      </w:r>
      <w:r>
        <w:rPr>
          <w:rFonts w:ascii="Times New Roman" w:hAnsi="Times New Roman"/>
          <w:sz w:val="24"/>
          <w:szCs w:val="24"/>
        </w:rPr>
        <w:t xml:space="preserve">lanície surgem, contudo, agora «ao </w:t>
      </w:r>
      <w:proofErr w:type="gramStart"/>
      <w:r>
        <w:rPr>
          <w:rFonts w:ascii="Times New Roman" w:hAnsi="Times New Roman"/>
          <w:sz w:val="24"/>
          <w:szCs w:val="24"/>
        </w:rPr>
        <w:t>relento</w:t>
      </w:r>
      <w:proofErr w:type="gramEnd"/>
      <w:r>
        <w:rPr>
          <w:rFonts w:ascii="Times New Roman" w:hAnsi="Times New Roman"/>
          <w:sz w:val="24"/>
          <w:szCs w:val="24"/>
        </w:rPr>
        <w:t xml:space="preserve">» </w:t>
      </w:r>
      <w:proofErr w:type="gramStart"/>
      <w:r>
        <w:rPr>
          <w:rFonts w:ascii="Times New Roman" w:hAnsi="Times New Roman"/>
          <w:sz w:val="24"/>
          <w:szCs w:val="24"/>
        </w:rPr>
        <w:t>outros</w:t>
      </w:r>
      <w:proofErr w:type="gramEnd"/>
      <w:r>
        <w:rPr>
          <w:rFonts w:ascii="Times New Roman" w:hAnsi="Times New Roman"/>
          <w:sz w:val="24"/>
          <w:szCs w:val="24"/>
        </w:rPr>
        <w:t xml:space="preserve"> «</w:t>
      </w:r>
      <w:r w:rsidR="007860CA">
        <w:rPr>
          <w:rFonts w:ascii="Times New Roman" w:hAnsi="Times New Roman"/>
          <w:sz w:val="24"/>
          <w:szCs w:val="24"/>
        </w:rPr>
        <w:t>vagabundos nus/a</w:t>
      </w:r>
      <w:r>
        <w:rPr>
          <w:rFonts w:ascii="Times New Roman" w:hAnsi="Times New Roman"/>
          <w:sz w:val="24"/>
          <w:szCs w:val="24"/>
        </w:rPr>
        <w:t xml:space="preserve"> c</w:t>
      </w:r>
      <w:r w:rsidR="00FE7F01">
        <w:rPr>
          <w:rFonts w:ascii="Times New Roman" w:hAnsi="Times New Roman"/>
          <w:sz w:val="24"/>
          <w:szCs w:val="24"/>
        </w:rPr>
        <w:t>antar o frio e a cantar o vento</w:t>
      </w:r>
      <w:r>
        <w:rPr>
          <w:rFonts w:ascii="Times New Roman" w:hAnsi="Times New Roman"/>
          <w:sz w:val="24"/>
          <w:szCs w:val="24"/>
        </w:rPr>
        <w:t>» e «</w:t>
      </w:r>
      <w:r w:rsidR="00FE7F01">
        <w:rPr>
          <w:rFonts w:ascii="Times New Roman" w:hAnsi="Times New Roman"/>
          <w:sz w:val="24"/>
          <w:szCs w:val="24"/>
        </w:rPr>
        <w:t>de madrugada» –</w:t>
      </w:r>
      <w:r w:rsidR="00FE7F01" w:rsidRPr="00052DAE">
        <w:rPr>
          <w:rFonts w:ascii="Times New Roman" w:hAnsi="Times New Roman"/>
          <w:sz w:val="24"/>
          <w:szCs w:val="24"/>
        </w:rPr>
        <w:t xml:space="preserve"> </w:t>
      </w:r>
      <w:r w:rsidR="00FE7F01">
        <w:rPr>
          <w:rFonts w:ascii="Times New Roman" w:hAnsi="Times New Roman"/>
          <w:sz w:val="24"/>
          <w:szCs w:val="24"/>
        </w:rPr>
        <w:t>atente-se na simbologia da luz –</w:t>
      </w:r>
      <w:r w:rsidR="00FE7F01" w:rsidRPr="00052DAE">
        <w:rPr>
          <w:rFonts w:ascii="Times New Roman" w:hAnsi="Times New Roman"/>
          <w:sz w:val="24"/>
          <w:szCs w:val="24"/>
        </w:rPr>
        <w:t xml:space="preserve"> </w:t>
      </w:r>
      <w:r w:rsidR="00707E2B">
        <w:rPr>
          <w:rFonts w:ascii="Times New Roman" w:hAnsi="Times New Roman"/>
          <w:sz w:val="24"/>
          <w:szCs w:val="24"/>
        </w:rPr>
        <w:t>já «p</w:t>
      </w:r>
      <w:r>
        <w:rPr>
          <w:rFonts w:ascii="Times New Roman" w:hAnsi="Times New Roman"/>
          <w:sz w:val="24"/>
          <w:szCs w:val="24"/>
        </w:rPr>
        <w:t>edem pão e água</w:t>
      </w:r>
      <w:r w:rsidR="00707E2B">
        <w:rPr>
          <w:rFonts w:ascii="Times New Roman" w:hAnsi="Times New Roman"/>
          <w:sz w:val="24"/>
          <w:szCs w:val="24"/>
        </w:rPr>
        <w:t xml:space="preserve"> </w:t>
      </w:r>
      <w:r>
        <w:rPr>
          <w:rFonts w:ascii="Times New Roman" w:hAnsi="Times New Roman"/>
          <w:sz w:val="24"/>
          <w:szCs w:val="24"/>
        </w:rPr>
        <w:t>[…]». Por estas palavras, fica o leitor informado de que em certas ocasiões o poeta encontra outros que o ajudam no combate à opressão e à miséria, ali presentes no «relento» e no facto de estarem os pedintes «nus», sem nada. O ritmo binário que emb</w:t>
      </w:r>
      <w:r>
        <w:rPr>
          <w:rFonts w:ascii="Times New Roman" w:hAnsi="Times New Roman"/>
          <w:sz w:val="24"/>
          <w:szCs w:val="24"/>
        </w:rPr>
        <w:t>a</w:t>
      </w:r>
      <w:r>
        <w:rPr>
          <w:rFonts w:ascii="Times New Roman" w:hAnsi="Times New Roman"/>
          <w:sz w:val="24"/>
          <w:szCs w:val="24"/>
        </w:rPr>
        <w:t>la as duas quadras da pequena narrativa da coragem dos vagabundos sintoniza-se com a raiz popular das «Janeiras» (CV, p.48), o título da composição. Na evocação deste câ</w:t>
      </w:r>
      <w:r>
        <w:rPr>
          <w:rFonts w:ascii="Times New Roman" w:hAnsi="Times New Roman"/>
          <w:sz w:val="24"/>
          <w:szCs w:val="24"/>
        </w:rPr>
        <w:t>n</w:t>
      </w:r>
      <w:r>
        <w:rPr>
          <w:rFonts w:ascii="Times New Roman" w:hAnsi="Times New Roman"/>
          <w:sz w:val="24"/>
          <w:szCs w:val="24"/>
        </w:rPr>
        <w:t xml:space="preserve">tico religioso Antunes da Silva aproveita para retirar ao divino o mérito da </w:t>
      </w:r>
      <w:r w:rsidR="00835ECA">
        <w:rPr>
          <w:rFonts w:ascii="Times New Roman" w:hAnsi="Times New Roman"/>
          <w:sz w:val="24"/>
          <w:szCs w:val="24"/>
        </w:rPr>
        <w:t xml:space="preserve">atribuição da </w:t>
      </w:r>
      <w:r>
        <w:rPr>
          <w:rFonts w:ascii="Times New Roman" w:hAnsi="Times New Roman"/>
          <w:sz w:val="24"/>
          <w:szCs w:val="24"/>
        </w:rPr>
        <w:t>benesse aguardada e entregá-lo aos vagabundos, a quem chama «deuses novos», ince</w:t>
      </w:r>
      <w:r>
        <w:rPr>
          <w:rFonts w:ascii="Times New Roman" w:hAnsi="Times New Roman"/>
          <w:sz w:val="24"/>
          <w:szCs w:val="24"/>
        </w:rPr>
        <w:t>n</w:t>
      </w:r>
      <w:r>
        <w:rPr>
          <w:rFonts w:ascii="Times New Roman" w:hAnsi="Times New Roman"/>
          <w:sz w:val="24"/>
          <w:szCs w:val="24"/>
        </w:rPr>
        <w:lastRenderedPageBreak/>
        <w:t>tivando assim o povo a tentar o que pretende com a própria acção e a não contar com o auxílio de nenhum poder.</w:t>
      </w:r>
    </w:p>
    <w:p w:rsidR="00B74B89" w:rsidRDefault="00707E2B"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Porque «e</w:t>
      </w:r>
      <w:r w:rsidR="00B74B89">
        <w:rPr>
          <w:rFonts w:ascii="Times New Roman" w:hAnsi="Times New Roman"/>
          <w:sz w:val="24"/>
          <w:szCs w:val="24"/>
        </w:rPr>
        <w:t>m cada veia há um rio» (CV, p.20), o intuito de reunir forças leva-o a insi</w:t>
      </w:r>
      <w:r w:rsidR="00B74B89">
        <w:rPr>
          <w:rFonts w:ascii="Times New Roman" w:hAnsi="Times New Roman"/>
          <w:sz w:val="24"/>
          <w:szCs w:val="24"/>
        </w:rPr>
        <w:t>s</w:t>
      </w:r>
      <w:r w:rsidR="00B74B89">
        <w:rPr>
          <w:rFonts w:ascii="Times New Roman" w:hAnsi="Times New Roman"/>
          <w:sz w:val="24"/>
          <w:szCs w:val="24"/>
        </w:rPr>
        <w:t>tir na companhia através do diálogo e do canto (atrás contam-se onze títulos), pelos quais cultiva a inquietude nos espíritos que o ouvem. Mesmo que o «Oásis» (CV, p.17) avistado se imagine apenas com as «vozes» encontra</w:t>
      </w:r>
      <w:r>
        <w:rPr>
          <w:rFonts w:ascii="Times New Roman" w:hAnsi="Times New Roman"/>
          <w:sz w:val="24"/>
          <w:szCs w:val="24"/>
        </w:rPr>
        <w:t>das nos caminhos, com o «rumor/d</w:t>
      </w:r>
      <w:r w:rsidR="00B74B89">
        <w:rPr>
          <w:rFonts w:ascii="Times New Roman" w:hAnsi="Times New Roman"/>
          <w:sz w:val="24"/>
          <w:szCs w:val="24"/>
        </w:rPr>
        <w:t>uma promessa cumprida» e seja hipotético, visto a «sede» e a «fome» persist</w:t>
      </w:r>
      <w:r w:rsidR="00B74B89">
        <w:rPr>
          <w:rFonts w:ascii="Times New Roman" w:hAnsi="Times New Roman"/>
          <w:sz w:val="24"/>
          <w:szCs w:val="24"/>
        </w:rPr>
        <w:t>i</w:t>
      </w:r>
      <w:r w:rsidR="00B74B89">
        <w:rPr>
          <w:rFonts w:ascii="Times New Roman" w:hAnsi="Times New Roman"/>
          <w:sz w:val="24"/>
          <w:szCs w:val="24"/>
        </w:rPr>
        <w:t>rem, não deixa de fornecer a energia emanada da ideia da proximidade de um lugar aprazível para se existir. O tom imper</w:t>
      </w:r>
      <w:r>
        <w:rPr>
          <w:rFonts w:ascii="Times New Roman" w:hAnsi="Times New Roman"/>
          <w:sz w:val="24"/>
          <w:szCs w:val="24"/>
        </w:rPr>
        <w:t>ativo ajuda nessa irradiação: «v</w:t>
      </w:r>
      <w:r w:rsidR="00B74B89">
        <w:rPr>
          <w:rFonts w:ascii="Times New Roman" w:hAnsi="Times New Roman"/>
          <w:sz w:val="24"/>
          <w:szCs w:val="24"/>
        </w:rPr>
        <w:t>enha a harmonia d</w:t>
      </w:r>
      <w:r>
        <w:rPr>
          <w:rFonts w:ascii="Times New Roman" w:hAnsi="Times New Roman"/>
          <w:sz w:val="24"/>
          <w:szCs w:val="24"/>
        </w:rPr>
        <w:t>o sol, /c</w:t>
      </w:r>
      <w:r w:rsidR="00FE7F01">
        <w:rPr>
          <w:rFonts w:ascii="Times New Roman" w:hAnsi="Times New Roman"/>
          <w:sz w:val="24"/>
          <w:szCs w:val="24"/>
        </w:rPr>
        <w:t>resça de sonhos a vida</w:t>
      </w:r>
      <w:r w:rsidR="00B74B89">
        <w:rPr>
          <w:rFonts w:ascii="Times New Roman" w:hAnsi="Times New Roman"/>
          <w:sz w:val="24"/>
          <w:szCs w:val="24"/>
        </w:rPr>
        <w:t>». À medida que empreendemos os trilhos deste poetar, os problemas da ruralidade sulina vão assomando. Ainda há pouco vimos o desequil</w:t>
      </w:r>
      <w:r w:rsidR="00B74B89">
        <w:rPr>
          <w:rFonts w:ascii="Times New Roman" w:hAnsi="Times New Roman"/>
          <w:sz w:val="24"/>
          <w:szCs w:val="24"/>
        </w:rPr>
        <w:t>í</w:t>
      </w:r>
      <w:r w:rsidR="00B74B89">
        <w:rPr>
          <w:rFonts w:ascii="Times New Roman" w:hAnsi="Times New Roman"/>
          <w:sz w:val="24"/>
          <w:szCs w:val="24"/>
        </w:rPr>
        <w:t>brio na distribuição da riqueza e o analfabetismo e já agora encontramos em «Oásis» a falta de emprego que conduz à fome e a insu</w:t>
      </w:r>
      <w:r w:rsidR="0034354B">
        <w:rPr>
          <w:rFonts w:ascii="Times New Roman" w:hAnsi="Times New Roman"/>
          <w:sz w:val="24"/>
          <w:szCs w:val="24"/>
        </w:rPr>
        <w:t>ficiência da água. Na região, «n</w:t>
      </w:r>
      <w:r w:rsidR="00B74B89">
        <w:rPr>
          <w:rFonts w:ascii="Times New Roman" w:hAnsi="Times New Roman"/>
          <w:sz w:val="24"/>
          <w:szCs w:val="24"/>
        </w:rPr>
        <w:t>este infer</w:t>
      </w:r>
      <w:r w:rsidR="00FE7F01">
        <w:rPr>
          <w:rFonts w:ascii="Times New Roman" w:hAnsi="Times New Roman"/>
          <w:sz w:val="24"/>
          <w:szCs w:val="24"/>
        </w:rPr>
        <w:t>no de sol</w:t>
      </w:r>
      <w:r>
        <w:rPr>
          <w:rFonts w:ascii="Times New Roman" w:hAnsi="Times New Roman"/>
          <w:sz w:val="24"/>
          <w:szCs w:val="24"/>
        </w:rPr>
        <w:t>» (CV, p.</w:t>
      </w:r>
      <w:r w:rsidR="00B74B89">
        <w:rPr>
          <w:rFonts w:ascii="Times New Roman" w:hAnsi="Times New Roman"/>
          <w:sz w:val="24"/>
          <w:szCs w:val="24"/>
        </w:rPr>
        <w:t>45), o líquido que «anima a vida» (CV, p.26) não deixa de ser com fr</w:t>
      </w:r>
      <w:r w:rsidR="00B74B89">
        <w:rPr>
          <w:rFonts w:ascii="Times New Roman" w:hAnsi="Times New Roman"/>
          <w:sz w:val="24"/>
          <w:szCs w:val="24"/>
        </w:rPr>
        <w:t>e</w:t>
      </w:r>
      <w:r w:rsidR="00B74B89">
        <w:rPr>
          <w:rFonts w:ascii="Times New Roman" w:hAnsi="Times New Roman"/>
          <w:sz w:val="24"/>
          <w:szCs w:val="24"/>
        </w:rPr>
        <w:t>quência mais do que uma «Miragem» (CV, p.45). No verso do poema «Nascente» (</w:t>
      </w:r>
      <w:r>
        <w:rPr>
          <w:rFonts w:ascii="Times New Roman" w:hAnsi="Times New Roman"/>
          <w:i/>
          <w:sz w:val="24"/>
          <w:szCs w:val="24"/>
        </w:rPr>
        <w:t>e</w:t>
      </w:r>
      <w:r w:rsidR="00B74B89" w:rsidRPr="00566544">
        <w:rPr>
          <w:rFonts w:ascii="Times New Roman" w:hAnsi="Times New Roman"/>
          <w:i/>
          <w:sz w:val="24"/>
          <w:szCs w:val="24"/>
        </w:rPr>
        <w:t>m cada veia há um rio</w:t>
      </w:r>
      <w:r w:rsidR="00B74B89">
        <w:rPr>
          <w:rFonts w:ascii="Times New Roman" w:hAnsi="Times New Roman"/>
          <w:sz w:val="24"/>
          <w:szCs w:val="24"/>
        </w:rPr>
        <w:t xml:space="preserve"> CV, p.20), a água do rio deve considerar-se enquanto força e movimento, dois dos atributos precisos ao Homem para concretizar o sonho de uma vida melhor.</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Embora às vezes sinta o poeta fraqueza na sua combatividade (</w:t>
      </w:r>
      <w:r w:rsidR="00707E2B">
        <w:rPr>
          <w:rFonts w:ascii="Times New Roman" w:hAnsi="Times New Roman"/>
          <w:i/>
          <w:sz w:val="24"/>
          <w:szCs w:val="24"/>
        </w:rPr>
        <w:t>q</w:t>
      </w:r>
      <w:r w:rsidRPr="008F5B6D">
        <w:rPr>
          <w:rFonts w:ascii="Times New Roman" w:hAnsi="Times New Roman"/>
          <w:i/>
          <w:sz w:val="24"/>
          <w:szCs w:val="24"/>
        </w:rPr>
        <w:t>ue foi que eu dei?</w:t>
      </w:r>
      <w:r w:rsidR="00D66D57">
        <w:rPr>
          <w:rFonts w:ascii="Times New Roman" w:hAnsi="Times New Roman"/>
          <w:sz w:val="24"/>
          <w:szCs w:val="24"/>
        </w:rPr>
        <w:t>) e o assaltem</w:t>
      </w:r>
      <w:r>
        <w:rPr>
          <w:rFonts w:ascii="Times New Roman" w:hAnsi="Times New Roman"/>
          <w:sz w:val="24"/>
          <w:szCs w:val="24"/>
        </w:rPr>
        <w:t xml:space="preserve"> dúvidas quanto à eficácia daquela (</w:t>
      </w:r>
      <w:r w:rsidR="00707E2B">
        <w:rPr>
          <w:rFonts w:ascii="Times New Roman" w:hAnsi="Times New Roman"/>
          <w:i/>
          <w:sz w:val="24"/>
          <w:szCs w:val="24"/>
        </w:rPr>
        <w:t>q</w:t>
      </w:r>
      <w:r w:rsidRPr="008F5B6D">
        <w:rPr>
          <w:rFonts w:ascii="Times New Roman" w:hAnsi="Times New Roman"/>
          <w:i/>
          <w:sz w:val="24"/>
          <w:szCs w:val="24"/>
        </w:rPr>
        <w:t>ue pássaros novos voaram pela manhã?</w:t>
      </w:r>
      <w:r w:rsidR="00835ECA">
        <w:rPr>
          <w:rFonts w:ascii="Times New Roman" w:hAnsi="Times New Roman"/>
          <w:sz w:val="24"/>
          <w:szCs w:val="24"/>
        </w:rPr>
        <w:t xml:space="preserve"> CV, p.</w:t>
      </w:r>
      <w:r>
        <w:rPr>
          <w:rFonts w:ascii="Times New Roman" w:hAnsi="Times New Roman"/>
          <w:sz w:val="24"/>
          <w:szCs w:val="24"/>
        </w:rPr>
        <w:t>24), não desiste, ou melhor, resiste, talvez por já ter experimentado uma postura diferente num pretérito longínquo (</w:t>
      </w:r>
      <w:r w:rsidR="00707E2B">
        <w:rPr>
          <w:rFonts w:ascii="Times New Roman" w:hAnsi="Times New Roman"/>
          <w:i/>
          <w:sz w:val="24"/>
          <w:szCs w:val="24"/>
        </w:rPr>
        <w:t>q</w:t>
      </w:r>
      <w:r w:rsidRPr="008F5B6D">
        <w:rPr>
          <w:rFonts w:ascii="Times New Roman" w:hAnsi="Times New Roman"/>
          <w:i/>
          <w:sz w:val="24"/>
          <w:szCs w:val="24"/>
        </w:rPr>
        <w:t>uisera ter nas mãos a estrela que amansa os ve</w:t>
      </w:r>
      <w:r w:rsidRPr="008F5B6D">
        <w:rPr>
          <w:rFonts w:ascii="Times New Roman" w:hAnsi="Times New Roman"/>
          <w:i/>
          <w:sz w:val="24"/>
          <w:szCs w:val="24"/>
        </w:rPr>
        <w:t>n</w:t>
      </w:r>
      <w:r w:rsidRPr="008F5B6D">
        <w:rPr>
          <w:rFonts w:ascii="Times New Roman" w:hAnsi="Times New Roman"/>
          <w:i/>
          <w:sz w:val="24"/>
          <w:szCs w:val="24"/>
        </w:rPr>
        <w:t>davais</w:t>
      </w:r>
      <w:r w:rsidR="00707E2B">
        <w:rPr>
          <w:rFonts w:ascii="Times New Roman" w:hAnsi="Times New Roman"/>
          <w:sz w:val="24"/>
          <w:szCs w:val="24"/>
        </w:rPr>
        <w:t xml:space="preserve"> </w:t>
      </w:r>
      <w:r w:rsidR="00835ECA">
        <w:rPr>
          <w:rFonts w:ascii="Times New Roman" w:hAnsi="Times New Roman"/>
          <w:sz w:val="24"/>
          <w:szCs w:val="24"/>
        </w:rPr>
        <w:t>CV, p.</w:t>
      </w:r>
      <w:r>
        <w:rPr>
          <w:rFonts w:ascii="Times New Roman" w:hAnsi="Times New Roman"/>
          <w:sz w:val="24"/>
          <w:szCs w:val="24"/>
        </w:rPr>
        <w:t>46), conforme</w:t>
      </w:r>
      <w:r w:rsidR="00D66D57">
        <w:rPr>
          <w:rFonts w:ascii="Times New Roman" w:hAnsi="Times New Roman"/>
          <w:sz w:val="24"/>
          <w:szCs w:val="24"/>
        </w:rPr>
        <w:t xml:space="preserve"> confessa a João Cochofel e a Ve</w:t>
      </w:r>
      <w:r w:rsidR="00FE7F01">
        <w:rPr>
          <w:rFonts w:ascii="Times New Roman" w:hAnsi="Times New Roman"/>
          <w:sz w:val="24"/>
          <w:szCs w:val="24"/>
        </w:rPr>
        <w:t>rgílio Ferreira. Por</w:t>
      </w:r>
      <w:r>
        <w:rPr>
          <w:rFonts w:ascii="Times New Roman" w:hAnsi="Times New Roman"/>
          <w:sz w:val="24"/>
          <w:szCs w:val="24"/>
        </w:rPr>
        <w:t xml:space="preserve"> todos estes motivos, chama sem rodeios os companheiros de sempre para a novidade do te</w:t>
      </w:r>
      <w:r>
        <w:rPr>
          <w:rFonts w:ascii="Times New Roman" w:hAnsi="Times New Roman"/>
          <w:sz w:val="24"/>
          <w:szCs w:val="24"/>
        </w:rPr>
        <w:t>m</w:t>
      </w:r>
      <w:r w:rsidR="00707E2B">
        <w:rPr>
          <w:rFonts w:ascii="Times New Roman" w:hAnsi="Times New Roman"/>
          <w:sz w:val="24"/>
          <w:szCs w:val="24"/>
        </w:rPr>
        <w:t>po: «Vinde ver a Primavera/v</w:t>
      </w:r>
      <w:r>
        <w:rPr>
          <w:rFonts w:ascii="Times New Roman" w:hAnsi="Times New Roman"/>
          <w:sz w:val="24"/>
          <w:szCs w:val="24"/>
        </w:rPr>
        <w:t>ós q</w:t>
      </w:r>
      <w:r w:rsidR="00835ECA">
        <w:rPr>
          <w:rFonts w:ascii="Times New Roman" w:hAnsi="Times New Roman"/>
          <w:sz w:val="24"/>
          <w:szCs w:val="24"/>
        </w:rPr>
        <w:t>ue sois da minha terra» (CV, p.</w:t>
      </w:r>
      <w:r>
        <w:rPr>
          <w:rFonts w:ascii="Times New Roman" w:hAnsi="Times New Roman"/>
          <w:sz w:val="24"/>
          <w:szCs w:val="24"/>
        </w:rPr>
        <w:t>18)</w:t>
      </w:r>
      <w:r w:rsidR="00FC527E">
        <w:rPr>
          <w:rFonts w:ascii="Times New Roman" w:hAnsi="Times New Roman"/>
          <w:sz w:val="24"/>
          <w:szCs w:val="24"/>
        </w:rPr>
        <w:t xml:space="preserve"> num «Convite» ousado para «</w:t>
      </w:r>
      <w:r>
        <w:rPr>
          <w:rFonts w:ascii="Times New Roman" w:hAnsi="Times New Roman"/>
          <w:sz w:val="24"/>
          <w:szCs w:val="24"/>
        </w:rPr>
        <w:t>abraçar a ventania». Fá-lo num registo que ainda usa as exclamações e as interrogações reflexivas, mas que está mais destemido e firme. Consolidado o signific</w:t>
      </w:r>
      <w:r>
        <w:rPr>
          <w:rFonts w:ascii="Times New Roman" w:hAnsi="Times New Roman"/>
          <w:sz w:val="24"/>
          <w:szCs w:val="24"/>
        </w:rPr>
        <w:t>a</w:t>
      </w:r>
      <w:r>
        <w:rPr>
          <w:rFonts w:ascii="Times New Roman" w:hAnsi="Times New Roman"/>
          <w:sz w:val="24"/>
          <w:szCs w:val="24"/>
        </w:rPr>
        <w:t>do revolucionário da palavra «vento», que na actualidade de</w:t>
      </w:r>
      <w:r w:rsidR="00835ECA">
        <w:rPr>
          <w:rFonts w:ascii="Times New Roman" w:hAnsi="Times New Roman"/>
          <w:sz w:val="24"/>
          <w:szCs w:val="24"/>
        </w:rPr>
        <w:t xml:space="preserve"> CV</w:t>
      </w:r>
      <w:r>
        <w:rPr>
          <w:rFonts w:ascii="Times New Roman" w:hAnsi="Times New Roman"/>
          <w:sz w:val="24"/>
          <w:szCs w:val="24"/>
        </w:rPr>
        <w:t xml:space="preserve"> é «amigo» do autor, o seu aparecimento no segundo título, em troca do elemento-chave do livro inicial (a </w:t>
      </w:r>
      <w:r w:rsidRPr="0095693B">
        <w:rPr>
          <w:rFonts w:ascii="Times New Roman" w:hAnsi="Times New Roman"/>
          <w:i/>
          <w:sz w:val="24"/>
          <w:szCs w:val="24"/>
        </w:rPr>
        <w:t>Te</w:t>
      </w:r>
      <w:r w:rsidRPr="0095693B">
        <w:rPr>
          <w:rFonts w:ascii="Times New Roman" w:hAnsi="Times New Roman"/>
          <w:i/>
          <w:sz w:val="24"/>
          <w:szCs w:val="24"/>
        </w:rPr>
        <w:t>r</w:t>
      </w:r>
      <w:r w:rsidRPr="0095693B">
        <w:rPr>
          <w:rFonts w:ascii="Times New Roman" w:hAnsi="Times New Roman"/>
          <w:i/>
          <w:sz w:val="24"/>
          <w:szCs w:val="24"/>
        </w:rPr>
        <w:t>ra</w:t>
      </w:r>
      <w:r>
        <w:rPr>
          <w:rFonts w:ascii="Times New Roman" w:hAnsi="Times New Roman"/>
          <w:sz w:val="24"/>
          <w:szCs w:val="24"/>
        </w:rPr>
        <w:t>), é significativo da crença nos resultados das suas canções junto da sociedade rural transtagana e daí o ânimo que caracteriza o sujeito poético no presente. Quase perm</w:t>
      </w:r>
      <w:r>
        <w:rPr>
          <w:rFonts w:ascii="Times New Roman" w:hAnsi="Times New Roman"/>
          <w:sz w:val="24"/>
          <w:szCs w:val="24"/>
        </w:rPr>
        <w:t>a</w:t>
      </w:r>
      <w:r>
        <w:rPr>
          <w:rFonts w:ascii="Times New Roman" w:hAnsi="Times New Roman"/>
          <w:sz w:val="24"/>
          <w:szCs w:val="24"/>
        </w:rPr>
        <w:t xml:space="preserve">nente, este estado interior comprova-se pela contagem dos títulos associados em torno da boa promessa, doze ao todo, e capta-se na sua intensidade em textos como «Preito de Alegria» (CV, p.47). O tributo a pagar deve-se aos «sobreiros» aos quais Antunes da </w:t>
      </w:r>
      <w:r>
        <w:rPr>
          <w:rFonts w:ascii="Times New Roman" w:hAnsi="Times New Roman"/>
          <w:sz w:val="24"/>
          <w:szCs w:val="24"/>
        </w:rPr>
        <w:lastRenderedPageBreak/>
        <w:t>Silva alarga a sua capacidade de identificação geopolítica, deixando aquelas árvores de assinalar em exclusivo as terras alentejanas para serem uma imagem da nação: «Port</w:t>
      </w:r>
      <w:r>
        <w:rPr>
          <w:rFonts w:ascii="Times New Roman" w:hAnsi="Times New Roman"/>
          <w:sz w:val="24"/>
          <w:szCs w:val="24"/>
        </w:rPr>
        <w:t>u</w:t>
      </w:r>
      <w:r>
        <w:rPr>
          <w:rFonts w:ascii="Times New Roman" w:hAnsi="Times New Roman"/>
          <w:sz w:val="24"/>
          <w:szCs w:val="24"/>
        </w:rPr>
        <w:t>gal está no rosto angustiado e bondoso/ dessas árvores presas e exploradas</w:t>
      </w:r>
      <w:r w:rsidR="00FE7F01">
        <w:rPr>
          <w:rFonts w:ascii="Times New Roman" w:hAnsi="Times New Roman"/>
          <w:sz w:val="24"/>
          <w:szCs w:val="24"/>
        </w:rPr>
        <w:t xml:space="preserve"> </w:t>
      </w:r>
      <w:r>
        <w:rPr>
          <w:rFonts w:ascii="Times New Roman" w:hAnsi="Times New Roman"/>
          <w:sz w:val="24"/>
          <w:szCs w:val="24"/>
        </w:rPr>
        <w:t>[…]». O vigor do apelo final: «Poetas!</w:t>
      </w:r>
      <w:r w:rsidR="00707E2B">
        <w:rPr>
          <w:rFonts w:ascii="Times New Roman" w:hAnsi="Times New Roman"/>
          <w:sz w:val="24"/>
          <w:szCs w:val="24"/>
        </w:rPr>
        <w:t xml:space="preserve"> Erguei a voz e cantai juntos/ q</w:t>
      </w:r>
      <w:r>
        <w:rPr>
          <w:rFonts w:ascii="Times New Roman" w:hAnsi="Times New Roman"/>
          <w:sz w:val="24"/>
          <w:szCs w:val="24"/>
        </w:rPr>
        <w:t>ue a Natureza agradece o nosso canto!» reafirma e justifica a sua escolha de militância àqueles dois escritores amigos a quem dedica «Quarta Paisagem do Campo», poema que se encontra na página antes de «Preito de Alegria».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Da duração do «silêncio» e da «noite» sabe acabar por nascer o desejo de um futuro melhor. Na «Segunda Paisagem</w:t>
      </w:r>
      <w:r w:rsidR="00707E2B">
        <w:rPr>
          <w:rFonts w:ascii="Times New Roman" w:hAnsi="Times New Roman"/>
          <w:sz w:val="24"/>
          <w:szCs w:val="24"/>
        </w:rPr>
        <w:t xml:space="preserve"> do Campo» (ETN, p.36) aquele «q</w:t>
      </w:r>
      <w:r>
        <w:rPr>
          <w:rFonts w:ascii="Times New Roman" w:hAnsi="Times New Roman"/>
          <w:sz w:val="24"/>
          <w:szCs w:val="24"/>
        </w:rPr>
        <w:t>ue molhou os olhos na paisagem» tem a reacção imediata do grito poético e na «Terceira Paisagem do Ca</w:t>
      </w:r>
      <w:r>
        <w:rPr>
          <w:rFonts w:ascii="Times New Roman" w:hAnsi="Times New Roman"/>
          <w:sz w:val="24"/>
          <w:szCs w:val="24"/>
        </w:rPr>
        <w:t>m</w:t>
      </w:r>
      <w:r>
        <w:rPr>
          <w:rFonts w:ascii="Times New Roman" w:hAnsi="Times New Roman"/>
          <w:sz w:val="24"/>
          <w:szCs w:val="24"/>
        </w:rPr>
        <w:t>po» (p.36), texto presente em</w:t>
      </w:r>
      <w:r w:rsidR="00835ECA">
        <w:rPr>
          <w:rFonts w:ascii="Times New Roman" w:hAnsi="Times New Roman"/>
          <w:sz w:val="24"/>
          <w:szCs w:val="24"/>
        </w:rPr>
        <w:t xml:space="preserve"> CV</w:t>
      </w:r>
      <w:r>
        <w:rPr>
          <w:rFonts w:ascii="Times New Roman" w:hAnsi="Times New Roman"/>
          <w:sz w:val="24"/>
          <w:szCs w:val="24"/>
        </w:rPr>
        <w:t xml:space="preserve"> e onde o sujeito fala de si sob o disfarce de se dirigir a um maltês, diz: «E medi</w:t>
      </w:r>
      <w:r w:rsidR="00707E2B">
        <w:rPr>
          <w:rFonts w:ascii="Times New Roman" w:hAnsi="Times New Roman"/>
          <w:sz w:val="24"/>
          <w:szCs w:val="24"/>
        </w:rPr>
        <w:t>taste nos sonhos férteis/q</w:t>
      </w:r>
      <w:r>
        <w:rPr>
          <w:rFonts w:ascii="Times New Roman" w:hAnsi="Times New Roman"/>
          <w:sz w:val="24"/>
          <w:szCs w:val="24"/>
        </w:rPr>
        <w:t>ue a própria noite encerra», observa</w:t>
      </w:r>
      <w:r>
        <w:rPr>
          <w:rFonts w:ascii="Times New Roman" w:hAnsi="Times New Roman"/>
          <w:sz w:val="24"/>
          <w:szCs w:val="24"/>
        </w:rPr>
        <w:t>n</w:t>
      </w:r>
      <w:r>
        <w:rPr>
          <w:rFonts w:ascii="Times New Roman" w:hAnsi="Times New Roman"/>
          <w:sz w:val="24"/>
          <w:szCs w:val="24"/>
        </w:rPr>
        <w:t>do-se uma permanência de figuras, ideias e processos de as veicular entre uma obra e outra. Como vemos neste exemplo, à continuidade dos títulos pode corresponder a rep</w:t>
      </w:r>
      <w:r>
        <w:rPr>
          <w:rFonts w:ascii="Times New Roman" w:hAnsi="Times New Roman"/>
          <w:sz w:val="24"/>
          <w:szCs w:val="24"/>
        </w:rPr>
        <w:t>e</w:t>
      </w:r>
      <w:r>
        <w:rPr>
          <w:rFonts w:ascii="Times New Roman" w:hAnsi="Times New Roman"/>
          <w:sz w:val="24"/>
          <w:szCs w:val="24"/>
        </w:rPr>
        <w:t>tição parcelar no conteúdo das composições. Para além da comunicação textual entre os livros, a ordem pela qual surgem os poemas no interior de cada uma das obras nem sempre é casual. Enquanto em</w:t>
      </w:r>
      <w:r w:rsidR="00835ECA">
        <w:rPr>
          <w:rFonts w:ascii="Times New Roman" w:hAnsi="Times New Roman"/>
          <w:sz w:val="24"/>
          <w:szCs w:val="24"/>
        </w:rPr>
        <w:t xml:space="preserve"> ETN</w:t>
      </w:r>
      <w:r>
        <w:rPr>
          <w:rFonts w:ascii="Times New Roman" w:hAnsi="Times New Roman"/>
          <w:sz w:val="24"/>
          <w:szCs w:val="24"/>
        </w:rPr>
        <w:t xml:space="preserve"> a perturbação de uma dúvida paralisante transita</w:t>
      </w:r>
      <w:r w:rsidR="00707E2B">
        <w:rPr>
          <w:rFonts w:ascii="Times New Roman" w:hAnsi="Times New Roman"/>
          <w:sz w:val="24"/>
          <w:szCs w:val="24"/>
        </w:rPr>
        <w:t xml:space="preserve"> «d</w:t>
      </w:r>
      <w:r w:rsidR="00835ECA">
        <w:rPr>
          <w:rFonts w:ascii="Times New Roman" w:hAnsi="Times New Roman"/>
          <w:sz w:val="24"/>
          <w:szCs w:val="24"/>
        </w:rPr>
        <w:t>as coisas que já passaram</w:t>
      </w:r>
      <w:r>
        <w:rPr>
          <w:rFonts w:ascii="Times New Roman" w:hAnsi="Times New Roman"/>
          <w:sz w:val="24"/>
          <w:szCs w:val="24"/>
        </w:rPr>
        <w:t xml:space="preserve">» (pp.22-23) </w:t>
      </w:r>
      <w:r w:rsidR="00835ECA">
        <w:rPr>
          <w:rFonts w:ascii="Times New Roman" w:hAnsi="Times New Roman"/>
          <w:sz w:val="24"/>
          <w:szCs w:val="24"/>
        </w:rPr>
        <w:t>para «</w:t>
      </w:r>
      <w:r>
        <w:rPr>
          <w:rFonts w:ascii="Times New Roman" w:hAnsi="Times New Roman"/>
          <w:sz w:val="24"/>
          <w:szCs w:val="24"/>
        </w:rPr>
        <w:t>as coisas que acontecem» (pp.24-25), assombrando o fantasma a obra até ao fim, visto depois da reiteração de um pressent</w:t>
      </w:r>
      <w:r>
        <w:rPr>
          <w:rFonts w:ascii="Times New Roman" w:hAnsi="Times New Roman"/>
          <w:sz w:val="24"/>
          <w:szCs w:val="24"/>
        </w:rPr>
        <w:t>i</w:t>
      </w:r>
      <w:r>
        <w:rPr>
          <w:rFonts w:ascii="Times New Roman" w:hAnsi="Times New Roman"/>
          <w:sz w:val="24"/>
          <w:szCs w:val="24"/>
        </w:rPr>
        <w:t>mento ameaçador do futuro (</w:t>
      </w:r>
      <w:r w:rsidR="0034354B">
        <w:rPr>
          <w:rFonts w:ascii="Times New Roman" w:hAnsi="Times New Roman"/>
          <w:i/>
          <w:sz w:val="24"/>
          <w:szCs w:val="24"/>
        </w:rPr>
        <w:t>que está para a</w:t>
      </w:r>
      <w:r w:rsidRPr="001A5E73">
        <w:rPr>
          <w:rFonts w:ascii="Times New Roman" w:hAnsi="Times New Roman"/>
          <w:i/>
          <w:sz w:val="24"/>
          <w:szCs w:val="24"/>
        </w:rPr>
        <w:t>contecer?</w:t>
      </w:r>
      <w:r>
        <w:rPr>
          <w:rFonts w:ascii="Times New Roman" w:hAnsi="Times New Roman"/>
          <w:sz w:val="24"/>
          <w:szCs w:val="24"/>
        </w:rPr>
        <w:t>) se dizer em seguida:</w:t>
      </w:r>
      <w:r w:rsidR="00FE7F01">
        <w:rPr>
          <w:rFonts w:ascii="Times New Roman" w:hAnsi="Times New Roman"/>
          <w:sz w:val="24"/>
          <w:szCs w:val="24"/>
        </w:rPr>
        <w:t xml:space="preserve"> «Quando aquilo aconteceu</w:t>
      </w:r>
      <w:r w:rsidR="00835ECA">
        <w:rPr>
          <w:rFonts w:ascii="Times New Roman" w:hAnsi="Times New Roman"/>
          <w:sz w:val="24"/>
          <w:szCs w:val="24"/>
        </w:rPr>
        <w:t>» (p.</w:t>
      </w:r>
      <w:r>
        <w:rPr>
          <w:rFonts w:ascii="Times New Roman" w:hAnsi="Times New Roman"/>
          <w:sz w:val="24"/>
          <w:szCs w:val="24"/>
        </w:rPr>
        <w:t>41) no «Relato» de algo que só se percebe ter sido ruim, em</w:t>
      </w:r>
      <w:r w:rsidR="00835ECA">
        <w:rPr>
          <w:rFonts w:ascii="Times New Roman" w:hAnsi="Times New Roman"/>
          <w:sz w:val="24"/>
          <w:szCs w:val="24"/>
        </w:rPr>
        <w:t xml:space="preserve"> CV</w:t>
      </w:r>
      <w:r>
        <w:rPr>
          <w:rFonts w:ascii="Times New Roman" w:hAnsi="Times New Roman"/>
          <w:i/>
          <w:sz w:val="24"/>
          <w:szCs w:val="24"/>
        </w:rPr>
        <w:t xml:space="preserve"> </w:t>
      </w:r>
      <w:r w:rsidRPr="001A5E73">
        <w:rPr>
          <w:rFonts w:ascii="Times New Roman" w:hAnsi="Times New Roman"/>
          <w:sz w:val="24"/>
          <w:szCs w:val="24"/>
        </w:rPr>
        <w:t>um sopro de vida insufla</w:t>
      </w:r>
      <w:r>
        <w:rPr>
          <w:rFonts w:ascii="Times New Roman" w:hAnsi="Times New Roman"/>
          <w:sz w:val="24"/>
          <w:szCs w:val="24"/>
        </w:rPr>
        <w:t>-se</w:t>
      </w:r>
      <w:r w:rsidRPr="001A5E73">
        <w:rPr>
          <w:rFonts w:ascii="Times New Roman" w:hAnsi="Times New Roman"/>
          <w:sz w:val="24"/>
          <w:szCs w:val="24"/>
        </w:rPr>
        <w:t xml:space="preserve"> </w:t>
      </w:r>
      <w:r>
        <w:rPr>
          <w:rFonts w:ascii="Times New Roman" w:hAnsi="Times New Roman"/>
          <w:sz w:val="24"/>
          <w:szCs w:val="24"/>
        </w:rPr>
        <w:t>n</w:t>
      </w:r>
      <w:r w:rsidRPr="001A5E73">
        <w:rPr>
          <w:rFonts w:ascii="Times New Roman" w:hAnsi="Times New Roman"/>
          <w:sz w:val="24"/>
          <w:szCs w:val="24"/>
        </w:rPr>
        <w:t>a sequência de três títulos temporais.</w:t>
      </w:r>
      <w:r>
        <w:rPr>
          <w:rFonts w:ascii="Times New Roman" w:hAnsi="Times New Roman"/>
          <w:sz w:val="24"/>
          <w:szCs w:val="24"/>
        </w:rPr>
        <w:t xml:space="preserve"> Respiremo-lo então.</w:t>
      </w:r>
    </w:p>
    <w:p w:rsidR="0034354B" w:rsidRDefault="00B74B89" w:rsidP="00B74B89">
      <w:pPr>
        <w:pStyle w:val="SemEspaamento"/>
        <w:spacing w:line="360" w:lineRule="auto"/>
        <w:jc w:val="both"/>
        <w:rPr>
          <w:rFonts w:ascii="Times New Roman" w:hAnsi="Times New Roman"/>
          <w:sz w:val="24"/>
          <w:szCs w:val="24"/>
        </w:rPr>
      </w:pPr>
      <w:r>
        <w:t xml:space="preserve">  </w:t>
      </w:r>
      <w:r w:rsidRPr="008C2323">
        <w:rPr>
          <w:rFonts w:ascii="Times New Roman" w:hAnsi="Times New Roman"/>
          <w:sz w:val="24"/>
          <w:szCs w:val="24"/>
        </w:rPr>
        <w:t>A mensagem de renovação de forças</w:t>
      </w:r>
      <w:r>
        <w:rPr>
          <w:rFonts w:ascii="Times New Roman" w:hAnsi="Times New Roman"/>
          <w:sz w:val="24"/>
          <w:szCs w:val="24"/>
        </w:rPr>
        <w:t>,</w:t>
      </w:r>
      <w:r w:rsidRPr="008C2323">
        <w:rPr>
          <w:rFonts w:ascii="Times New Roman" w:hAnsi="Times New Roman"/>
          <w:sz w:val="24"/>
          <w:szCs w:val="24"/>
        </w:rPr>
        <w:t xml:space="preserve"> que a «Primavera»</w:t>
      </w:r>
      <w:r w:rsidR="00835ECA">
        <w:rPr>
          <w:rFonts w:ascii="Times New Roman" w:hAnsi="Times New Roman"/>
          <w:sz w:val="24"/>
          <w:szCs w:val="24"/>
        </w:rPr>
        <w:t xml:space="preserve"> (CV, p.</w:t>
      </w:r>
      <w:r>
        <w:rPr>
          <w:rFonts w:ascii="Times New Roman" w:hAnsi="Times New Roman"/>
          <w:sz w:val="24"/>
          <w:szCs w:val="24"/>
        </w:rPr>
        <w:t>24)</w:t>
      </w:r>
      <w:r w:rsidRPr="008C2323">
        <w:rPr>
          <w:rFonts w:ascii="Times New Roman" w:hAnsi="Times New Roman"/>
          <w:sz w:val="24"/>
          <w:szCs w:val="24"/>
        </w:rPr>
        <w:t xml:space="preserve"> e a «Queimada» </w:t>
      </w:r>
      <w:r>
        <w:rPr>
          <w:rFonts w:ascii="Times New Roman" w:hAnsi="Times New Roman"/>
          <w:sz w:val="24"/>
          <w:szCs w:val="24"/>
        </w:rPr>
        <w:t xml:space="preserve">(CV, p.26) </w:t>
      </w:r>
      <w:r w:rsidRPr="008C2323">
        <w:rPr>
          <w:rFonts w:ascii="Times New Roman" w:hAnsi="Times New Roman"/>
          <w:sz w:val="24"/>
          <w:szCs w:val="24"/>
        </w:rPr>
        <w:t>trazem dos campos, fortalece-s</w:t>
      </w:r>
      <w:r w:rsidR="00707E2B">
        <w:rPr>
          <w:rFonts w:ascii="Times New Roman" w:hAnsi="Times New Roman"/>
          <w:sz w:val="24"/>
          <w:szCs w:val="24"/>
        </w:rPr>
        <w:t>e quando «v</w:t>
      </w:r>
      <w:r w:rsidRPr="008C2323">
        <w:rPr>
          <w:rFonts w:ascii="Times New Roman" w:hAnsi="Times New Roman"/>
          <w:sz w:val="24"/>
          <w:szCs w:val="24"/>
        </w:rPr>
        <w:t>ivem as searas na morte/de mais um parto de pão» (</w:t>
      </w:r>
      <w:r>
        <w:rPr>
          <w:rFonts w:ascii="Times New Roman" w:hAnsi="Times New Roman"/>
          <w:sz w:val="24"/>
          <w:szCs w:val="24"/>
        </w:rPr>
        <w:t>CV, p.</w:t>
      </w:r>
      <w:r w:rsidRPr="008C2323">
        <w:rPr>
          <w:rFonts w:ascii="Times New Roman" w:hAnsi="Times New Roman"/>
          <w:sz w:val="24"/>
          <w:szCs w:val="24"/>
        </w:rPr>
        <w:t>27). Nos</w:t>
      </w:r>
      <w:r>
        <w:rPr>
          <w:rFonts w:ascii="Times New Roman" w:hAnsi="Times New Roman"/>
          <w:sz w:val="24"/>
          <w:szCs w:val="24"/>
        </w:rPr>
        <w:t xml:space="preserve"> dois</w:t>
      </w:r>
      <w:r w:rsidRPr="008C2323">
        <w:rPr>
          <w:rFonts w:ascii="Times New Roman" w:hAnsi="Times New Roman"/>
          <w:sz w:val="24"/>
          <w:szCs w:val="24"/>
        </w:rPr>
        <w:t xml:space="preserve"> versos do «Momento», a morte transforma-se ali positivamente e descobre-se também no seu sentido redentor n</w:t>
      </w:r>
      <w:r>
        <w:rPr>
          <w:rFonts w:ascii="Times New Roman" w:hAnsi="Times New Roman"/>
          <w:sz w:val="24"/>
          <w:szCs w:val="24"/>
        </w:rPr>
        <w:t>o «sono das plantas» primaveris</w:t>
      </w:r>
      <w:r w:rsidRPr="008C2323">
        <w:rPr>
          <w:rFonts w:ascii="Times New Roman" w:hAnsi="Times New Roman"/>
          <w:sz w:val="24"/>
          <w:szCs w:val="24"/>
        </w:rPr>
        <w:t xml:space="preserve"> ou no fogo da «Queimada» que assusta as calmas «corças» e queima os rijos «tojos», «e</w:t>
      </w:r>
      <w:r>
        <w:rPr>
          <w:rFonts w:ascii="Times New Roman" w:hAnsi="Times New Roman"/>
          <w:sz w:val="24"/>
          <w:szCs w:val="24"/>
        </w:rPr>
        <w:t xml:space="preserve">stevas» e «cardos», o elenco que dramatiza </w:t>
      </w:r>
      <w:r w:rsidRPr="008C2323">
        <w:rPr>
          <w:rFonts w:ascii="Times New Roman" w:hAnsi="Times New Roman"/>
          <w:sz w:val="24"/>
          <w:szCs w:val="24"/>
        </w:rPr>
        <w:t>o medo que tolhe a dignidad</w:t>
      </w:r>
      <w:r>
        <w:rPr>
          <w:rFonts w:ascii="Times New Roman" w:hAnsi="Times New Roman"/>
          <w:sz w:val="24"/>
          <w:szCs w:val="24"/>
        </w:rPr>
        <w:t>e vital ao camponês transtagano</w:t>
      </w:r>
      <w:r w:rsidRPr="008C2323">
        <w:rPr>
          <w:rFonts w:ascii="Times New Roman" w:hAnsi="Times New Roman"/>
          <w:sz w:val="24"/>
          <w:szCs w:val="24"/>
        </w:rPr>
        <w:t>.</w:t>
      </w:r>
      <w:r>
        <w:rPr>
          <w:rFonts w:ascii="Times New Roman" w:hAnsi="Times New Roman"/>
          <w:sz w:val="24"/>
          <w:szCs w:val="24"/>
        </w:rPr>
        <w:t xml:space="preserve"> Durante longo tempo, e à contabilização cronológica procede-se como o homem do campo a faz (</w:t>
      </w:r>
      <w:r w:rsidR="00707E2B">
        <w:rPr>
          <w:rFonts w:ascii="Times New Roman" w:hAnsi="Times New Roman"/>
          <w:i/>
          <w:sz w:val="24"/>
          <w:szCs w:val="24"/>
        </w:rPr>
        <w:t>q</w:t>
      </w:r>
      <w:r w:rsidRPr="00DB346E">
        <w:rPr>
          <w:rFonts w:ascii="Times New Roman" w:hAnsi="Times New Roman"/>
          <w:i/>
          <w:sz w:val="24"/>
          <w:szCs w:val="24"/>
        </w:rPr>
        <w:t>uantos ventos, quantos sóis</w:t>
      </w:r>
      <w:r w:rsidR="00835ECA">
        <w:rPr>
          <w:rFonts w:ascii="Times New Roman" w:hAnsi="Times New Roman"/>
          <w:sz w:val="24"/>
          <w:szCs w:val="24"/>
        </w:rPr>
        <w:t xml:space="preserve"> CV, p.</w:t>
      </w:r>
      <w:r>
        <w:rPr>
          <w:rFonts w:ascii="Times New Roman" w:hAnsi="Times New Roman"/>
          <w:sz w:val="24"/>
          <w:szCs w:val="24"/>
        </w:rPr>
        <w:t>27), a busca de melhores condições leva-o a persistir na azáfama agrícola, a qual o escritor e</w:t>
      </w:r>
      <w:r w:rsidR="00FE7F01">
        <w:rPr>
          <w:rFonts w:ascii="Times New Roman" w:hAnsi="Times New Roman"/>
          <w:sz w:val="24"/>
          <w:szCs w:val="24"/>
        </w:rPr>
        <w:t>mbeleza com o apoio da Natureza –</w:t>
      </w:r>
      <w:r w:rsidR="00FE7F01" w:rsidRPr="00052DAE">
        <w:rPr>
          <w:rFonts w:ascii="Times New Roman" w:hAnsi="Times New Roman"/>
          <w:sz w:val="24"/>
          <w:szCs w:val="24"/>
        </w:rPr>
        <w:t xml:space="preserve"> </w:t>
      </w:r>
      <w:r w:rsidR="00E74323" w:rsidRPr="00E74323">
        <w:rPr>
          <w:rFonts w:ascii="Times New Roman" w:hAnsi="Times New Roman"/>
          <w:sz w:val="24"/>
          <w:szCs w:val="24"/>
        </w:rPr>
        <w:t>«</w:t>
      </w:r>
      <w:r w:rsidR="00707E2B">
        <w:rPr>
          <w:rFonts w:ascii="Times New Roman" w:hAnsi="Times New Roman"/>
          <w:sz w:val="24"/>
          <w:szCs w:val="24"/>
        </w:rPr>
        <w:t>u</w:t>
      </w:r>
      <w:r w:rsidRPr="00E74323">
        <w:rPr>
          <w:rFonts w:ascii="Times New Roman" w:hAnsi="Times New Roman"/>
          <w:sz w:val="24"/>
          <w:szCs w:val="24"/>
        </w:rPr>
        <w:t>m cavalo arrasta o vento</w:t>
      </w:r>
      <w:r w:rsidR="00E74323">
        <w:rPr>
          <w:rFonts w:ascii="Times New Roman" w:hAnsi="Times New Roman"/>
          <w:sz w:val="20"/>
          <w:szCs w:val="20"/>
        </w:rPr>
        <w:t>/</w:t>
      </w:r>
      <w:r w:rsidR="00707E2B">
        <w:rPr>
          <w:rFonts w:ascii="Times New Roman" w:hAnsi="Times New Roman"/>
          <w:sz w:val="24"/>
          <w:szCs w:val="24"/>
        </w:rPr>
        <w:t>p</w:t>
      </w:r>
      <w:r w:rsidRPr="00E74323">
        <w:rPr>
          <w:rFonts w:ascii="Times New Roman" w:hAnsi="Times New Roman"/>
          <w:sz w:val="24"/>
          <w:szCs w:val="24"/>
        </w:rPr>
        <w:t xml:space="preserve">ara as bandas da </w:t>
      </w:r>
      <w:proofErr w:type="gramStart"/>
      <w:r w:rsidRPr="00E74323">
        <w:rPr>
          <w:rFonts w:ascii="Times New Roman" w:hAnsi="Times New Roman"/>
          <w:sz w:val="24"/>
          <w:szCs w:val="24"/>
        </w:rPr>
        <w:t>Na</w:t>
      </w:r>
      <w:r w:rsidRPr="00E74323">
        <w:rPr>
          <w:rFonts w:ascii="Times New Roman" w:hAnsi="Times New Roman"/>
          <w:sz w:val="24"/>
          <w:szCs w:val="24"/>
        </w:rPr>
        <w:t>s</w:t>
      </w:r>
      <w:r w:rsidRPr="00E74323">
        <w:rPr>
          <w:rFonts w:ascii="Times New Roman" w:hAnsi="Times New Roman"/>
          <w:sz w:val="24"/>
          <w:szCs w:val="24"/>
        </w:rPr>
        <w:t>cente.</w:t>
      </w:r>
      <w:r w:rsidR="00E74323">
        <w:rPr>
          <w:rFonts w:ascii="Times New Roman" w:hAnsi="Times New Roman"/>
          <w:sz w:val="24"/>
          <w:szCs w:val="24"/>
        </w:rPr>
        <w:t>/</w:t>
      </w:r>
      <w:proofErr w:type="gramEnd"/>
      <w:r w:rsidRPr="00E74323">
        <w:rPr>
          <w:rFonts w:ascii="Times New Roman" w:hAnsi="Times New Roman"/>
          <w:sz w:val="24"/>
          <w:szCs w:val="24"/>
        </w:rPr>
        <w:t>E o vento cai e levanta-se</w:t>
      </w:r>
      <w:r w:rsidR="00E74323">
        <w:rPr>
          <w:rFonts w:ascii="Times New Roman" w:hAnsi="Times New Roman"/>
          <w:sz w:val="24"/>
          <w:szCs w:val="24"/>
        </w:rPr>
        <w:t>/</w:t>
      </w:r>
      <w:r w:rsidR="00707E2B">
        <w:rPr>
          <w:rFonts w:ascii="Times New Roman" w:hAnsi="Times New Roman"/>
          <w:sz w:val="24"/>
          <w:szCs w:val="24"/>
        </w:rPr>
        <w:t>t</w:t>
      </w:r>
      <w:r w:rsidRPr="00E74323">
        <w:rPr>
          <w:rFonts w:ascii="Times New Roman" w:hAnsi="Times New Roman"/>
          <w:sz w:val="24"/>
          <w:szCs w:val="24"/>
        </w:rPr>
        <w:t>ransforman</w:t>
      </w:r>
      <w:r w:rsidR="00FE7F01">
        <w:rPr>
          <w:rFonts w:ascii="Times New Roman" w:hAnsi="Times New Roman"/>
          <w:sz w:val="24"/>
          <w:szCs w:val="24"/>
        </w:rPr>
        <w:t>do-se em semente</w:t>
      </w:r>
      <w:r w:rsidR="00E74323">
        <w:rPr>
          <w:rFonts w:ascii="Times New Roman" w:hAnsi="Times New Roman"/>
          <w:sz w:val="24"/>
          <w:szCs w:val="24"/>
        </w:rPr>
        <w:t>»</w:t>
      </w:r>
      <w:r w:rsidR="00835ECA" w:rsidRPr="00E74323">
        <w:rPr>
          <w:rFonts w:ascii="Times New Roman" w:hAnsi="Times New Roman"/>
          <w:sz w:val="24"/>
          <w:szCs w:val="24"/>
        </w:rPr>
        <w:t xml:space="preserve"> (CV, p.</w:t>
      </w:r>
      <w:r w:rsidRPr="00E74323">
        <w:rPr>
          <w:rFonts w:ascii="Times New Roman" w:hAnsi="Times New Roman"/>
          <w:sz w:val="24"/>
          <w:szCs w:val="24"/>
        </w:rPr>
        <w:t>15)</w:t>
      </w:r>
      <w:r w:rsidR="00FE7F01">
        <w:rPr>
          <w:rFonts w:ascii="Times New Roman" w:hAnsi="Times New Roman"/>
          <w:sz w:val="24"/>
          <w:szCs w:val="24"/>
        </w:rPr>
        <w:t xml:space="preserve"> –</w:t>
      </w:r>
      <w:r w:rsidR="00FE7F01" w:rsidRPr="00052DAE">
        <w:rPr>
          <w:rFonts w:ascii="Times New Roman" w:hAnsi="Times New Roman"/>
          <w:sz w:val="24"/>
          <w:szCs w:val="24"/>
        </w:rPr>
        <w:t xml:space="preserve"> </w:t>
      </w:r>
      <w:r>
        <w:rPr>
          <w:rFonts w:ascii="Times New Roman" w:hAnsi="Times New Roman"/>
          <w:sz w:val="24"/>
          <w:szCs w:val="24"/>
        </w:rPr>
        <w:t>mas o abando</w:t>
      </w:r>
      <w:r w:rsidRPr="00580A06">
        <w:rPr>
          <w:rFonts w:ascii="Times New Roman" w:hAnsi="Times New Roman"/>
          <w:sz w:val="24"/>
          <w:szCs w:val="24"/>
        </w:rPr>
        <w:t>no dos ca</w:t>
      </w:r>
      <w:r>
        <w:rPr>
          <w:rFonts w:ascii="Times New Roman" w:hAnsi="Times New Roman"/>
          <w:sz w:val="24"/>
          <w:szCs w:val="24"/>
        </w:rPr>
        <w:t>mpos começa então a marcar a «</w:t>
      </w:r>
      <w:r w:rsidRPr="00580A06">
        <w:rPr>
          <w:rFonts w:ascii="Times New Roman" w:hAnsi="Times New Roman"/>
          <w:sz w:val="24"/>
          <w:szCs w:val="24"/>
        </w:rPr>
        <w:t>Paisagem»</w:t>
      </w:r>
      <w:r>
        <w:rPr>
          <w:rFonts w:ascii="Times New Roman" w:hAnsi="Times New Roman"/>
          <w:sz w:val="24"/>
          <w:szCs w:val="24"/>
        </w:rPr>
        <w:t xml:space="preserve"> (CV, p.22)</w:t>
      </w:r>
      <w:r w:rsidR="00FC527E">
        <w:rPr>
          <w:rFonts w:ascii="Times New Roman" w:hAnsi="Times New Roman"/>
          <w:sz w:val="24"/>
          <w:szCs w:val="24"/>
        </w:rPr>
        <w:t>,</w:t>
      </w:r>
      <w:r>
        <w:rPr>
          <w:rFonts w:ascii="Times New Roman" w:hAnsi="Times New Roman"/>
          <w:sz w:val="24"/>
          <w:szCs w:val="24"/>
        </w:rPr>
        <w:t xml:space="preserve"> calcorreada </w:t>
      </w:r>
      <w:r>
        <w:rPr>
          <w:rFonts w:ascii="Times New Roman" w:hAnsi="Times New Roman"/>
          <w:sz w:val="24"/>
          <w:szCs w:val="24"/>
        </w:rPr>
        <w:lastRenderedPageBreak/>
        <w:t>pelo mendigo que se cruza com o vazio</w:t>
      </w:r>
      <w:r w:rsidR="0034354B" w:rsidRPr="0034354B">
        <w:rPr>
          <w:rFonts w:ascii="Times New Roman" w:hAnsi="Times New Roman"/>
          <w:sz w:val="24"/>
          <w:szCs w:val="24"/>
        </w:rPr>
        <w:t xml:space="preserve"> </w:t>
      </w:r>
      <w:r w:rsidR="0034354B">
        <w:rPr>
          <w:rFonts w:ascii="Times New Roman" w:hAnsi="Times New Roman"/>
          <w:sz w:val="24"/>
          <w:szCs w:val="24"/>
        </w:rPr>
        <w:t>numa «quinta-sem-ninguém» e</w:t>
      </w:r>
      <w:r>
        <w:rPr>
          <w:rFonts w:ascii="Times New Roman" w:hAnsi="Times New Roman"/>
          <w:sz w:val="24"/>
          <w:szCs w:val="24"/>
        </w:rPr>
        <w:t xml:space="preserve"> nas estradas «desertas»</w:t>
      </w:r>
      <w:r w:rsidR="0034354B">
        <w:rPr>
          <w:rFonts w:ascii="Times New Roman" w:hAnsi="Times New Roman"/>
          <w:sz w:val="24"/>
          <w:szCs w:val="24"/>
        </w:rPr>
        <w:t>.</w:t>
      </w:r>
    </w:p>
    <w:p w:rsidR="00B74B89" w:rsidRPr="00580A06" w:rsidRDefault="0034354B"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B74B89">
        <w:rPr>
          <w:rFonts w:ascii="Times New Roman" w:hAnsi="Times New Roman"/>
          <w:sz w:val="24"/>
          <w:szCs w:val="24"/>
        </w:rPr>
        <w:t>Por meio da concentração de lugares no mesmo texto (</w:t>
      </w:r>
      <w:r w:rsidR="00B74B89" w:rsidRPr="00580A06">
        <w:rPr>
          <w:rFonts w:ascii="Times New Roman" w:hAnsi="Times New Roman"/>
          <w:i/>
          <w:sz w:val="24"/>
          <w:szCs w:val="24"/>
        </w:rPr>
        <w:t>montes e vales</w:t>
      </w:r>
      <w:r w:rsidR="00B74B89" w:rsidRPr="008907DC">
        <w:rPr>
          <w:rFonts w:ascii="Times New Roman" w:hAnsi="Times New Roman"/>
          <w:sz w:val="24"/>
          <w:szCs w:val="24"/>
        </w:rPr>
        <w:t>;</w:t>
      </w:r>
      <w:r w:rsidR="00B74B89" w:rsidRPr="00580A06">
        <w:rPr>
          <w:rFonts w:ascii="Times New Roman" w:hAnsi="Times New Roman"/>
          <w:i/>
          <w:sz w:val="24"/>
          <w:szCs w:val="24"/>
        </w:rPr>
        <w:t xml:space="preserve"> prados</w:t>
      </w:r>
      <w:r w:rsidR="00707E2B">
        <w:rPr>
          <w:rFonts w:ascii="Times New Roman" w:hAnsi="Times New Roman"/>
          <w:sz w:val="24"/>
          <w:szCs w:val="24"/>
        </w:rPr>
        <w:t>, CV, p.20) mostra-se a p</w:t>
      </w:r>
      <w:r w:rsidR="00B74B89">
        <w:rPr>
          <w:rFonts w:ascii="Times New Roman" w:hAnsi="Times New Roman"/>
          <w:sz w:val="24"/>
          <w:szCs w:val="24"/>
        </w:rPr>
        <w:t>lanície na sua vasta extensão, característica espacial que acentua a tristeza do despovoamento juntamente com a serenidade natural que embala os ermos por onde se espalha</w:t>
      </w:r>
      <w:r w:rsidR="00FE7F01">
        <w:rPr>
          <w:rFonts w:ascii="Times New Roman" w:hAnsi="Times New Roman"/>
          <w:sz w:val="24"/>
          <w:szCs w:val="24"/>
        </w:rPr>
        <w:t>m</w:t>
      </w:r>
      <w:r w:rsidR="00B74B89">
        <w:rPr>
          <w:rFonts w:ascii="Times New Roman" w:hAnsi="Times New Roman"/>
          <w:sz w:val="24"/>
          <w:szCs w:val="24"/>
        </w:rPr>
        <w:t xml:space="preserve"> o «sussuro» (CV, p.25), o «murmúrio» e os «ec</w:t>
      </w:r>
      <w:r w:rsidR="00707E2B">
        <w:rPr>
          <w:rFonts w:ascii="Times New Roman" w:hAnsi="Times New Roman"/>
          <w:sz w:val="24"/>
          <w:szCs w:val="24"/>
        </w:rPr>
        <w:t>os» (CV, pp.</w:t>
      </w:r>
      <w:r w:rsidR="00B74B89">
        <w:rPr>
          <w:rFonts w:ascii="Times New Roman" w:hAnsi="Times New Roman"/>
          <w:sz w:val="24"/>
          <w:szCs w:val="24"/>
        </w:rPr>
        <w:t>26-27).</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Nos dois livros, o presente histórico, não é, no entanto, a única fonte de onde a poesia brota. A memória de um tempo passado que, mesmo não sendo inteiramente bom, lhe desperta saudades, l</w:t>
      </w:r>
      <w:r w:rsidR="00835ECA">
        <w:rPr>
          <w:rFonts w:ascii="Times New Roman" w:hAnsi="Times New Roman"/>
          <w:sz w:val="24"/>
          <w:szCs w:val="24"/>
        </w:rPr>
        <w:t>eva o sujeito em «Ode» (ETN, p.</w:t>
      </w:r>
      <w:r>
        <w:rPr>
          <w:rFonts w:ascii="Times New Roman" w:hAnsi="Times New Roman"/>
          <w:sz w:val="24"/>
          <w:szCs w:val="24"/>
        </w:rPr>
        <w:t>35) a pedir a</w:t>
      </w:r>
      <w:r w:rsidR="00BE3A8B">
        <w:rPr>
          <w:rFonts w:ascii="Times New Roman" w:hAnsi="Times New Roman"/>
          <w:sz w:val="24"/>
          <w:szCs w:val="24"/>
        </w:rPr>
        <w:t>o vento do S</w:t>
      </w:r>
      <w:r w:rsidR="00707E2B">
        <w:rPr>
          <w:rFonts w:ascii="Times New Roman" w:hAnsi="Times New Roman"/>
          <w:sz w:val="24"/>
          <w:szCs w:val="24"/>
        </w:rPr>
        <w:t>ul os «d</w:t>
      </w:r>
      <w:r>
        <w:rPr>
          <w:rFonts w:ascii="Times New Roman" w:hAnsi="Times New Roman"/>
          <w:sz w:val="24"/>
          <w:szCs w:val="24"/>
        </w:rPr>
        <w:t>ias felizes, oásis lembrados», os quais se</w:t>
      </w:r>
      <w:r w:rsidR="00707E2B">
        <w:rPr>
          <w:rFonts w:ascii="Times New Roman" w:hAnsi="Times New Roman"/>
          <w:sz w:val="24"/>
          <w:szCs w:val="24"/>
        </w:rPr>
        <w:t xml:space="preserve"> reportam certamente à antiga </w:t>
      </w:r>
      <w:proofErr w:type="gramStart"/>
      <w:r w:rsidR="00707E2B">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graça boni</w:t>
      </w:r>
      <w:r w:rsidR="00707E2B">
        <w:rPr>
          <w:rFonts w:ascii="Times New Roman" w:hAnsi="Times New Roman"/>
          <w:sz w:val="24"/>
          <w:szCs w:val="24"/>
        </w:rPr>
        <w:t>ta/d</w:t>
      </w:r>
      <w:r>
        <w:rPr>
          <w:rFonts w:ascii="Times New Roman" w:hAnsi="Times New Roman"/>
          <w:sz w:val="24"/>
          <w:szCs w:val="24"/>
        </w:rPr>
        <w:t>o silêncio esperançado» das ruas de Évora e</w:t>
      </w:r>
      <w:r w:rsidR="00835ECA">
        <w:rPr>
          <w:rFonts w:ascii="Times New Roman" w:hAnsi="Times New Roman"/>
          <w:sz w:val="24"/>
          <w:szCs w:val="24"/>
        </w:rPr>
        <w:t xml:space="preserve"> à família que ali ama (ETN, p.</w:t>
      </w:r>
      <w:r>
        <w:rPr>
          <w:rFonts w:ascii="Times New Roman" w:hAnsi="Times New Roman"/>
          <w:sz w:val="24"/>
          <w:szCs w:val="24"/>
        </w:rPr>
        <w:t>19). Por o remeter para a infância, tal como a evocação eborense, o papagaio de nome «Br</w:t>
      </w:r>
      <w:r>
        <w:rPr>
          <w:rFonts w:ascii="Times New Roman" w:hAnsi="Times New Roman"/>
          <w:sz w:val="24"/>
          <w:szCs w:val="24"/>
        </w:rPr>
        <w:t>a</w:t>
      </w:r>
      <w:r>
        <w:rPr>
          <w:rFonts w:ascii="Times New Roman" w:hAnsi="Times New Roman"/>
          <w:sz w:val="24"/>
          <w:szCs w:val="24"/>
        </w:rPr>
        <w:t xml:space="preserve">sil» é igualmente amado pelo poeta que faz da ocasião da sua morte mais um pretexto para voltar à urbe-berço e descrevê-la. Através da sinédoque do Largo da Senhora da Consolação, o desemprego, a violência doméstica e o abandono representam-se desta vez no espaço urbano nos </w:t>
      </w:r>
      <w:proofErr w:type="gramStart"/>
      <w:r>
        <w:rPr>
          <w:rFonts w:ascii="Times New Roman" w:hAnsi="Times New Roman"/>
          <w:sz w:val="24"/>
          <w:szCs w:val="24"/>
        </w:rPr>
        <w:t>«[…</w:t>
      </w:r>
      <w:proofErr w:type="gramEnd"/>
      <w:r>
        <w:rPr>
          <w:rFonts w:ascii="Times New Roman" w:hAnsi="Times New Roman"/>
          <w:sz w:val="24"/>
          <w:szCs w:val="24"/>
        </w:rPr>
        <w:t>] maridos de</w:t>
      </w:r>
      <w:r w:rsidR="00707E2B">
        <w:rPr>
          <w:rFonts w:ascii="Times New Roman" w:hAnsi="Times New Roman"/>
          <w:sz w:val="24"/>
          <w:szCs w:val="24"/>
        </w:rPr>
        <w:t>spedidos da fábrica de cortiça/q</w:t>
      </w:r>
      <w:r>
        <w:rPr>
          <w:rFonts w:ascii="Times New Roman" w:hAnsi="Times New Roman"/>
          <w:sz w:val="24"/>
          <w:szCs w:val="24"/>
        </w:rPr>
        <w:t xml:space="preserve">ue batiam nas mulheres», na </w:t>
      </w:r>
      <w:r w:rsidR="00707E2B">
        <w:rPr>
          <w:rFonts w:ascii="Times New Roman" w:hAnsi="Times New Roman"/>
          <w:sz w:val="24"/>
          <w:szCs w:val="24"/>
        </w:rPr>
        <w:t>vida nula dos vadios e idosos «s</w:t>
      </w:r>
      <w:r>
        <w:rPr>
          <w:rFonts w:ascii="Times New Roman" w:hAnsi="Times New Roman"/>
          <w:sz w:val="24"/>
          <w:szCs w:val="24"/>
        </w:rPr>
        <w:t>entados nos bancos do ja</w:t>
      </w:r>
      <w:r w:rsidR="00835ECA">
        <w:rPr>
          <w:rFonts w:ascii="Times New Roman" w:hAnsi="Times New Roman"/>
          <w:sz w:val="24"/>
          <w:szCs w:val="24"/>
        </w:rPr>
        <w:t>r</w:t>
      </w:r>
      <w:r w:rsidR="00707E2B">
        <w:rPr>
          <w:rFonts w:ascii="Times New Roman" w:hAnsi="Times New Roman"/>
          <w:sz w:val="24"/>
          <w:szCs w:val="24"/>
        </w:rPr>
        <w:t>dim/i</w:t>
      </w:r>
      <w:r w:rsidR="00835ECA">
        <w:rPr>
          <w:rFonts w:ascii="Times New Roman" w:hAnsi="Times New Roman"/>
          <w:sz w:val="24"/>
          <w:szCs w:val="24"/>
        </w:rPr>
        <w:t>mitando o Tempo» (CV, pp.</w:t>
      </w:r>
      <w:r>
        <w:rPr>
          <w:rFonts w:ascii="Times New Roman" w:hAnsi="Times New Roman"/>
          <w:sz w:val="24"/>
          <w:szCs w:val="24"/>
        </w:rPr>
        <w:t>40-42), ao som do bandolim do cego Manuel, mas também a amizade, que abre nesta poesia a excepção dos nomes próprios para os co</w:t>
      </w:r>
      <w:r>
        <w:rPr>
          <w:rFonts w:ascii="Times New Roman" w:hAnsi="Times New Roman"/>
          <w:sz w:val="24"/>
          <w:szCs w:val="24"/>
        </w:rPr>
        <w:t>m</w:t>
      </w:r>
      <w:r>
        <w:rPr>
          <w:rFonts w:ascii="Times New Roman" w:hAnsi="Times New Roman"/>
          <w:sz w:val="24"/>
          <w:szCs w:val="24"/>
        </w:rPr>
        <w:t>panheiros de então (Zé Galhardo, Jaime, Carrageta…).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Sem maturidade suficiente para uma avaliação correcta do real em torno de si, é o menino que Antunes da Silva foi quem parece ditar as linhas de aparência meramente descritiva da cidade de Évora naqueles tempos, ao contrário do que sucede em «Esse Mar das Tormentas» (ETN, p.12). A infância</w:t>
      </w:r>
      <w:r w:rsidR="00835ECA">
        <w:rPr>
          <w:rFonts w:ascii="Times New Roman" w:hAnsi="Times New Roman"/>
          <w:sz w:val="24"/>
          <w:szCs w:val="24"/>
        </w:rPr>
        <w:t xml:space="preserve"> começa por </w:t>
      </w:r>
      <w:r>
        <w:rPr>
          <w:rFonts w:ascii="Times New Roman" w:hAnsi="Times New Roman"/>
          <w:sz w:val="24"/>
          <w:szCs w:val="24"/>
        </w:rPr>
        <w:t>mostra</w:t>
      </w:r>
      <w:r w:rsidR="00835ECA">
        <w:rPr>
          <w:rFonts w:ascii="Times New Roman" w:hAnsi="Times New Roman"/>
          <w:sz w:val="24"/>
          <w:szCs w:val="24"/>
        </w:rPr>
        <w:t>r</w:t>
      </w:r>
      <w:r>
        <w:rPr>
          <w:rFonts w:ascii="Times New Roman" w:hAnsi="Times New Roman"/>
          <w:sz w:val="24"/>
          <w:szCs w:val="24"/>
        </w:rPr>
        <w:t xml:space="preserve">-se aqui na pureza que a faz crer no mar </w:t>
      </w:r>
      <w:r w:rsidR="00FE7F01">
        <w:rPr>
          <w:rFonts w:ascii="Times New Roman" w:hAnsi="Times New Roman"/>
          <w:sz w:val="24"/>
          <w:szCs w:val="24"/>
        </w:rPr>
        <w:t xml:space="preserve">«verde» e «de água mansa» </w:t>
      </w:r>
      <w:r>
        <w:rPr>
          <w:rFonts w:ascii="Times New Roman" w:hAnsi="Times New Roman"/>
          <w:sz w:val="24"/>
          <w:szCs w:val="24"/>
        </w:rPr>
        <w:t>dos livros, para em seguida se vincar a diferença entre esta visão ingénua e a realidade magoada que o mar produz e o adulto vê. O</w:t>
      </w:r>
      <w:r w:rsidR="00835ECA">
        <w:rPr>
          <w:rFonts w:ascii="Times New Roman" w:hAnsi="Times New Roman"/>
          <w:sz w:val="24"/>
          <w:szCs w:val="24"/>
        </w:rPr>
        <w:t xml:space="preserve"> marco separador entre </w:t>
      </w:r>
      <w:r>
        <w:rPr>
          <w:rFonts w:ascii="Times New Roman" w:hAnsi="Times New Roman"/>
          <w:sz w:val="24"/>
          <w:szCs w:val="24"/>
        </w:rPr>
        <w:t xml:space="preserve">a </w:t>
      </w:r>
      <w:r w:rsidR="00835ECA">
        <w:rPr>
          <w:rFonts w:ascii="Times New Roman" w:hAnsi="Times New Roman"/>
          <w:sz w:val="24"/>
          <w:szCs w:val="24"/>
        </w:rPr>
        <w:t>fantasia</w:t>
      </w:r>
      <w:r>
        <w:rPr>
          <w:rFonts w:ascii="Times New Roman" w:hAnsi="Times New Roman"/>
          <w:sz w:val="24"/>
          <w:szCs w:val="24"/>
        </w:rPr>
        <w:t xml:space="preserve"> infantil e o sofrimento do presente é</w:t>
      </w:r>
      <w:r w:rsidRPr="00C32775">
        <w:rPr>
          <w:rFonts w:ascii="Times New Roman" w:hAnsi="Times New Roman"/>
          <w:sz w:val="24"/>
          <w:szCs w:val="24"/>
        </w:rPr>
        <w:t xml:space="preserve"> </w:t>
      </w:r>
      <w:r w:rsidR="00707E2B">
        <w:rPr>
          <w:rFonts w:ascii="Times New Roman" w:hAnsi="Times New Roman"/>
          <w:sz w:val="24"/>
          <w:szCs w:val="24"/>
        </w:rPr>
        <w:t>um «m</w:t>
      </w:r>
      <w:r>
        <w:rPr>
          <w:rFonts w:ascii="Times New Roman" w:hAnsi="Times New Roman"/>
          <w:sz w:val="24"/>
          <w:szCs w:val="24"/>
        </w:rPr>
        <w:t xml:space="preserve">as» que permite que numa única mancha de escrita se reúnam dois momentos (passado e actualidade) que só uma criança ingénua distingue na desgraça, sendo este processo também usado no texto «Terra de Saudade» (a evocação de Évora). </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Sob </w:t>
      </w:r>
      <w:r w:rsidR="00707E2B">
        <w:rPr>
          <w:rFonts w:ascii="Times New Roman" w:hAnsi="Times New Roman"/>
          <w:sz w:val="24"/>
          <w:szCs w:val="24"/>
        </w:rPr>
        <w:t>a forma de «l</w:t>
      </w:r>
      <w:r w:rsidR="00835ECA">
        <w:rPr>
          <w:rFonts w:ascii="Times New Roman" w:hAnsi="Times New Roman"/>
          <w:sz w:val="24"/>
          <w:szCs w:val="24"/>
        </w:rPr>
        <w:t>embranças doces</w:t>
      </w:r>
      <w:r>
        <w:rPr>
          <w:rFonts w:ascii="Times New Roman" w:hAnsi="Times New Roman"/>
          <w:sz w:val="24"/>
          <w:szCs w:val="24"/>
        </w:rPr>
        <w:t>» dos agros alentejanos, a diferença entre o calor intenso no decurso do dia e a agradável fr</w:t>
      </w:r>
      <w:r w:rsidR="00707E2B">
        <w:rPr>
          <w:rFonts w:ascii="Times New Roman" w:hAnsi="Times New Roman"/>
          <w:sz w:val="24"/>
          <w:szCs w:val="24"/>
        </w:rPr>
        <w:t xml:space="preserve">escura das «Manhãs» (CV, p.34) </w:t>
      </w:r>
      <w:r>
        <w:rPr>
          <w:rFonts w:ascii="Times New Roman" w:hAnsi="Times New Roman"/>
          <w:sz w:val="24"/>
          <w:szCs w:val="24"/>
        </w:rPr>
        <w:t>aparece ao lado do «Primeiro Poema de Amor» que regista o começo do dia como tempo de pr</w:t>
      </w:r>
      <w:r>
        <w:rPr>
          <w:rFonts w:ascii="Times New Roman" w:hAnsi="Times New Roman"/>
          <w:sz w:val="24"/>
          <w:szCs w:val="24"/>
        </w:rPr>
        <w:t>o</w:t>
      </w:r>
      <w:r>
        <w:rPr>
          <w:rFonts w:ascii="Times New Roman" w:hAnsi="Times New Roman"/>
          <w:sz w:val="24"/>
          <w:szCs w:val="24"/>
        </w:rPr>
        <w:lastRenderedPageBreak/>
        <w:t>messa: «Lúcida,</w:t>
      </w:r>
      <w:r w:rsidR="0034354B">
        <w:rPr>
          <w:rFonts w:ascii="Times New Roman" w:hAnsi="Times New Roman"/>
          <w:sz w:val="24"/>
          <w:szCs w:val="24"/>
        </w:rPr>
        <w:t xml:space="preserve"> a manhã na tua voz de </w:t>
      </w:r>
      <w:proofErr w:type="gramStart"/>
      <w:r w:rsidR="0034354B">
        <w:rPr>
          <w:rFonts w:ascii="Times New Roman" w:hAnsi="Times New Roman"/>
          <w:sz w:val="24"/>
          <w:szCs w:val="24"/>
        </w:rPr>
        <w:t>prata,</w:t>
      </w:r>
      <w:r w:rsidR="00707E2B">
        <w:rPr>
          <w:rFonts w:ascii="Times New Roman" w:hAnsi="Times New Roman"/>
          <w:sz w:val="24"/>
          <w:szCs w:val="24"/>
        </w:rPr>
        <w:t>/m</w:t>
      </w:r>
      <w:r>
        <w:rPr>
          <w:rFonts w:ascii="Times New Roman" w:hAnsi="Times New Roman"/>
          <w:sz w:val="24"/>
          <w:szCs w:val="24"/>
        </w:rPr>
        <w:t>eu</w:t>
      </w:r>
      <w:proofErr w:type="gramEnd"/>
      <w:r>
        <w:rPr>
          <w:rFonts w:ascii="Times New Roman" w:hAnsi="Times New Roman"/>
          <w:sz w:val="24"/>
          <w:szCs w:val="24"/>
        </w:rPr>
        <w:t xml:space="preserve"> amor perdido que a saudade aquece», faz</w:t>
      </w:r>
      <w:r w:rsidR="00707E2B">
        <w:rPr>
          <w:rFonts w:ascii="Times New Roman" w:hAnsi="Times New Roman"/>
          <w:sz w:val="24"/>
          <w:szCs w:val="24"/>
        </w:rPr>
        <w:t>endo-se ass</w:t>
      </w:r>
      <w:r w:rsidR="000B61C0">
        <w:rPr>
          <w:rFonts w:ascii="Times New Roman" w:hAnsi="Times New Roman"/>
          <w:sz w:val="24"/>
          <w:szCs w:val="24"/>
        </w:rPr>
        <w:t>i</w:t>
      </w:r>
      <w:r>
        <w:rPr>
          <w:rFonts w:ascii="Times New Roman" w:hAnsi="Times New Roman"/>
          <w:sz w:val="24"/>
          <w:szCs w:val="24"/>
        </w:rPr>
        <w:t>m a estreia da temática amorosa, a qual Antunes da Silva sacrifica na sua expressão individual em prol do amor à terra, ou seja, da vontade de bem-estar geral.</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Depois do que dissemos até ao momento percebe-se ser o factor tempo relevante no poetar antunino que, apesar de centrado nas inquietações do presente, não deixa de vis</w:t>
      </w:r>
      <w:r>
        <w:rPr>
          <w:rFonts w:ascii="Times New Roman" w:hAnsi="Times New Roman"/>
          <w:sz w:val="24"/>
          <w:szCs w:val="24"/>
        </w:rPr>
        <w:t>i</w:t>
      </w:r>
      <w:r>
        <w:rPr>
          <w:rFonts w:ascii="Times New Roman" w:hAnsi="Times New Roman"/>
          <w:sz w:val="24"/>
          <w:szCs w:val="24"/>
        </w:rPr>
        <w:t>tar o passado nem de pensar no f</w:t>
      </w:r>
      <w:r w:rsidR="00FE7F01">
        <w:rPr>
          <w:rFonts w:ascii="Times New Roman" w:hAnsi="Times New Roman"/>
          <w:sz w:val="24"/>
          <w:szCs w:val="24"/>
        </w:rPr>
        <w:t>uturo. A infância e a juventude –</w:t>
      </w:r>
      <w:r w:rsidR="00FE7F01" w:rsidRPr="00052DAE">
        <w:rPr>
          <w:rFonts w:ascii="Times New Roman" w:hAnsi="Times New Roman"/>
          <w:sz w:val="24"/>
          <w:szCs w:val="24"/>
        </w:rPr>
        <w:t xml:space="preserve"> </w:t>
      </w:r>
      <w:r>
        <w:rPr>
          <w:rFonts w:ascii="Times New Roman" w:hAnsi="Times New Roman"/>
          <w:sz w:val="24"/>
          <w:szCs w:val="24"/>
        </w:rPr>
        <w:t>de lá veio com certe</w:t>
      </w:r>
      <w:r w:rsidR="007C6262">
        <w:rPr>
          <w:rFonts w:ascii="Times New Roman" w:hAnsi="Times New Roman"/>
          <w:sz w:val="24"/>
          <w:szCs w:val="24"/>
        </w:rPr>
        <w:t>za o amor que vale um poema –</w:t>
      </w:r>
      <w:r w:rsidR="007C6262" w:rsidRPr="00052DAE">
        <w:rPr>
          <w:rFonts w:ascii="Times New Roman" w:hAnsi="Times New Roman"/>
          <w:sz w:val="24"/>
          <w:szCs w:val="24"/>
        </w:rPr>
        <w:t xml:space="preserve"> </w:t>
      </w:r>
      <w:r>
        <w:rPr>
          <w:rFonts w:ascii="Times New Roman" w:hAnsi="Times New Roman"/>
          <w:sz w:val="24"/>
          <w:szCs w:val="24"/>
        </w:rPr>
        <w:t>chegam pela mão de quem as viveu, mas logo o escritor as larga no meio da praça para encontrarem o Alentejo dos anos 50. É com este no pens</w:t>
      </w:r>
      <w:r>
        <w:rPr>
          <w:rFonts w:ascii="Times New Roman" w:hAnsi="Times New Roman"/>
          <w:sz w:val="24"/>
          <w:szCs w:val="24"/>
        </w:rPr>
        <w:t>a</w:t>
      </w:r>
      <w:r>
        <w:rPr>
          <w:rFonts w:ascii="Times New Roman" w:hAnsi="Times New Roman"/>
          <w:sz w:val="24"/>
          <w:szCs w:val="24"/>
        </w:rPr>
        <w:t>mento que delineia «uma nova idade» (CV, p.9), mostrando-nos pelas suas lembranças que na vida há lugar para a continuação e para a ruptura. Porque o canto facilmente entra no ouvido, serve-se dele para combater o que o incomoda e perpetuar o que apr</w:t>
      </w:r>
      <w:r>
        <w:rPr>
          <w:rFonts w:ascii="Times New Roman" w:hAnsi="Times New Roman"/>
          <w:sz w:val="24"/>
          <w:szCs w:val="24"/>
        </w:rPr>
        <w:t>e</w:t>
      </w:r>
      <w:r>
        <w:rPr>
          <w:rFonts w:ascii="Times New Roman" w:hAnsi="Times New Roman"/>
          <w:sz w:val="24"/>
          <w:szCs w:val="24"/>
        </w:rPr>
        <w:t>cia. Numa lição apren</w:t>
      </w:r>
      <w:r w:rsidR="0034354B">
        <w:rPr>
          <w:rFonts w:ascii="Times New Roman" w:hAnsi="Times New Roman"/>
          <w:sz w:val="24"/>
          <w:szCs w:val="24"/>
        </w:rPr>
        <w:t>dida com o desaparecimento de «antigas loas», «m</w:t>
      </w:r>
      <w:r>
        <w:rPr>
          <w:rFonts w:ascii="Times New Roman" w:hAnsi="Times New Roman"/>
          <w:sz w:val="24"/>
          <w:szCs w:val="24"/>
        </w:rPr>
        <w:t>odas dolen</w:t>
      </w:r>
      <w:r w:rsidR="0034354B">
        <w:rPr>
          <w:rFonts w:ascii="Times New Roman" w:hAnsi="Times New Roman"/>
          <w:sz w:val="24"/>
          <w:szCs w:val="24"/>
        </w:rPr>
        <w:t>tes», «c</w:t>
      </w:r>
      <w:r>
        <w:rPr>
          <w:rFonts w:ascii="Times New Roman" w:hAnsi="Times New Roman"/>
          <w:sz w:val="24"/>
          <w:szCs w:val="24"/>
        </w:rPr>
        <w:t>antigas» e «madrigais», que recorda saudoso em «Ranch</w:t>
      </w:r>
      <w:r w:rsidR="0034354B">
        <w:rPr>
          <w:rFonts w:ascii="Times New Roman" w:hAnsi="Times New Roman"/>
          <w:sz w:val="24"/>
          <w:szCs w:val="24"/>
        </w:rPr>
        <w:t xml:space="preserve">o Coral» (CV, p.49) </w:t>
      </w:r>
      <w:r w:rsidR="000B61C0">
        <w:rPr>
          <w:rFonts w:ascii="Times New Roman" w:hAnsi="Times New Roman"/>
          <w:sz w:val="24"/>
          <w:szCs w:val="24"/>
        </w:rPr>
        <w:t>Antunes</w:t>
      </w:r>
      <w:r w:rsidR="0034354B">
        <w:rPr>
          <w:rFonts w:ascii="Times New Roman" w:hAnsi="Times New Roman"/>
          <w:sz w:val="24"/>
          <w:szCs w:val="24"/>
        </w:rPr>
        <w:t xml:space="preserve"> ensina</w:t>
      </w:r>
      <w:r w:rsidR="000B61C0">
        <w:rPr>
          <w:rFonts w:ascii="Times New Roman" w:hAnsi="Times New Roman"/>
          <w:sz w:val="24"/>
          <w:szCs w:val="24"/>
        </w:rPr>
        <w:t>-</w:t>
      </w:r>
      <w:r w:rsidR="0034354B">
        <w:rPr>
          <w:rFonts w:ascii="Times New Roman" w:hAnsi="Times New Roman"/>
          <w:sz w:val="24"/>
          <w:szCs w:val="24"/>
        </w:rPr>
        <w:t xml:space="preserve">nos </w:t>
      </w:r>
      <w:r>
        <w:rPr>
          <w:rFonts w:ascii="Times New Roman" w:hAnsi="Times New Roman"/>
          <w:sz w:val="24"/>
          <w:szCs w:val="24"/>
        </w:rPr>
        <w:t>que é pela palavra partilhada que se começa a construir o futuro por que ansiamos: «Ranch</w:t>
      </w:r>
      <w:r w:rsidR="00707E2B">
        <w:rPr>
          <w:rFonts w:ascii="Times New Roman" w:hAnsi="Times New Roman"/>
          <w:sz w:val="24"/>
          <w:szCs w:val="24"/>
        </w:rPr>
        <w:t>o coral que vais aí passando, /p</w:t>
      </w:r>
      <w:r>
        <w:rPr>
          <w:rFonts w:ascii="Times New Roman" w:hAnsi="Times New Roman"/>
          <w:sz w:val="24"/>
          <w:szCs w:val="24"/>
        </w:rPr>
        <w:t>erg</w:t>
      </w:r>
      <w:r w:rsidR="007C6262">
        <w:rPr>
          <w:rFonts w:ascii="Times New Roman" w:hAnsi="Times New Roman"/>
          <w:sz w:val="24"/>
          <w:szCs w:val="24"/>
        </w:rPr>
        <w:t>unta à noite quem é o teu rival</w:t>
      </w:r>
      <w:r>
        <w:rPr>
          <w:rFonts w:ascii="Times New Roman" w:hAnsi="Times New Roman"/>
          <w:sz w:val="24"/>
          <w:szCs w:val="24"/>
        </w:rPr>
        <w:t>»</w:t>
      </w:r>
      <w:r w:rsidR="00835ECA">
        <w:rPr>
          <w:rStyle w:val="Refdenotaderodap"/>
          <w:rFonts w:ascii="Times New Roman" w:hAnsi="Times New Roman"/>
          <w:sz w:val="24"/>
          <w:szCs w:val="24"/>
        </w:rPr>
        <w:footnoteReference w:id="113"/>
      </w:r>
      <w:r>
        <w:rPr>
          <w:rFonts w:ascii="Times New Roman" w:hAnsi="Times New Roman"/>
          <w:sz w:val="24"/>
          <w:szCs w:val="24"/>
        </w:rPr>
        <w:t>.</w:t>
      </w:r>
    </w:p>
    <w:p w:rsidR="00B74B89" w:rsidRPr="00BE3AC0" w:rsidRDefault="00B74B89" w:rsidP="00B74B89">
      <w:pPr>
        <w:pStyle w:val="SemEspaamento"/>
        <w:spacing w:line="360" w:lineRule="auto"/>
        <w:jc w:val="both"/>
        <w:rPr>
          <w:rFonts w:ascii="Times New Roman" w:hAnsi="Times New Roman"/>
          <w:sz w:val="24"/>
          <w:szCs w:val="24"/>
        </w:rPr>
      </w:pPr>
    </w:p>
    <w:p w:rsidR="00B74B89" w:rsidRPr="00835ECA" w:rsidRDefault="00B74B89" w:rsidP="009A06AF">
      <w:pPr>
        <w:pStyle w:val="PargrafodaLista"/>
        <w:numPr>
          <w:ilvl w:val="0"/>
          <w:numId w:val="5"/>
        </w:numPr>
        <w:spacing w:line="360" w:lineRule="auto"/>
        <w:jc w:val="both"/>
        <w:rPr>
          <w:i/>
        </w:rPr>
      </w:pPr>
      <w:r w:rsidRPr="00835ECA">
        <w:rPr>
          <w:i/>
        </w:rPr>
        <w:t>Rio Degebe</w:t>
      </w:r>
    </w:p>
    <w:p w:rsidR="00B74B89" w:rsidRPr="00893DA2" w:rsidRDefault="00B74B89" w:rsidP="00835ECA">
      <w:pPr>
        <w:pStyle w:val="SemEspaamento"/>
        <w:spacing w:line="360" w:lineRule="auto"/>
        <w:jc w:val="both"/>
        <w:rPr>
          <w:rFonts w:ascii="Times New Roman" w:hAnsi="Times New Roman"/>
          <w:sz w:val="24"/>
          <w:szCs w:val="24"/>
        </w:rPr>
      </w:pPr>
      <w:r>
        <w:t xml:space="preserve">  </w:t>
      </w:r>
      <w:r w:rsidRPr="00893DA2">
        <w:rPr>
          <w:rFonts w:ascii="Times New Roman" w:hAnsi="Times New Roman"/>
          <w:sz w:val="24"/>
          <w:szCs w:val="24"/>
        </w:rPr>
        <w:t xml:space="preserve">A extensão é a característica formal mais evidente em </w:t>
      </w:r>
      <w:r w:rsidRPr="00893DA2">
        <w:rPr>
          <w:rFonts w:ascii="Times New Roman" w:hAnsi="Times New Roman"/>
          <w:i/>
          <w:sz w:val="24"/>
          <w:szCs w:val="24"/>
        </w:rPr>
        <w:t>Rio Degebe</w:t>
      </w:r>
      <w:r w:rsidRPr="00893DA2">
        <w:rPr>
          <w:rFonts w:ascii="Times New Roman" w:hAnsi="Times New Roman"/>
          <w:sz w:val="24"/>
          <w:szCs w:val="24"/>
        </w:rPr>
        <w:t>, livro de Antunes da Silva publicado pela Prelo em 1973, verificando-se nos cinquenta e um textos que oc</w:t>
      </w:r>
      <w:r w:rsidRPr="00893DA2">
        <w:rPr>
          <w:rFonts w:ascii="Times New Roman" w:hAnsi="Times New Roman"/>
          <w:sz w:val="24"/>
          <w:szCs w:val="24"/>
        </w:rPr>
        <w:t>u</w:t>
      </w:r>
      <w:r w:rsidRPr="00893DA2">
        <w:rPr>
          <w:rFonts w:ascii="Times New Roman" w:hAnsi="Times New Roman"/>
          <w:sz w:val="24"/>
          <w:szCs w:val="24"/>
        </w:rPr>
        <w:t xml:space="preserve">pam cento e onze páginas, nos respectivos títulos e ainda nas medidas estróficas e métricas utilizadas. Cerca de setenta versos </w:t>
      </w:r>
      <w:r w:rsidR="00707E2B">
        <w:rPr>
          <w:rFonts w:ascii="Times New Roman" w:hAnsi="Times New Roman"/>
          <w:sz w:val="24"/>
          <w:szCs w:val="24"/>
        </w:rPr>
        <w:t xml:space="preserve">contam-se na estância de «Évora – </w:t>
      </w:r>
      <w:r w:rsidRPr="00893DA2">
        <w:rPr>
          <w:rFonts w:ascii="Times New Roman" w:hAnsi="Times New Roman"/>
          <w:sz w:val="24"/>
          <w:szCs w:val="24"/>
        </w:rPr>
        <w:t>Cid</w:t>
      </w:r>
      <w:r>
        <w:rPr>
          <w:rFonts w:ascii="Times New Roman" w:hAnsi="Times New Roman"/>
          <w:sz w:val="24"/>
          <w:szCs w:val="24"/>
        </w:rPr>
        <w:t>ade de Beirais Romanos» ou na de</w:t>
      </w:r>
      <w:r w:rsidRPr="00893DA2">
        <w:rPr>
          <w:rFonts w:ascii="Times New Roman" w:hAnsi="Times New Roman"/>
          <w:sz w:val="24"/>
          <w:szCs w:val="24"/>
        </w:rPr>
        <w:t xml:space="preserve"> «Ó Velha Cidade». A redondilha menor usada nestes dois poemas e que tanto se empr</w:t>
      </w:r>
      <w:r>
        <w:rPr>
          <w:rFonts w:ascii="Times New Roman" w:hAnsi="Times New Roman"/>
          <w:sz w:val="24"/>
          <w:szCs w:val="24"/>
        </w:rPr>
        <w:t>ega na obra não desmente a</w:t>
      </w:r>
      <w:r w:rsidRPr="00893DA2">
        <w:rPr>
          <w:rFonts w:ascii="Times New Roman" w:hAnsi="Times New Roman"/>
          <w:sz w:val="24"/>
          <w:szCs w:val="24"/>
        </w:rPr>
        <w:t xml:space="preserve"> afirmação anterior porque os decassílabos e os versos com onze e doze sílabas são também frequentes, como rev</w:t>
      </w:r>
      <w:r w:rsidRPr="00893DA2">
        <w:rPr>
          <w:rFonts w:ascii="Times New Roman" w:hAnsi="Times New Roman"/>
          <w:sz w:val="24"/>
          <w:szCs w:val="24"/>
        </w:rPr>
        <w:t>e</w:t>
      </w:r>
      <w:r w:rsidRPr="00893DA2">
        <w:rPr>
          <w:rFonts w:ascii="Times New Roman" w:hAnsi="Times New Roman"/>
          <w:sz w:val="24"/>
          <w:szCs w:val="24"/>
        </w:rPr>
        <w:t>lam as composição «Que Apelo me Traz aqui?» e «Planície na Água dos Céus». À semelhança dos livros anteriores, a rima, muitas vezes branca ou cruzada, não suscita grandes cuidados ao escritor, que também não se dedica com preceito suficiente aos títulos de</w:t>
      </w:r>
      <w:r w:rsidR="005D5127">
        <w:rPr>
          <w:rFonts w:ascii="Times New Roman" w:hAnsi="Times New Roman"/>
          <w:sz w:val="24"/>
          <w:szCs w:val="24"/>
        </w:rPr>
        <w:t xml:space="preserve"> RD</w:t>
      </w:r>
      <w:r w:rsidRPr="00893DA2">
        <w:rPr>
          <w:rFonts w:ascii="Times New Roman" w:hAnsi="Times New Roman"/>
          <w:sz w:val="24"/>
          <w:szCs w:val="24"/>
        </w:rPr>
        <w:t>, pecando alguns no tamanho e na fraca capacidade informativa. Olhemos para dois desses: «Na Terra Arraiana Pedaços de Luz» e «Nos Séquitos se Movem esses Contornos Roxos».</w:t>
      </w:r>
    </w:p>
    <w:p w:rsidR="00B74B89" w:rsidRDefault="00B74B89" w:rsidP="00B74B89">
      <w:pPr>
        <w:pStyle w:val="SemEspaamento"/>
        <w:spacing w:line="360" w:lineRule="auto"/>
        <w:jc w:val="both"/>
      </w:pPr>
      <w:r w:rsidRPr="00893DA2">
        <w:rPr>
          <w:rFonts w:ascii="Times New Roman" w:hAnsi="Times New Roman"/>
          <w:sz w:val="24"/>
          <w:szCs w:val="24"/>
        </w:rPr>
        <w:t xml:space="preserve"> Em verso se escreve a maioria dos textos, mas a prosa também existe, sendo poética em nove deles. As composições «Nos Campos de Sines, Olhando» e «Do </w:t>
      </w:r>
      <w:r>
        <w:rPr>
          <w:rFonts w:ascii="Times New Roman" w:hAnsi="Times New Roman"/>
          <w:sz w:val="24"/>
          <w:szCs w:val="24"/>
        </w:rPr>
        <w:t xml:space="preserve">Sol Falo outra </w:t>
      </w:r>
      <w:r>
        <w:rPr>
          <w:rFonts w:ascii="Times New Roman" w:hAnsi="Times New Roman"/>
          <w:sz w:val="24"/>
          <w:szCs w:val="24"/>
        </w:rPr>
        <w:lastRenderedPageBreak/>
        <w:t>Vez» comprovam-na</w:t>
      </w:r>
      <w:r w:rsidRPr="00893DA2">
        <w:rPr>
          <w:rFonts w:ascii="Times New Roman" w:hAnsi="Times New Roman"/>
          <w:sz w:val="24"/>
          <w:szCs w:val="24"/>
        </w:rPr>
        <w:t xml:space="preserve"> e situam-se ao lado de outras que daquele registo se afastam.</w:t>
      </w:r>
      <w:r>
        <w:rPr>
          <w:rFonts w:ascii="Times New Roman" w:hAnsi="Times New Roman"/>
          <w:sz w:val="24"/>
          <w:szCs w:val="24"/>
        </w:rPr>
        <w:t xml:space="preserve"> Exemplos de prosa pura são a</w:t>
      </w:r>
      <w:r w:rsidRPr="00893DA2">
        <w:rPr>
          <w:rFonts w:ascii="Times New Roman" w:hAnsi="Times New Roman"/>
          <w:sz w:val="24"/>
          <w:szCs w:val="24"/>
        </w:rPr>
        <w:t xml:space="preserve"> caricatura de um feitor alentejano </w:t>
      </w:r>
      <w:r>
        <w:rPr>
          <w:rFonts w:ascii="Times New Roman" w:hAnsi="Times New Roman"/>
          <w:sz w:val="24"/>
          <w:szCs w:val="24"/>
        </w:rPr>
        <w:t xml:space="preserve">que </w:t>
      </w:r>
      <w:r w:rsidRPr="00893DA2">
        <w:rPr>
          <w:rFonts w:ascii="Times New Roman" w:hAnsi="Times New Roman"/>
          <w:sz w:val="24"/>
          <w:szCs w:val="24"/>
        </w:rPr>
        <w:t>vem no «Intervalo par</w:t>
      </w:r>
      <w:r>
        <w:rPr>
          <w:rFonts w:ascii="Times New Roman" w:hAnsi="Times New Roman"/>
          <w:sz w:val="24"/>
          <w:szCs w:val="24"/>
        </w:rPr>
        <w:t>a Contar uma História» e</w:t>
      </w:r>
      <w:r w:rsidRPr="00893DA2">
        <w:rPr>
          <w:rFonts w:ascii="Times New Roman" w:hAnsi="Times New Roman"/>
          <w:sz w:val="24"/>
          <w:szCs w:val="24"/>
        </w:rPr>
        <w:t xml:space="preserve"> o comentário político</w:t>
      </w:r>
      <w:r>
        <w:rPr>
          <w:rFonts w:ascii="Times New Roman" w:hAnsi="Times New Roman"/>
          <w:sz w:val="24"/>
          <w:szCs w:val="24"/>
        </w:rPr>
        <w:t xml:space="preserve"> de</w:t>
      </w:r>
      <w:r w:rsidRPr="00893DA2">
        <w:rPr>
          <w:rFonts w:ascii="Times New Roman" w:hAnsi="Times New Roman"/>
          <w:sz w:val="24"/>
          <w:szCs w:val="24"/>
        </w:rPr>
        <w:t xml:space="preserve"> </w:t>
      </w:r>
      <w:r>
        <w:rPr>
          <w:rFonts w:ascii="Times New Roman" w:hAnsi="Times New Roman"/>
          <w:sz w:val="24"/>
          <w:szCs w:val="24"/>
        </w:rPr>
        <w:t>«Recado»</w:t>
      </w:r>
      <w:r w:rsidRPr="00893DA2">
        <w:rPr>
          <w:rFonts w:ascii="Times New Roman" w:hAnsi="Times New Roman"/>
          <w:sz w:val="24"/>
          <w:szCs w:val="24"/>
        </w:rPr>
        <w:t>. Com idêntico propós</w:t>
      </w:r>
      <w:r w:rsidRPr="00893DA2">
        <w:rPr>
          <w:rFonts w:ascii="Times New Roman" w:hAnsi="Times New Roman"/>
          <w:sz w:val="24"/>
          <w:szCs w:val="24"/>
        </w:rPr>
        <w:t>i</w:t>
      </w:r>
      <w:r w:rsidRPr="00893DA2">
        <w:rPr>
          <w:rFonts w:ascii="Times New Roman" w:hAnsi="Times New Roman"/>
          <w:sz w:val="24"/>
          <w:szCs w:val="24"/>
        </w:rPr>
        <w:t>to crítico em «Hospital» observa-se um discurso cheio de associações estra</w:t>
      </w:r>
      <w:r w:rsidR="00711E44">
        <w:rPr>
          <w:rFonts w:ascii="Times New Roman" w:hAnsi="Times New Roman"/>
          <w:sz w:val="24"/>
          <w:szCs w:val="24"/>
        </w:rPr>
        <w:t>nhas, as quais aparecem de novo</w:t>
      </w:r>
      <w:r w:rsidRPr="00893DA2">
        <w:rPr>
          <w:rFonts w:ascii="Times New Roman" w:hAnsi="Times New Roman"/>
          <w:sz w:val="24"/>
          <w:szCs w:val="24"/>
        </w:rPr>
        <w:t xml:space="preserve"> em «O Saco Cor de Feno». Aqui assiste-se, tal como no</w:t>
      </w:r>
      <w:r w:rsidR="00711E44">
        <w:rPr>
          <w:rFonts w:ascii="Times New Roman" w:hAnsi="Times New Roman"/>
          <w:sz w:val="24"/>
          <w:szCs w:val="24"/>
        </w:rPr>
        <w:t xml:space="preserve"> texto anterior</w:t>
      </w:r>
      <w:r w:rsidRPr="00893DA2">
        <w:rPr>
          <w:rFonts w:ascii="Times New Roman" w:hAnsi="Times New Roman"/>
          <w:sz w:val="24"/>
          <w:szCs w:val="24"/>
        </w:rPr>
        <w:t xml:space="preserve">, a um encadeamento </w:t>
      </w:r>
      <w:r>
        <w:rPr>
          <w:rFonts w:ascii="Times New Roman" w:hAnsi="Times New Roman"/>
          <w:sz w:val="24"/>
          <w:szCs w:val="24"/>
        </w:rPr>
        <w:t>quase sem nexo de dados que parece</w:t>
      </w:r>
      <w:r w:rsidRPr="00893DA2">
        <w:rPr>
          <w:rFonts w:ascii="Times New Roman" w:hAnsi="Times New Roman"/>
          <w:sz w:val="24"/>
          <w:szCs w:val="24"/>
        </w:rPr>
        <w:t xml:space="preserve"> espelhar o seu surg</w:t>
      </w:r>
      <w:r w:rsidRPr="00893DA2">
        <w:rPr>
          <w:rFonts w:ascii="Times New Roman" w:hAnsi="Times New Roman"/>
          <w:sz w:val="24"/>
          <w:szCs w:val="24"/>
        </w:rPr>
        <w:t>i</w:t>
      </w:r>
      <w:r w:rsidRPr="00893DA2">
        <w:rPr>
          <w:rFonts w:ascii="Times New Roman" w:hAnsi="Times New Roman"/>
          <w:sz w:val="24"/>
          <w:szCs w:val="24"/>
        </w:rPr>
        <w:t>mento na mente do criador, que não se esforça por os tornar mais compreensíveis para o leitor</w:t>
      </w:r>
      <w:r>
        <w:rPr>
          <w:rFonts w:ascii="Times New Roman" w:hAnsi="Times New Roman"/>
          <w:sz w:val="24"/>
          <w:szCs w:val="24"/>
        </w:rPr>
        <w:t>,</w:t>
      </w:r>
      <w:r w:rsidRPr="00893DA2">
        <w:rPr>
          <w:rFonts w:ascii="Times New Roman" w:hAnsi="Times New Roman"/>
          <w:sz w:val="24"/>
          <w:szCs w:val="24"/>
        </w:rPr>
        <w:t xml:space="preserve"> só capaz de</w:t>
      </w:r>
      <w:r w:rsidR="0034354B">
        <w:rPr>
          <w:rFonts w:ascii="Times New Roman" w:hAnsi="Times New Roman"/>
          <w:sz w:val="24"/>
          <w:szCs w:val="24"/>
        </w:rPr>
        <w:t xml:space="preserve"> apreender o seu estado de (</w:t>
      </w:r>
      <w:proofErr w:type="gramStart"/>
      <w:r w:rsidR="0034354B">
        <w:rPr>
          <w:rFonts w:ascii="Times New Roman" w:hAnsi="Times New Roman"/>
          <w:sz w:val="24"/>
          <w:szCs w:val="24"/>
        </w:rPr>
        <w:t>in)</w:t>
      </w:r>
      <w:r w:rsidRPr="00893DA2">
        <w:rPr>
          <w:rFonts w:ascii="Times New Roman" w:hAnsi="Times New Roman"/>
          <w:sz w:val="24"/>
          <w:szCs w:val="24"/>
        </w:rPr>
        <w:t>satisfação.</w:t>
      </w:r>
      <w:proofErr w:type="gramEnd"/>
      <w:r w:rsidRPr="00893DA2">
        <w:rPr>
          <w:rFonts w:ascii="Times New Roman" w:hAnsi="Times New Roman"/>
          <w:sz w:val="24"/>
          <w:szCs w:val="24"/>
        </w:rPr>
        <w:t xml:space="preserve"> Ainda que a vontade de di</w:t>
      </w:r>
      <w:r w:rsidRPr="00893DA2">
        <w:rPr>
          <w:rFonts w:ascii="Times New Roman" w:hAnsi="Times New Roman"/>
          <w:sz w:val="24"/>
          <w:szCs w:val="24"/>
        </w:rPr>
        <w:t>a</w:t>
      </w:r>
      <w:r w:rsidRPr="00893DA2">
        <w:rPr>
          <w:rFonts w:ascii="Times New Roman" w:hAnsi="Times New Roman"/>
          <w:sz w:val="24"/>
          <w:szCs w:val="24"/>
        </w:rPr>
        <w:t xml:space="preserve">logar permaneça soberana, </w:t>
      </w:r>
      <w:r w:rsidR="00FC527E">
        <w:rPr>
          <w:rFonts w:ascii="Times New Roman" w:hAnsi="Times New Roman"/>
          <w:sz w:val="24"/>
          <w:szCs w:val="24"/>
        </w:rPr>
        <w:t xml:space="preserve">descobre agora </w:t>
      </w:r>
      <w:r>
        <w:rPr>
          <w:rFonts w:ascii="Times New Roman" w:hAnsi="Times New Roman"/>
          <w:sz w:val="24"/>
          <w:szCs w:val="24"/>
        </w:rPr>
        <w:t>o discurso um outro caminho</w:t>
      </w:r>
      <w:r w:rsidRPr="00893DA2">
        <w:rPr>
          <w:rFonts w:ascii="Times New Roman" w:hAnsi="Times New Roman"/>
          <w:sz w:val="24"/>
          <w:szCs w:val="24"/>
        </w:rPr>
        <w:t xml:space="preserve"> que</w:t>
      </w:r>
      <w:r>
        <w:rPr>
          <w:rFonts w:ascii="Times New Roman" w:hAnsi="Times New Roman"/>
          <w:sz w:val="24"/>
          <w:szCs w:val="24"/>
        </w:rPr>
        <w:t xml:space="preserve"> dificulta</w:t>
      </w:r>
      <w:r w:rsidRPr="00893DA2">
        <w:rPr>
          <w:rFonts w:ascii="Times New Roman" w:hAnsi="Times New Roman"/>
          <w:sz w:val="24"/>
          <w:szCs w:val="24"/>
        </w:rPr>
        <w:t xml:space="preserve"> a apreensão do conteúdo ideológico. Porém, recupera-se esta nos restantes textos com uma crítica muito mais aberta do que nas primeiras duas obras poéticas</w:t>
      </w:r>
      <w:r>
        <w:rPr>
          <w:rFonts w:ascii="Times New Roman" w:hAnsi="Times New Roman"/>
          <w:sz w:val="24"/>
          <w:szCs w:val="24"/>
        </w:rPr>
        <w:t>, sinal do enfr</w:t>
      </w:r>
      <w:r>
        <w:rPr>
          <w:rFonts w:ascii="Times New Roman" w:hAnsi="Times New Roman"/>
          <w:sz w:val="24"/>
          <w:szCs w:val="24"/>
        </w:rPr>
        <w:t>a</w:t>
      </w:r>
      <w:r>
        <w:rPr>
          <w:rFonts w:ascii="Times New Roman" w:hAnsi="Times New Roman"/>
          <w:sz w:val="24"/>
          <w:szCs w:val="24"/>
        </w:rPr>
        <w:t>quecimento da ditadura que em breve chega ao fim</w:t>
      </w:r>
      <w:r>
        <w:t>.</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DE4C4F">
        <w:rPr>
          <w:rFonts w:ascii="Times New Roman" w:hAnsi="Times New Roman"/>
          <w:sz w:val="24"/>
          <w:szCs w:val="24"/>
        </w:rPr>
        <w:t>Quase sempre na primeira pessoa do singular</w:t>
      </w:r>
      <w:r>
        <w:rPr>
          <w:rFonts w:ascii="Times New Roman" w:hAnsi="Times New Roman"/>
          <w:sz w:val="24"/>
          <w:szCs w:val="24"/>
        </w:rPr>
        <w:t>, as palavras antuninas concedem parad</w:t>
      </w:r>
      <w:r>
        <w:rPr>
          <w:rFonts w:ascii="Times New Roman" w:hAnsi="Times New Roman"/>
          <w:sz w:val="24"/>
          <w:szCs w:val="24"/>
        </w:rPr>
        <w:t>o</w:t>
      </w:r>
      <w:r>
        <w:rPr>
          <w:rFonts w:ascii="Times New Roman" w:hAnsi="Times New Roman"/>
          <w:sz w:val="24"/>
          <w:szCs w:val="24"/>
        </w:rPr>
        <w:t>xalmente pouco espaço ao «eu» do sujeito poético que, quando se manifesta, se deixa logo absorver pelos outros que lhe tomam a maior parte da atenção. Após o instante em que se distrai com uma recordação da mocidade, a casa da avó que o criou, retoma de imediato a sua posição de poeta resistente: «Todavia eu sou pastor/dum gado que não é meu…» (RD, p.15), diz na composição que tem por título aquele primeiro verso. A sa</w:t>
      </w:r>
      <w:r>
        <w:rPr>
          <w:rFonts w:ascii="Times New Roman" w:hAnsi="Times New Roman"/>
          <w:sz w:val="24"/>
          <w:szCs w:val="24"/>
        </w:rPr>
        <w:t>u</w:t>
      </w:r>
      <w:r>
        <w:rPr>
          <w:rFonts w:ascii="Times New Roman" w:hAnsi="Times New Roman"/>
          <w:sz w:val="24"/>
          <w:szCs w:val="24"/>
        </w:rPr>
        <w:t>dade dos apontamentos da Natureza, que no quintal da avó o faz contemplar a «fruta», as «videiras», a «rosa» e até o «eucalipt</w:t>
      </w:r>
      <w:r w:rsidR="007C6262">
        <w:rPr>
          <w:rFonts w:ascii="Times New Roman" w:hAnsi="Times New Roman"/>
          <w:sz w:val="24"/>
          <w:szCs w:val="24"/>
        </w:rPr>
        <w:t>o» (RD, p.14) (a inocência de menino</w:t>
      </w:r>
      <w:r>
        <w:rPr>
          <w:rFonts w:ascii="Times New Roman" w:hAnsi="Times New Roman"/>
          <w:sz w:val="24"/>
          <w:szCs w:val="24"/>
        </w:rPr>
        <w:t xml:space="preserve"> não lhe permi</w:t>
      </w:r>
      <w:r w:rsidR="007C6262">
        <w:rPr>
          <w:rFonts w:ascii="Times New Roman" w:hAnsi="Times New Roman"/>
          <w:sz w:val="24"/>
          <w:szCs w:val="24"/>
        </w:rPr>
        <w:t>tia</w:t>
      </w:r>
      <w:r>
        <w:rPr>
          <w:rFonts w:ascii="Times New Roman" w:hAnsi="Times New Roman"/>
          <w:sz w:val="24"/>
          <w:szCs w:val="24"/>
        </w:rPr>
        <w:t xml:space="preserve"> ver</w:t>
      </w:r>
      <w:r w:rsidR="007C6262">
        <w:rPr>
          <w:rFonts w:ascii="Times New Roman" w:hAnsi="Times New Roman"/>
          <w:sz w:val="24"/>
          <w:szCs w:val="24"/>
        </w:rPr>
        <w:t xml:space="preserve"> </w:t>
      </w:r>
      <w:r>
        <w:rPr>
          <w:rFonts w:ascii="Times New Roman" w:hAnsi="Times New Roman"/>
          <w:sz w:val="24"/>
          <w:szCs w:val="24"/>
        </w:rPr>
        <w:t>nele um inimigo do Alentejo) é igualment</w:t>
      </w:r>
      <w:r w:rsidR="007C6C77">
        <w:rPr>
          <w:rFonts w:ascii="Times New Roman" w:hAnsi="Times New Roman"/>
          <w:sz w:val="24"/>
          <w:szCs w:val="24"/>
        </w:rPr>
        <w:t>e o sentimento de que resulta «S</w:t>
      </w:r>
      <w:r>
        <w:rPr>
          <w:rFonts w:ascii="Times New Roman" w:hAnsi="Times New Roman"/>
          <w:sz w:val="24"/>
          <w:szCs w:val="24"/>
        </w:rPr>
        <w:t>into bem per</w:t>
      </w:r>
      <w:r w:rsidR="00707E2B">
        <w:rPr>
          <w:rFonts w:ascii="Times New Roman" w:hAnsi="Times New Roman"/>
          <w:sz w:val="24"/>
          <w:szCs w:val="24"/>
        </w:rPr>
        <w:t>to a Coragem» e a «Memória» da p</w:t>
      </w:r>
      <w:r>
        <w:rPr>
          <w:rFonts w:ascii="Times New Roman" w:hAnsi="Times New Roman"/>
          <w:sz w:val="24"/>
          <w:szCs w:val="24"/>
        </w:rPr>
        <w:t xml:space="preserve">lanície, cuja descrição chega através de uma série de perguntas de um menino (o autor) ao avô e </w:t>
      </w:r>
      <w:r w:rsidR="0034354B">
        <w:rPr>
          <w:rFonts w:ascii="Times New Roman" w:hAnsi="Times New Roman"/>
          <w:sz w:val="24"/>
          <w:szCs w:val="24"/>
        </w:rPr>
        <w:t>onde irrompem elementos da T</w:t>
      </w:r>
      <w:r>
        <w:rPr>
          <w:rFonts w:ascii="Times New Roman" w:hAnsi="Times New Roman"/>
          <w:sz w:val="24"/>
          <w:szCs w:val="24"/>
        </w:rPr>
        <w:t>erra (</w:t>
      </w:r>
      <w:r w:rsidRPr="009E133D">
        <w:rPr>
          <w:rFonts w:ascii="Times New Roman" w:hAnsi="Times New Roman"/>
          <w:i/>
          <w:sz w:val="24"/>
          <w:szCs w:val="24"/>
        </w:rPr>
        <w:t>pólen</w:t>
      </w:r>
      <w:r w:rsidRPr="009E133D">
        <w:rPr>
          <w:rFonts w:ascii="Times New Roman" w:hAnsi="Times New Roman"/>
          <w:sz w:val="24"/>
          <w:szCs w:val="24"/>
        </w:rPr>
        <w:t>;</w:t>
      </w:r>
      <w:r w:rsidRPr="009E133D">
        <w:rPr>
          <w:rFonts w:ascii="Times New Roman" w:hAnsi="Times New Roman"/>
          <w:i/>
          <w:sz w:val="24"/>
          <w:szCs w:val="24"/>
        </w:rPr>
        <w:t xml:space="preserve"> orvalho ou feno</w:t>
      </w:r>
      <w:r w:rsidRPr="009E133D">
        <w:rPr>
          <w:rFonts w:ascii="Times New Roman" w:hAnsi="Times New Roman"/>
          <w:sz w:val="24"/>
          <w:szCs w:val="24"/>
        </w:rPr>
        <w:t>;</w:t>
      </w:r>
      <w:r w:rsidRPr="009E133D">
        <w:rPr>
          <w:rFonts w:ascii="Times New Roman" w:hAnsi="Times New Roman"/>
          <w:i/>
          <w:sz w:val="24"/>
          <w:szCs w:val="24"/>
        </w:rPr>
        <w:t xml:space="preserve"> rosas</w:t>
      </w:r>
      <w:r w:rsidRPr="009E133D">
        <w:rPr>
          <w:rFonts w:ascii="Times New Roman" w:hAnsi="Times New Roman"/>
          <w:sz w:val="24"/>
          <w:szCs w:val="24"/>
        </w:rPr>
        <w:t>;</w:t>
      </w:r>
      <w:r w:rsidRPr="009E133D">
        <w:rPr>
          <w:rFonts w:ascii="Times New Roman" w:hAnsi="Times New Roman"/>
          <w:i/>
          <w:sz w:val="24"/>
          <w:szCs w:val="24"/>
        </w:rPr>
        <w:t xml:space="preserve"> asa</w:t>
      </w:r>
      <w:r w:rsidRPr="009E133D">
        <w:rPr>
          <w:rFonts w:ascii="Times New Roman" w:hAnsi="Times New Roman"/>
          <w:sz w:val="24"/>
          <w:szCs w:val="24"/>
        </w:rPr>
        <w:t>;</w:t>
      </w:r>
      <w:r w:rsidRPr="009E133D">
        <w:rPr>
          <w:rFonts w:ascii="Times New Roman" w:hAnsi="Times New Roman"/>
          <w:i/>
          <w:sz w:val="24"/>
          <w:szCs w:val="24"/>
        </w:rPr>
        <w:t xml:space="preserve"> espigas</w:t>
      </w:r>
      <w:r>
        <w:rPr>
          <w:rFonts w:ascii="Times New Roman" w:hAnsi="Times New Roman"/>
          <w:sz w:val="24"/>
          <w:szCs w:val="24"/>
        </w:rPr>
        <w:t xml:space="preserve"> RD, p.34).</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Tendo decorrido aproximadamente três décadas desde a ida contrariada para Lisboa, anima-se Antunes da Silva com a fantasia de construir uma «casa» na região natal (</w:t>
      </w:r>
      <w:r w:rsidRPr="009E133D">
        <w:rPr>
          <w:rFonts w:ascii="Times New Roman" w:hAnsi="Times New Roman"/>
          <w:i/>
          <w:sz w:val="24"/>
          <w:szCs w:val="24"/>
        </w:rPr>
        <w:t>Vou Mandar Fazer uma Casa</w:t>
      </w:r>
      <w:r w:rsidRPr="009E133D">
        <w:rPr>
          <w:rFonts w:ascii="Times New Roman" w:hAnsi="Times New Roman"/>
          <w:sz w:val="24"/>
          <w:szCs w:val="24"/>
        </w:rPr>
        <w:t xml:space="preserve"> RD, pp.64-67</w:t>
      </w:r>
      <w:r>
        <w:rPr>
          <w:rFonts w:ascii="Times New Roman" w:hAnsi="Times New Roman"/>
          <w:sz w:val="24"/>
          <w:szCs w:val="24"/>
        </w:rPr>
        <w:t>). Do seu projecto nada se sabe praticamente do interior, mas em compensação pormenoriza-se o espaço exterior que o íntimo do arqu</w:t>
      </w:r>
      <w:r>
        <w:rPr>
          <w:rFonts w:ascii="Times New Roman" w:hAnsi="Times New Roman"/>
          <w:sz w:val="24"/>
          <w:szCs w:val="24"/>
        </w:rPr>
        <w:t>i</w:t>
      </w:r>
      <w:r>
        <w:rPr>
          <w:rFonts w:ascii="Times New Roman" w:hAnsi="Times New Roman"/>
          <w:sz w:val="24"/>
          <w:szCs w:val="24"/>
        </w:rPr>
        <w:t>tecto deseja, pois é «todo o panorama que originou/à planíc</w:t>
      </w:r>
      <w:r w:rsidR="007C6262">
        <w:rPr>
          <w:rFonts w:ascii="Times New Roman" w:hAnsi="Times New Roman"/>
          <w:sz w:val="24"/>
          <w:szCs w:val="24"/>
        </w:rPr>
        <w:t>ie dar memória à minha infância</w:t>
      </w:r>
      <w:r>
        <w:rPr>
          <w:rFonts w:ascii="Times New Roman" w:hAnsi="Times New Roman"/>
          <w:sz w:val="24"/>
          <w:szCs w:val="24"/>
        </w:rPr>
        <w:t>»</w:t>
      </w:r>
      <w:r w:rsidR="007C6C77">
        <w:rPr>
          <w:rFonts w:ascii="Times New Roman" w:hAnsi="Times New Roman"/>
          <w:sz w:val="24"/>
          <w:szCs w:val="24"/>
        </w:rPr>
        <w:t>.</w:t>
      </w:r>
      <w:r>
        <w:rPr>
          <w:rFonts w:ascii="Times New Roman" w:hAnsi="Times New Roman"/>
          <w:sz w:val="24"/>
          <w:szCs w:val="24"/>
        </w:rPr>
        <w:t xml:space="preserve"> No final do passeio à roda da «casa» que ocupa quase todo o terreno textual, isto é, depois de andarmos pelo plaino fora, percebemos ser a «casa» um lugar futuro indistinto da «esperança» que o sujeito poético teima em construir «com os meus (</w:t>
      </w:r>
      <w:r w:rsidRPr="00481DB0">
        <w:rPr>
          <w:rFonts w:ascii="Times New Roman" w:hAnsi="Times New Roman"/>
          <w:i/>
          <w:sz w:val="24"/>
          <w:szCs w:val="24"/>
        </w:rPr>
        <w:t>dele</w:t>
      </w:r>
      <w:r>
        <w:rPr>
          <w:rFonts w:ascii="Times New Roman" w:hAnsi="Times New Roman"/>
          <w:sz w:val="24"/>
          <w:szCs w:val="24"/>
        </w:rPr>
        <w:t>) amigos» desde que o conhecemos.</w:t>
      </w:r>
    </w:p>
    <w:p w:rsidR="00B74B89" w:rsidRPr="00DE4C4F"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A necessidade de contacto com o mundo natural e a esperança de se poder habitar um Alentejo mais acolhedor respondem assim à questão que o assalta em vários momentos da existência: «Que apelo me traz aqui?» (RD, p. 32), a qual não se reporta só ao espaço transtagano, conforme o advérbio (</w:t>
      </w:r>
      <w:r w:rsidRPr="00707E2B">
        <w:rPr>
          <w:rFonts w:ascii="Times New Roman" w:hAnsi="Times New Roman"/>
          <w:i/>
          <w:sz w:val="24"/>
          <w:szCs w:val="24"/>
        </w:rPr>
        <w:t>aqui</w:t>
      </w:r>
      <w:r>
        <w:rPr>
          <w:rFonts w:ascii="Times New Roman" w:hAnsi="Times New Roman"/>
          <w:sz w:val="24"/>
          <w:szCs w:val="24"/>
        </w:rPr>
        <w:t>) indica, mas respeita ainda ao passado, como a sua reiteração mostra: «Que apelo apetece no rasto de outrora».</w:t>
      </w:r>
      <w:r>
        <w:rPr>
          <w:rStyle w:val="Refdenotaderodap"/>
          <w:rFonts w:ascii="Times New Roman" w:hAnsi="Times New Roman"/>
          <w:sz w:val="24"/>
          <w:szCs w:val="24"/>
        </w:rPr>
        <w:footnoteReference w:id="114"/>
      </w:r>
      <w:r>
        <w:rPr>
          <w:rFonts w:ascii="Times New Roman" w:hAnsi="Times New Roman"/>
          <w:sz w:val="24"/>
          <w:szCs w:val="24"/>
        </w:rPr>
        <w:t xml:space="preserve"> Mesmo no tempo em que «a cidade fere as lealdades nuas/dos que, </w:t>
      </w:r>
      <w:r w:rsidR="00E55E5E">
        <w:rPr>
          <w:rFonts w:ascii="Times New Roman" w:hAnsi="Times New Roman"/>
          <w:sz w:val="24"/>
          <w:szCs w:val="24"/>
        </w:rPr>
        <w:t>revoltados, se foram embora</w:t>
      </w:r>
      <w:r w:rsidR="005D5127">
        <w:rPr>
          <w:rFonts w:ascii="Times New Roman" w:hAnsi="Times New Roman"/>
          <w:sz w:val="24"/>
          <w:szCs w:val="24"/>
        </w:rPr>
        <w:t xml:space="preserve">», </w:t>
      </w:r>
      <w:r>
        <w:rPr>
          <w:rFonts w:ascii="Times New Roman" w:hAnsi="Times New Roman"/>
          <w:sz w:val="24"/>
          <w:szCs w:val="24"/>
        </w:rPr>
        <w:t>fala no presente mas também há ofensas no passado e no futuro que os d</w:t>
      </w:r>
      <w:r w:rsidR="00707E2B">
        <w:rPr>
          <w:rFonts w:ascii="Times New Roman" w:hAnsi="Times New Roman"/>
          <w:sz w:val="24"/>
          <w:szCs w:val="24"/>
        </w:rPr>
        <w:t>iários testemunham, o valor da p</w:t>
      </w:r>
      <w:r>
        <w:rPr>
          <w:rFonts w:ascii="Times New Roman" w:hAnsi="Times New Roman"/>
          <w:sz w:val="24"/>
          <w:szCs w:val="24"/>
        </w:rPr>
        <w:t>lanície é supremo (</w:t>
      </w:r>
      <w:r w:rsidR="00707E2B">
        <w:rPr>
          <w:rFonts w:ascii="Times New Roman" w:hAnsi="Times New Roman"/>
          <w:i/>
          <w:sz w:val="24"/>
          <w:szCs w:val="24"/>
        </w:rPr>
        <w:t>m</w:t>
      </w:r>
      <w:r w:rsidRPr="00282C1E">
        <w:rPr>
          <w:rFonts w:ascii="Times New Roman" w:hAnsi="Times New Roman"/>
          <w:i/>
          <w:sz w:val="24"/>
          <w:szCs w:val="24"/>
        </w:rPr>
        <w:t>as terra é oiro</w:t>
      </w:r>
      <w:r>
        <w:rPr>
          <w:rFonts w:ascii="Times New Roman" w:hAnsi="Times New Roman"/>
          <w:sz w:val="24"/>
          <w:szCs w:val="24"/>
        </w:rPr>
        <w:t>) e, por enquanto, compensa todas as bat</w:t>
      </w:r>
      <w:r>
        <w:rPr>
          <w:rFonts w:ascii="Times New Roman" w:hAnsi="Times New Roman"/>
          <w:sz w:val="24"/>
          <w:szCs w:val="24"/>
        </w:rPr>
        <w:t>a</w:t>
      </w:r>
      <w:r>
        <w:rPr>
          <w:rFonts w:ascii="Times New Roman" w:hAnsi="Times New Roman"/>
          <w:sz w:val="24"/>
          <w:szCs w:val="24"/>
        </w:rPr>
        <w:t>lhas.</w:t>
      </w:r>
    </w:p>
    <w:p w:rsidR="00B74B89" w:rsidRPr="004E2AE3" w:rsidRDefault="00B74B89" w:rsidP="00B74B89">
      <w:pPr>
        <w:pStyle w:val="SemEspaamento"/>
        <w:spacing w:line="360" w:lineRule="auto"/>
        <w:jc w:val="both"/>
        <w:rPr>
          <w:rFonts w:ascii="Times New Roman" w:hAnsi="Times New Roman"/>
          <w:sz w:val="24"/>
          <w:szCs w:val="24"/>
        </w:rPr>
      </w:pPr>
      <w:r w:rsidRPr="006D5FC8">
        <w:rPr>
          <w:rFonts w:ascii="Times New Roman" w:hAnsi="Times New Roman"/>
          <w:sz w:val="24"/>
          <w:szCs w:val="24"/>
        </w:rPr>
        <w:t xml:space="preserve">  Como lugar de esperança, a imagem da «casa» com o seu </w:t>
      </w:r>
      <w:proofErr w:type="gramStart"/>
      <w:r w:rsidRPr="006D5FC8">
        <w:rPr>
          <w:rFonts w:ascii="Times New Roman" w:hAnsi="Times New Roman"/>
          <w:sz w:val="24"/>
          <w:szCs w:val="24"/>
        </w:rPr>
        <w:t>entorno</w:t>
      </w:r>
      <w:proofErr w:type="gramEnd"/>
      <w:r>
        <w:rPr>
          <w:rFonts w:ascii="Times New Roman" w:hAnsi="Times New Roman"/>
          <w:sz w:val="24"/>
          <w:szCs w:val="24"/>
        </w:rPr>
        <w:t xml:space="preserve"> natural</w:t>
      </w:r>
      <w:r w:rsidRPr="006D5FC8">
        <w:rPr>
          <w:rFonts w:ascii="Times New Roman" w:hAnsi="Times New Roman"/>
          <w:sz w:val="24"/>
          <w:szCs w:val="24"/>
        </w:rPr>
        <w:t xml:space="preserve"> alarga-se até ao campo social pela explicação dada atrás</w:t>
      </w:r>
      <w:r>
        <w:rPr>
          <w:rFonts w:ascii="Times New Roman" w:hAnsi="Times New Roman"/>
          <w:sz w:val="24"/>
          <w:szCs w:val="24"/>
        </w:rPr>
        <w:t xml:space="preserve"> e sobretudo pelo remate</w:t>
      </w:r>
      <w:r w:rsidRPr="006D5FC8">
        <w:rPr>
          <w:rFonts w:ascii="Times New Roman" w:hAnsi="Times New Roman"/>
          <w:sz w:val="24"/>
          <w:szCs w:val="24"/>
        </w:rPr>
        <w:t xml:space="preserve"> (ser </w:t>
      </w:r>
      <w:r w:rsidRPr="006D5FC8">
        <w:rPr>
          <w:rFonts w:ascii="Times New Roman" w:hAnsi="Times New Roman"/>
          <w:i/>
          <w:sz w:val="24"/>
          <w:szCs w:val="24"/>
        </w:rPr>
        <w:t>todo o panor</w:t>
      </w:r>
      <w:r w:rsidRPr="006D5FC8">
        <w:rPr>
          <w:rFonts w:ascii="Times New Roman" w:hAnsi="Times New Roman"/>
          <w:i/>
          <w:sz w:val="24"/>
          <w:szCs w:val="24"/>
        </w:rPr>
        <w:t>a</w:t>
      </w:r>
      <w:r w:rsidRPr="006D5FC8">
        <w:rPr>
          <w:rFonts w:ascii="Times New Roman" w:hAnsi="Times New Roman"/>
          <w:i/>
          <w:sz w:val="24"/>
          <w:szCs w:val="24"/>
        </w:rPr>
        <w:t>ma que originou/à planície dar memória à minha infância</w:t>
      </w:r>
      <w:r w:rsidRPr="006D5FC8">
        <w:rPr>
          <w:rFonts w:ascii="Times New Roman" w:hAnsi="Times New Roman"/>
          <w:sz w:val="24"/>
          <w:szCs w:val="24"/>
        </w:rPr>
        <w:t>), num processo estilístico</w:t>
      </w:r>
      <w:r>
        <w:rPr>
          <w:rFonts w:ascii="Times New Roman" w:hAnsi="Times New Roman"/>
          <w:sz w:val="24"/>
          <w:szCs w:val="24"/>
        </w:rPr>
        <w:t xml:space="preserve"> simbólico e</w:t>
      </w:r>
      <w:r w:rsidRPr="006D5FC8">
        <w:rPr>
          <w:rFonts w:ascii="Times New Roman" w:hAnsi="Times New Roman"/>
          <w:sz w:val="24"/>
          <w:szCs w:val="24"/>
        </w:rPr>
        <w:t xml:space="preserve"> que de novo</w:t>
      </w:r>
      <w:r>
        <w:rPr>
          <w:rFonts w:ascii="Times New Roman" w:hAnsi="Times New Roman"/>
          <w:sz w:val="24"/>
          <w:szCs w:val="24"/>
        </w:rPr>
        <w:t xml:space="preserve"> se socorre da sinédoque. O</w:t>
      </w:r>
      <w:r w:rsidRPr="006D5FC8">
        <w:rPr>
          <w:rFonts w:ascii="Times New Roman" w:hAnsi="Times New Roman"/>
          <w:sz w:val="24"/>
          <w:szCs w:val="24"/>
        </w:rPr>
        <w:t xml:space="preserve"> poema «Campo Mobilado» reafi</w:t>
      </w:r>
      <w:r w:rsidRPr="006D5FC8">
        <w:rPr>
          <w:rFonts w:ascii="Times New Roman" w:hAnsi="Times New Roman"/>
          <w:sz w:val="24"/>
          <w:szCs w:val="24"/>
        </w:rPr>
        <w:t>r</w:t>
      </w:r>
      <w:r w:rsidRPr="006D5FC8">
        <w:rPr>
          <w:rFonts w:ascii="Times New Roman" w:hAnsi="Times New Roman"/>
          <w:sz w:val="24"/>
          <w:szCs w:val="24"/>
        </w:rPr>
        <w:t>ma</w:t>
      </w:r>
      <w:r>
        <w:rPr>
          <w:rFonts w:ascii="Times New Roman" w:hAnsi="Times New Roman"/>
          <w:sz w:val="24"/>
          <w:szCs w:val="24"/>
        </w:rPr>
        <w:t>-o</w:t>
      </w:r>
      <w:r w:rsidRPr="006D5FC8">
        <w:rPr>
          <w:rFonts w:ascii="Times New Roman" w:hAnsi="Times New Roman"/>
          <w:sz w:val="24"/>
          <w:szCs w:val="24"/>
        </w:rPr>
        <w:t>: «O campo mobilado não é mais que um trajecto/por onde passa a ve</w:t>
      </w:r>
      <w:r w:rsidR="00E55E5E">
        <w:rPr>
          <w:rFonts w:ascii="Times New Roman" w:hAnsi="Times New Roman"/>
          <w:sz w:val="24"/>
          <w:szCs w:val="24"/>
        </w:rPr>
        <w:t>lada voz/da airosa esperança</w:t>
      </w:r>
      <w:r>
        <w:rPr>
          <w:rFonts w:ascii="Times New Roman" w:hAnsi="Times New Roman"/>
          <w:sz w:val="24"/>
          <w:szCs w:val="24"/>
        </w:rPr>
        <w:t xml:space="preserve">», </w:t>
      </w:r>
      <w:r w:rsidRPr="006D5FC8">
        <w:rPr>
          <w:rFonts w:ascii="Times New Roman" w:hAnsi="Times New Roman"/>
          <w:sz w:val="24"/>
          <w:szCs w:val="24"/>
        </w:rPr>
        <w:t>projectando por sua vez estas palavras a esper</w:t>
      </w:r>
      <w:r>
        <w:rPr>
          <w:rFonts w:ascii="Times New Roman" w:hAnsi="Times New Roman"/>
          <w:sz w:val="24"/>
          <w:szCs w:val="24"/>
        </w:rPr>
        <w:t>ança para</w:t>
      </w:r>
      <w:r w:rsidRPr="006D5FC8">
        <w:rPr>
          <w:rFonts w:ascii="Times New Roman" w:hAnsi="Times New Roman"/>
          <w:sz w:val="24"/>
          <w:szCs w:val="24"/>
        </w:rPr>
        <w:t xml:space="preserve"> o</w:t>
      </w:r>
      <w:r>
        <w:rPr>
          <w:rFonts w:ascii="Times New Roman" w:hAnsi="Times New Roman"/>
          <w:sz w:val="24"/>
          <w:szCs w:val="24"/>
        </w:rPr>
        <w:t xml:space="preserve"> resto do país. Recordemos em «Preito de Alegria», </w:t>
      </w:r>
      <w:r w:rsidRPr="006D5FC8">
        <w:rPr>
          <w:rFonts w:ascii="Times New Roman" w:hAnsi="Times New Roman"/>
          <w:sz w:val="24"/>
          <w:szCs w:val="24"/>
        </w:rPr>
        <w:t>de</w:t>
      </w:r>
      <w:r w:rsidR="005D5127">
        <w:rPr>
          <w:rFonts w:ascii="Times New Roman" w:hAnsi="Times New Roman"/>
          <w:sz w:val="24"/>
          <w:szCs w:val="24"/>
        </w:rPr>
        <w:t xml:space="preserve"> CV</w:t>
      </w:r>
      <w:r w:rsidRPr="004E2AE3">
        <w:rPr>
          <w:rFonts w:ascii="Times New Roman" w:hAnsi="Times New Roman"/>
          <w:sz w:val="24"/>
          <w:szCs w:val="24"/>
        </w:rPr>
        <w:t>, o mesmo efeito.</w:t>
      </w:r>
    </w:p>
    <w:p w:rsidR="00B74B89" w:rsidRDefault="00B74B89" w:rsidP="00B74B89">
      <w:pPr>
        <w:pStyle w:val="SemEspaamento"/>
        <w:spacing w:line="360" w:lineRule="auto"/>
        <w:jc w:val="both"/>
        <w:rPr>
          <w:rFonts w:ascii="Times New Roman" w:hAnsi="Times New Roman"/>
          <w:sz w:val="24"/>
          <w:szCs w:val="24"/>
        </w:rPr>
      </w:pPr>
      <w:r w:rsidRPr="006D5FC8">
        <w:rPr>
          <w:rFonts w:ascii="Times New Roman" w:hAnsi="Times New Roman"/>
          <w:sz w:val="24"/>
          <w:szCs w:val="24"/>
        </w:rPr>
        <w:t xml:space="preserve">  No presente a mudança sente-se prestes mas «nem o som dos vendavais que se adiv</w:t>
      </w:r>
      <w:r w:rsidR="00E55E5E">
        <w:rPr>
          <w:rFonts w:ascii="Times New Roman" w:hAnsi="Times New Roman"/>
          <w:sz w:val="24"/>
          <w:szCs w:val="24"/>
        </w:rPr>
        <w:t>i</w:t>
      </w:r>
      <w:r w:rsidRPr="006D5FC8">
        <w:rPr>
          <w:rFonts w:ascii="Times New Roman" w:hAnsi="Times New Roman"/>
          <w:sz w:val="24"/>
          <w:szCs w:val="24"/>
        </w:rPr>
        <w:t xml:space="preserve">nham além dos cerros sabe ao certo o que irá suceder </w:t>
      </w:r>
      <w:r w:rsidR="00E55E5E">
        <w:rPr>
          <w:rFonts w:ascii="Times New Roman" w:hAnsi="Times New Roman"/>
          <w:sz w:val="24"/>
          <w:szCs w:val="24"/>
        </w:rPr>
        <w:t>no primeiro dia das sementeiras</w:t>
      </w:r>
      <w:r w:rsidRPr="006D5FC8">
        <w:rPr>
          <w:rFonts w:ascii="Times New Roman" w:hAnsi="Times New Roman"/>
          <w:sz w:val="24"/>
          <w:szCs w:val="24"/>
        </w:rPr>
        <w:t>» comenta-se em «No Sol me Informo das</w:t>
      </w:r>
      <w:r w:rsidR="005D5127">
        <w:rPr>
          <w:rFonts w:ascii="Times New Roman" w:hAnsi="Times New Roman"/>
          <w:sz w:val="24"/>
          <w:szCs w:val="24"/>
        </w:rPr>
        <w:t xml:space="preserve"> Notícias do meu País» (RD, pp.</w:t>
      </w:r>
      <w:r w:rsidRPr="006D5FC8">
        <w:rPr>
          <w:rFonts w:ascii="Times New Roman" w:hAnsi="Times New Roman"/>
          <w:sz w:val="24"/>
          <w:szCs w:val="24"/>
        </w:rPr>
        <w:t>30-31).</w:t>
      </w:r>
      <w:r>
        <w:rPr>
          <w:rFonts w:ascii="Times New Roman" w:hAnsi="Times New Roman"/>
          <w:sz w:val="24"/>
          <w:szCs w:val="24"/>
        </w:rPr>
        <w:t xml:space="preserve"> </w:t>
      </w:r>
      <w:r w:rsidRPr="006D5FC8">
        <w:rPr>
          <w:rFonts w:ascii="Times New Roman" w:hAnsi="Times New Roman"/>
          <w:sz w:val="24"/>
          <w:szCs w:val="24"/>
        </w:rPr>
        <w:t>Para que a esperança de um tempo novo</w:t>
      </w:r>
      <w:r>
        <w:rPr>
          <w:rFonts w:ascii="Times New Roman" w:hAnsi="Times New Roman"/>
          <w:sz w:val="24"/>
          <w:szCs w:val="24"/>
        </w:rPr>
        <w:t xml:space="preserve"> se concretize contribui o desgaste do regime político em si próprio e nas suas vítimas: «</w:t>
      </w:r>
      <w:proofErr w:type="gramStart"/>
      <w:r>
        <w:rPr>
          <w:rFonts w:ascii="Times New Roman" w:hAnsi="Times New Roman"/>
          <w:sz w:val="24"/>
          <w:szCs w:val="24"/>
        </w:rPr>
        <w:t>Cinquenta anos a dobar</w:t>
      </w:r>
      <w:proofErr w:type="gramEnd"/>
      <w:r>
        <w:rPr>
          <w:rFonts w:ascii="Times New Roman" w:hAnsi="Times New Roman"/>
          <w:sz w:val="24"/>
          <w:szCs w:val="24"/>
        </w:rPr>
        <w:t xml:space="preserve"> lodo/põe calos </w:t>
      </w:r>
      <w:r w:rsidR="005D5127">
        <w:rPr>
          <w:rFonts w:ascii="Times New Roman" w:hAnsi="Times New Roman"/>
          <w:sz w:val="24"/>
          <w:szCs w:val="24"/>
        </w:rPr>
        <w:t>na paciência a um povo» (RD, p.</w:t>
      </w:r>
      <w:r>
        <w:rPr>
          <w:rFonts w:ascii="Times New Roman" w:hAnsi="Times New Roman"/>
          <w:sz w:val="24"/>
          <w:szCs w:val="24"/>
        </w:rPr>
        <w:t>80). Em «Pequeno Romance» aproveita-se o assassinato, em Maio de 1954, da camponesa de Baleizão Catarina Eufémia, morta pela GNR durante uma das muitas greves no Alentejo, para informar de uma realidade diferente. Agora nos anos 70</w:t>
      </w:r>
      <w:r w:rsidR="005D5127">
        <w:rPr>
          <w:rFonts w:ascii="Times New Roman" w:hAnsi="Times New Roman"/>
          <w:sz w:val="24"/>
          <w:szCs w:val="24"/>
        </w:rPr>
        <w:t xml:space="preserve"> </w:t>
      </w:r>
      <w:r>
        <w:rPr>
          <w:rFonts w:ascii="Times New Roman" w:hAnsi="Times New Roman"/>
          <w:sz w:val="24"/>
          <w:szCs w:val="24"/>
        </w:rPr>
        <w:t>o confronto entre as forças da autoridade e os assalariados rurais é menos provável po</w:t>
      </w:r>
      <w:r>
        <w:rPr>
          <w:rFonts w:ascii="Times New Roman" w:hAnsi="Times New Roman"/>
          <w:sz w:val="24"/>
          <w:szCs w:val="24"/>
        </w:rPr>
        <w:t>r</w:t>
      </w:r>
      <w:r>
        <w:rPr>
          <w:rFonts w:ascii="Times New Roman" w:hAnsi="Times New Roman"/>
          <w:sz w:val="24"/>
          <w:szCs w:val="24"/>
        </w:rPr>
        <w:t>que aquelas «p</w:t>
      </w:r>
      <w:r w:rsidR="00707E2B">
        <w:rPr>
          <w:rFonts w:ascii="Times New Roman" w:hAnsi="Times New Roman"/>
          <w:sz w:val="24"/>
          <w:szCs w:val="24"/>
        </w:rPr>
        <w:t>useram nos olhos a solidão» da p</w:t>
      </w:r>
      <w:r>
        <w:rPr>
          <w:rFonts w:ascii="Times New Roman" w:hAnsi="Times New Roman"/>
          <w:sz w:val="24"/>
          <w:szCs w:val="24"/>
        </w:rPr>
        <w:t>lanície e estes «vão correr mundo e não o</w:t>
      </w:r>
      <w:r w:rsidR="00E55E5E">
        <w:rPr>
          <w:rFonts w:ascii="Times New Roman" w:hAnsi="Times New Roman"/>
          <w:sz w:val="24"/>
          <w:szCs w:val="24"/>
        </w:rPr>
        <w:t>lham para as armas dos soldados</w:t>
      </w:r>
      <w:r>
        <w:rPr>
          <w:rFonts w:ascii="Times New Roman" w:hAnsi="Times New Roman"/>
          <w:sz w:val="24"/>
          <w:szCs w:val="24"/>
        </w:rPr>
        <w:t>» diz-se num anúncio da emigração portuguesa para o estrangeiro, tentativa de fuga à crise económica e à guerra colonial, e do abrandar da repressão por haver facções militares defensoras dos trabalhadores.</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Embora o quotidiano registe alterações positivas, «na senda da g</w:t>
      </w:r>
      <w:r w:rsidR="005D5127">
        <w:rPr>
          <w:rFonts w:ascii="Times New Roman" w:hAnsi="Times New Roman"/>
          <w:sz w:val="24"/>
          <w:szCs w:val="24"/>
        </w:rPr>
        <w:t>leba silêncios de fome» (RD, p.</w:t>
      </w:r>
      <w:r>
        <w:rPr>
          <w:rFonts w:ascii="Times New Roman" w:hAnsi="Times New Roman"/>
          <w:sz w:val="24"/>
          <w:szCs w:val="24"/>
        </w:rPr>
        <w:t xml:space="preserve">92) mantêm-se, assim como a rede socioeconómica que os alimenta. Os «senhores que só aqui chegam de cidades distantes para caçar lebres e receberem rendas </w:t>
      </w:r>
      <w:r>
        <w:rPr>
          <w:rFonts w:ascii="Times New Roman" w:hAnsi="Times New Roman"/>
          <w:sz w:val="24"/>
          <w:szCs w:val="24"/>
        </w:rPr>
        <w:lastRenderedPageBreak/>
        <w:t>elevadas que consertaram c</w:t>
      </w:r>
      <w:r w:rsidR="00E55E5E">
        <w:rPr>
          <w:rFonts w:ascii="Times New Roman" w:hAnsi="Times New Roman"/>
          <w:sz w:val="24"/>
          <w:szCs w:val="24"/>
        </w:rPr>
        <w:t>om os servos da gleba</w:t>
      </w:r>
      <w:r w:rsidR="005D5127">
        <w:rPr>
          <w:rFonts w:ascii="Times New Roman" w:hAnsi="Times New Roman"/>
          <w:sz w:val="24"/>
          <w:szCs w:val="24"/>
        </w:rPr>
        <w:t>» (RD, p.</w:t>
      </w:r>
      <w:r>
        <w:rPr>
          <w:rFonts w:ascii="Times New Roman" w:hAnsi="Times New Roman"/>
          <w:sz w:val="24"/>
          <w:szCs w:val="24"/>
        </w:rPr>
        <w:t>31) têm nas suas herdades empregados que os defendem, como o feitor Norberto Revés (</w:t>
      </w:r>
      <w:r w:rsidR="00E55E5E">
        <w:rPr>
          <w:rFonts w:ascii="Times New Roman" w:hAnsi="Times New Roman"/>
          <w:sz w:val="24"/>
          <w:szCs w:val="24"/>
        </w:rPr>
        <w:t>RD, p.</w:t>
      </w:r>
      <w:r>
        <w:rPr>
          <w:rFonts w:ascii="Times New Roman" w:hAnsi="Times New Roman"/>
          <w:sz w:val="24"/>
          <w:szCs w:val="24"/>
        </w:rPr>
        <w:t>85) e mor</w:t>
      </w:r>
      <w:r w:rsidR="00707E2B">
        <w:rPr>
          <w:rFonts w:ascii="Times New Roman" w:hAnsi="Times New Roman"/>
          <w:sz w:val="24"/>
          <w:szCs w:val="24"/>
        </w:rPr>
        <w:t>am em meios urbanos como</w:t>
      </w:r>
      <w:r w:rsidR="007C6C77">
        <w:rPr>
          <w:rFonts w:ascii="Times New Roman" w:hAnsi="Times New Roman"/>
          <w:sz w:val="24"/>
          <w:szCs w:val="24"/>
        </w:rPr>
        <w:t xml:space="preserve"> o descrito em</w:t>
      </w:r>
      <w:r w:rsidR="00707E2B">
        <w:rPr>
          <w:rFonts w:ascii="Times New Roman" w:hAnsi="Times New Roman"/>
          <w:sz w:val="24"/>
          <w:szCs w:val="24"/>
        </w:rPr>
        <w:t xml:space="preserve"> «Évora – </w:t>
      </w:r>
      <w:r>
        <w:rPr>
          <w:rFonts w:ascii="Times New Roman" w:hAnsi="Times New Roman"/>
          <w:sz w:val="24"/>
          <w:szCs w:val="24"/>
        </w:rPr>
        <w:t>Cidade dos Beirais Romanos». Com o pecúlio obtido nas terras que poss</w:t>
      </w:r>
      <w:r w:rsidR="00707E2B">
        <w:rPr>
          <w:rFonts w:ascii="Times New Roman" w:hAnsi="Times New Roman"/>
          <w:sz w:val="24"/>
          <w:szCs w:val="24"/>
        </w:rPr>
        <w:t>uem dedicam-se aos «toiros» e «</w:t>
      </w:r>
      <w:r w:rsidR="00CB2857">
        <w:rPr>
          <w:rFonts w:ascii="Times New Roman" w:hAnsi="Times New Roman"/>
          <w:sz w:val="24"/>
          <w:szCs w:val="24"/>
        </w:rPr>
        <w:t>c</w:t>
      </w:r>
      <w:r>
        <w:rPr>
          <w:rFonts w:ascii="Times New Roman" w:hAnsi="Times New Roman"/>
          <w:sz w:val="24"/>
          <w:szCs w:val="24"/>
        </w:rPr>
        <w:t>ompram em Madrid/doce de caju», restando-lhe algumas moedas para a prática de uma caridade que se acha hipócrita (</w:t>
      </w:r>
      <w:r w:rsidR="00707E2B">
        <w:rPr>
          <w:rFonts w:ascii="Times New Roman" w:hAnsi="Times New Roman"/>
          <w:i/>
          <w:sz w:val="24"/>
          <w:szCs w:val="24"/>
        </w:rPr>
        <w:t>e</w:t>
      </w:r>
      <w:r w:rsidRPr="0062331C">
        <w:rPr>
          <w:rFonts w:ascii="Times New Roman" w:hAnsi="Times New Roman"/>
          <w:i/>
          <w:sz w:val="24"/>
          <w:szCs w:val="24"/>
        </w:rPr>
        <w:t xml:space="preserve"> às sextas-feiras dão esmola dão, com unhas de fome/sacudindo a mão…</w:t>
      </w:r>
      <w:r>
        <w:rPr>
          <w:rFonts w:ascii="Times New Roman" w:hAnsi="Times New Roman"/>
          <w:sz w:val="24"/>
          <w:szCs w:val="24"/>
        </w:rPr>
        <w:t>). A investida contra os frequentadores da Igreja faz-se por causa de comport</w:t>
      </w:r>
      <w:r>
        <w:rPr>
          <w:rFonts w:ascii="Times New Roman" w:hAnsi="Times New Roman"/>
          <w:sz w:val="24"/>
          <w:szCs w:val="24"/>
        </w:rPr>
        <w:t>a</w:t>
      </w:r>
      <w:r>
        <w:rPr>
          <w:rFonts w:ascii="Times New Roman" w:hAnsi="Times New Roman"/>
          <w:sz w:val="24"/>
          <w:szCs w:val="24"/>
        </w:rPr>
        <w:t>mentos como estes, mas também por lesarem os valores culturais da cidade. Os poemas «Universidade» e «Cidade Infeliz» testemunham-no, denunciando o último texto a pro</w:t>
      </w:r>
      <w:r>
        <w:rPr>
          <w:rFonts w:ascii="Times New Roman" w:hAnsi="Times New Roman"/>
          <w:sz w:val="24"/>
          <w:szCs w:val="24"/>
        </w:rPr>
        <w:t>i</w:t>
      </w:r>
      <w:r>
        <w:rPr>
          <w:rFonts w:ascii="Times New Roman" w:hAnsi="Times New Roman"/>
          <w:sz w:val="24"/>
          <w:szCs w:val="24"/>
        </w:rPr>
        <w:t>bição da poesia de «alentejanos marginais» (Antunes estaria entre eles) «nas salas dos clubes» frequentados pelos ricos. O conteúdo dos poemas que respeitam à capital da região mostra, como vemos, que os poderosos continuam nas vésperas da revolução do 25 de Abril de 1974 com um comportamento semelhante ao que anos antes tinham e que «Ó Velha Cidade» esconjura.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Próximos do topo da hierarquia regional situam-se outras figuras ligadas ao poder pol</w:t>
      </w:r>
      <w:r>
        <w:rPr>
          <w:rFonts w:ascii="Times New Roman" w:hAnsi="Times New Roman"/>
          <w:sz w:val="24"/>
          <w:szCs w:val="24"/>
        </w:rPr>
        <w:t>í</w:t>
      </w:r>
      <w:r>
        <w:rPr>
          <w:rFonts w:ascii="Times New Roman" w:hAnsi="Times New Roman"/>
          <w:sz w:val="24"/>
          <w:szCs w:val="24"/>
        </w:rPr>
        <w:t>tico e económico da nação que, num contra-ataque de outro género à literatura de resi</w:t>
      </w:r>
      <w:r>
        <w:rPr>
          <w:rFonts w:ascii="Times New Roman" w:hAnsi="Times New Roman"/>
          <w:sz w:val="24"/>
          <w:szCs w:val="24"/>
        </w:rPr>
        <w:t>s</w:t>
      </w:r>
      <w:r>
        <w:rPr>
          <w:rFonts w:ascii="Times New Roman" w:hAnsi="Times New Roman"/>
          <w:sz w:val="24"/>
          <w:szCs w:val="24"/>
        </w:rPr>
        <w:t>tência, manipulam a palavra para enganar a população (</w:t>
      </w:r>
      <w:r w:rsidR="00707E2B">
        <w:rPr>
          <w:rFonts w:ascii="Times New Roman" w:hAnsi="Times New Roman"/>
          <w:i/>
          <w:sz w:val="24"/>
          <w:szCs w:val="24"/>
        </w:rPr>
        <w:t>o</w:t>
      </w:r>
      <w:r w:rsidRPr="00E86FAE">
        <w:rPr>
          <w:rFonts w:ascii="Times New Roman" w:hAnsi="Times New Roman"/>
          <w:i/>
          <w:sz w:val="24"/>
          <w:szCs w:val="24"/>
        </w:rPr>
        <w:t>s ta</w:t>
      </w:r>
      <w:r>
        <w:rPr>
          <w:rFonts w:ascii="Times New Roman" w:hAnsi="Times New Roman"/>
          <w:i/>
          <w:sz w:val="24"/>
          <w:szCs w:val="24"/>
        </w:rPr>
        <w:t>rtufos pregam</w:t>
      </w:r>
      <w:r w:rsidRPr="00EE4343">
        <w:rPr>
          <w:rFonts w:ascii="Times New Roman" w:hAnsi="Times New Roman"/>
          <w:sz w:val="24"/>
          <w:szCs w:val="24"/>
        </w:rPr>
        <w:t>/</w:t>
      </w:r>
      <w:r>
        <w:rPr>
          <w:rFonts w:ascii="Times New Roman" w:hAnsi="Times New Roman"/>
          <w:i/>
          <w:sz w:val="24"/>
          <w:szCs w:val="24"/>
        </w:rPr>
        <w:t>ao povo a semente</w:t>
      </w:r>
      <w:r w:rsidRPr="00EE4343">
        <w:rPr>
          <w:rFonts w:ascii="Times New Roman" w:hAnsi="Times New Roman"/>
          <w:sz w:val="24"/>
          <w:szCs w:val="24"/>
        </w:rPr>
        <w:t>/</w:t>
      </w:r>
      <w:r w:rsidRPr="00E86FAE">
        <w:rPr>
          <w:rFonts w:ascii="Times New Roman" w:hAnsi="Times New Roman"/>
          <w:i/>
          <w:sz w:val="24"/>
          <w:szCs w:val="24"/>
        </w:rPr>
        <w:t>do seu desalento</w:t>
      </w:r>
      <w:r w:rsidR="005D5127">
        <w:rPr>
          <w:rFonts w:ascii="Times New Roman" w:hAnsi="Times New Roman"/>
          <w:sz w:val="24"/>
          <w:szCs w:val="24"/>
        </w:rPr>
        <w:t xml:space="preserve"> RD, p.</w:t>
      </w:r>
      <w:r>
        <w:rPr>
          <w:rFonts w:ascii="Times New Roman" w:hAnsi="Times New Roman"/>
          <w:sz w:val="24"/>
          <w:szCs w:val="24"/>
        </w:rPr>
        <w:t>51). Comparadas a «um bando de corvos», as person</w:t>
      </w:r>
      <w:r>
        <w:rPr>
          <w:rFonts w:ascii="Times New Roman" w:hAnsi="Times New Roman"/>
          <w:sz w:val="24"/>
          <w:szCs w:val="24"/>
        </w:rPr>
        <w:t>a</w:t>
      </w:r>
      <w:r>
        <w:rPr>
          <w:rFonts w:ascii="Times New Roman" w:hAnsi="Times New Roman"/>
          <w:sz w:val="24"/>
          <w:szCs w:val="24"/>
        </w:rPr>
        <w:t>gens descritas têm «nariz de falcão», trazendo o seu retrato uma novidade para o poetar antunino, que até</w:t>
      </w:r>
      <w:r w:rsidR="005D5127">
        <w:rPr>
          <w:rFonts w:ascii="Times New Roman" w:hAnsi="Times New Roman"/>
          <w:sz w:val="24"/>
          <w:szCs w:val="24"/>
        </w:rPr>
        <w:t xml:space="preserve"> CV</w:t>
      </w:r>
      <w:r>
        <w:rPr>
          <w:rFonts w:ascii="Times New Roman" w:hAnsi="Times New Roman"/>
          <w:sz w:val="24"/>
          <w:szCs w:val="24"/>
        </w:rPr>
        <w:t xml:space="preserve"> só conhece as «aves» como símbolo de liberdade. Pelo compo</w:t>
      </w:r>
      <w:r>
        <w:rPr>
          <w:rFonts w:ascii="Times New Roman" w:hAnsi="Times New Roman"/>
          <w:sz w:val="24"/>
          <w:szCs w:val="24"/>
        </w:rPr>
        <w:t>r</w:t>
      </w:r>
      <w:r>
        <w:rPr>
          <w:rFonts w:ascii="Times New Roman" w:hAnsi="Times New Roman"/>
          <w:sz w:val="24"/>
          <w:szCs w:val="24"/>
        </w:rPr>
        <w:t>tamento dos «tartufos» e pelo termo escolhido para designar esta gente, compreendemos o significado negativo das aves que agora se especificam: a esperteza reconhece-se no corvo e a rapina exerce-se com mais facilidade através do nariz do falcão. Os espertos rapinadores podem bem ser «os deputados» e «os empresários» que o escritor gostaria de substituir no Alentejo futuro, onde de acord</w:t>
      </w:r>
      <w:r w:rsidR="00707E2B">
        <w:rPr>
          <w:rFonts w:ascii="Times New Roman" w:hAnsi="Times New Roman"/>
          <w:sz w:val="24"/>
          <w:szCs w:val="24"/>
        </w:rPr>
        <w:t>o com o</w:t>
      </w:r>
      <w:r w:rsidR="00725DE7">
        <w:rPr>
          <w:rFonts w:ascii="Times New Roman" w:hAnsi="Times New Roman"/>
          <w:sz w:val="24"/>
          <w:szCs w:val="24"/>
        </w:rPr>
        <w:t>s planos da oposição ao G</w:t>
      </w:r>
      <w:r>
        <w:rPr>
          <w:rFonts w:ascii="Times New Roman" w:hAnsi="Times New Roman"/>
          <w:sz w:val="24"/>
          <w:szCs w:val="24"/>
        </w:rPr>
        <w:t>overno «vai ser procl</w:t>
      </w:r>
      <w:r w:rsidR="00707E2B">
        <w:rPr>
          <w:rFonts w:ascii="Times New Roman" w:hAnsi="Times New Roman"/>
          <w:sz w:val="24"/>
          <w:szCs w:val="24"/>
        </w:rPr>
        <w:t>amada a reforma agrária e</w:t>
      </w:r>
      <w:r>
        <w:rPr>
          <w:rFonts w:ascii="Times New Roman" w:hAnsi="Times New Roman"/>
          <w:sz w:val="24"/>
          <w:szCs w:val="24"/>
        </w:rPr>
        <w:t>/haverá reservas de caça mas as coutadas dos senhores/banqueiros e industriais vão desaparecer» (RD, p.74)</w:t>
      </w:r>
      <w:r>
        <w:rPr>
          <w:rStyle w:val="Refdenotaderodap"/>
          <w:rFonts w:ascii="Times New Roman" w:hAnsi="Times New Roman"/>
          <w:sz w:val="24"/>
          <w:szCs w:val="24"/>
        </w:rPr>
        <w:footnoteReference w:id="115"/>
      </w:r>
      <w:r>
        <w:rPr>
          <w:rFonts w:ascii="Times New Roman" w:hAnsi="Times New Roman"/>
          <w:sz w:val="24"/>
          <w:szCs w:val="24"/>
        </w:rPr>
        <w:t>.</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 crítica à política em vigor desfia-se em questões que respeitam aos alentejanos e ao povo português em geral e envolve as personagens que se consideram culpadas. Na resma de problemas toma-se conhecimento «dos incêndios nos matos, da impiedade fiscal, do descontentamento dos estudantes, das lavouras mortas no ano de mil novece</w:t>
      </w:r>
      <w:r>
        <w:rPr>
          <w:rFonts w:ascii="Times New Roman" w:hAnsi="Times New Roman"/>
          <w:sz w:val="24"/>
          <w:szCs w:val="24"/>
        </w:rPr>
        <w:t>n</w:t>
      </w:r>
      <w:r w:rsidR="00707E2B">
        <w:rPr>
          <w:rFonts w:ascii="Times New Roman" w:hAnsi="Times New Roman"/>
          <w:sz w:val="24"/>
          <w:szCs w:val="24"/>
        </w:rPr>
        <w:lastRenderedPageBreak/>
        <w:t>tos e sessenta e nove</w:t>
      </w:r>
      <w:r>
        <w:rPr>
          <w:rFonts w:ascii="Times New Roman" w:hAnsi="Times New Roman"/>
          <w:sz w:val="24"/>
          <w:szCs w:val="24"/>
        </w:rPr>
        <w:t>» (RD, p.81) e ainda da desprotecção aos mais frágeis. As reformas são insuficientes e na confusão de «Hospital» não nos escapa o desamparo dos doentes e dos familiares que deles dependem, descortinando-se a debilidade da Previdência Social em grupos distintos da classe dos assalariados rurais. Portugal vai-se mostrando aos poucos e aproxima-se do país em efervescência que o jornal</w:t>
      </w:r>
      <w:r w:rsidR="005D5127">
        <w:rPr>
          <w:rFonts w:ascii="Times New Roman" w:hAnsi="Times New Roman"/>
          <w:sz w:val="24"/>
          <w:szCs w:val="24"/>
        </w:rPr>
        <w:t xml:space="preserve"> NS </w:t>
      </w:r>
      <w:r w:rsidRPr="00873657">
        <w:rPr>
          <w:rFonts w:ascii="Times New Roman" w:hAnsi="Times New Roman"/>
          <w:sz w:val="24"/>
          <w:szCs w:val="24"/>
        </w:rPr>
        <w:t xml:space="preserve">começa </w:t>
      </w:r>
      <w:r w:rsidR="005D5127" w:rsidRPr="00873657">
        <w:rPr>
          <w:rFonts w:ascii="Times New Roman" w:hAnsi="Times New Roman"/>
          <w:sz w:val="24"/>
          <w:szCs w:val="24"/>
        </w:rPr>
        <w:t>em 1976</w:t>
      </w:r>
      <w:r w:rsidR="005D5127">
        <w:rPr>
          <w:rFonts w:ascii="Times New Roman" w:hAnsi="Times New Roman"/>
          <w:sz w:val="24"/>
          <w:szCs w:val="24"/>
        </w:rPr>
        <w:t xml:space="preserve"> </w:t>
      </w:r>
      <w:r w:rsidRPr="00873657">
        <w:rPr>
          <w:rFonts w:ascii="Times New Roman" w:hAnsi="Times New Roman"/>
          <w:sz w:val="24"/>
          <w:szCs w:val="24"/>
        </w:rPr>
        <w:t>a espelhar</w:t>
      </w:r>
      <w:r>
        <w:rPr>
          <w:rStyle w:val="Refdenotaderodap"/>
          <w:rFonts w:ascii="Times New Roman" w:hAnsi="Times New Roman"/>
          <w:sz w:val="24"/>
          <w:szCs w:val="24"/>
        </w:rPr>
        <w:footnoteReference w:id="116"/>
      </w:r>
      <w:r w:rsidRPr="00873657">
        <w:rPr>
          <w:rFonts w:ascii="Times New Roman" w:hAnsi="Times New Roman"/>
          <w:sz w:val="24"/>
          <w:szCs w:val="24"/>
        </w:rPr>
        <w:t>.</w:t>
      </w:r>
      <w:r>
        <w:rPr>
          <w:rFonts w:ascii="Times New Roman" w:hAnsi="Times New Roman"/>
          <w:sz w:val="24"/>
          <w:szCs w:val="24"/>
        </w:rPr>
        <w:t xml:space="preserve"> Por enquanto, se nele existe «Notícia» de uma cora</w:t>
      </w:r>
      <w:r w:rsidR="005D5127">
        <w:rPr>
          <w:rFonts w:ascii="Times New Roman" w:hAnsi="Times New Roman"/>
          <w:sz w:val="24"/>
          <w:szCs w:val="24"/>
        </w:rPr>
        <w:t>gem que cresce contra «</w:t>
      </w:r>
      <w:r w:rsidR="00E55E5E">
        <w:rPr>
          <w:rFonts w:ascii="Times New Roman" w:hAnsi="Times New Roman"/>
          <w:sz w:val="24"/>
          <w:szCs w:val="24"/>
        </w:rPr>
        <w:t>o luto/da noite vigiada</w:t>
      </w:r>
      <w:r>
        <w:rPr>
          <w:rFonts w:ascii="Times New Roman" w:hAnsi="Times New Roman"/>
          <w:sz w:val="24"/>
          <w:szCs w:val="24"/>
        </w:rPr>
        <w:t>» (RD, p.111), uma prosa datada de 1973 das gentes de «Alju</w:t>
      </w:r>
      <w:r>
        <w:rPr>
          <w:rFonts w:ascii="Times New Roman" w:hAnsi="Times New Roman"/>
          <w:sz w:val="24"/>
          <w:szCs w:val="24"/>
        </w:rPr>
        <w:t>s</w:t>
      </w:r>
      <w:r>
        <w:rPr>
          <w:rFonts w:ascii="Times New Roman" w:hAnsi="Times New Roman"/>
          <w:sz w:val="24"/>
          <w:szCs w:val="24"/>
        </w:rPr>
        <w:t xml:space="preserve">trel», vila de mineiros que tanta luta dão ao regime, duvida da veracidade dos resultados do acto eleitoral que se avizinha, certamente por causa da fraude nas legislativas de 1969: «Eleições? Puh! O chefe tem a escrita bem montada, não abandona a quinta e já se sabe quem lá fica!». </w:t>
      </w:r>
    </w:p>
    <w:p w:rsidR="00B74B89" w:rsidRPr="00873657"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Disfarçado, o conflito bélico em Ultramar, proeminente para a revolução de 1974, espreita nas dualidades de «Ode» (</w:t>
      </w:r>
      <w:r w:rsidRPr="00972113">
        <w:rPr>
          <w:rFonts w:ascii="Times New Roman" w:hAnsi="Times New Roman"/>
          <w:i/>
          <w:sz w:val="24"/>
          <w:szCs w:val="24"/>
        </w:rPr>
        <w:t>guerra</w:t>
      </w:r>
      <w:r>
        <w:rPr>
          <w:rFonts w:ascii="Times New Roman" w:hAnsi="Times New Roman"/>
          <w:sz w:val="24"/>
          <w:szCs w:val="24"/>
        </w:rPr>
        <w:t>/</w:t>
      </w:r>
      <w:r w:rsidRPr="00972113">
        <w:rPr>
          <w:rFonts w:ascii="Times New Roman" w:hAnsi="Times New Roman"/>
          <w:i/>
          <w:sz w:val="24"/>
          <w:szCs w:val="24"/>
        </w:rPr>
        <w:t>paz</w:t>
      </w:r>
      <w:r>
        <w:rPr>
          <w:rFonts w:ascii="Times New Roman" w:hAnsi="Times New Roman"/>
          <w:sz w:val="24"/>
          <w:szCs w:val="24"/>
        </w:rPr>
        <w:t xml:space="preserve">; </w:t>
      </w:r>
      <w:r w:rsidRPr="00972113">
        <w:rPr>
          <w:rFonts w:ascii="Times New Roman" w:hAnsi="Times New Roman"/>
          <w:i/>
          <w:sz w:val="24"/>
          <w:szCs w:val="24"/>
        </w:rPr>
        <w:t>ódio</w:t>
      </w:r>
      <w:r>
        <w:rPr>
          <w:rFonts w:ascii="Times New Roman" w:hAnsi="Times New Roman"/>
          <w:sz w:val="24"/>
          <w:szCs w:val="24"/>
        </w:rPr>
        <w:t>/</w:t>
      </w:r>
      <w:r w:rsidRPr="00972113">
        <w:rPr>
          <w:rFonts w:ascii="Times New Roman" w:hAnsi="Times New Roman"/>
          <w:i/>
          <w:sz w:val="24"/>
          <w:szCs w:val="24"/>
        </w:rPr>
        <w:t>amor</w:t>
      </w:r>
      <w:r>
        <w:rPr>
          <w:rFonts w:ascii="Times New Roman" w:hAnsi="Times New Roman"/>
          <w:sz w:val="24"/>
          <w:szCs w:val="24"/>
        </w:rPr>
        <w:t xml:space="preserve">; </w:t>
      </w:r>
      <w:r w:rsidRPr="00972113">
        <w:rPr>
          <w:rFonts w:ascii="Times New Roman" w:hAnsi="Times New Roman"/>
          <w:i/>
          <w:sz w:val="24"/>
          <w:szCs w:val="24"/>
        </w:rPr>
        <w:t>fogo</w:t>
      </w:r>
      <w:r>
        <w:rPr>
          <w:rFonts w:ascii="Times New Roman" w:hAnsi="Times New Roman"/>
          <w:sz w:val="24"/>
          <w:szCs w:val="24"/>
        </w:rPr>
        <w:t>/</w:t>
      </w:r>
      <w:r w:rsidRPr="00972113">
        <w:rPr>
          <w:rFonts w:ascii="Times New Roman" w:hAnsi="Times New Roman"/>
          <w:i/>
          <w:sz w:val="24"/>
          <w:szCs w:val="24"/>
        </w:rPr>
        <w:t>sol</w:t>
      </w:r>
      <w:r>
        <w:rPr>
          <w:rFonts w:ascii="Times New Roman" w:hAnsi="Times New Roman"/>
          <w:sz w:val="24"/>
          <w:szCs w:val="24"/>
        </w:rPr>
        <w:t>), onde a escolha dos segundos termos revela a resistência do sujeito poético ao confronto. Por condenar o colonialismo, defende das armas do invasor americano o «Vietnã», a quem estende um abraço de fraternidade que, inesperadamente, decide partilhar com os trabalhadores da grande potência económica, e daí o título «Gosto da América».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uma expressão ainda tímida, a fraca quantidade de água do Alentejo infiltra-se no discurso aqui e ali. Em «Aljustrel» rebentam </w:t>
      </w:r>
      <w:proofErr w:type="gramStart"/>
      <w:r>
        <w:rPr>
          <w:rFonts w:ascii="Times New Roman" w:hAnsi="Times New Roman"/>
          <w:sz w:val="24"/>
          <w:szCs w:val="24"/>
        </w:rPr>
        <w:t>«[…</w:t>
      </w:r>
      <w:proofErr w:type="gramEnd"/>
      <w:r>
        <w:rPr>
          <w:rFonts w:ascii="Times New Roman" w:hAnsi="Times New Roman"/>
          <w:sz w:val="24"/>
          <w:szCs w:val="24"/>
        </w:rPr>
        <w:t>] ervas novas junto de fios de água quase invisíveis que corr</w:t>
      </w:r>
      <w:r w:rsidR="00E55E5E">
        <w:rPr>
          <w:rFonts w:ascii="Times New Roman" w:hAnsi="Times New Roman"/>
          <w:sz w:val="24"/>
          <w:szCs w:val="24"/>
        </w:rPr>
        <w:t>em em regueiras de palmo e meio</w:t>
      </w:r>
      <w:r>
        <w:rPr>
          <w:rFonts w:ascii="Times New Roman" w:hAnsi="Times New Roman"/>
          <w:sz w:val="24"/>
          <w:szCs w:val="24"/>
        </w:rPr>
        <w:t>» e no «Postal», onde nos remete</w:t>
      </w:r>
      <w:r w:rsidR="00E55E5E">
        <w:rPr>
          <w:rFonts w:ascii="Times New Roman" w:hAnsi="Times New Roman"/>
          <w:sz w:val="24"/>
          <w:szCs w:val="24"/>
        </w:rPr>
        <w:t xml:space="preserve"> alguns dos seus sonhos para a p</w:t>
      </w:r>
      <w:r>
        <w:rPr>
          <w:rFonts w:ascii="Times New Roman" w:hAnsi="Times New Roman"/>
          <w:sz w:val="24"/>
          <w:szCs w:val="24"/>
        </w:rPr>
        <w:t xml:space="preserve">lanície, «a barragem de Alqueva», que se estreia agora em ideia, precede o chilrear da passarada nas margens do rio Degebe, componente da paisagem limítrofe de Évora eleito para título do livro em leitura. Ao passar os olhos pelo curso de «Rio Degebe» (poema), entende o leitor o motivo que subjaz à eleição daquele nome: o choque do escritor perante um rio que conheceu «quase azul no seu vestuário de zagal» e vê na actualidade poluído com uma série de imundices </w:t>
      </w:r>
      <w:r w:rsidR="005D5127">
        <w:rPr>
          <w:rFonts w:ascii="Times New Roman" w:hAnsi="Times New Roman"/>
          <w:sz w:val="24"/>
          <w:szCs w:val="24"/>
        </w:rPr>
        <w:t>(</w:t>
      </w:r>
      <w:r w:rsidR="005D5127" w:rsidRPr="00C56444">
        <w:rPr>
          <w:rFonts w:ascii="Times New Roman" w:hAnsi="Times New Roman"/>
          <w:i/>
          <w:sz w:val="24"/>
          <w:szCs w:val="24"/>
        </w:rPr>
        <w:t xml:space="preserve">galinhas naufragadas, cestos de vime </w:t>
      </w:r>
      <w:proofErr w:type="gramStart"/>
      <w:r w:rsidR="005D5127" w:rsidRPr="00C56444">
        <w:rPr>
          <w:rFonts w:ascii="Times New Roman" w:hAnsi="Times New Roman"/>
          <w:i/>
          <w:sz w:val="24"/>
          <w:szCs w:val="24"/>
        </w:rPr>
        <w:t>desfeitos,</w:t>
      </w:r>
      <w:r w:rsidR="005D5127">
        <w:rPr>
          <w:rFonts w:ascii="Times New Roman" w:hAnsi="Times New Roman"/>
          <w:i/>
          <w:sz w:val="24"/>
          <w:szCs w:val="24"/>
        </w:rPr>
        <w:t>/</w:t>
      </w:r>
      <w:r w:rsidR="005D5127" w:rsidRPr="00C56444">
        <w:rPr>
          <w:rFonts w:ascii="Times New Roman" w:hAnsi="Times New Roman"/>
          <w:i/>
          <w:sz w:val="24"/>
          <w:szCs w:val="24"/>
        </w:rPr>
        <w:t>latas</w:t>
      </w:r>
      <w:proofErr w:type="gramEnd"/>
      <w:r w:rsidR="005D5127" w:rsidRPr="00C56444">
        <w:rPr>
          <w:rFonts w:ascii="Times New Roman" w:hAnsi="Times New Roman"/>
          <w:i/>
          <w:sz w:val="24"/>
          <w:szCs w:val="24"/>
        </w:rPr>
        <w:t>, plásticos descorados, restos de comida</w:t>
      </w:r>
      <w:r w:rsidR="005D5127">
        <w:rPr>
          <w:rFonts w:ascii="Times New Roman" w:hAnsi="Times New Roman"/>
          <w:sz w:val="24"/>
          <w:szCs w:val="24"/>
        </w:rPr>
        <w:t xml:space="preserve">) </w:t>
      </w:r>
      <w:r>
        <w:rPr>
          <w:rFonts w:ascii="Times New Roman" w:hAnsi="Times New Roman"/>
          <w:sz w:val="24"/>
          <w:szCs w:val="24"/>
        </w:rPr>
        <w:t xml:space="preserve">que traduzem o descuido doméstico de uma população com uma consciência quase nula da preciosidade ambiental. Todavia, Antunes da Silva não faz esta interpretação, mesmo que connosco concorde, e descobre nas águas conspurcadas </w:t>
      </w:r>
      <w:proofErr w:type="gramStart"/>
      <w:r>
        <w:rPr>
          <w:rFonts w:ascii="Times New Roman" w:hAnsi="Times New Roman"/>
          <w:sz w:val="24"/>
          <w:szCs w:val="24"/>
        </w:rPr>
        <w:t>«[…</w:t>
      </w:r>
      <w:proofErr w:type="gramEnd"/>
      <w:r>
        <w:rPr>
          <w:rFonts w:ascii="Times New Roman" w:hAnsi="Times New Roman"/>
          <w:sz w:val="24"/>
          <w:szCs w:val="24"/>
        </w:rPr>
        <w:t>] a sombra de decadê</w:t>
      </w:r>
      <w:r>
        <w:rPr>
          <w:rFonts w:ascii="Times New Roman" w:hAnsi="Times New Roman"/>
          <w:sz w:val="24"/>
          <w:szCs w:val="24"/>
        </w:rPr>
        <w:t>n</w:t>
      </w:r>
      <w:r w:rsidR="00CB2857">
        <w:rPr>
          <w:rFonts w:ascii="Times New Roman" w:hAnsi="Times New Roman"/>
          <w:sz w:val="24"/>
          <w:szCs w:val="24"/>
        </w:rPr>
        <w:t>cia/</w:t>
      </w:r>
      <w:r>
        <w:rPr>
          <w:rFonts w:ascii="Times New Roman" w:hAnsi="Times New Roman"/>
          <w:sz w:val="24"/>
          <w:szCs w:val="24"/>
        </w:rPr>
        <w:t>que invade a minha terra até ao tutano…», ou seja, dirige-se directamente ao respo</w:t>
      </w:r>
      <w:r>
        <w:rPr>
          <w:rFonts w:ascii="Times New Roman" w:hAnsi="Times New Roman"/>
          <w:sz w:val="24"/>
          <w:szCs w:val="24"/>
        </w:rPr>
        <w:t>n</w:t>
      </w:r>
      <w:r>
        <w:rPr>
          <w:rFonts w:ascii="Times New Roman" w:hAnsi="Times New Roman"/>
          <w:sz w:val="24"/>
          <w:szCs w:val="24"/>
        </w:rPr>
        <w:t>sável último pe</w:t>
      </w:r>
      <w:r w:rsidR="00725DE7">
        <w:rPr>
          <w:rFonts w:ascii="Times New Roman" w:hAnsi="Times New Roman"/>
          <w:sz w:val="24"/>
          <w:szCs w:val="24"/>
        </w:rPr>
        <w:t>lo desmazelo cívico em foco, o G</w:t>
      </w:r>
      <w:r>
        <w:rPr>
          <w:rFonts w:ascii="Times New Roman" w:hAnsi="Times New Roman"/>
          <w:sz w:val="24"/>
          <w:szCs w:val="24"/>
        </w:rPr>
        <w:t>overno que não assegura qualquer ed</w:t>
      </w:r>
      <w:r>
        <w:rPr>
          <w:rFonts w:ascii="Times New Roman" w:hAnsi="Times New Roman"/>
          <w:sz w:val="24"/>
          <w:szCs w:val="24"/>
        </w:rPr>
        <w:t>u</w:t>
      </w:r>
      <w:r>
        <w:rPr>
          <w:rFonts w:ascii="Times New Roman" w:hAnsi="Times New Roman"/>
          <w:sz w:val="24"/>
          <w:szCs w:val="24"/>
        </w:rPr>
        <w:lastRenderedPageBreak/>
        <w:t>cação na área. Convocado denotativamente pela incúria ecológica, o vocábulo «rio» acaba assim a apontar o dedo ao erro político que flutua naquele comportamento cole</w:t>
      </w:r>
      <w:r>
        <w:rPr>
          <w:rFonts w:ascii="Times New Roman" w:hAnsi="Times New Roman"/>
          <w:sz w:val="24"/>
          <w:szCs w:val="24"/>
        </w:rPr>
        <w:t>c</w:t>
      </w:r>
      <w:r>
        <w:rPr>
          <w:rFonts w:ascii="Times New Roman" w:hAnsi="Times New Roman"/>
          <w:sz w:val="24"/>
          <w:szCs w:val="24"/>
        </w:rPr>
        <w:t>tivo. Antunes da Silva militante não despreza a oportunidade de ataque, mas é a sensib</w:t>
      </w:r>
      <w:r>
        <w:rPr>
          <w:rFonts w:ascii="Times New Roman" w:hAnsi="Times New Roman"/>
          <w:sz w:val="24"/>
          <w:szCs w:val="24"/>
        </w:rPr>
        <w:t>i</w:t>
      </w:r>
      <w:r>
        <w:rPr>
          <w:rFonts w:ascii="Times New Roman" w:hAnsi="Times New Roman"/>
          <w:sz w:val="24"/>
          <w:szCs w:val="24"/>
        </w:rPr>
        <w:t>lidade maior ao mundo natural que lhe dita o poema e coloca o nome deste na capa do livro</w:t>
      </w:r>
      <w:r w:rsidR="00F2477F">
        <w:rPr>
          <w:rFonts w:ascii="Times New Roman" w:hAnsi="Times New Roman"/>
          <w:sz w:val="24"/>
          <w:szCs w:val="24"/>
        </w:rPr>
        <w:t>,</w:t>
      </w:r>
      <w:r>
        <w:rPr>
          <w:rFonts w:ascii="Times New Roman" w:hAnsi="Times New Roman"/>
          <w:sz w:val="24"/>
          <w:szCs w:val="24"/>
        </w:rPr>
        <w:t xml:space="preserve"> como bandeira de aviso a um tempo e a uma nação que se quer</w:t>
      </w:r>
      <w:r w:rsidR="00A13564">
        <w:rPr>
          <w:rFonts w:ascii="Times New Roman" w:hAnsi="Times New Roman"/>
          <w:sz w:val="24"/>
          <w:szCs w:val="24"/>
        </w:rPr>
        <w:t>em mais harmoni</w:t>
      </w:r>
      <w:r w:rsidR="00A13564">
        <w:rPr>
          <w:rFonts w:ascii="Times New Roman" w:hAnsi="Times New Roman"/>
          <w:sz w:val="24"/>
          <w:szCs w:val="24"/>
        </w:rPr>
        <w:t>o</w:t>
      </w:r>
      <w:r w:rsidR="00A13564">
        <w:rPr>
          <w:rFonts w:ascii="Times New Roman" w:hAnsi="Times New Roman"/>
          <w:sz w:val="24"/>
          <w:szCs w:val="24"/>
        </w:rPr>
        <w:t>sos</w:t>
      </w:r>
      <w:r>
        <w:rPr>
          <w:rFonts w:ascii="Times New Roman" w:hAnsi="Times New Roman"/>
          <w:sz w:val="24"/>
          <w:szCs w:val="24"/>
        </w:rPr>
        <w:t xml:space="preserve"> com a pa</w:t>
      </w:r>
      <w:r w:rsidR="00A13564">
        <w:rPr>
          <w:rFonts w:ascii="Times New Roman" w:hAnsi="Times New Roman"/>
          <w:sz w:val="24"/>
          <w:szCs w:val="24"/>
        </w:rPr>
        <w:t>rticipação de todos. O escritor está</w:t>
      </w:r>
      <w:r>
        <w:rPr>
          <w:rFonts w:ascii="Times New Roman" w:hAnsi="Times New Roman"/>
          <w:sz w:val="24"/>
          <w:szCs w:val="24"/>
        </w:rPr>
        <w:t xml:space="preserve"> pois</w:t>
      </w:r>
      <w:r w:rsidR="00A13564">
        <w:rPr>
          <w:rFonts w:ascii="Times New Roman" w:hAnsi="Times New Roman"/>
          <w:sz w:val="24"/>
          <w:szCs w:val="24"/>
        </w:rPr>
        <w:t xml:space="preserve"> longe</w:t>
      </w:r>
      <w:r>
        <w:rPr>
          <w:rFonts w:ascii="Times New Roman" w:hAnsi="Times New Roman"/>
          <w:sz w:val="24"/>
          <w:szCs w:val="24"/>
        </w:rPr>
        <w:t xml:space="preserve"> da melancolia pouco comb</w:t>
      </w:r>
      <w:r>
        <w:rPr>
          <w:rFonts w:ascii="Times New Roman" w:hAnsi="Times New Roman"/>
          <w:sz w:val="24"/>
          <w:szCs w:val="24"/>
        </w:rPr>
        <w:t>a</w:t>
      </w:r>
      <w:r>
        <w:rPr>
          <w:rFonts w:ascii="Times New Roman" w:hAnsi="Times New Roman"/>
          <w:sz w:val="24"/>
          <w:szCs w:val="24"/>
        </w:rPr>
        <w:t>tiva que se detecta em</w:t>
      </w:r>
      <w:r w:rsidR="00A13564">
        <w:rPr>
          <w:rFonts w:ascii="Times New Roman" w:hAnsi="Times New Roman"/>
          <w:sz w:val="24"/>
          <w:szCs w:val="24"/>
        </w:rPr>
        <w:t xml:space="preserve"> ETN</w:t>
      </w:r>
      <w:r>
        <w:rPr>
          <w:rFonts w:ascii="Times New Roman" w:hAnsi="Times New Roman"/>
          <w:sz w:val="24"/>
          <w:szCs w:val="24"/>
        </w:rPr>
        <w:t xml:space="preserve"> mas, como declara na segunda frase de abertura do presente livro, outras emoções (</w:t>
      </w:r>
      <w:r w:rsidRPr="00AE411D">
        <w:rPr>
          <w:rFonts w:ascii="Times New Roman" w:hAnsi="Times New Roman"/>
          <w:i/>
          <w:sz w:val="24"/>
          <w:szCs w:val="24"/>
        </w:rPr>
        <w:t>dor e espanto</w:t>
      </w:r>
      <w:r>
        <w:rPr>
          <w:rFonts w:ascii="Times New Roman" w:hAnsi="Times New Roman"/>
          <w:sz w:val="24"/>
          <w:szCs w:val="24"/>
        </w:rPr>
        <w:t>), suscitadas por novidades como as do rio Degebe, continuam a sobrepor-se à «alegria» que sente ao cantar.</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 função de símbolo social </w:t>
      </w:r>
      <w:r w:rsidR="00A13564">
        <w:rPr>
          <w:rFonts w:ascii="Times New Roman" w:hAnsi="Times New Roman"/>
          <w:sz w:val="24"/>
          <w:szCs w:val="24"/>
        </w:rPr>
        <w:t>que a arte poética antunina entrega</w:t>
      </w:r>
      <w:r>
        <w:rPr>
          <w:rFonts w:ascii="Times New Roman" w:hAnsi="Times New Roman"/>
          <w:sz w:val="24"/>
          <w:szCs w:val="24"/>
        </w:rPr>
        <w:t xml:space="preserve"> desde o início à Nat</w:t>
      </w:r>
      <w:r>
        <w:rPr>
          <w:rFonts w:ascii="Times New Roman" w:hAnsi="Times New Roman"/>
          <w:sz w:val="24"/>
          <w:szCs w:val="24"/>
        </w:rPr>
        <w:t>u</w:t>
      </w:r>
      <w:r>
        <w:rPr>
          <w:rFonts w:ascii="Times New Roman" w:hAnsi="Times New Roman"/>
          <w:sz w:val="24"/>
          <w:szCs w:val="24"/>
        </w:rPr>
        <w:t>reza persiste também neste trabalho, mas é nele que a admiração suscitada no es</w:t>
      </w:r>
      <w:r w:rsidR="00707E2B">
        <w:rPr>
          <w:rFonts w:ascii="Times New Roman" w:hAnsi="Times New Roman"/>
          <w:sz w:val="24"/>
          <w:szCs w:val="24"/>
        </w:rPr>
        <w:t>critor pelo encanto da Terra</w:t>
      </w:r>
      <w:r>
        <w:rPr>
          <w:rFonts w:ascii="Times New Roman" w:hAnsi="Times New Roman"/>
          <w:sz w:val="24"/>
          <w:szCs w:val="24"/>
        </w:rPr>
        <w:t xml:space="preserve"> desperta no verso, no seguimento de uma linha semântica que dá cor à prosa desde</w:t>
      </w:r>
      <w:r w:rsidR="00E74323">
        <w:rPr>
          <w:rFonts w:ascii="Times New Roman" w:hAnsi="Times New Roman"/>
          <w:sz w:val="24"/>
          <w:szCs w:val="24"/>
        </w:rPr>
        <w:t xml:space="preserve"> G </w:t>
      </w:r>
      <w:r>
        <w:rPr>
          <w:rFonts w:ascii="Times New Roman" w:hAnsi="Times New Roman"/>
          <w:sz w:val="24"/>
          <w:szCs w:val="24"/>
        </w:rPr>
        <w:t xml:space="preserve">(1945). Do prazer que o natural lhe dá vai falando, quando apanha frutos no bosque ou na horta, respira os odores silvestres e do jardim, sente o perigo e a doçura dos bichos. Para se fazer passar por pastor não basta guardar gado, implica saber encontrar no meio campestre utilidades para o quotidiano: «Da macela faço o chá/e da esteva faço a </w:t>
      </w:r>
      <w:proofErr w:type="gramStart"/>
      <w:r>
        <w:rPr>
          <w:rFonts w:ascii="Times New Roman" w:hAnsi="Times New Roman"/>
          <w:sz w:val="24"/>
          <w:szCs w:val="24"/>
        </w:rPr>
        <w:t>cama,/a</w:t>
      </w:r>
      <w:proofErr w:type="gramEnd"/>
      <w:r>
        <w:rPr>
          <w:rFonts w:ascii="Times New Roman" w:hAnsi="Times New Roman"/>
          <w:sz w:val="24"/>
          <w:szCs w:val="24"/>
        </w:rPr>
        <w:t xml:space="preserve"> hortelã tira o sa</w:t>
      </w:r>
      <w:r w:rsidR="00E55E5E">
        <w:rPr>
          <w:rFonts w:ascii="Times New Roman" w:hAnsi="Times New Roman"/>
          <w:sz w:val="24"/>
          <w:szCs w:val="24"/>
        </w:rPr>
        <w:t>rro/aos frutos verdes, sem rama</w:t>
      </w:r>
      <w:r>
        <w:rPr>
          <w:rFonts w:ascii="Times New Roman" w:hAnsi="Times New Roman"/>
          <w:sz w:val="24"/>
          <w:szCs w:val="24"/>
        </w:rPr>
        <w:t xml:space="preserve">» (in </w:t>
      </w:r>
      <w:r w:rsidRPr="00015FBF">
        <w:rPr>
          <w:rFonts w:ascii="Times New Roman" w:hAnsi="Times New Roman"/>
          <w:i/>
          <w:sz w:val="24"/>
          <w:szCs w:val="24"/>
        </w:rPr>
        <w:t>Todavia eu Sou Pastor</w:t>
      </w:r>
      <w:r>
        <w:rPr>
          <w:rFonts w:ascii="Times New Roman" w:hAnsi="Times New Roman"/>
          <w:sz w:val="24"/>
          <w:szCs w:val="24"/>
        </w:rPr>
        <w:t xml:space="preserve">). Depois de se afastar de «lagartos e lebrões» (RD, p.15), encontra no </w:t>
      </w:r>
      <w:r w:rsidRPr="00AE411D">
        <w:rPr>
          <w:rFonts w:ascii="Times New Roman" w:hAnsi="Times New Roman"/>
          <w:i/>
          <w:sz w:val="24"/>
          <w:szCs w:val="24"/>
        </w:rPr>
        <w:t>hab</w:t>
      </w:r>
      <w:r w:rsidRPr="00AE411D">
        <w:rPr>
          <w:rFonts w:ascii="Times New Roman" w:hAnsi="Times New Roman"/>
          <w:i/>
          <w:sz w:val="24"/>
          <w:szCs w:val="24"/>
        </w:rPr>
        <w:t>i</w:t>
      </w:r>
      <w:r w:rsidRPr="00AE411D">
        <w:rPr>
          <w:rFonts w:ascii="Times New Roman" w:hAnsi="Times New Roman"/>
          <w:i/>
          <w:sz w:val="24"/>
          <w:szCs w:val="24"/>
        </w:rPr>
        <w:t>tat</w:t>
      </w:r>
      <w:r>
        <w:rPr>
          <w:rFonts w:ascii="Times New Roman" w:hAnsi="Times New Roman"/>
          <w:sz w:val="24"/>
          <w:szCs w:val="24"/>
        </w:rPr>
        <w:t xml:space="preserve"> de «Formiga de Asa» os «pardais», a «rã» e a assustada «perdiz». O deslumbrame</w:t>
      </w:r>
      <w:r>
        <w:rPr>
          <w:rFonts w:ascii="Times New Roman" w:hAnsi="Times New Roman"/>
          <w:sz w:val="24"/>
          <w:szCs w:val="24"/>
        </w:rPr>
        <w:t>n</w:t>
      </w:r>
      <w:r>
        <w:rPr>
          <w:rFonts w:ascii="Times New Roman" w:hAnsi="Times New Roman"/>
          <w:sz w:val="24"/>
          <w:szCs w:val="24"/>
        </w:rPr>
        <w:t>to entrevisto nestes dois textos atinge a plenitude na composição «Está tão Lindo o Dia». O passeio que então apetece dar no meio de «goivos, papoilas, zíneas, mentra</w:t>
      </w:r>
      <w:r>
        <w:rPr>
          <w:rFonts w:ascii="Times New Roman" w:hAnsi="Times New Roman"/>
          <w:sz w:val="24"/>
          <w:szCs w:val="24"/>
        </w:rPr>
        <w:t>s</w:t>
      </w:r>
      <w:r>
        <w:rPr>
          <w:rFonts w:ascii="Times New Roman" w:hAnsi="Times New Roman"/>
          <w:sz w:val="24"/>
          <w:szCs w:val="24"/>
        </w:rPr>
        <w:t>tos» repete as deambulações antecedentes e a felicidade aí obtida, a qual se retribui em</w:t>
      </w:r>
      <w:r w:rsidR="00A13564">
        <w:rPr>
          <w:rFonts w:ascii="Times New Roman" w:hAnsi="Times New Roman"/>
          <w:sz w:val="24"/>
          <w:szCs w:val="24"/>
        </w:rPr>
        <w:t xml:space="preserve"> RD </w:t>
      </w:r>
      <w:r>
        <w:rPr>
          <w:rFonts w:ascii="Times New Roman" w:hAnsi="Times New Roman"/>
          <w:sz w:val="24"/>
          <w:szCs w:val="24"/>
        </w:rPr>
        <w:t>com o alargar da diversidade dos seres e com a frequência maior do nome específ</w:t>
      </w:r>
      <w:r>
        <w:rPr>
          <w:rFonts w:ascii="Times New Roman" w:hAnsi="Times New Roman"/>
          <w:sz w:val="24"/>
          <w:szCs w:val="24"/>
        </w:rPr>
        <w:t>i</w:t>
      </w:r>
      <w:r>
        <w:rPr>
          <w:rFonts w:ascii="Times New Roman" w:hAnsi="Times New Roman"/>
          <w:sz w:val="24"/>
          <w:szCs w:val="24"/>
        </w:rPr>
        <w:t>co. Esta mudança, face à carga de hiperonímia nos livros da década de 50, atenua o efe</w:t>
      </w:r>
      <w:r>
        <w:rPr>
          <w:rFonts w:ascii="Times New Roman" w:hAnsi="Times New Roman"/>
          <w:sz w:val="24"/>
          <w:szCs w:val="24"/>
        </w:rPr>
        <w:t>i</w:t>
      </w:r>
      <w:r>
        <w:rPr>
          <w:rFonts w:ascii="Times New Roman" w:hAnsi="Times New Roman"/>
          <w:sz w:val="24"/>
          <w:szCs w:val="24"/>
        </w:rPr>
        <w:t>to de apagamento do sentido geral dos termos, mas a constância</w:t>
      </w:r>
      <w:r w:rsidR="00707E2B">
        <w:rPr>
          <w:rFonts w:ascii="Times New Roman" w:hAnsi="Times New Roman"/>
          <w:sz w:val="24"/>
          <w:szCs w:val="24"/>
        </w:rPr>
        <w:t xml:space="preserve"> nas três publicações em verso</w:t>
      </w:r>
      <w:r w:rsidR="00A13564">
        <w:rPr>
          <w:rFonts w:ascii="Times New Roman" w:hAnsi="Times New Roman"/>
          <w:sz w:val="24"/>
          <w:szCs w:val="24"/>
        </w:rPr>
        <w:t xml:space="preserve"> </w:t>
      </w:r>
      <w:r>
        <w:rPr>
          <w:rFonts w:ascii="Times New Roman" w:hAnsi="Times New Roman"/>
          <w:sz w:val="24"/>
          <w:szCs w:val="24"/>
        </w:rPr>
        <w:t>dos substantivos no plural volta a reforçá-lo.</w:t>
      </w:r>
      <w:r>
        <w:rPr>
          <w:rStyle w:val="Refdenotaderodap"/>
          <w:rFonts w:ascii="Times New Roman" w:hAnsi="Times New Roman"/>
          <w:sz w:val="24"/>
          <w:szCs w:val="24"/>
        </w:rPr>
        <w:footnoteReference w:id="117"/>
      </w:r>
      <w:r w:rsidR="00707E2B">
        <w:rPr>
          <w:rFonts w:ascii="Times New Roman" w:hAnsi="Times New Roman"/>
          <w:sz w:val="24"/>
          <w:szCs w:val="24"/>
        </w:rPr>
        <w:t xml:space="preserve"> </w:t>
      </w:r>
      <w:r>
        <w:rPr>
          <w:rFonts w:ascii="Times New Roman" w:hAnsi="Times New Roman"/>
          <w:sz w:val="24"/>
          <w:szCs w:val="24"/>
        </w:rPr>
        <w:t>O privilégio da hiponímia conc</w:t>
      </w:r>
      <w:r>
        <w:rPr>
          <w:rFonts w:ascii="Times New Roman" w:hAnsi="Times New Roman"/>
          <w:sz w:val="24"/>
          <w:szCs w:val="24"/>
        </w:rPr>
        <w:t>e</w:t>
      </w:r>
      <w:r>
        <w:rPr>
          <w:rFonts w:ascii="Times New Roman" w:hAnsi="Times New Roman"/>
          <w:sz w:val="24"/>
          <w:szCs w:val="24"/>
        </w:rPr>
        <w:t>dido a certos animais (</w:t>
      </w:r>
      <w:r w:rsidRPr="009A53B0">
        <w:rPr>
          <w:rFonts w:ascii="Times New Roman" w:hAnsi="Times New Roman"/>
          <w:i/>
          <w:sz w:val="24"/>
          <w:szCs w:val="24"/>
        </w:rPr>
        <w:t>rouxinóis</w:t>
      </w:r>
      <w:r w:rsidRPr="009A53B0">
        <w:rPr>
          <w:rFonts w:ascii="Times New Roman" w:hAnsi="Times New Roman"/>
          <w:sz w:val="24"/>
          <w:szCs w:val="24"/>
        </w:rPr>
        <w:t>,</w:t>
      </w:r>
      <w:r w:rsidRPr="009A53B0">
        <w:rPr>
          <w:rFonts w:ascii="Times New Roman" w:hAnsi="Times New Roman"/>
          <w:i/>
          <w:sz w:val="24"/>
          <w:szCs w:val="24"/>
        </w:rPr>
        <w:t xml:space="preserve"> cães</w:t>
      </w:r>
      <w:r w:rsidRPr="009A53B0">
        <w:rPr>
          <w:rFonts w:ascii="Times New Roman" w:hAnsi="Times New Roman"/>
          <w:sz w:val="24"/>
          <w:szCs w:val="24"/>
        </w:rPr>
        <w:t>,</w:t>
      </w:r>
      <w:r w:rsidRPr="009A53B0">
        <w:rPr>
          <w:rFonts w:ascii="Times New Roman" w:hAnsi="Times New Roman"/>
          <w:i/>
          <w:sz w:val="24"/>
          <w:szCs w:val="24"/>
        </w:rPr>
        <w:t xml:space="preserve"> abelhas</w:t>
      </w:r>
      <w:r w:rsidRPr="009A53B0">
        <w:rPr>
          <w:rFonts w:ascii="Times New Roman" w:hAnsi="Times New Roman"/>
          <w:sz w:val="24"/>
          <w:szCs w:val="24"/>
        </w:rPr>
        <w:t>,</w:t>
      </w:r>
      <w:r w:rsidRPr="009A53B0">
        <w:rPr>
          <w:rFonts w:ascii="Times New Roman" w:hAnsi="Times New Roman"/>
          <w:i/>
          <w:sz w:val="24"/>
          <w:szCs w:val="24"/>
        </w:rPr>
        <w:t xml:space="preserve"> cavalo </w:t>
      </w:r>
      <w:r w:rsidRPr="009A53B0">
        <w:rPr>
          <w:rFonts w:ascii="Times New Roman" w:hAnsi="Times New Roman"/>
          <w:sz w:val="24"/>
          <w:szCs w:val="24"/>
        </w:rPr>
        <w:t>e</w:t>
      </w:r>
      <w:r w:rsidRPr="009A53B0">
        <w:rPr>
          <w:rFonts w:ascii="Times New Roman" w:hAnsi="Times New Roman"/>
          <w:i/>
          <w:sz w:val="24"/>
          <w:szCs w:val="24"/>
        </w:rPr>
        <w:t xml:space="preserve"> pomba</w:t>
      </w:r>
      <w:r>
        <w:rPr>
          <w:rFonts w:ascii="Times New Roman" w:hAnsi="Times New Roman"/>
          <w:sz w:val="24"/>
          <w:szCs w:val="24"/>
        </w:rPr>
        <w:t>) e a alguns povoadores do reino vegetal (</w:t>
      </w:r>
      <w:r w:rsidRPr="009A53B0">
        <w:rPr>
          <w:rFonts w:ascii="Times New Roman" w:hAnsi="Times New Roman"/>
          <w:i/>
          <w:sz w:val="24"/>
          <w:szCs w:val="24"/>
        </w:rPr>
        <w:t>tojos</w:t>
      </w:r>
      <w:r w:rsidRPr="009A53B0">
        <w:rPr>
          <w:rFonts w:ascii="Times New Roman" w:hAnsi="Times New Roman"/>
          <w:sz w:val="24"/>
          <w:szCs w:val="24"/>
        </w:rPr>
        <w:t>,</w:t>
      </w:r>
      <w:r w:rsidRPr="009A53B0">
        <w:rPr>
          <w:rFonts w:ascii="Times New Roman" w:hAnsi="Times New Roman"/>
          <w:i/>
          <w:sz w:val="24"/>
          <w:szCs w:val="24"/>
        </w:rPr>
        <w:t xml:space="preserve"> papoilas</w:t>
      </w:r>
      <w:r w:rsidRPr="009A53B0">
        <w:rPr>
          <w:rFonts w:ascii="Times New Roman" w:hAnsi="Times New Roman"/>
          <w:sz w:val="24"/>
          <w:szCs w:val="24"/>
        </w:rPr>
        <w:t>,</w:t>
      </w:r>
      <w:r w:rsidRPr="009A53B0">
        <w:rPr>
          <w:rFonts w:ascii="Times New Roman" w:hAnsi="Times New Roman"/>
          <w:i/>
          <w:sz w:val="24"/>
          <w:szCs w:val="24"/>
        </w:rPr>
        <w:t xml:space="preserve"> estevas</w:t>
      </w:r>
      <w:r w:rsidRPr="009A53B0">
        <w:rPr>
          <w:rFonts w:ascii="Times New Roman" w:hAnsi="Times New Roman"/>
          <w:sz w:val="24"/>
          <w:szCs w:val="24"/>
        </w:rPr>
        <w:t>,</w:t>
      </w:r>
      <w:r w:rsidRPr="009A53B0">
        <w:rPr>
          <w:rFonts w:ascii="Times New Roman" w:hAnsi="Times New Roman"/>
          <w:i/>
          <w:sz w:val="24"/>
          <w:szCs w:val="24"/>
        </w:rPr>
        <w:t xml:space="preserve"> cardos</w:t>
      </w:r>
      <w:r w:rsidRPr="009A53B0">
        <w:rPr>
          <w:rFonts w:ascii="Times New Roman" w:hAnsi="Times New Roman"/>
          <w:sz w:val="24"/>
          <w:szCs w:val="24"/>
        </w:rPr>
        <w:t>,</w:t>
      </w:r>
      <w:r w:rsidRPr="009A53B0">
        <w:rPr>
          <w:rFonts w:ascii="Times New Roman" w:hAnsi="Times New Roman"/>
          <w:i/>
          <w:sz w:val="24"/>
          <w:szCs w:val="24"/>
        </w:rPr>
        <w:t xml:space="preserve"> sobreiros</w:t>
      </w:r>
      <w:r w:rsidRPr="009A53B0">
        <w:rPr>
          <w:rFonts w:ascii="Times New Roman" w:hAnsi="Times New Roman"/>
          <w:sz w:val="24"/>
          <w:szCs w:val="24"/>
        </w:rPr>
        <w:t>,</w:t>
      </w:r>
      <w:r w:rsidRPr="009A53B0">
        <w:rPr>
          <w:rFonts w:ascii="Times New Roman" w:hAnsi="Times New Roman"/>
          <w:i/>
          <w:sz w:val="24"/>
          <w:szCs w:val="24"/>
        </w:rPr>
        <w:t xml:space="preserve"> azinheiras</w:t>
      </w:r>
      <w:r w:rsidRPr="009A53B0">
        <w:rPr>
          <w:rFonts w:ascii="Times New Roman" w:hAnsi="Times New Roman"/>
          <w:sz w:val="24"/>
          <w:szCs w:val="24"/>
        </w:rPr>
        <w:t xml:space="preserve">, </w:t>
      </w:r>
      <w:r w:rsidRPr="009A53B0">
        <w:rPr>
          <w:rFonts w:ascii="Times New Roman" w:hAnsi="Times New Roman"/>
          <w:i/>
          <w:sz w:val="24"/>
          <w:szCs w:val="24"/>
        </w:rPr>
        <w:t xml:space="preserve">trigos </w:t>
      </w:r>
      <w:r w:rsidRPr="009A53B0">
        <w:rPr>
          <w:rFonts w:ascii="Times New Roman" w:hAnsi="Times New Roman"/>
          <w:sz w:val="24"/>
          <w:szCs w:val="24"/>
        </w:rPr>
        <w:t>e ainda à</w:t>
      </w:r>
      <w:r w:rsidRPr="009A53B0">
        <w:rPr>
          <w:rFonts w:ascii="Times New Roman" w:hAnsi="Times New Roman"/>
          <w:i/>
          <w:sz w:val="24"/>
          <w:szCs w:val="24"/>
        </w:rPr>
        <w:t xml:space="preserve"> rosa </w:t>
      </w:r>
      <w:r w:rsidRPr="009A53B0">
        <w:rPr>
          <w:rFonts w:ascii="Times New Roman" w:hAnsi="Times New Roman"/>
          <w:sz w:val="24"/>
          <w:szCs w:val="24"/>
        </w:rPr>
        <w:t>e ao</w:t>
      </w:r>
      <w:r w:rsidRPr="009A53B0">
        <w:rPr>
          <w:rFonts w:ascii="Times New Roman" w:hAnsi="Times New Roman"/>
          <w:i/>
          <w:sz w:val="24"/>
          <w:szCs w:val="24"/>
        </w:rPr>
        <w:t xml:space="preserve"> cravo</w:t>
      </w:r>
      <w:r>
        <w:rPr>
          <w:rFonts w:ascii="Times New Roman" w:hAnsi="Times New Roman"/>
          <w:sz w:val="24"/>
          <w:szCs w:val="24"/>
        </w:rPr>
        <w:t>) é do género da atribuição de nomes próprios a personagens e lugares (</w:t>
      </w:r>
      <w:r w:rsidRPr="009A53B0">
        <w:rPr>
          <w:rFonts w:ascii="Times New Roman" w:hAnsi="Times New Roman"/>
          <w:i/>
          <w:sz w:val="24"/>
          <w:szCs w:val="24"/>
        </w:rPr>
        <w:t>Suzana</w:t>
      </w:r>
      <w:r w:rsidRPr="009A53B0">
        <w:rPr>
          <w:rFonts w:ascii="Times New Roman" w:hAnsi="Times New Roman"/>
          <w:sz w:val="24"/>
          <w:szCs w:val="24"/>
        </w:rPr>
        <w:t>,</w:t>
      </w:r>
      <w:r w:rsidRPr="009A53B0">
        <w:rPr>
          <w:rFonts w:ascii="Times New Roman" w:hAnsi="Times New Roman"/>
          <w:i/>
          <w:sz w:val="24"/>
          <w:szCs w:val="24"/>
        </w:rPr>
        <w:t xml:space="preserve"> Tóino Marques</w:t>
      </w:r>
      <w:r w:rsidRPr="009A53B0">
        <w:rPr>
          <w:rFonts w:ascii="Times New Roman" w:hAnsi="Times New Roman"/>
          <w:sz w:val="24"/>
          <w:szCs w:val="24"/>
        </w:rPr>
        <w:t>,</w:t>
      </w:r>
      <w:r w:rsidRPr="009A53B0">
        <w:rPr>
          <w:rFonts w:ascii="Times New Roman" w:hAnsi="Times New Roman"/>
          <w:i/>
          <w:sz w:val="24"/>
          <w:szCs w:val="24"/>
        </w:rPr>
        <w:t xml:space="preserve"> Portalegre e Alter…</w:t>
      </w:r>
      <w:r>
        <w:rPr>
          <w:rFonts w:ascii="Times New Roman" w:hAnsi="Times New Roman"/>
          <w:sz w:val="24"/>
          <w:szCs w:val="24"/>
        </w:rPr>
        <w:t>) que se vê em</w:t>
      </w:r>
      <w:r w:rsidR="00A13564">
        <w:rPr>
          <w:rFonts w:ascii="Times New Roman" w:hAnsi="Times New Roman"/>
          <w:sz w:val="24"/>
          <w:szCs w:val="24"/>
        </w:rPr>
        <w:t xml:space="preserve"> RD</w:t>
      </w:r>
      <w:r>
        <w:rPr>
          <w:rFonts w:ascii="Times New Roman" w:hAnsi="Times New Roman"/>
          <w:sz w:val="24"/>
          <w:szCs w:val="24"/>
        </w:rPr>
        <w:t>, ou das indicações temporais claras também ali pr</w:t>
      </w:r>
      <w:r w:rsidR="00D804ED">
        <w:rPr>
          <w:rFonts w:ascii="Times New Roman" w:hAnsi="Times New Roman"/>
          <w:sz w:val="24"/>
          <w:szCs w:val="24"/>
        </w:rPr>
        <w:t>esentes (vejam-se datas nas pp.</w:t>
      </w:r>
      <w:r>
        <w:rPr>
          <w:rFonts w:ascii="Times New Roman" w:hAnsi="Times New Roman"/>
          <w:sz w:val="24"/>
          <w:szCs w:val="24"/>
        </w:rPr>
        <w:t xml:space="preserve">58, 70, 81 </w:t>
      </w:r>
      <w:r w:rsidR="00F2477F">
        <w:rPr>
          <w:rFonts w:ascii="Times New Roman" w:hAnsi="Times New Roman"/>
          <w:sz w:val="24"/>
          <w:szCs w:val="24"/>
        </w:rPr>
        <w:t>e 89). A obse</w:t>
      </w:r>
      <w:r w:rsidR="00F2477F">
        <w:rPr>
          <w:rFonts w:ascii="Times New Roman" w:hAnsi="Times New Roman"/>
          <w:sz w:val="24"/>
          <w:szCs w:val="24"/>
        </w:rPr>
        <w:t>r</w:t>
      </w:r>
      <w:r w:rsidR="00F2477F">
        <w:rPr>
          <w:rFonts w:ascii="Times New Roman" w:hAnsi="Times New Roman"/>
          <w:sz w:val="24"/>
          <w:szCs w:val="24"/>
        </w:rPr>
        <w:t xml:space="preserve">vação destes </w:t>
      </w:r>
      <w:r>
        <w:rPr>
          <w:rFonts w:ascii="Times New Roman" w:hAnsi="Times New Roman"/>
          <w:sz w:val="24"/>
          <w:szCs w:val="24"/>
        </w:rPr>
        <w:t xml:space="preserve">grupos de dados faz-nos concluir que na terceira obra a especificação dos </w:t>
      </w:r>
      <w:r>
        <w:rPr>
          <w:rFonts w:ascii="Times New Roman" w:hAnsi="Times New Roman"/>
          <w:sz w:val="24"/>
          <w:szCs w:val="24"/>
        </w:rPr>
        <w:lastRenderedPageBreak/>
        <w:t>acontecimentos e dos seres na respectiva situação espácio-temporal se acentua compar</w:t>
      </w:r>
      <w:r>
        <w:rPr>
          <w:rFonts w:ascii="Times New Roman" w:hAnsi="Times New Roman"/>
          <w:sz w:val="24"/>
          <w:szCs w:val="24"/>
        </w:rPr>
        <w:t>a</w:t>
      </w:r>
      <w:r>
        <w:rPr>
          <w:rFonts w:ascii="Times New Roman" w:hAnsi="Times New Roman"/>
          <w:sz w:val="24"/>
          <w:szCs w:val="24"/>
        </w:rPr>
        <w:t>tivamente à poesia</w:t>
      </w:r>
      <w:r w:rsidR="00707E2B">
        <w:rPr>
          <w:rFonts w:ascii="Times New Roman" w:hAnsi="Times New Roman"/>
          <w:sz w:val="24"/>
          <w:szCs w:val="24"/>
        </w:rPr>
        <w:t xml:space="preserve"> em verso</w:t>
      </w:r>
      <w:r>
        <w:rPr>
          <w:rFonts w:ascii="Times New Roman" w:hAnsi="Times New Roman"/>
          <w:sz w:val="24"/>
          <w:szCs w:val="24"/>
        </w:rPr>
        <w:t xml:space="preserve"> precedente, revelando os detalhes a importância que o sujeito poético dá àqueles. Em simultâneo, o afrouxar do controlo da censura também por ali se desvenda, mas não chega para que a mensagem de resistência se desnude da velha roupagem natural. O sorriso que os «Pigmeus» (os trabalhadores em geral) dir</w:t>
      </w:r>
      <w:r>
        <w:rPr>
          <w:rFonts w:ascii="Times New Roman" w:hAnsi="Times New Roman"/>
          <w:sz w:val="24"/>
          <w:szCs w:val="24"/>
        </w:rPr>
        <w:t>i</w:t>
      </w:r>
      <w:r>
        <w:rPr>
          <w:rFonts w:ascii="Times New Roman" w:hAnsi="Times New Roman"/>
          <w:sz w:val="24"/>
          <w:szCs w:val="24"/>
        </w:rPr>
        <w:t xml:space="preserve">gem às </w:t>
      </w:r>
      <w:proofErr w:type="gramStart"/>
      <w:r>
        <w:rPr>
          <w:rFonts w:ascii="Times New Roman" w:hAnsi="Times New Roman"/>
          <w:sz w:val="24"/>
          <w:szCs w:val="24"/>
        </w:rPr>
        <w:t>«[…</w:t>
      </w:r>
      <w:proofErr w:type="gramEnd"/>
      <w:r>
        <w:rPr>
          <w:rFonts w:ascii="Times New Roman" w:hAnsi="Times New Roman"/>
          <w:sz w:val="24"/>
          <w:szCs w:val="24"/>
        </w:rPr>
        <w:t>] aves que passam/p</w:t>
      </w:r>
      <w:r w:rsidR="00E55E5E">
        <w:rPr>
          <w:rFonts w:ascii="Times New Roman" w:hAnsi="Times New Roman"/>
          <w:sz w:val="24"/>
          <w:szCs w:val="24"/>
        </w:rPr>
        <w:t>erseguidas da fome e da guerra</w:t>
      </w:r>
      <w:r>
        <w:rPr>
          <w:rFonts w:ascii="Times New Roman" w:hAnsi="Times New Roman"/>
          <w:sz w:val="24"/>
          <w:szCs w:val="24"/>
        </w:rPr>
        <w:t>» leva o leitor a reconh</w:t>
      </w:r>
      <w:r>
        <w:rPr>
          <w:rFonts w:ascii="Times New Roman" w:hAnsi="Times New Roman"/>
          <w:sz w:val="24"/>
          <w:szCs w:val="24"/>
        </w:rPr>
        <w:t>e</w:t>
      </w:r>
      <w:r>
        <w:rPr>
          <w:rFonts w:ascii="Times New Roman" w:hAnsi="Times New Roman"/>
          <w:sz w:val="24"/>
          <w:szCs w:val="24"/>
        </w:rPr>
        <w:t>cer a vivência pelos primeiros de realidade igual, tendo eles, por serem pequenos, pouca força para a</w:t>
      </w:r>
      <w:r w:rsidR="000D3676">
        <w:rPr>
          <w:rFonts w:ascii="Times New Roman" w:hAnsi="Times New Roman"/>
          <w:sz w:val="24"/>
          <w:szCs w:val="24"/>
        </w:rPr>
        <w:t xml:space="preserve"> combater, tal como as «aves». C</w:t>
      </w:r>
      <w:r>
        <w:rPr>
          <w:rFonts w:ascii="Times New Roman" w:hAnsi="Times New Roman"/>
          <w:sz w:val="24"/>
          <w:szCs w:val="24"/>
        </w:rPr>
        <w:t>onfundem-se desta maneira as «aves» com os trabalhadores, os quais também agem e sofrem em todo o poetar antunino sob a fo</w:t>
      </w:r>
      <w:r>
        <w:rPr>
          <w:rFonts w:ascii="Times New Roman" w:hAnsi="Times New Roman"/>
          <w:sz w:val="24"/>
          <w:szCs w:val="24"/>
        </w:rPr>
        <w:t>r</w:t>
      </w:r>
      <w:r>
        <w:rPr>
          <w:rFonts w:ascii="Times New Roman" w:hAnsi="Times New Roman"/>
          <w:sz w:val="24"/>
          <w:szCs w:val="24"/>
        </w:rPr>
        <w:t xml:space="preserve">ma de «abelhas», «flores», «ervas», «sobreiros», «azinhais» e, consoante a raiva ou a fragilidade, </w:t>
      </w:r>
      <w:r w:rsidR="00D804ED">
        <w:rPr>
          <w:rFonts w:ascii="Times New Roman" w:hAnsi="Times New Roman"/>
          <w:sz w:val="24"/>
          <w:szCs w:val="24"/>
        </w:rPr>
        <w:t xml:space="preserve">no corpo </w:t>
      </w:r>
      <w:r>
        <w:rPr>
          <w:rFonts w:ascii="Times New Roman" w:hAnsi="Times New Roman"/>
          <w:sz w:val="24"/>
          <w:szCs w:val="24"/>
        </w:rPr>
        <w:t>do «cardo» ou da «rosa». Animados pelo cantar do poeta, «roux</w:t>
      </w:r>
      <w:r>
        <w:rPr>
          <w:rFonts w:ascii="Times New Roman" w:hAnsi="Times New Roman"/>
          <w:sz w:val="24"/>
          <w:szCs w:val="24"/>
        </w:rPr>
        <w:t>i</w:t>
      </w:r>
      <w:r>
        <w:rPr>
          <w:rFonts w:ascii="Times New Roman" w:hAnsi="Times New Roman"/>
          <w:sz w:val="24"/>
          <w:szCs w:val="24"/>
        </w:rPr>
        <w:t>nol» ou «cotovia», enfrentam os «corvos» e o «grifo» (os exploradores), durante a «no</w:t>
      </w:r>
      <w:r>
        <w:rPr>
          <w:rFonts w:ascii="Times New Roman" w:hAnsi="Times New Roman"/>
          <w:sz w:val="24"/>
          <w:szCs w:val="24"/>
        </w:rPr>
        <w:t>i</w:t>
      </w:r>
      <w:r>
        <w:rPr>
          <w:rFonts w:ascii="Times New Roman" w:hAnsi="Times New Roman"/>
          <w:sz w:val="24"/>
          <w:szCs w:val="24"/>
        </w:rPr>
        <w:t>te» e no «lodo» (Estado Novo) e aguardam o «Sol» (vida) da «Aurora» ou da «Primav</w:t>
      </w:r>
      <w:r>
        <w:rPr>
          <w:rFonts w:ascii="Times New Roman" w:hAnsi="Times New Roman"/>
          <w:sz w:val="24"/>
          <w:szCs w:val="24"/>
        </w:rPr>
        <w:t>e</w:t>
      </w:r>
      <w:r>
        <w:rPr>
          <w:rFonts w:ascii="Times New Roman" w:hAnsi="Times New Roman"/>
          <w:sz w:val="24"/>
          <w:szCs w:val="24"/>
        </w:rPr>
        <w:t>ra»</w:t>
      </w:r>
      <w:r w:rsidRPr="00424679">
        <w:rPr>
          <w:rFonts w:ascii="Times New Roman" w:hAnsi="Times New Roman"/>
          <w:sz w:val="24"/>
          <w:szCs w:val="24"/>
        </w:rPr>
        <w:t xml:space="preserve"> </w:t>
      </w:r>
      <w:r w:rsidR="000D3676">
        <w:rPr>
          <w:rFonts w:ascii="Times New Roman" w:hAnsi="Times New Roman"/>
          <w:sz w:val="24"/>
          <w:szCs w:val="24"/>
        </w:rPr>
        <w:t>(d</w:t>
      </w:r>
      <w:r>
        <w:rPr>
          <w:rFonts w:ascii="Times New Roman" w:hAnsi="Times New Roman"/>
          <w:sz w:val="24"/>
          <w:szCs w:val="24"/>
        </w:rPr>
        <w:t>emocracia), que em Abril de 1974 oferecerá cravos à rua.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Resumindo o que dissemos, a poesia de Antunes da</w:t>
      </w:r>
      <w:r w:rsidR="00707E2B">
        <w:rPr>
          <w:rFonts w:ascii="Times New Roman" w:hAnsi="Times New Roman"/>
          <w:sz w:val="24"/>
          <w:szCs w:val="24"/>
        </w:rPr>
        <w:t xml:space="preserve"> Silva procura nas memórias da p</w:t>
      </w:r>
      <w:r>
        <w:rPr>
          <w:rFonts w:ascii="Times New Roman" w:hAnsi="Times New Roman"/>
          <w:sz w:val="24"/>
          <w:szCs w:val="24"/>
        </w:rPr>
        <w:t>lanície uma Natureza que o mima em criança e em adulto, sentindo por este motivo saudades do contacto com ela no quotidiano de Lisboa. Enquadrando-a no conceito de felicidade, acaba por fazer dela o fulcro dos seus cuidados e da sua linguagem. Porque trabalham a terra e gerem a rotina em harmonia com o m</w:t>
      </w:r>
      <w:r w:rsidR="00707E2B">
        <w:rPr>
          <w:rFonts w:ascii="Times New Roman" w:hAnsi="Times New Roman"/>
          <w:sz w:val="24"/>
          <w:szCs w:val="24"/>
        </w:rPr>
        <w:t xml:space="preserve">eio envolvente, os </w:t>
      </w:r>
      <w:r>
        <w:rPr>
          <w:rFonts w:ascii="Times New Roman" w:hAnsi="Times New Roman"/>
          <w:sz w:val="24"/>
          <w:szCs w:val="24"/>
        </w:rPr>
        <w:t>rurais cons</w:t>
      </w:r>
      <w:r>
        <w:rPr>
          <w:rFonts w:ascii="Times New Roman" w:hAnsi="Times New Roman"/>
          <w:sz w:val="24"/>
          <w:szCs w:val="24"/>
        </w:rPr>
        <w:t>i</w:t>
      </w:r>
      <w:r>
        <w:rPr>
          <w:rFonts w:ascii="Times New Roman" w:hAnsi="Times New Roman"/>
          <w:sz w:val="24"/>
          <w:szCs w:val="24"/>
        </w:rPr>
        <w:t>deram-se parte da Natureza, tão próprios desta quanto outros entes.</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As raízes populares e alentejanas, os conhecimentos políticos possuídos e a postura cívica adoptada, juntamente com o lugar que o mundo natural tem cativo no seu cor</w:t>
      </w:r>
      <w:r>
        <w:rPr>
          <w:rFonts w:ascii="Times New Roman" w:hAnsi="Times New Roman"/>
          <w:sz w:val="24"/>
          <w:szCs w:val="24"/>
        </w:rPr>
        <w:t>a</w:t>
      </w:r>
      <w:r>
        <w:rPr>
          <w:rFonts w:ascii="Times New Roman" w:hAnsi="Times New Roman"/>
          <w:sz w:val="24"/>
          <w:szCs w:val="24"/>
        </w:rPr>
        <w:t>ção, levam Antunes da Silva a uma red</w:t>
      </w:r>
      <w:r w:rsidR="00725DE7">
        <w:rPr>
          <w:rFonts w:ascii="Times New Roman" w:hAnsi="Times New Roman"/>
          <w:sz w:val="24"/>
          <w:szCs w:val="24"/>
        </w:rPr>
        <w:t>acção poética onde os erros do G</w:t>
      </w:r>
      <w:r>
        <w:rPr>
          <w:rFonts w:ascii="Times New Roman" w:hAnsi="Times New Roman"/>
          <w:sz w:val="24"/>
          <w:szCs w:val="24"/>
        </w:rPr>
        <w:t>overno ditat</w:t>
      </w:r>
      <w:r>
        <w:rPr>
          <w:rFonts w:ascii="Times New Roman" w:hAnsi="Times New Roman"/>
          <w:sz w:val="24"/>
          <w:szCs w:val="24"/>
        </w:rPr>
        <w:t>o</w:t>
      </w:r>
      <w:r>
        <w:rPr>
          <w:rFonts w:ascii="Times New Roman" w:hAnsi="Times New Roman"/>
          <w:sz w:val="24"/>
          <w:szCs w:val="24"/>
        </w:rPr>
        <w:t>rial são inseparáveis das más condições de existência dos que defende. Marcado o di</w:t>
      </w:r>
      <w:r>
        <w:rPr>
          <w:rFonts w:ascii="Times New Roman" w:hAnsi="Times New Roman"/>
          <w:sz w:val="24"/>
          <w:szCs w:val="24"/>
        </w:rPr>
        <w:t>s</w:t>
      </w:r>
      <w:r>
        <w:rPr>
          <w:rFonts w:ascii="Times New Roman" w:hAnsi="Times New Roman"/>
          <w:sz w:val="24"/>
          <w:szCs w:val="24"/>
        </w:rPr>
        <w:t>curso acusatório de</w:t>
      </w:r>
      <w:r w:rsidR="00707E2B">
        <w:rPr>
          <w:rFonts w:ascii="Times New Roman" w:hAnsi="Times New Roman"/>
          <w:sz w:val="24"/>
          <w:szCs w:val="24"/>
        </w:rPr>
        <w:t xml:space="preserve"> RD</w:t>
      </w:r>
      <w:r>
        <w:rPr>
          <w:rFonts w:ascii="Times New Roman" w:hAnsi="Times New Roman"/>
          <w:sz w:val="24"/>
          <w:szCs w:val="24"/>
        </w:rPr>
        <w:t xml:space="preserve"> pelos ideais de justiça democrática e de humanidade do autor e </w:t>
      </w:r>
      <w:r w:rsidR="00707E2B">
        <w:rPr>
          <w:rFonts w:ascii="Times New Roman" w:hAnsi="Times New Roman"/>
          <w:sz w:val="24"/>
          <w:szCs w:val="24"/>
        </w:rPr>
        <w:t>salteado</w:t>
      </w:r>
      <w:r>
        <w:rPr>
          <w:rFonts w:ascii="Times New Roman" w:hAnsi="Times New Roman"/>
          <w:sz w:val="24"/>
          <w:szCs w:val="24"/>
        </w:rPr>
        <w:t>, linha a linha, com pássaros e flores, sobre ele pesa o passado, já tão longo, e o futuro diferente logo ali, mas continua a ser na política do momento que se centra. A olhar o campo, Antunes da Silva homem, cidadão e democrata desce este rio de prosas e versos.</w:t>
      </w:r>
    </w:p>
    <w:p w:rsidR="00B74B89" w:rsidRDefault="00B74B89" w:rsidP="00B74B89">
      <w:pPr>
        <w:pStyle w:val="SemEspaamento"/>
        <w:spacing w:line="360" w:lineRule="auto"/>
        <w:jc w:val="both"/>
        <w:rPr>
          <w:rFonts w:ascii="Times New Roman" w:hAnsi="Times New Roman"/>
          <w:sz w:val="24"/>
          <w:szCs w:val="24"/>
        </w:rPr>
      </w:pPr>
    </w:p>
    <w:p w:rsidR="00B74B89" w:rsidRPr="00B4283E" w:rsidRDefault="00B74B89" w:rsidP="009A06AF">
      <w:pPr>
        <w:pStyle w:val="SemEspaamento"/>
        <w:numPr>
          <w:ilvl w:val="0"/>
          <w:numId w:val="5"/>
        </w:numPr>
        <w:spacing w:line="360" w:lineRule="auto"/>
        <w:jc w:val="both"/>
        <w:rPr>
          <w:rFonts w:ascii="Times New Roman" w:hAnsi="Times New Roman"/>
          <w:i/>
          <w:sz w:val="24"/>
          <w:szCs w:val="24"/>
        </w:rPr>
      </w:pPr>
      <w:r w:rsidRPr="00B4283E">
        <w:rPr>
          <w:rFonts w:ascii="Times New Roman" w:hAnsi="Times New Roman"/>
          <w:i/>
          <w:sz w:val="24"/>
          <w:szCs w:val="24"/>
        </w:rPr>
        <w:t>Senhor Vento</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Em 1982, </w:t>
      </w:r>
      <w:r w:rsidR="00F2477F">
        <w:rPr>
          <w:rFonts w:ascii="Times New Roman" w:hAnsi="Times New Roman"/>
          <w:sz w:val="24"/>
          <w:szCs w:val="24"/>
        </w:rPr>
        <w:t xml:space="preserve">a casa </w:t>
      </w:r>
      <w:r w:rsidRPr="00B4283E">
        <w:rPr>
          <w:rFonts w:ascii="Times New Roman" w:hAnsi="Times New Roman"/>
          <w:sz w:val="24"/>
          <w:szCs w:val="24"/>
        </w:rPr>
        <w:t>Livros Horizonte edita o quarto livro poético de Antunes da Silva, cuja capa Guilherme Parente ilustra agradavelmente com umas árvores agitadas pela força da ventania e de acordo com o nome</w:t>
      </w:r>
      <w:r w:rsidR="00D804ED">
        <w:rPr>
          <w:rFonts w:ascii="Times New Roman" w:hAnsi="Times New Roman"/>
          <w:sz w:val="24"/>
          <w:szCs w:val="24"/>
        </w:rPr>
        <w:t xml:space="preserve"> </w:t>
      </w:r>
      <w:r w:rsidR="00D804ED" w:rsidRPr="00D804ED">
        <w:rPr>
          <w:rFonts w:ascii="Times New Roman" w:hAnsi="Times New Roman"/>
          <w:i/>
          <w:sz w:val="24"/>
          <w:szCs w:val="24"/>
        </w:rPr>
        <w:t>Senhor Vento</w:t>
      </w:r>
      <w:r w:rsidRPr="00B4283E">
        <w:rPr>
          <w:rFonts w:ascii="Times New Roman" w:hAnsi="Times New Roman"/>
          <w:sz w:val="24"/>
          <w:szCs w:val="24"/>
        </w:rPr>
        <w:t xml:space="preserve">. No índice lêem-se cento e </w:t>
      </w:r>
      <w:r w:rsidRPr="00B4283E">
        <w:rPr>
          <w:rFonts w:ascii="Times New Roman" w:hAnsi="Times New Roman"/>
          <w:sz w:val="24"/>
          <w:szCs w:val="24"/>
        </w:rPr>
        <w:lastRenderedPageBreak/>
        <w:t>quatro títulos que, à primeira vista, reúnem os textos de</w:t>
      </w:r>
      <w:r w:rsidR="00D804ED">
        <w:rPr>
          <w:rFonts w:ascii="Times New Roman" w:hAnsi="Times New Roman"/>
          <w:sz w:val="24"/>
          <w:szCs w:val="24"/>
        </w:rPr>
        <w:t xml:space="preserve"> CV e RD</w:t>
      </w:r>
      <w:r w:rsidRPr="00B4283E">
        <w:rPr>
          <w:rFonts w:ascii="Times New Roman" w:hAnsi="Times New Roman"/>
          <w:sz w:val="24"/>
          <w:szCs w:val="24"/>
        </w:rPr>
        <w:t>, mas na verdade, isso só se verifica em parte. Sem qualquer aviso ao público, o autor põe de lado trabalho</w:t>
      </w:r>
      <w:r>
        <w:rPr>
          <w:rFonts w:ascii="Times New Roman" w:hAnsi="Times New Roman"/>
          <w:sz w:val="24"/>
          <w:szCs w:val="24"/>
        </w:rPr>
        <w:t>s</w:t>
      </w:r>
      <w:r w:rsidRPr="00B4283E">
        <w:rPr>
          <w:rFonts w:ascii="Times New Roman" w:hAnsi="Times New Roman"/>
          <w:sz w:val="24"/>
          <w:szCs w:val="24"/>
        </w:rPr>
        <w:t xml:space="preserve"> anteriores </w:t>
      </w:r>
      <w:r>
        <w:rPr>
          <w:rFonts w:ascii="Times New Roman" w:hAnsi="Times New Roman"/>
          <w:sz w:val="24"/>
          <w:szCs w:val="24"/>
        </w:rPr>
        <w:t xml:space="preserve">daqueles livros </w:t>
      </w:r>
      <w:r w:rsidRPr="00B4283E">
        <w:rPr>
          <w:rFonts w:ascii="Times New Roman" w:hAnsi="Times New Roman"/>
          <w:sz w:val="24"/>
          <w:szCs w:val="24"/>
        </w:rPr>
        <w:t xml:space="preserve">e dá a conhecer agora </w:t>
      </w:r>
      <w:r>
        <w:rPr>
          <w:rFonts w:ascii="Times New Roman" w:hAnsi="Times New Roman"/>
          <w:sz w:val="24"/>
          <w:szCs w:val="24"/>
        </w:rPr>
        <w:t xml:space="preserve">vinte e oito </w:t>
      </w:r>
      <w:r w:rsidRPr="00B4283E">
        <w:rPr>
          <w:rFonts w:ascii="Times New Roman" w:hAnsi="Times New Roman"/>
          <w:sz w:val="24"/>
          <w:szCs w:val="24"/>
        </w:rPr>
        <w:t>composições novas, insere poemas de CV no grupo de RD e vice-versa,</w:t>
      </w:r>
      <w:r>
        <w:rPr>
          <w:rFonts w:ascii="Times New Roman" w:hAnsi="Times New Roman"/>
          <w:sz w:val="24"/>
          <w:szCs w:val="24"/>
        </w:rPr>
        <w:t xml:space="preserve"> e ainda lhes soma seis</w:t>
      </w:r>
      <w:r w:rsidRPr="00B4283E">
        <w:rPr>
          <w:rFonts w:ascii="Times New Roman" w:hAnsi="Times New Roman"/>
          <w:sz w:val="24"/>
          <w:szCs w:val="24"/>
        </w:rPr>
        <w:t xml:space="preserve"> de ETN</w:t>
      </w:r>
      <w:r>
        <w:rPr>
          <w:rFonts w:ascii="Times New Roman" w:hAnsi="Times New Roman"/>
          <w:sz w:val="24"/>
          <w:szCs w:val="24"/>
        </w:rPr>
        <w:t>, obra que nem sequer menciona</w:t>
      </w:r>
      <w:r w:rsidRPr="00B4283E">
        <w:rPr>
          <w:rFonts w:ascii="Times New Roman" w:hAnsi="Times New Roman"/>
          <w:sz w:val="24"/>
          <w:szCs w:val="24"/>
        </w:rPr>
        <w:t>. Con</w:t>
      </w:r>
      <w:r>
        <w:rPr>
          <w:rFonts w:ascii="Times New Roman" w:hAnsi="Times New Roman"/>
          <w:sz w:val="24"/>
          <w:szCs w:val="24"/>
        </w:rPr>
        <w:t>clusão, o leitor deve ignorar em</w:t>
      </w:r>
      <w:r w:rsidRPr="00B4283E">
        <w:rPr>
          <w:rFonts w:ascii="Times New Roman" w:hAnsi="Times New Roman"/>
          <w:sz w:val="24"/>
          <w:szCs w:val="24"/>
        </w:rPr>
        <w:t xml:space="preserve"> SV a divisão dos títulos em CV e RD. Após esta descoberta, decidimos tratar os textos em duas etapas. Numa inicial debruçamo-nos sobre as publicações anteriores para levantar as alterações que a reescr</w:t>
      </w:r>
      <w:r w:rsidRPr="00B4283E">
        <w:rPr>
          <w:rFonts w:ascii="Times New Roman" w:hAnsi="Times New Roman"/>
          <w:sz w:val="24"/>
          <w:szCs w:val="24"/>
        </w:rPr>
        <w:t>i</w:t>
      </w:r>
      <w:r w:rsidRPr="00B4283E">
        <w:rPr>
          <w:rFonts w:ascii="Times New Roman" w:hAnsi="Times New Roman"/>
          <w:sz w:val="24"/>
          <w:szCs w:val="24"/>
        </w:rPr>
        <w:t>ta das mesmas lhes imprime e, num segundo momento, damos atenção às que até aqui estavam inéditas.</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O assinalar sucessivo de alterações nos textos já conhecidos co</w:t>
      </w:r>
      <w:r>
        <w:rPr>
          <w:rFonts w:ascii="Times New Roman" w:hAnsi="Times New Roman"/>
          <w:sz w:val="24"/>
          <w:szCs w:val="24"/>
        </w:rPr>
        <w:t>loca</w:t>
      </w:r>
      <w:r w:rsidRPr="00B4283E">
        <w:rPr>
          <w:rFonts w:ascii="Times New Roman" w:hAnsi="Times New Roman"/>
          <w:sz w:val="24"/>
          <w:szCs w:val="24"/>
        </w:rPr>
        <w:t xml:space="preserve"> a questão dos objectivo</w:t>
      </w:r>
      <w:r w:rsidR="00D804ED">
        <w:rPr>
          <w:rFonts w:ascii="Times New Roman" w:hAnsi="Times New Roman"/>
          <w:sz w:val="24"/>
          <w:szCs w:val="24"/>
        </w:rPr>
        <w:t>s da reescrita, os quais não s</w:t>
      </w:r>
      <w:r w:rsidRPr="00B4283E">
        <w:rPr>
          <w:rFonts w:ascii="Times New Roman" w:hAnsi="Times New Roman"/>
          <w:sz w:val="24"/>
          <w:szCs w:val="24"/>
        </w:rPr>
        <w:t>ão certamente exclus</w:t>
      </w:r>
      <w:r w:rsidR="00707E2B">
        <w:rPr>
          <w:rFonts w:ascii="Times New Roman" w:hAnsi="Times New Roman"/>
          <w:sz w:val="24"/>
          <w:szCs w:val="24"/>
        </w:rPr>
        <w:t>ivos do verso</w:t>
      </w:r>
      <w:r w:rsidR="00D804ED">
        <w:rPr>
          <w:rFonts w:ascii="Times New Roman" w:hAnsi="Times New Roman"/>
          <w:sz w:val="24"/>
          <w:szCs w:val="24"/>
        </w:rPr>
        <w:t>, mas const</w:t>
      </w:r>
      <w:r w:rsidR="00D804ED">
        <w:rPr>
          <w:rFonts w:ascii="Times New Roman" w:hAnsi="Times New Roman"/>
          <w:sz w:val="24"/>
          <w:szCs w:val="24"/>
        </w:rPr>
        <w:t>i</w:t>
      </w:r>
      <w:r w:rsidR="00D804ED">
        <w:rPr>
          <w:rFonts w:ascii="Times New Roman" w:hAnsi="Times New Roman"/>
          <w:sz w:val="24"/>
          <w:szCs w:val="24"/>
        </w:rPr>
        <w:t>tuem</w:t>
      </w:r>
      <w:r w:rsidRPr="00B4283E">
        <w:rPr>
          <w:rFonts w:ascii="Times New Roman" w:hAnsi="Times New Roman"/>
          <w:sz w:val="24"/>
          <w:szCs w:val="24"/>
        </w:rPr>
        <w:t xml:space="preserve"> de igual forma os da prosa que por esta altura o autor reformula em várias obras narrativas. Vontade de mero aperfeiçoamento literário? A redacção mais recente ad</w:t>
      </w:r>
      <w:r w:rsidRPr="00B4283E">
        <w:rPr>
          <w:rFonts w:ascii="Times New Roman" w:hAnsi="Times New Roman"/>
          <w:sz w:val="24"/>
          <w:szCs w:val="24"/>
        </w:rPr>
        <w:t>e</w:t>
      </w:r>
      <w:r w:rsidRPr="00B4283E">
        <w:rPr>
          <w:rFonts w:ascii="Times New Roman" w:hAnsi="Times New Roman"/>
          <w:sz w:val="24"/>
          <w:szCs w:val="24"/>
        </w:rPr>
        <w:t>qua-se à realidade democrática portuguesa</w:t>
      </w:r>
      <w:r>
        <w:rPr>
          <w:rFonts w:ascii="Times New Roman" w:hAnsi="Times New Roman"/>
          <w:sz w:val="24"/>
          <w:szCs w:val="24"/>
        </w:rPr>
        <w:t xml:space="preserve"> do momento</w:t>
      </w:r>
      <w:r w:rsidRPr="00B4283E">
        <w:rPr>
          <w:rFonts w:ascii="Times New Roman" w:hAnsi="Times New Roman"/>
          <w:sz w:val="24"/>
          <w:szCs w:val="24"/>
        </w:rPr>
        <w:t>? Ou a reescrita mostra o criador a desviar-se de qualquer vertente ideológica, cortando assim os trilhos seguidos até à revolução de Abril? E se há afastamento da política, por e para onde segue? Antes de tentarmos responder, partilhemos as alterações de que damos conta no discurso.</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Muitas composições crescem em tamanho, outras, em quantidade menor, encurtam e poucas se conservam iguais.</w:t>
      </w:r>
      <w:r>
        <w:rPr>
          <w:rFonts w:ascii="Times New Roman" w:hAnsi="Times New Roman"/>
          <w:sz w:val="24"/>
          <w:szCs w:val="24"/>
        </w:rPr>
        <w:t xml:space="preserve"> A</w:t>
      </w:r>
      <w:r w:rsidR="00707E2B">
        <w:rPr>
          <w:rFonts w:ascii="Times New Roman" w:hAnsi="Times New Roman"/>
          <w:sz w:val="24"/>
          <w:szCs w:val="24"/>
        </w:rPr>
        <w:t xml:space="preserve"> frase «n</w:t>
      </w:r>
      <w:r w:rsidRPr="00B4283E">
        <w:rPr>
          <w:rFonts w:ascii="Times New Roman" w:hAnsi="Times New Roman"/>
          <w:sz w:val="24"/>
          <w:szCs w:val="24"/>
        </w:rPr>
        <w:t>o mar de Sines os homens roubaram à Natureza a sua inocênc</w:t>
      </w:r>
      <w:r>
        <w:rPr>
          <w:rFonts w:ascii="Times New Roman" w:hAnsi="Times New Roman"/>
          <w:sz w:val="24"/>
          <w:szCs w:val="24"/>
        </w:rPr>
        <w:t>ia» (RD, p.30) desenvolve-se (S</w:t>
      </w:r>
      <w:r w:rsidRPr="00B4283E">
        <w:rPr>
          <w:rFonts w:ascii="Times New Roman" w:hAnsi="Times New Roman"/>
          <w:sz w:val="24"/>
          <w:szCs w:val="24"/>
        </w:rPr>
        <w:t>V, p.81) através da enumeração dos co</w:t>
      </w:r>
      <w:r w:rsidRPr="00B4283E">
        <w:rPr>
          <w:rFonts w:ascii="Times New Roman" w:hAnsi="Times New Roman"/>
          <w:sz w:val="24"/>
          <w:szCs w:val="24"/>
        </w:rPr>
        <w:t>m</w:t>
      </w:r>
      <w:r w:rsidRPr="00B4283E">
        <w:rPr>
          <w:rFonts w:ascii="Times New Roman" w:hAnsi="Times New Roman"/>
          <w:sz w:val="24"/>
          <w:szCs w:val="24"/>
        </w:rPr>
        <w:t xml:space="preserve">portamentos </w:t>
      </w:r>
      <w:r>
        <w:rPr>
          <w:rFonts w:ascii="Times New Roman" w:hAnsi="Times New Roman"/>
          <w:sz w:val="24"/>
          <w:szCs w:val="24"/>
        </w:rPr>
        <w:t>humanos reprováveis</w:t>
      </w:r>
      <w:r w:rsidRPr="00B4283E">
        <w:rPr>
          <w:rFonts w:ascii="Times New Roman" w:hAnsi="Times New Roman"/>
          <w:sz w:val="24"/>
          <w:szCs w:val="24"/>
        </w:rPr>
        <w:t xml:space="preserve"> e reitera o cuidado ecológico que desde RD se exprime. Dentro de uma composição podem excepcionalmente reordenar-se as estrofes (cf. </w:t>
      </w:r>
      <w:r>
        <w:rPr>
          <w:rFonts w:ascii="Times New Roman" w:hAnsi="Times New Roman"/>
          <w:sz w:val="24"/>
          <w:szCs w:val="24"/>
        </w:rPr>
        <w:t>CV, p.</w:t>
      </w:r>
      <w:r w:rsidRPr="00B4283E">
        <w:rPr>
          <w:rFonts w:ascii="Times New Roman" w:hAnsi="Times New Roman"/>
          <w:sz w:val="24"/>
          <w:szCs w:val="24"/>
        </w:rPr>
        <w:t>49 com SV</w:t>
      </w:r>
      <w:r>
        <w:rPr>
          <w:rFonts w:ascii="Times New Roman" w:hAnsi="Times New Roman"/>
          <w:sz w:val="24"/>
          <w:szCs w:val="24"/>
        </w:rPr>
        <w:t xml:space="preserve">, </w:t>
      </w:r>
      <w:r w:rsidRPr="00B4283E">
        <w:rPr>
          <w:rFonts w:ascii="Times New Roman" w:hAnsi="Times New Roman"/>
          <w:sz w:val="24"/>
          <w:szCs w:val="24"/>
        </w:rPr>
        <w:t>p.75), mas</w:t>
      </w:r>
      <w:r>
        <w:rPr>
          <w:rFonts w:ascii="Times New Roman" w:hAnsi="Times New Roman"/>
          <w:sz w:val="24"/>
          <w:szCs w:val="24"/>
        </w:rPr>
        <w:t xml:space="preserve"> mais</w:t>
      </w:r>
      <w:r w:rsidRPr="00B4283E">
        <w:rPr>
          <w:rFonts w:ascii="Times New Roman" w:hAnsi="Times New Roman"/>
          <w:sz w:val="24"/>
          <w:szCs w:val="24"/>
        </w:rPr>
        <w:t xml:space="preserve"> frequente é a divisão dos versos por um número maior de estâncias do que aquele que à partida existe.  </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Na pontuação suprime-se finalmente a maioria das</w:t>
      </w:r>
      <w:r>
        <w:rPr>
          <w:rFonts w:ascii="Times New Roman" w:hAnsi="Times New Roman"/>
          <w:sz w:val="24"/>
          <w:szCs w:val="24"/>
        </w:rPr>
        <w:t xml:space="preserve"> reticências que se observam dura</w:t>
      </w:r>
      <w:r>
        <w:rPr>
          <w:rFonts w:ascii="Times New Roman" w:hAnsi="Times New Roman"/>
          <w:sz w:val="24"/>
          <w:szCs w:val="24"/>
        </w:rPr>
        <w:t>n</w:t>
      </w:r>
      <w:r>
        <w:rPr>
          <w:rFonts w:ascii="Times New Roman" w:hAnsi="Times New Roman"/>
          <w:sz w:val="24"/>
          <w:szCs w:val="24"/>
        </w:rPr>
        <w:t>te a</w:t>
      </w:r>
      <w:r w:rsidRPr="00B4283E">
        <w:rPr>
          <w:rFonts w:ascii="Times New Roman" w:hAnsi="Times New Roman"/>
          <w:sz w:val="24"/>
          <w:szCs w:val="24"/>
        </w:rPr>
        <w:t xml:space="preserve"> ditadura, ainda que sejam agora novidade num t</w:t>
      </w:r>
      <w:r>
        <w:rPr>
          <w:rFonts w:ascii="Times New Roman" w:hAnsi="Times New Roman"/>
          <w:sz w:val="24"/>
          <w:szCs w:val="24"/>
        </w:rPr>
        <w:t>exto ou noutro onde não se viam</w:t>
      </w:r>
      <w:r w:rsidRPr="00B4283E">
        <w:rPr>
          <w:rFonts w:ascii="Times New Roman" w:hAnsi="Times New Roman"/>
          <w:sz w:val="24"/>
          <w:szCs w:val="24"/>
        </w:rPr>
        <w:t>; desaparecem travessões de diálogo e outros que destacam o que se lhes segue, mas de</w:t>
      </w:r>
      <w:r w:rsidRPr="00B4283E">
        <w:rPr>
          <w:rFonts w:ascii="Times New Roman" w:hAnsi="Times New Roman"/>
          <w:sz w:val="24"/>
          <w:szCs w:val="24"/>
        </w:rPr>
        <w:t>s</w:t>
      </w:r>
      <w:r w:rsidRPr="00B4283E">
        <w:rPr>
          <w:rFonts w:ascii="Times New Roman" w:hAnsi="Times New Roman"/>
          <w:sz w:val="24"/>
          <w:szCs w:val="24"/>
        </w:rPr>
        <w:t xml:space="preserve">cobrem-se pontos finais e de exclamação novos. </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A or</w:t>
      </w:r>
      <w:r>
        <w:rPr>
          <w:rFonts w:ascii="Times New Roman" w:hAnsi="Times New Roman"/>
          <w:sz w:val="24"/>
          <w:szCs w:val="24"/>
        </w:rPr>
        <w:t>tografia quer polir-se</w:t>
      </w:r>
      <w:r w:rsidRPr="00B4283E">
        <w:rPr>
          <w:rFonts w:ascii="Times New Roman" w:hAnsi="Times New Roman"/>
          <w:sz w:val="24"/>
          <w:szCs w:val="24"/>
        </w:rPr>
        <w:t xml:space="preserve"> no emprego de maiúsculas e letras pequenas</w:t>
      </w:r>
      <w:r>
        <w:rPr>
          <w:rFonts w:ascii="Times New Roman" w:hAnsi="Times New Roman"/>
          <w:sz w:val="24"/>
          <w:szCs w:val="24"/>
        </w:rPr>
        <w:t>, mas</w:t>
      </w:r>
      <w:r w:rsidRPr="00B4283E">
        <w:rPr>
          <w:rFonts w:ascii="Times New Roman" w:hAnsi="Times New Roman"/>
          <w:sz w:val="24"/>
          <w:szCs w:val="24"/>
        </w:rPr>
        <w:t xml:space="preserve"> umas vezes é bem sucedida</w:t>
      </w:r>
      <w:r>
        <w:rPr>
          <w:rFonts w:ascii="Times New Roman" w:hAnsi="Times New Roman"/>
          <w:sz w:val="24"/>
          <w:szCs w:val="24"/>
        </w:rPr>
        <w:t xml:space="preserve">, </w:t>
      </w:r>
      <w:r w:rsidRPr="00B4283E">
        <w:rPr>
          <w:rFonts w:ascii="Times New Roman" w:hAnsi="Times New Roman"/>
          <w:sz w:val="24"/>
          <w:szCs w:val="24"/>
        </w:rPr>
        <w:t xml:space="preserve">outras </w:t>
      </w:r>
      <w:proofErr w:type="gramStart"/>
      <w:r w:rsidRPr="00B4283E">
        <w:rPr>
          <w:rFonts w:ascii="Times New Roman" w:hAnsi="Times New Roman"/>
          <w:sz w:val="24"/>
          <w:szCs w:val="24"/>
        </w:rPr>
        <w:t>continua</w:t>
      </w:r>
      <w:proofErr w:type="gramEnd"/>
      <w:r w:rsidRPr="00B4283E">
        <w:rPr>
          <w:rFonts w:ascii="Times New Roman" w:hAnsi="Times New Roman"/>
          <w:sz w:val="24"/>
          <w:szCs w:val="24"/>
        </w:rPr>
        <w:t xml:space="preserve"> a falhar</w:t>
      </w:r>
      <w:r w:rsidR="00E55E5E">
        <w:rPr>
          <w:rFonts w:ascii="Times New Roman" w:hAnsi="Times New Roman"/>
          <w:sz w:val="24"/>
          <w:szCs w:val="24"/>
        </w:rPr>
        <w:t>: alguns</w:t>
      </w:r>
      <w:r>
        <w:rPr>
          <w:rFonts w:ascii="Times New Roman" w:hAnsi="Times New Roman"/>
          <w:sz w:val="24"/>
          <w:szCs w:val="24"/>
        </w:rPr>
        <w:t xml:space="preserve"> </w:t>
      </w:r>
      <w:r w:rsidRPr="00B4283E">
        <w:rPr>
          <w:rFonts w:ascii="Times New Roman" w:hAnsi="Times New Roman"/>
          <w:sz w:val="24"/>
          <w:szCs w:val="24"/>
        </w:rPr>
        <w:t>nome</w:t>
      </w:r>
      <w:r>
        <w:rPr>
          <w:rFonts w:ascii="Times New Roman" w:hAnsi="Times New Roman"/>
          <w:sz w:val="24"/>
          <w:szCs w:val="24"/>
        </w:rPr>
        <w:t>s</w:t>
      </w:r>
      <w:r w:rsidRPr="00B4283E">
        <w:rPr>
          <w:rFonts w:ascii="Times New Roman" w:hAnsi="Times New Roman"/>
          <w:sz w:val="24"/>
          <w:szCs w:val="24"/>
        </w:rPr>
        <w:t xml:space="preserve"> próprio</w:t>
      </w:r>
      <w:r>
        <w:rPr>
          <w:rFonts w:ascii="Times New Roman" w:hAnsi="Times New Roman"/>
          <w:sz w:val="24"/>
          <w:szCs w:val="24"/>
        </w:rPr>
        <w:t>s</w:t>
      </w:r>
      <w:r w:rsidRPr="00B4283E">
        <w:rPr>
          <w:rFonts w:ascii="Times New Roman" w:hAnsi="Times New Roman"/>
          <w:sz w:val="24"/>
          <w:szCs w:val="24"/>
        </w:rPr>
        <w:t xml:space="preserve"> aparece</w:t>
      </w:r>
      <w:r>
        <w:rPr>
          <w:rFonts w:ascii="Times New Roman" w:hAnsi="Times New Roman"/>
          <w:sz w:val="24"/>
          <w:szCs w:val="24"/>
        </w:rPr>
        <w:t>m com letra pequena</w:t>
      </w:r>
      <w:r w:rsidRPr="00B4283E">
        <w:rPr>
          <w:rFonts w:ascii="Times New Roman" w:hAnsi="Times New Roman"/>
          <w:sz w:val="24"/>
          <w:szCs w:val="24"/>
        </w:rPr>
        <w:t xml:space="preserve"> </w:t>
      </w:r>
      <w:proofErr w:type="gramStart"/>
      <w:r w:rsidRPr="00FC5ADD">
        <w:rPr>
          <w:rFonts w:ascii="Times New Roman" w:hAnsi="Times New Roman"/>
          <w:i/>
          <w:sz w:val="24"/>
          <w:szCs w:val="24"/>
        </w:rPr>
        <w:t>(«brasil</w:t>
      </w:r>
      <w:proofErr w:type="gramEnd"/>
      <w:r w:rsidRPr="00FC5ADD">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SV, p.</w:t>
      </w:r>
      <w:r w:rsidRPr="001A3670">
        <w:rPr>
          <w:rFonts w:ascii="Times New Roman" w:hAnsi="Times New Roman"/>
          <w:sz w:val="24"/>
          <w:szCs w:val="24"/>
        </w:rPr>
        <w:t>144</w:t>
      </w:r>
      <w:r w:rsidRPr="00FC5ADD">
        <w:rPr>
          <w:rFonts w:ascii="Times New Roman" w:hAnsi="Times New Roman"/>
          <w:sz w:val="24"/>
          <w:szCs w:val="24"/>
        </w:rPr>
        <w:t>;</w:t>
      </w:r>
      <w:r w:rsidRPr="00FC5ADD">
        <w:rPr>
          <w:rFonts w:ascii="Times New Roman" w:hAnsi="Times New Roman"/>
          <w:i/>
          <w:sz w:val="24"/>
          <w:szCs w:val="24"/>
        </w:rPr>
        <w:t xml:space="preserve"> filipes de </w:t>
      </w:r>
      <w:r>
        <w:rPr>
          <w:rFonts w:ascii="Times New Roman" w:hAnsi="Times New Roman"/>
          <w:i/>
          <w:sz w:val="24"/>
          <w:szCs w:val="24"/>
        </w:rPr>
        <w:t xml:space="preserve">espanha, </w:t>
      </w:r>
      <w:r w:rsidRPr="00FC5ADD">
        <w:rPr>
          <w:rFonts w:ascii="Times New Roman" w:hAnsi="Times New Roman"/>
          <w:sz w:val="24"/>
          <w:szCs w:val="24"/>
        </w:rPr>
        <w:t>SV, p</w:t>
      </w:r>
      <w:r>
        <w:rPr>
          <w:rFonts w:ascii="Times New Roman" w:hAnsi="Times New Roman"/>
          <w:i/>
          <w:sz w:val="24"/>
          <w:szCs w:val="24"/>
        </w:rPr>
        <w:t>.</w:t>
      </w:r>
      <w:r w:rsidRPr="001A3670">
        <w:rPr>
          <w:rFonts w:ascii="Times New Roman" w:hAnsi="Times New Roman"/>
          <w:sz w:val="24"/>
          <w:szCs w:val="24"/>
        </w:rPr>
        <w:t>135)</w:t>
      </w:r>
      <w:r w:rsidR="00E55E5E">
        <w:rPr>
          <w:rFonts w:ascii="Times New Roman" w:hAnsi="Times New Roman"/>
          <w:sz w:val="24"/>
          <w:szCs w:val="24"/>
        </w:rPr>
        <w:t>.</w:t>
      </w:r>
      <w:r w:rsidRPr="00B4283E">
        <w:rPr>
          <w:rFonts w:ascii="Times New Roman" w:hAnsi="Times New Roman"/>
          <w:sz w:val="24"/>
          <w:szCs w:val="24"/>
        </w:rPr>
        <w:t xml:space="preserve"> Depois da correcção dos erros ortográficos que mancham a edição de RD, as palavras «Sol» e «Inverno» passam a escrever-se com acerto com </w:t>
      </w:r>
      <w:r w:rsidR="00E55E5E">
        <w:rPr>
          <w:rFonts w:ascii="Times New Roman" w:hAnsi="Times New Roman"/>
          <w:sz w:val="24"/>
          <w:szCs w:val="24"/>
        </w:rPr>
        <w:t>maiúscula</w:t>
      </w:r>
      <w:r w:rsidRPr="00B4283E">
        <w:rPr>
          <w:rFonts w:ascii="Times New Roman" w:hAnsi="Times New Roman"/>
          <w:sz w:val="24"/>
          <w:szCs w:val="24"/>
        </w:rPr>
        <w:t>, à semelhança dos nomes comuns que se empregam no lugar de «Alentejo» (</w:t>
      </w:r>
      <w:r w:rsidRPr="00FC5ADD">
        <w:rPr>
          <w:rFonts w:ascii="Times New Roman" w:hAnsi="Times New Roman"/>
          <w:i/>
          <w:sz w:val="24"/>
          <w:szCs w:val="24"/>
        </w:rPr>
        <w:t xml:space="preserve">Várzea </w:t>
      </w:r>
      <w:r w:rsidRPr="00FC5ADD">
        <w:rPr>
          <w:rFonts w:ascii="Times New Roman" w:hAnsi="Times New Roman"/>
          <w:sz w:val="24"/>
          <w:szCs w:val="24"/>
        </w:rPr>
        <w:t>e</w:t>
      </w:r>
      <w:r w:rsidRPr="00FC5ADD">
        <w:rPr>
          <w:rFonts w:ascii="Times New Roman" w:hAnsi="Times New Roman"/>
          <w:i/>
          <w:sz w:val="24"/>
          <w:szCs w:val="24"/>
        </w:rPr>
        <w:t xml:space="preserve"> Planície</w:t>
      </w:r>
      <w:r>
        <w:rPr>
          <w:rFonts w:ascii="Times New Roman" w:hAnsi="Times New Roman"/>
          <w:sz w:val="24"/>
          <w:szCs w:val="24"/>
        </w:rPr>
        <w:t>, SV, p.</w:t>
      </w:r>
      <w:r w:rsidRPr="00B4283E">
        <w:rPr>
          <w:rFonts w:ascii="Times New Roman" w:hAnsi="Times New Roman"/>
          <w:sz w:val="24"/>
          <w:szCs w:val="24"/>
        </w:rPr>
        <w:t xml:space="preserve">63) e do vocábulo </w:t>
      </w:r>
      <w:r w:rsidRPr="00B4283E">
        <w:rPr>
          <w:rFonts w:ascii="Times New Roman" w:hAnsi="Times New Roman"/>
          <w:sz w:val="24"/>
          <w:szCs w:val="24"/>
        </w:rPr>
        <w:lastRenderedPageBreak/>
        <w:t>«Solidão»,</w:t>
      </w:r>
      <w:r>
        <w:rPr>
          <w:rFonts w:ascii="Times New Roman" w:hAnsi="Times New Roman"/>
          <w:sz w:val="24"/>
          <w:szCs w:val="24"/>
        </w:rPr>
        <w:t xml:space="preserve"> sentimento </w:t>
      </w:r>
      <w:r w:rsidRPr="00B4283E">
        <w:rPr>
          <w:rFonts w:ascii="Times New Roman" w:hAnsi="Times New Roman"/>
          <w:sz w:val="24"/>
          <w:szCs w:val="24"/>
        </w:rPr>
        <w:t>que se mostra</w:t>
      </w:r>
      <w:r>
        <w:rPr>
          <w:rFonts w:ascii="Times New Roman" w:hAnsi="Times New Roman"/>
          <w:sz w:val="24"/>
          <w:szCs w:val="24"/>
        </w:rPr>
        <w:t xml:space="preserve"> assim expressivamente tão disperso quanto a gente que o alberga</w:t>
      </w:r>
      <w:r w:rsidRPr="00B4283E">
        <w:rPr>
          <w:rFonts w:ascii="Times New Roman" w:hAnsi="Times New Roman"/>
          <w:sz w:val="24"/>
          <w:szCs w:val="24"/>
        </w:rPr>
        <w:t>.</w:t>
      </w:r>
      <w:r>
        <w:rPr>
          <w:rFonts w:ascii="Times New Roman" w:hAnsi="Times New Roman"/>
          <w:sz w:val="24"/>
          <w:szCs w:val="24"/>
        </w:rPr>
        <w:t xml:space="preserve"> Embora se empreenda este esforço, acham-se ainda em SV gralhas do género das apontadas.</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Há títulos que transitam de livro para livro, mas as mudanças também os afectam. Certos poemas recebem a designação de um dos seus antigos pares e a outros dá-se uma diferente. O «Instante»</w:t>
      </w:r>
      <w:r>
        <w:rPr>
          <w:rFonts w:ascii="Times New Roman" w:hAnsi="Times New Roman"/>
          <w:sz w:val="24"/>
          <w:szCs w:val="24"/>
        </w:rPr>
        <w:t xml:space="preserve"> de SV, que se chama «Está tão L</w:t>
      </w:r>
      <w:r w:rsidRPr="00B4283E">
        <w:rPr>
          <w:rFonts w:ascii="Times New Roman" w:hAnsi="Times New Roman"/>
          <w:sz w:val="24"/>
          <w:szCs w:val="24"/>
        </w:rPr>
        <w:t>indo o Dia» em RD, rouba ne</w:t>
      </w:r>
      <w:r w:rsidRPr="00B4283E">
        <w:rPr>
          <w:rFonts w:ascii="Times New Roman" w:hAnsi="Times New Roman"/>
          <w:sz w:val="24"/>
          <w:szCs w:val="24"/>
        </w:rPr>
        <w:t>s</w:t>
      </w:r>
      <w:r w:rsidRPr="00B4283E">
        <w:rPr>
          <w:rFonts w:ascii="Times New Roman" w:hAnsi="Times New Roman"/>
          <w:sz w:val="24"/>
          <w:szCs w:val="24"/>
        </w:rPr>
        <w:t>ta obra o títu</w:t>
      </w:r>
      <w:r>
        <w:rPr>
          <w:rFonts w:ascii="Times New Roman" w:hAnsi="Times New Roman"/>
          <w:sz w:val="24"/>
          <w:szCs w:val="24"/>
        </w:rPr>
        <w:t xml:space="preserve">lo a uma página alheia (p.61). </w:t>
      </w:r>
      <w:r w:rsidRPr="00B4283E">
        <w:rPr>
          <w:rFonts w:ascii="Times New Roman" w:hAnsi="Times New Roman"/>
          <w:sz w:val="24"/>
          <w:szCs w:val="24"/>
        </w:rPr>
        <w:t>Oriundos de CV, «Terceira Cantiga» e «Oásis» correspondem aos ac</w:t>
      </w:r>
      <w:r>
        <w:rPr>
          <w:rFonts w:ascii="Times New Roman" w:hAnsi="Times New Roman"/>
          <w:sz w:val="24"/>
          <w:szCs w:val="24"/>
        </w:rPr>
        <w:t xml:space="preserve">tuais «Passei no Tejo à </w:t>
      </w:r>
      <w:r w:rsidRPr="00B4283E">
        <w:rPr>
          <w:rFonts w:ascii="Times New Roman" w:hAnsi="Times New Roman"/>
          <w:sz w:val="24"/>
          <w:szCs w:val="24"/>
        </w:rPr>
        <w:t>Noitinha» e «Pre</w:t>
      </w:r>
      <w:r>
        <w:rPr>
          <w:rFonts w:ascii="Times New Roman" w:hAnsi="Times New Roman"/>
          <w:sz w:val="24"/>
          <w:szCs w:val="24"/>
        </w:rPr>
        <w:t>ce» respectiv</w:t>
      </w:r>
      <w:r>
        <w:rPr>
          <w:rFonts w:ascii="Times New Roman" w:hAnsi="Times New Roman"/>
          <w:sz w:val="24"/>
          <w:szCs w:val="24"/>
        </w:rPr>
        <w:t>a</w:t>
      </w:r>
      <w:r>
        <w:rPr>
          <w:rFonts w:ascii="Times New Roman" w:hAnsi="Times New Roman"/>
          <w:sz w:val="24"/>
          <w:szCs w:val="24"/>
        </w:rPr>
        <w:t>mente, prosseguindo</w:t>
      </w:r>
      <w:r w:rsidRPr="00B4283E">
        <w:rPr>
          <w:rFonts w:ascii="Times New Roman" w:hAnsi="Times New Roman"/>
          <w:sz w:val="24"/>
          <w:szCs w:val="24"/>
        </w:rPr>
        <w:t xml:space="preserve"> a adopção do verso inicial (exemplificada pelo primeiro dos actuais), ou parte dele, uma prática corrente na formulação dos títulos</w:t>
      </w:r>
      <w:r>
        <w:rPr>
          <w:rFonts w:ascii="Times New Roman" w:hAnsi="Times New Roman"/>
          <w:sz w:val="24"/>
          <w:szCs w:val="24"/>
        </w:rPr>
        <w:t>, que aqui se red</w:t>
      </w:r>
      <w:r>
        <w:rPr>
          <w:rFonts w:ascii="Times New Roman" w:hAnsi="Times New Roman"/>
          <w:sz w:val="24"/>
          <w:szCs w:val="24"/>
        </w:rPr>
        <w:t>u</w:t>
      </w:r>
      <w:r>
        <w:rPr>
          <w:rFonts w:ascii="Times New Roman" w:hAnsi="Times New Roman"/>
          <w:sz w:val="24"/>
          <w:szCs w:val="24"/>
        </w:rPr>
        <w:t>zem</w:t>
      </w:r>
      <w:r w:rsidRPr="00B4283E">
        <w:rPr>
          <w:rFonts w:ascii="Times New Roman" w:hAnsi="Times New Roman"/>
          <w:sz w:val="24"/>
          <w:szCs w:val="24"/>
        </w:rPr>
        <w:t>. A troca do term</w:t>
      </w:r>
      <w:r>
        <w:rPr>
          <w:rFonts w:ascii="Times New Roman" w:hAnsi="Times New Roman"/>
          <w:sz w:val="24"/>
          <w:szCs w:val="24"/>
        </w:rPr>
        <w:t>o «Oásis» por «Prece» antecipa</w:t>
      </w:r>
      <w:r w:rsidRPr="00B4283E">
        <w:rPr>
          <w:rFonts w:ascii="Times New Roman" w:hAnsi="Times New Roman"/>
          <w:sz w:val="24"/>
          <w:szCs w:val="24"/>
        </w:rPr>
        <w:t xml:space="preserve"> uma mudança</w:t>
      </w:r>
      <w:r>
        <w:rPr>
          <w:rFonts w:ascii="Times New Roman" w:hAnsi="Times New Roman"/>
          <w:sz w:val="24"/>
          <w:szCs w:val="24"/>
        </w:rPr>
        <w:t xml:space="preserve"> no resto do texto</w:t>
      </w:r>
      <w:r w:rsidRPr="00B4283E">
        <w:rPr>
          <w:rFonts w:ascii="Times New Roman" w:hAnsi="Times New Roman"/>
          <w:sz w:val="24"/>
          <w:szCs w:val="24"/>
        </w:rPr>
        <w:t xml:space="preserve"> bem mais relevante, pois deixa no leitor a sensação de ter aumentado a distância física que medeia entre o Homem e a esperança, retida </w:t>
      </w:r>
      <w:r>
        <w:rPr>
          <w:rFonts w:ascii="Times New Roman" w:hAnsi="Times New Roman"/>
          <w:sz w:val="24"/>
          <w:szCs w:val="24"/>
        </w:rPr>
        <w:t>naqueles dois nomes. Através da leit</w:t>
      </w:r>
      <w:r>
        <w:rPr>
          <w:rFonts w:ascii="Times New Roman" w:hAnsi="Times New Roman"/>
          <w:sz w:val="24"/>
          <w:szCs w:val="24"/>
        </w:rPr>
        <w:t>u</w:t>
      </w:r>
      <w:r>
        <w:rPr>
          <w:rFonts w:ascii="Times New Roman" w:hAnsi="Times New Roman"/>
          <w:sz w:val="24"/>
          <w:szCs w:val="24"/>
        </w:rPr>
        <w:t xml:space="preserve">ra do corpo textual confirmam-se </w:t>
      </w:r>
      <w:r w:rsidRPr="00B4283E">
        <w:rPr>
          <w:rFonts w:ascii="Times New Roman" w:hAnsi="Times New Roman"/>
          <w:sz w:val="24"/>
          <w:szCs w:val="24"/>
        </w:rPr>
        <w:t>os desvios</w:t>
      </w:r>
      <w:r>
        <w:rPr>
          <w:rFonts w:ascii="Times New Roman" w:hAnsi="Times New Roman"/>
          <w:sz w:val="24"/>
          <w:szCs w:val="24"/>
        </w:rPr>
        <w:t xml:space="preserve"> esperados da interpretação primeira</w:t>
      </w:r>
      <w:r w:rsidRPr="00B4283E">
        <w:rPr>
          <w:rFonts w:ascii="Times New Roman" w:hAnsi="Times New Roman"/>
          <w:sz w:val="24"/>
          <w:szCs w:val="24"/>
        </w:rPr>
        <w:t>. Enquanto os pedidos feitos na p</w:t>
      </w:r>
      <w:r>
        <w:rPr>
          <w:rFonts w:ascii="Times New Roman" w:hAnsi="Times New Roman"/>
          <w:sz w:val="24"/>
          <w:szCs w:val="24"/>
        </w:rPr>
        <w:t>rimeira sextilha se destinam</w:t>
      </w:r>
      <w:r w:rsidRPr="00B4283E">
        <w:rPr>
          <w:rFonts w:ascii="Times New Roman" w:hAnsi="Times New Roman"/>
          <w:sz w:val="24"/>
          <w:szCs w:val="24"/>
        </w:rPr>
        <w:t xml:space="preserve"> na versão original aos po</w:t>
      </w:r>
      <w:r w:rsidRPr="00B4283E">
        <w:rPr>
          <w:rFonts w:ascii="Times New Roman" w:hAnsi="Times New Roman"/>
          <w:sz w:val="24"/>
          <w:szCs w:val="24"/>
        </w:rPr>
        <w:t>r</w:t>
      </w:r>
      <w:r w:rsidRPr="00B4283E">
        <w:rPr>
          <w:rFonts w:ascii="Times New Roman" w:hAnsi="Times New Roman"/>
          <w:sz w:val="24"/>
          <w:szCs w:val="24"/>
        </w:rPr>
        <w:t xml:space="preserve">tugueses reprimidos, na de «Prece» parecem dirigir-se ao Céu, que pode enviar a chuva em falta, a qual é pela ausência o problema </w:t>
      </w:r>
      <w:r>
        <w:rPr>
          <w:rFonts w:ascii="Times New Roman" w:hAnsi="Times New Roman"/>
          <w:sz w:val="24"/>
          <w:szCs w:val="24"/>
        </w:rPr>
        <w:t xml:space="preserve">maior </w:t>
      </w:r>
      <w:r w:rsidRPr="00B4283E">
        <w:rPr>
          <w:rFonts w:ascii="Times New Roman" w:hAnsi="Times New Roman"/>
          <w:sz w:val="24"/>
          <w:szCs w:val="24"/>
        </w:rPr>
        <w:t>do momento</w:t>
      </w:r>
      <w:r w:rsidR="00D804ED">
        <w:rPr>
          <w:rFonts w:ascii="Times New Roman" w:hAnsi="Times New Roman"/>
          <w:sz w:val="24"/>
          <w:szCs w:val="24"/>
        </w:rPr>
        <w:t>, em detrimento d</w:t>
      </w:r>
      <w:r w:rsidRPr="00B4283E">
        <w:rPr>
          <w:rFonts w:ascii="Times New Roman" w:hAnsi="Times New Roman"/>
          <w:sz w:val="24"/>
          <w:szCs w:val="24"/>
        </w:rPr>
        <w:t>a «fome» de antigamente. A mudança no título sintoniza-se</w:t>
      </w:r>
      <w:r>
        <w:rPr>
          <w:rFonts w:ascii="Times New Roman" w:hAnsi="Times New Roman"/>
          <w:sz w:val="24"/>
          <w:szCs w:val="24"/>
        </w:rPr>
        <w:t>,</w:t>
      </w:r>
      <w:r w:rsidRPr="00B4283E">
        <w:rPr>
          <w:rFonts w:ascii="Times New Roman" w:hAnsi="Times New Roman"/>
          <w:sz w:val="24"/>
          <w:szCs w:val="24"/>
        </w:rPr>
        <w:t xml:space="preserve"> portanto</w:t>
      </w:r>
      <w:r>
        <w:rPr>
          <w:rFonts w:ascii="Times New Roman" w:hAnsi="Times New Roman"/>
          <w:sz w:val="24"/>
          <w:szCs w:val="24"/>
        </w:rPr>
        <w:t>, com esta alteração (a principal)</w:t>
      </w:r>
      <w:r w:rsidRPr="00B4283E">
        <w:rPr>
          <w:rFonts w:ascii="Times New Roman" w:hAnsi="Times New Roman"/>
          <w:sz w:val="24"/>
          <w:szCs w:val="24"/>
        </w:rPr>
        <w:t xml:space="preserve"> no conteúdo do texto.</w:t>
      </w:r>
    </w:p>
    <w:p w:rsidR="00B74B89"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Se em certos poemas se coloca no lugar de uma palavra um sinónimo que se prefere ou simplesmente se elege um outro vocábulo pela beleza ou pela tónica, existem versos em que uma leve mexida nos termos altera profundamente o significado. Na «Carta ao Patrão» o quarto verso protagoniza esta </w:t>
      </w:r>
      <w:r w:rsidR="00C110D5">
        <w:rPr>
          <w:rFonts w:ascii="Times New Roman" w:hAnsi="Times New Roman"/>
          <w:sz w:val="24"/>
          <w:szCs w:val="24"/>
        </w:rPr>
        <w:t xml:space="preserve">afirmação. Inicialmente </w:t>
      </w:r>
      <w:proofErr w:type="gramStart"/>
      <w:r w:rsidR="00C110D5">
        <w:rPr>
          <w:rFonts w:ascii="Times New Roman" w:hAnsi="Times New Roman"/>
          <w:sz w:val="24"/>
          <w:szCs w:val="24"/>
        </w:rPr>
        <w:t>lê</w:t>
      </w:r>
      <w:proofErr w:type="gramEnd"/>
      <w:r w:rsidR="00C110D5">
        <w:rPr>
          <w:rFonts w:ascii="Times New Roman" w:hAnsi="Times New Roman"/>
          <w:sz w:val="24"/>
          <w:szCs w:val="24"/>
        </w:rPr>
        <w:t>-se «</w:t>
      </w:r>
      <w:proofErr w:type="gramStart"/>
      <w:r w:rsidR="00C110D5">
        <w:rPr>
          <w:rFonts w:ascii="Times New Roman" w:hAnsi="Times New Roman"/>
          <w:sz w:val="24"/>
          <w:szCs w:val="24"/>
        </w:rPr>
        <w:t>s</w:t>
      </w:r>
      <w:r w:rsidRPr="00B4283E">
        <w:rPr>
          <w:rFonts w:ascii="Times New Roman" w:hAnsi="Times New Roman"/>
          <w:sz w:val="24"/>
          <w:szCs w:val="24"/>
        </w:rPr>
        <w:t>ou</w:t>
      </w:r>
      <w:proofErr w:type="gramEnd"/>
      <w:r>
        <w:rPr>
          <w:rFonts w:ascii="Times New Roman" w:hAnsi="Times New Roman"/>
          <w:sz w:val="24"/>
          <w:szCs w:val="24"/>
        </w:rPr>
        <w:t xml:space="preserve"> um servo e um mendigo» (CV, p.</w:t>
      </w:r>
      <w:r w:rsidR="00C110D5">
        <w:rPr>
          <w:rFonts w:ascii="Times New Roman" w:hAnsi="Times New Roman"/>
          <w:sz w:val="24"/>
          <w:szCs w:val="24"/>
        </w:rPr>
        <w:t>28) e agora «s</w:t>
      </w:r>
      <w:r w:rsidRPr="00B4283E">
        <w:rPr>
          <w:rFonts w:ascii="Times New Roman" w:hAnsi="Times New Roman"/>
          <w:sz w:val="24"/>
          <w:szCs w:val="24"/>
        </w:rPr>
        <w:t>ou</w:t>
      </w:r>
      <w:r>
        <w:rPr>
          <w:rFonts w:ascii="Times New Roman" w:hAnsi="Times New Roman"/>
          <w:sz w:val="24"/>
          <w:szCs w:val="24"/>
        </w:rPr>
        <w:t xml:space="preserve"> servo mas não mendigo» (SV, p.</w:t>
      </w:r>
      <w:r w:rsidR="000B61C0">
        <w:rPr>
          <w:rFonts w:ascii="Times New Roman" w:hAnsi="Times New Roman"/>
          <w:sz w:val="24"/>
          <w:szCs w:val="24"/>
        </w:rPr>
        <w:t>51), ou seja, afirma</w:t>
      </w:r>
      <w:r w:rsidRPr="00B4283E">
        <w:rPr>
          <w:rFonts w:ascii="Times New Roman" w:hAnsi="Times New Roman"/>
          <w:sz w:val="24"/>
          <w:szCs w:val="24"/>
        </w:rPr>
        <w:t>-se o contrário e com isso retira-se a carga de miséria que outrora incide no servo rural. Tratamento idêntico sofre o segundo verso de</w:t>
      </w:r>
      <w:r w:rsidR="00D804ED">
        <w:rPr>
          <w:rFonts w:ascii="Times New Roman" w:hAnsi="Times New Roman"/>
          <w:sz w:val="24"/>
          <w:szCs w:val="24"/>
        </w:rPr>
        <w:t xml:space="preserve"> «Poema das Aves Mortas», visto </w:t>
      </w:r>
      <w:r w:rsidRPr="00B4283E">
        <w:rPr>
          <w:rFonts w:ascii="Times New Roman" w:hAnsi="Times New Roman"/>
          <w:sz w:val="24"/>
          <w:szCs w:val="24"/>
        </w:rPr>
        <w:t>nele</w:t>
      </w:r>
      <w:r w:rsidR="00C110D5">
        <w:rPr>
          <w:rFonts w:ascii="Times New Roman" w:hAnsi="Times New Roman"/>
          <w:sz w:val="24"/>
          <w:szCs w:val="24"/>
        </w:rPr>
        <w:t xml:space="preserve"> o Inverno de antigamente ser «s</w:t>
      </w:r>
      <w:r w:rsidRPr="00B4283E">
        <w:rPr>
          <w:rFonts w:ascii="Times New Roman" w:hAnsi="Times New Roman"/>
          <w:sz w:val="24"/>
          <w:szCs w:val="24"/>
        </w:rPr>
        <w:t>em f</w:t>
      </w:r>
      <w:r>
        <w:rPr>
          <w:rFonts w:ascii="Times New Roman" w:hAnsi="Times New Roman"/>
          <w:sz w:val="24"/>
          <w:szCs w:val="24"/>
        </w:rPr>
        <w:t>lorestas nem cantigas» (ETN, p.</w:t>
      </w:r>
      <w:r w:rsidRPr="00B4283E">
        <w:rPr>
          <w:rFonts w:ascii="Times New Roman" w:hAnsi="Times New Roman"/>
          <w:sz w:val="24"/>
          <w:szCs w:val="24"/>
        </w:rPr>
        <w:t>38) e no pr</w:t>
      </w:r>
      <w:r w:rsidRPr="00B4283E">
        <w:rPr>
          <w:rFonts w:ascii="Times New Roman" w:hAnsi="Times New Roman"/>
          <w:sz w:val="24"/>
          <w:szCs w:val="24"/>
        </w:rPr>
        <w:t>e</w:t>
      </w:r>
      <w:r w:rsidRPr="00B4283E">
        <w:rPr>
          <w:rFonts w:ascii="Times New Roman" w:hAnsi="Times New Roman"/>
          <w:sz w:val="24"/>
          <w:szCs w:val="24"/>
        </w:rPr>
        <w:t>sente decorar-se «de</w:t>
      </w:r>
      <w:r>
        <w:rPr>
          <w:rFonts w:ascii="Times New Roman" w:hAnsi="Times New Roman"/>
          <w:sz w:val="24"/>
          <w:szCs w:val="24"/>
        </w:rPr>
        <w:t xml:space="preserve"> florestas e cantigas» (SV, p.5</w:t>
      </w:r>
      <w:r w:rsidRPr="00B4283E">
        <w:rPr>
          <w:rFonts w:ascii="Times New Roman" w:hAnsi="Times New Roman"/>
          <w:sz w:val="24"/>
          <w:szCs w:val="24"/>
        </w:rPr>
        <w:t xml:space="preserve">8). Apesar de </w:t>
      </w:r>
      <w:r w:rsidR="00D804ED" w:rsidRPr="00B4283E">
        <w:rPr>
          <w:rFonts w:ascii="Times New Roman" w:hAnsi="Times New Roman"/>
          <w:sz w:val="24"/>
          <w:szCs w:val="24"/>
        </w:rPr>
        <w:t xml:space="preserve">permanecer </w:t>
      </w:r>
      <w:r w:rsidRPr="00B4283E">
        <w:rPr>
          <w:rFonts w:ascii="Times New Roman" w:hAnsi="Times New Roman"/>
          <w:sz w:val="24"/>
          <w:szCs w:val="24"/>
        </w:rPr>
        <w:t xml:space="preserve">o acento de tristeza em toda esta composição, a pequena mudança apontada no segundo verso a par da que se lhe segue no terceiro desanuviam a abertura do poema. </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Em</w:t>
      </w:r>
      <w:r w:rsidR="00D804ED">
        <w:rPr>
          <w:rFonts w:ascii="Times New Roman" w:hAnsi="Times New Roman"/>
          <w:sz w:val="24"/>
          <w:szCs w:val="24"/>
        </w:rPr>
        <w:t xml:space="preserve"> SV</w:t>
      </w:r>
      <w:r>
        <w:rPr>
          <w:rFonts w:ascii="Times New Roman" w:hAnsi="Times New Roman"/>
          <w:sz w:val="24"/>
          <w:szCs w:val="24"/>
        </w:rPr>
        <w:t xml:space="preserve"> encontramos ainda quatro poemas</w:t>
      </w:r>
      <w:r w:rsidR="00E55E5E">
        <w:rPr>
          <w:rFonts w:ascii="Times New Roman" w:hAnsi="Times New Roman"/>
          <w:sz w:val="24"/>
          <w:szCs w:val="24"/>
        </w:rPr>
        <w:t xml:space="preserve"> oriundos de livros anteriores –</w:t>
      </w:r>
      <w:r>
        <w:rPr>
          <w:rFonts w:ascii="Times New Roman" w:hAnsi="Times New Roman"/>
          <w:sz w:val="24"/>
          <w:szCs w:val="24"/>
        </w:rPr>
        <w:t xml:space="preserve"> «Xácara de Évora» (</w:t>
      </w:r>
      <w:r w:rsidRPr="00460AD9">
        <w:rPr>
          <w:rFonts w:ascii="Times New Roman" w:hAnsi="Times New Roman"/>
          <w:i/>
          <w:sz w:val="24"/>
          <w:szCs w:val="24"/>
        </w:rPr>
        <w:t>Terra de Saudade</w:t>
      </w:r>
      <w:r>
        <w:rPr>
          <w:rFonts w:ascii="Times New Roman" w:hAnsi="Times New Roman"/>
          <w:sz w:val="24"/>
          <w:szCs w:val="24"/>
        </w:rPr>
        <w:t>, ETN); «O Mar e a Terra» (</w:t>
      </w:r>
      <w:r w:rsidRPr="00460AD9">
        <w:rPr>
          <w:rFonts w:ascii="Times New Roman" w:hAnsi="Times New Roman"/>
          <w:i/>
          <w:sz w:val="24"/>
          <w:szCs w:val="24"/>
        </w:rPr>
        <w:t>Esse Mar das Tormentas</w:t>
      </w:r>
      <w:r>
        <w:rPr>
          <w:rFonts w:ascii="Times New Roman" w:hAnsi="Times New Roman"/>
          <w:sz w:val="24"/>
          <w:szCs w:val="24"/>
        </w:rPr>
        <w:t>, ETN); «Sul e Sueste» (</w:t>
      </w:r>
      <w:r w:rsidRPr="00460AD9">
        <w:rPr>
          <w:rFonts w:ascii="Times New Roman" w:hAnsi="Times New Roman"/>
          <w:i/>
          <w:sz w:val="24"/>
          <w:szCs w:val="24"/>
        </w:rPr>
        <w:t>Sul e Sueste</w:t>
      </w:r>
      <w:r>
        <w:rPr>
          <w:rFonts w:ascii="Times New Roman" w:hAnsi="Times New Roman"/>
          <w:sz w:val="24"/>
          <w:szCs w:val="24"/>
        </w:rPr>
        <w:t>, ETN) e «Um Poema de Amor» (</w:t>
      </w:r>
      <w:r w:rsidRPr="00460AD9">
        <w:rPr>
          <w:rFonts w:ascii="Times New Roman" w:hAnsi="Times New Roman"/>
          <w:i/>
          <w:sz w:val="24"/>
          <w:szCs w:val="24"/>
        </w:rPr>
        <w:t>Primeiro Poema de Amor</w:t>
      </w:r>
      <w:r w:rsidR="00D804ED">
        <w:rPr>
          <w:rFonts w:ascii="Times New Roman" w:hAnsi="Times New Roman"/>
          <w:sz w:val="24"/>
          <w:szCs w:val="24"/>
        </w:rPr>
        <w:t>, CV</w:t>
      </w:r>
      <w:r w:rsidR="00E55E5E">
        <w:rPr>
          <w:rFonts w:ascii="Times New Roman" w:hAnsi="Times New Roman"/>
          <w:sz w:val="24"/>
          <w:szCs w:val="24"/>
        </w:rPr>
        <w:t>) –</w:t>
      </w:r>
      <w:r>
        <w:rPr>
          <w:rFonts w:ascii="Times New Roman" w:hAnsi="Times New Roman"/>
          <w:sz w:val="24"/>
          <w:szCs w:val="24"/>
        </w:rPr>
        <w:t xml:space="preserve"> que por terem sido sujeitos a uma reelaboração profunda merecem tratamento </w:t>
      </w:r>
      <w:r>
        <w:rPr>
          <w:rFonts w:ascii="Times New Roman" w:hAnsi="Times New Roman"/>
          <w:sz w:val="24"/>
          <w:szCs w:val="24"/>
        </w:rPr>
        <w:lastRenderedPageBreak/>
        <w:t>individual. Aqueles dois iniciais têm em SV um grande desenvolvimento, enquanto o último ganha uma estância e «Sul e Sueste» se conserva igual na estrutura.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Das alterações realizadas em «Terra de Saudade», de ETN, resulta uma composição bem mais rica. Alcançando por vezes SV o nível linguístico cuidado, o vocabulário diversifica-se em «Xácara de Évora» para fornecer pormenores sobre a cidade histórica. Conquanto este </w:t>
      </w:r>
      <w:proofErr w:type="gramStart"/>
      <w:r>
        <w:rPr>
          <w:rFonts w:ascii="Times New Roman" w:hAnsi="Times New Roman"/>
          <w:sz w:val="24"/>
          <w:szCs w:val="24"/>
        </w:rPr>
        <w:t>espaço</w:t>
      </w:r>
      <w:proofErr w:type="gramEnd"/>
      <w:r>
        <w:rPr>
          <w:rFonts w:ascii="Times New Roman" w:hAnsi="Times New Roman"/>
          <w:sz w:val="24"/>
          <w:szCs w:val="24"/>
        </w:rPr>
        <w:t xml:space="preserve"> se sobreponha em importância à saudade que Antunes da Silva manifesta em 1952, a emoção permanece, assim como a sua atitude crítica. Quer em termos físicos, quer humanos, o espaço alarga-se e alterna-se, levando consigo o tempo histórico em processo idêntico. O sujeito poético deixa de falar apenas das emoções pessoais pela cidade familiar e amiga e passa a convocar nela lugares específicos (</w:t>
      </w:r>
      <w:r w:rsidRPr="00C90504">
        <w:rPr>
          <w:rFonts w:ascii="Times New Roman" w:hAnsi="Times New Roman"/>
          <w:i/>
          <w:sz w:val="24"/>
          <w:szCs w:val="24"/>
        </w:rPr>
        <w:t>Sé</w:t>
      </w:r>
      <w:r>
        <w:rPr>
          <w:rFonts w:ascii="Times New Roman" w:hAnsi="Times New Roman"/>
          <w:sz w:val="24"/>
          <w:szCs w:val="24"/>
        </w:rPr>
        <w:t>) e as regiões em volta (</w:t>
      </w:r>
      <w:r w:rsidRPr="00C90504">
        <w:rPr>
          <w:rFonts w:ascii="Times New Roman" w:hAnsi="Times New Roman"/>
          <w:i/>
          <w:sz w:val="24"/>
          <w:szCs w:val="24"/>
        </w:rPr>
        <w:t>do Alentejo e Andaluzia</w:t>
      </w:r>
      <w:r w:rsidRPr="00C90504">
        <w:rPr>
          <w:rFonts w:ascii="Times New Roman" w:hAnsi="Times New Roman"/>
          <w:sz w:val="24"/>
          <w:szCs w:val="24"/>
        </w:rPr>
        <w:t>)</w:t>
      </w:r>
      <w:r>
        <w:rPr>
          <w:rFonts w:ascii="Times New Roman" w:hAnsi="Times New Roman"/>
          <w:sz w:val="24"/>
          <w:szCs w:val="24"/>
        </w:rPr>
        <w:t>. Pelo recurso à enumeração, informa-se da variedade dos habitantes urbanos (</w:t>
      </w:r>
      <w:r w:rsidRPr="00DD1218">
        <w:rPr>
          <w:rFonts w:ascii="Times New Roman" w:hAnsi="Times New Roman"/>
          <w:i/>
          <w:sz w:val="24"/>
          <w:szCs w:val="24"/>
        </w:rPr>
        <w:t>concubinas, ráscoas</w:t>
      </w:r>
      <w:r>
        <w:rPr>
          <w:rFonts w:ascii="Times New Roman" w:hAnsi="Times New Roman"/>
          <w:i/>
          <w:sz w:val="24"/>
          <w:szCs w:val="24"/>
        </w:rPr>
        <w:t xml:space="preserve"> </w:t>
      </w:r>
      <w:r w:rsidRPr="00E97D62">
        <w:rPr>
          <w:rFonts w:ascii="Times New Roman" w:hAnsi="Times New Roman"/>
          <w:sz w:val="24"/>
          <w:szCs w:val="24"/>
        </w:rPr>
        <w:t>(sic)</w:t>
      </w:r>
      <w:r w:rsidRPr="00DD1218">
        <w:rPr>
          <w:rFonts w:ascii="Times New Roman" w:hAnsi="Times New Roman"/>
          <w:i/>
          <w:sz w:val="24"/>
          <w:szCs w:val="24"/>
        </w:rPr>
        <w:t>, frades</w:t>
      </w:r>
      <w:r>
        <w:rPr>
          <w:rFonts w:ascii="Times New Roman" w:hAnsi="Times New Roman"/>
          <w:sz w:val="24"/>
          <w:szCs w:val="24"/>
        </w:rPr>
        <w:t>) e convida-se o leitor para as diferentes épocas e culturas que marcaram Évora, não raramente o su</w:t>
      </w:r>
      <w:r>
        <w:rPr>
          <w:rFonts w:ascii="Times New Roman" w:hAnsi="Times New Roman"/>
          <w:sz w:val="24"/>
          <w:szCs w:val="24"/>
        </w:rPr>
        <w:t>r</w:t>
      </w:r>
      <w:r>
        <w:rPr>
          <w:rFonts w:ascii="Times New Roman" w:hAnsi="Times New Roman"/>
          <w:sz w:val="24"/>
          <w:szCs w:val="24"/>
        </w:rPr>
        <w:t>preendendo com ligações inesperadas (</w:t>
      </w:r>
      <w:r w:rsidRPr="00DD1218">
        <w:rPr>
          <w:rFonts w:ascii="Times New Roman" w:hAnsi="Times New Roman"/>
          <w:i/>
          <w:sz w:val="24"/>
          <w:szCs w:val="24"/>
        </w:rPr>
        <w:t>e três ciganos</w:t>
      </w:r>
      <w:r>
        <w:rPr>
          <w:rFonts w:ascii="Times New Roman" w:hAnsi="Times New Roman"/>
          <w:i/>
          <w:sz w:val="24"/>
          <w:szCs w:val="24"/>
        </w:rPr>
        <w:t xml:space="preserve"> </w:t>
      </w:r>
      <w:r w:rsidRPr="00DD1218">
        <w:rPr>
          <w:rFonts w:ascii="Times New Roman" w:hAnsi="Times New Roman"/>
          <w:sz w:val="24"/>
          <w:szCs w:val="24"/>
        </w:rPr>
        <w:t>[…]</w:t>
      </w:r>
      <w:r>
        <w:rPr>
          <w:rFonts w:ascii="Times New Roman" w:hAnsi="Times New Roman"/>
          <w:sz w:val="24"/>
          <w:szCs w:val="24"/>
        </w:rPr>
        <w:t xml:space="preserve"> </w:t>
      </w:r>
      <w:r w:rsidRPr="00DD1218">
        <w:rPr>
          <w:rFonts w:ascii="Times New Roman" w:hAnsi="Times New Roman"/>
          <w:i/>
          <w:sz w:val="24"/>
          <w:szCs w:val="24"/>
        </w:rPr>
        <w:t>a lembrar os levantinos/de albernoz e pingalim</w:t>
      </w:r>
      <w:r>
        <w:rPr>
          <w:rFonts w:ascii="Times New Roman" w:hAnsi="Times New Roman"/>
          <w:sz w:val="24"/>
          <w:szCs w:val="24"/>
        </w:rPr>
        <w:t>). No meio destas, as referências à literatura fazem verso aqui, verso ali, as respectivas aparições. Para ela nos chama de imediato o título com a exótica palavra «Xácara», à semelhança da vontade que connosco Antunes partilha: «de compor um verso azul/do tamanho deste burgo» e de tantas passagens (</w:t>
      </w:r>
      <w:r w:rsidRPr="009B5BF5">
        <w:rPr>
          <w:rFonts w:ascii="Times New Roman" w:hAnsi="Times New Roman"/>
          <w:i/>
          <w:sz w:val="24"/>
          <w:szCs w:val="24"/>
        </w:rPr>
        <w:t>signos, versos</w:t>
      </w:r>
      <w:r w:rsidRPr="009B5BF5">
        <w:rPr>
          <w:rFonts w:ascii="Times New Roman" w:hAnsi="Times New Roman"/>
          <w:sz w:val="24"/>
          <w:szCs w:val="24"/>
        </w:rPr>
        <w:t>;</w:t>
      </w:r>
      <w:r w:rsidRPr="009B5BF5">
        <w:rPr>
          <w:rFonts w:ascii="Times New Roman" w:hAnsi="Times New Roman"/>
          <w:i/>
          <w:sz w:val="24"/>
          <w:szCs w:val="24"/>
        </w:rPr>
        <w:t xml:space="preserve"> mené</w:t>
      </w:r>
      <w:r w:rsidRPr="009B5BF5">
        <w:rPr>
          <w:rFonts w:ascii="Times New Roman" w:hAnsi="Times New Roman"/>
          <w:i/>
          <w:sz w:val="24"/>
          <w:szCs w:val="24"/>
        </w:rPr>
        <w:t>s</w:t>
      </w:r>
      <w:r w:rsidRPr="009B5BF5">
        <w:rPr>
          <w:rFonts w:ascii="Times New Roman" w:hAnsi="Times New Roman"/>
          <w:i/>
          <w:sz w:val="24"/>
          <w:szCs w:val="24"/>
        </w:rPr>
        <w:t>treis</w:t>
      </w:r>
      <w:r>
        <w:rPr>
          <w:rFonts w:ascii="Times New Roman" w:hAnsi="Times New Roman"/>
          <w:i/>
          <w:sz w:val="24"/>
          <w:szCs w:val="24"/>
        </w:rPr>
        <w:t xml:space="preserve"> </w:t>
      </w:r>
      <w:r w:rsidRPr="009B5BF5">
        <w:rPr>
          <w:rFonts w:ascii="Times New Roman" w:hAnsi="Times New Roman"/>
          <w:sz w:val="24"/>
          <w:szCs w:val="24"/>
        </w:rPr>
        <w:t>(sic)</w:t>
      </w:r>
      <w:r w:rsidRPr="009B5BF5">
        <w:rPr>
          <w:rFonts w:ascii="Times New Roman" w:hAnsi="Times New Roman"/>
          <w:i/>
          <w:sz w:val="24"/>
          <w:szCs w:val="24"/>
        </w:rPr>
        <w:t xml:space="preserve"> e trovadores</w:t>
      </w:r>
      <w:r w:rsidRPr="009B5BF5">
        <w:rPr>
          <w:rFonts w:ascii="Times New Roman" w:hAnsi="Times New Roman"/>
          <w:sz w:val="24"/>
          <w:szCs w:val="24"/>
        </w:rPr>
        <w:t>;</w:t>
      </w:r>
      <w:r w:rsidRPr="009B5BF5">
        <w:rPr>
          <w:rFonts w:ascii="Times New Roman" w:hAnsi="Times New Roman"/>
          <w:i/>
          <w:sz w:val="24"/>
          <w:szCs w:val="24"/>
        </w:rPr>
        <w:t xml:space="preserve"> bardos, músicos, pastores/ceguinhos</w:t>
      </w:r>
      <w:r w:rsidRPr="009B5BF5">
        <w:rPr>
          <w:rFonts w:ascii="Times New Roman" w:hAnsi="Times New Roman"/>
          <w:sz w:val="24"/>
          <w:szCs w:val="24"/>
        </w:rPr>
        <w:t>;</w:t>
      </w:r>
      <w:r w:rsidRPr="009B5BF5">
        <w:rPr>
          <w:rFonts w:ascii="Times New Roman" w:hAnsi="Times New Roman"/>
          <w:i/>
          <w:sz w:val="24"/>
          <w:szCs w:val="24"/>
        </w:rPr>
        <w:t xml:space="preserve"> endeixas de folhas mo</w:t>
      </w:r>
      <w:r w:rsidRPr="009B5BF5">
        <w:rPr>
          <w:rFonts w:ascii="Times New Roman" w:hAnsi="Times New Roman"/>
          <w:i/>
          <w:sz w:val="24"/>
          <w:szCs w:val="24"/>
        </w:rPr>
        <w:t>r</w:t>
      </w:r>
      <w:r>
        <w:rPr>
          <w:rFonts w:ascii="Times New Roman" w:hAnsi="Times New Roman"/>
          <w:i/>
          <w:sz w:val="24"/>
          <w:szCs w:val="24"/>
        </w:rPr>
        <w:t>tas/e os versos da</w:t>
      </w:r>
      <w:r w:rsidRPr="009B5BF5">
        <w:rPr>
          <w:rFonts w:ascii="Times New Roman" w:hAnsi="Times New Roman"/>
          <w:i/>
          <w:sz w:val="24"/>
          <w:szCs w:val="24"/>
        </w:rPr>
        <w:t xml:space="preserve"> Solidão</w:t>
      </w:r>
      <w:r w:rsidRPr="009B5BF5">
        <w:rPr>
          <w:rFonts w:ascii="Times New Roman" w:hAnsi="Times New Roman"/>
          <w:sz w:val="24"/>
          <w:szCs w:val="24"/>
        </w:rPr>
        <w:t xml:space="preserve">; </w:t>
      </w:r>
      <w:r w:rsidRPr="009B5BF5">
        <w:rPr>
          <w:rFonts w:ascii="Times New Roman" w:hAnsi="Times New Roman"/>
          <w:i/>
          <w:sz w:val="24"/>
          <w:szCs w:val="24"/>
        </w:rPr>
        <w:t>cantando modas e estrofes</w:t>
      </w:r>
      <w:r w:rsidR="00D804ED">
        <w:rPr>
          <w:rFonts w:ascii="Times New Roman" w:hAnsi="Times New Roman"/>
          <w:sz w:val="24"/>
          <w:szCs w:val="24"/>
        </w:rPr>
        <w:t>)</w:t>
      </w:r>
      <w:r>
        <w:rPr>
          <w:rFonts w:ascii="Times New Roman" w:hAnsi="Times New Roman"/>
          <w:sz w:val="24"/>
          <w:szCs w:val="24"/>
        </w:rPr>
        <w:t>. Se bem que em «Xácara de Évora» se perceba o papel da memória do escritor na produção literária, esta função cog</w:t>
      </w:r>
      <w:r w:rsidR="00D804ED">
        <w:rPr>
          <w:rFonts w:ascii="Times New Roman" w:hAnsi="Times New Roman"/>
          <w:sz w:val="24"/>
          <w:szCs w:val="24"/>
        </w:rPr>
        <w:t>nitiva aparece pouco valorizada, t</w:t>
      </w:r>
      <w:r>
        <w:rPr>
          <w:rFonts w:ascii="Times New Roman" w:hAnsi="Times New Roman"/>
          <w:sz w:val="24"/>
          <w:szCs w:val="24"/>
        </w:rPr>
        <w:t>al como já ac</w:t>
      </w:r>
      <w:r w:rsidR="00D804ED">
        <w:rPr>
          <w:rFonts w:ascii="Times New Roman" w:hAnsi="Times New Roman"/>
          <w:sz w:val="24"/>
          <w:szCs w:val="24"/>
        </w:rPr>
        <w:t>ontece na versão de ETN. Aqui, porém, as formas do verbo «lembrar»</w:t>
      </w:r>
      <w:r>
        <w:rPr>
          <w:rFonts w:ascii="Times New Roman" w:hAnsi="Times New Roman"/>
          <w:sz w:val="24"/>
          <w:szCs w:val="24"/>
        </w:rPr>
        <w:t xml:space="preserve"> avisam</w:t>
      </w:r>
      <w:r w:rsidR="00D804ED">
        <w:rPr>
          <w:rFonts w:ascii="Times New Roman" w:hAnsi="Times New Roman"/>
          <w:sz w:val="24"/>
          <w:szCs w:val="24"/>
        </w:rPr>
        <w:t>-nos</w:t>
      </w:r>
      <w:r>
        <w:rPr>
          <w:rFonts w:ascii="Times New Roman" w:hAnsi="Times New Roman"/>
          <w:sz w:val="24"/>
          <w:szCs w:val="24"/>
        </w:rPr>
        <w:t xml:space="preserve"> do processo por que se gera o poema. Observação próxima se pode fazer perante a comparação de «Esse Mar das Tormentas» com «O Mar e a Terra», pois neste segundo poema o menino que no original vive a decepção posterior com o mar desaparece por completo e com ele o lugar da infância lembrado que ali existe. Quem ler «O Mar e a Terra», de SV, em vez de apreender com nitidez as fases de (</w:t>
      </w:r>
      <w:proofErr w:type="gramStart"/>
      <w:r>
        <w:rPr>
          <w:rFonts w:ascii="Times New Roman" w:hAnsi="Times New Roman"/>
          <w:sz w:val="24"/>
          <w:szCs w:val="24"/>
        </w:rPr>
        <w:t>i)maturidade</w:t>
      </w:r>
      <w:proofErr w:type="gramEnd"/>
      <w:r>
        <w:rPr>
          <w:rFonts w:ascii="Times New Roman" w:hAnsi="Times New Roman"/>
          <w:sz w:val="24"/>
          <w:szCs w:val="24"/>
        </w:rPr>
        <w:t xml:space="preserve"> do protagonista (menino ingénuo/adulto desenganado), fica com a ideia clara da visão marítima do sujeito poético no passado. A clareza sobre a perspectiva oceânica de outrora adquire-a o leitor porque aquilo que antes é só «o mar dos livros» (ETN, p.12) ganha contornos em SV com termos como «Descobertas», «Camões» e «Adamastor», os quais se enlaçam com o primeiro título (</w:t>
      </w:r>
      <w:r w:rsidRPr="005569BE">
        <w:rPr>
          <w:rFonts w:ascii="Times New Roman" w:hAnsi="Times New Roman"/>
          <w:i/>
          <w:sz w:val="24"/>
          <w:szCs w:val="24"/>
        </w:rPr>
        <w:t>Esse Mar das Tormentas</w:t>
      </w:r>
      <w:r>
        <w:rPr>
          <w:rFonts w:ascii="Times New Roman" w:hAnsi="Times New Roman"/>
          <w:sz w:val="24"/>
          <w:szCs w:val="24"/>
        </w:rPr>
        <w:t xml:space="preserve">) e com a presença referida atrás da arte literária neste poetar. Para além desta mudança e do carácter dialógico do texto inicial se ter em parte atenuado, a conexão do </w:t>
      </w:r>
      <w:r>
        <w:rPr>
          <w:rFonts w:ascii="Times New Roman" w:hAnsi="Times New Roman"/>
          <w:sz w:val="24"/>
          <w:szCs w:val="24"/>
        </w:rPr>
        <w:lastRenderedPageBreak/>
        <w:t>mar à morte e da terra à vida subsiste, assim como o cuidado com os que dependem da riqueza do oceano: «Mas se o Grande-Mar secasse, /que fazer dos pescadores?» (SV, p.24).</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Embora as modificações verificadas em «Um Poema de Amor» não sejam tão grandes quanto as dos últimos textos vistos de SV, bastam para que logo nos deixem em dúvida acerca de que fala o poeta. Quando antes reflectimos sobre «Primeiro Poema de Amor», interpretámo-lo como referente a uma rapariga, mas agora as modificações mostram ser possível uma leitura dupla. O poeta tanto pode exprimir o seu afecto por uma mulher que lembra, como estar a referir-se a Évora ou à terra alentejana. Porque o amor indiv</w:t>
      </w:r>
      <w:r>
        <w:rPr>
          <w:rFonts w:ascii="Times New Roman" w:hAnsi="Times New Roman"/>
          <w:sz w:val="24"/>
          <w:szCs w:val="24"/>
        </w:rPr>
        <w:t>i</w:t>
      </w:r>
      <w:r>
        <w:rPr>
          <w:rFonts w:ascii="Times New Roman" w:hAnsi="Times New Roman"/>
          <w:sz w:val="24"/>
          <w:szCs w:val="24"/>
        </w:rPr>
        <w:t>dual não é tema em nenhum outro poema de Antunes da Silva, a hipótese de se tratar de uma mulher torna-se pouco sustentável. Contra a mesma acresce ainda o objectivo do autor clarificar no livro em estudo o</w:t>
      </w:r>
      <w:r w:rsidRPr="00E11654">
        <w:rPr>
          <w:rFonts w:ascii="Times New Roman" w:hAnsi="Times New Roman"/>
          <w:sz w:val="24"/>
          <w:szCs w:val="24"/>
        </w:rPr>
        <w:t xml:space="preserve"> </w:t>
      </w:r>
      <w:r>
        <w:rPr>
          <w:rFonts w:ascii="Times New Roman" w:hAnsi="Times New Roman"/>
          <w:sz w:val="24"/>
          <w:szCs w:val="24"/>
        </w:rPr>
        <w:t>que antes escreve, não sendo por essa razão de co</w:t>
      </w:r>
      <w:r>
        <w:rPr>
          <w:rFonts w:ascii="Times New Roman" w:hAnsi="Times New Roman"/>
          <w:sz w:val="24"/>
          <w:szCs w:val="24"/>
        </w:rPr>
        <w:t>n</w:t>
      </w:r>
      <w:r>
        <w:rPr>
          <w:rFonts w:ascii="Times New Roman" w:hAnsi="Times New Roman"/>
          <w:sz w:val="24"/>
          <w:szCs w:val="24"/>
        </w:rPr>
        <w:t>siderar que tenha sido ambíguo de propósito. Por causa deste repto antunino a versão actualizada acaba por acentuar o sofrimento que resulta do afastamento do amante da amada. Enquanto em CV «a saudade</w:t>
      </w:r>
      <w:r w:rsidR="00C110D5">
        <w:rPr>
          <w:rFonts w:ascii="Times New Roman" w:hAnsi="Times New Roman"/>
          <w:sz w:val="24"/>
          <w:szCs w:val="24"/>
        </w:rPr>
        <w:t>», associada à anáfora verbal «l</w:t>
      </w:r>
      <w:r>
        <w:rPr>
          <w:rFonts w:ascii="Times New Roman" w:hAnsi="Times New Roman"/>
          <w:sz w:val="24"/>
          <w:szCs w:val="24"/>
        </w:rPr>
        <w:t>embro», ofusca a melancolia, no presente de SV fala-se «de um remorso exausto que hoje em mim exi</w:t>
      </w:r>
      <w:r>
        <w:rPr>
          <w:rFonts w:ascii="Times New Roman" w:hAnsi="Times New Roman"/>
          <w:sz w:val="24"/>
          <w:szCs w:val="24"/>
        </w:rPr>
        <w:t>s</w:t>
      </w:r>
      <w:r>
        <w:rPr>
          <w:rFonts w:ascii="Times New Roman" w:hAnsi="Times New Roman"/>
          <w:sz w:val="24"/>
          <w:szCs w:val="24"/>
        </w:rPr>
        <w:t>te…» e pede-se perdão. A estrofe nova que se adiciona, a terceira, e a reescrita das outras evidenciam também a intimidade plena do escritor com a amada. No caso de se tratar da terra transtagana, o mais provável, sintoniza-se esta composição com o final de «Xácara de Évora» (</w:t>
      </w:r>
      <w:r w:rsidRPr="004B0B7B">
        <w:rPr>
          <w:rFonts w:ascii="Times New Roman" w:hAnsi="Times New Roman"/>
          <w:i/>
          <w:sz w:val="24"/>
          <w:szCs w:val="24"/>
        </w:rPr>
        <w:t>oh! Meu país do Alentejo/que tanto amo e desejo</w:t>
      </w:r>
      <w:r w:rsidR="00D804ED">
        <w:rPr>
          <w:rFonts w:ascii="Times New Roman" w:hAnsi="Times New Roman"/>
          <w:sz w:val="24"/>
          <w:szCs w:val="24"/>
        </w:rPr>
        <w:t xml:space="preserve"> SV, p.</w:t>
      </w:r>
      <w:r>
        <w:rPr>
          <w:rFonts w:ascii="Times New Roman" w:hAnsi="Times New Roman"/>
          <w:sz w:val="24"/>
          <w:szCs w:val="24"/>
        </w:rPr>
        <w:t>50) e de «Sul e Sueste» (</w:t>
      </w:r>
      <w:r w:rsidR="00C110D5">
        <w:rPr>
          <w:rFonts w:ascii="Times New Roman" w:hAnsi="Times New Roman"/>
          <w:i/>
          <w:sz w:val="24"/>
          <w:szCs w:val="24"/>
        </w:rPr>
        <w:t>t</w:t>
      </w:r>
      <w:r w:rsidRPr="00F1214A">
        <w:rPr>
          <w:rFonts w:ascii="Times New Roman" w:hAnsi="Times New Roman"/>
          <w:i/>
          <w:sz w:val="24"/>
          <w:szCs w:val="24"/>
        </w:rPr>
        <w:t xml:space="preserve">erra meiga e sã, minha casa </w:t>
      </w:r>
      <w:proofErr w:type="gramStart"/>
      <w:r w:rsidRPr="00F1214A">
        <w:rPr>
          <w:rFonts w:ascii="Times New Roman" w:hAnsi="Times New Roman"/>
          <w:i/>
          <w:sz w:val="24"/>
          <w:szCs w:val="24"/>
        </w:rPr>
        <w:t>vazia</w:t>
      </w:r>
      <w:r w:rsidR="00C110D5">
        <w:rPr>
          <w:rFonts w:ascii="Times New Roman" w:hAnsi="Times New Roman"/>
          <w:sz w:val="24"/>
          <w:szCs w:val="24"/>
        </w:rPr>
        <w:t>,/</w:t>
      </w:r>
      <w:r w:rsidR="00C110D5">
        <w:rPr>
          <w:rFonts w:ascii="Times New Roman" w:hAnsi="Times New Roman"/>
          <w:i/>
          <w:sz w:val="24"/>
          <w:szCs w:val="24"/>
        </w:rPr>
        <w:t>meu</w:t>
      </w:r>
      <w:proofErr w:type="gramEnd"/>
      <w:r w:rsidR="00C110D5">
        <w:rPr>
          <w:rFonts w:ascii="Times New Roman" w:hAnsi="Times New Roman"/>
          <w:i/>
          <w:sz w:val="24"/>
          <w:szCs w:val="24"/>
        </w:rPr>
        <w:t xml:space="preserve"> </w:t>
      </w:r>
      <w:r w:rsidRPr="004B0B7B">
        <w:rPr>
          <w:rFonts w:ascii="Times New Roman" w:hAnsi="Times New Roman"/>
          <w:i/>
          <w:sz w:val="24"/>
          <w:szCs w:val="24"/>
        </w:rPr>
        <w:t>amor perfeito, quero mor</w:t>
      </w:r>
      <w:r w:rsidR="00C110D5">
        <w:rPr>
          <w:rFonts w:ascii="Times New Roman" w:hAnsi="Times New Roman"/>
          <w:i/>
          <w:sz w:val="24"/>
          <w:szCs w:val="24"/>
        </w:rPr>
        <w:t xml:space="preserve">rer contigo </w:t>
      </w:r>
      <w:r>
        <w:rPr>
          <w:rFonts w:ascii="Times New Roman" w:hAnsi="Times New Roman"/>
          <w:sz w:val="24"/>
          <w:szCs w:val="24"/>
        </w:rPr>
        <w:t xml:space="preserve">SV, p.66). Ao comentar as narrativas de </w:t>
      </w:r>
      <w:r w:rsidRPr="004B0B7B">
        <w:rPr>
          <w:rFonts w:ascii="Times New Roman" w:hAnsi="Times New Roman"/>
          <w:i/>
          <w:sz w:val="24"/>
          <w:szCs w:val="24"/>
        </w:rPr>
        <w:t>Alentejo É Sangue</w:t>
      </w:r>
      <w:r>
        <w:rPr>
          <w:rFonts w:ascii="Times New Roman" w:hAnsi="Times New Roman"/>
          <w:i/>
          <w:sz w:val="24"/>
          <w:szCs w:val="24"/>
        </w:rPr>
        <w:t>,</w:t>
      </w:r>
      <w:r>
        <w:rPr>
          <w:rFonts w:ascii="Times New Roman" w:hAnsi="Times New Roman"/>
          <w:sz w:val="24"/>
          <w:szCs w:val="24"/>
        </w:rPr>
        <w:t xml:space="preserve"> João de Araújo Correia tem pois razão, quando diz a Antunes da Silva: «E o seu veio, querido amigo, não é a revolta. O seu veio é a saudade. É a saudade da infância e a saudade da ter</w:t>
      </w:r>
      <w:r w:rsidR="00C110D5">
        <w:rPr>
          <w:rFonts w:ascii="Times New Roman" w:hAnsi="Times New Roman"/>
          <w:sz w:val="24"/>
          <w:szCs w:val="24"/>
        </w:rPr>
        <w:t>ra</w:t>
      </w:r>
      <w:r>
        <w:rPr>
          <w:rFonts w:ascii="Times New Roman" w:hAnsi="Times New Roman"/>
          <w:sz w:val="24"/>
          <w:szCs w:val="24"/>
        </w:rPr>
        <w:t>».</w:t>
      </w:r>
      <w:r>
        <w:rPr>
          <w:rStyle w:val="Refdenotaderodap"/>
          <w:rFonts w:ascii="Times New Roman" w:hAnsi="Times New Roman"/>
          <w:sz w:val="24"/>
          <w:szCs w:val="24"/>
        </w:rPr>
        <w:footnoteReference w:id="118"/>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primeira versã</w:t>
      </w:r>
      <w:r w:rsidR="00C110D5">
        <w:rPr>
          <w:rFonts w:ascii="Times New Roman" w:hAnsi="Times New Roman"/>
          <w:sz w:val="24"/>
          <w:szCs w:val="24"/>
        </w:rPr>
        <w:t>o de «Sul e Sueste» a anáfora «a</w:t>
      </w:r>
      <w:r>
        <w:rPr>
          <w:rFonts w:ascii="Times New Roman" w:hAnsi="Times New Roman"/>
          <w:sz w:val="24"/>
          <w:szCs w:val="24"/>
        </w:rPr>
        <w:t xml:space="preserve">gora» indica que o ambiente social negativo do Alentejo descrito data de meados do século XX. Logo, a substituição nos anos 80 </w:t>
      </w:r>
      <w:r w:rsidR="00C110D5">
        <w:rPr>
          <w:rFonts w:ascii="Times New Roman" w:hAnsi="Times New Roman"/>
          <w:sz w:val="24"/>
          <w:szCs w:val="24"/>
        </w:rPr>
        <w:t>daquele advérbio temporal por «a</w:t>
      </w:r>
      <w:r>
        <w:rPr>
          <w:rFonts w:ascii="Times New Roman" w:hAnsi="Times New Roman"/>
          <w:sz w:val="24"/>
          <w:szCs w:val="24"/>
        </w:rPr>
        <w:t>qui» deve alertar-nos para a escolha do autor em desfazer esse dado cronológico. A causa desta mudança no léxico é, segundo se diz no princípio, a estagnação regional (</w:t>
      </w:r>
      <w:r w:rsidRPr="00873AC8">
        <w:rPr>
          <w:rFonts w:ascii="Times New Roman" w:hAnsi="Times New Roman"/>
          <w:i/>
          <w:sz w:val="24"/>
          <w:szCs w:val="24"/>
        </w:rPr>
        <w:t>nada mudou no lume que nos espanta/a voz</w:t>
      </w:r>
      <w:r w:rsidR="00C110D5">
        <w:rPr>
          <w:rFonts w:ascii="Times New Roman" w:hAnsi="Times New Roman"/>
          <w:sz w:val="24"/>
          <w:szCs w:val="24"/>
        </w:rPr>
        <w:t xml:space="preserve"> […]</w:t>
      </w:r>
      <w:r>
        <w:rPr>
          <w:rFonts w:ascii="Times New Roman" w:hAnsi="Times New Roman"/>
          <w:sz w:val="24"/>
          <w:szCs w:val="24"/>
        </w:rPr>
        <w:t xml:space="preserve"> SV, p.66) e por isso no acto de reescrita deve o escritor ter achado melhor manter a mensagem sempre actual sem a sinalizar temporalmente. No entanto, a insatisfação pe</w:t>
      </w:r>
      <w:r>
        <w:rPr>
          <w:rFonts w:ascii="Times New Roman" w:hAnsi="Times New Roman"/>
          <w:sz w:val="24"/>
          <w:szCs w:val="24"/>
        </w:rPr>
        <w:t>s</w:t>
      </w:r>
      <w:r>
        <w:rPr>
          <w:rFonts w:ascii="Times New Roman" w:hAnsi="Times New Roman"/>
          <w:sz w:val="24"/>
          <w:szCs w:val="24"/>
        </w:rPr>
        <w:t xml:space="preserve">soal com a realidade transtagana não impede o discurso de se contradizer em seguida, </w:t>
      </w:r>
      <w:r>
        <w:rPr>
          <w:rFonts w:ascii="Times New Roman" w:hAnsi="Times New Roman"/>
          <w:sz w:val="24"/>
          <w:szCs w:val="24"/>
        </w:rPr>
        <w:lastRenderedPageBreak/>
        <w:t>visto acabar por testemunhar a diferença na liberdade de expressão e na economia agr</w:t>
      </w:r>
      <w:r>
        <w:rPr>
          <w:rFonts w:ascii="Times New Roman" w:hAnsi="Times New Roman"/>
          <w:sz w:val="24"/>
          <w:szCs w:val="24"/>
        </w:rPr>
        <w:t>í</w:t>
      </w:r>
      <w:r>
        <w:rPr>
          <w:rFonts w:ascii="Times New Roman" w:hAnsi="Times New Roman"/>
          <w:sz w:val="24"/>
          <w:szCs w:val="24"/>
        </w:rPr>
        <w:t>cola</w:t>
      </w:r>
      <w:r w:rsidRPr="006F00EE">
        <w:rPr>
          <w:rFonts w:ascii="Times New Roman" w:hAnsi="Times New Roman"/>
          <w:sz w:val="24"/>
          <w:szCs w:val="24"/>
        </w:rPr>
        <w:t xml:space="preserve"> </w:t>
      </w:r>
      <w:r>
        <w:rPr>
          <w:rFonts w:ascii="Times New Roman" w:hAnsi="Times New Roman"/>
          <w:sz w:val="24"/>
          <w:szCs w:val="24"/>
        </w:rPr>
        <w:t>entre a ditadura e a democracia. Enquanto aquela é marcada pela fome (</w:t>
      </w:r>
      <w:r w:rsidRPr="00FC2AE1">
        <w:rPr>
          <w:rFonts w:ascii="Times New Roman" w:hAnsi="Times New Roman"/>
          <w:i/>
          <w:sz w:val="24"/>
          <w:szCs w:val="24"/>
        </w:rPr>
        <w:t>nem já reflorescem os cardos na planura</w:t>
      </w:r>
      <w:r w:rsidR="00C110D5">
        <w:rPr>
          <w:rFonts w:ascii="Times New Roman" w:hAnsi="Times New Roman"/>
          <w:sz w:val="24"/>
          <w:szCs w:val="24"/>
        </w:rPr>
        <w:t xml:space="preserve"> </w:t>
      </w:r>
      <w:r>
        <w:rPr>
          <w:rFonts w:ascii="Times New Roman" w:hAnsi="Times New Roman"/>
          <w:sz w:val="24"/>
          <w:szCs w:val="24"/>
        </w:rPr>
        <w:t>ETN, p.29), passividade e silêncio, conforme os ve</w:t>
      </w:r>
      <w:r>
        <w:rPr>
          <w:rFonts w:ascii="Times New Roman" w:hAnsi="Times New Roman"/>
          <w:sz w:val="24"/>
          <w:szCs w:val="24"/>
        </w:rPr>
        <w:t>r</w:t>
      </w:r>
      <w:r>
        <w:rPr>
          <w:rFonts w:ascii="Times New Roman" w:hAnsi="Times New Roman"/>
          <w:sz w:val="24"/>
          <w:szCs w:val="24"/>
        </w:rPr>
        <w:t>bos demonstram (</w:t>
      </w:r>
      <w:r w:rsidRPr="00FC2AE1">
        <w:rPr>
          <w:rFonts w:ascii="Times New Roman" w:hAnsi="Times New Roman"/>
          <w:i/>
          <w:sz w:val="24"/>
          <w:szCs w:val="24"/>
        </w:rPr>
        <w:t>se calaram</w:t>
      </w:r>
      <w:r w:rsidRPr="00FC2AE1">
        <w:rPr>
          <w:rFonts w:ascii="Times New Roman" w:hAnsi="Times New Roman"/>
          <w:sz w:val="24"/>
          <w:szCs w:val="24"/>
        </w:rPr>
        <w:t>;</w:t>
      </w:r>
      <w:r w:rsidRPr="00FC2AE1">
        <w:rPr>
          <w:rFonts w:ascii="Times New Roman" w:hAnsi="Times New Roman"/>
          <w:i/>
          <w:sz w:val="24"/>
          <w:szCs w:val="24"/>
        </w:rPr>
        <w:t xml:space="preserve"> se aquietaram </w:t>
      </w:r>
      <w:r w:rsidRPr="00FC2AE1">
        <w:rPr>
          <w:rFonts w:ascii="Times New Roman" w:hAnsi="Times New Roman"/>
          <w:sz w:val="24"/>
          <w:szCs w:val="24"/>
        </w:rPr>
        <w:t>e</w:t>
      </w:r>
      <w:r w:rsidRPr="00FC2AE1">
        <w:rPr>
          <w:rFonts w:ascii="Times New Roman" w:hAnsi="Times New Roman"/>
          <w:i/>
          <w:sz w:val="24"/>
          <w:szCs w:val="24"/>
        </w:rPr>
        <w:t xml:space="preserve"> parados</w:t>
      </w:r>
      <w:r>
        <w:rPr>
          <w:rFonts w:ascii="Times New Roman" w:hAnsi="Times New Roman"/>
          <w:sz w:val="24"/>
          <w:szCs w:val="24"/>
        </w:rPr>
        <w:t>), no presente democrático esc</w:t>
      </w:r>
      <w:r>
        <w:rPr>
          <w:rFonts w:ascii="Times New Roman" w:hAnsi="Times New Roman"/>
          <w:sz w:val="24"/>
          <w:szCs w:val="24"/>
        </w:rPr>
        <w:t>u</w:t>
      </w:r>
      <w:r>
        <w:rPr>
          <w:rFonts w:ascii="Times New Roman" w:hAnsi="Times New Roman"/>
          <w:sz w:val="24"/>
          <w:szCs w:val="24"/>
        </w:rPr>
        <w:t>ta-se a voz colectiva (</w:t>
      </w:r>
      <w:r w:rsidRPr="00FC2AE1">
        <w:rPr>
          <w:rFonts w:ascii="Times New Roman" w:hAnsi="Times New Roman"/>
          <w:i/>
          <w:sz w:val="24"/>
          <w:szCs w:val="24"/>
        </w:rPr>
        <w:t>nos corais se comemora a paz e a dor/neste país do Sul transfo</w:t>
      </w:r>
      <w:r w:rsidRPr="00FC2AE1">
        <w:rPr>
          <w:rFonts w:ascii="Times New Roman" w:hAnsi="Times New Roman"/>
          <w:i/>
          <w:sz w:val="24"/>
          <w:szCs w:val="24"/>
        </w:rPr>
        <w:t>r</w:t>
      </w:r>
      <w:r w:rsidRPr="00FC2AE1">
        <w:rPr>
          <w:rFonts w:ascii="Times New Roman" w:hAnsi="Times New Roman"/>
          <w:i/>
          <w:sz w:val="24"/>
          <w:szCs w:val="24"/>
        </w:rPr>
        <w:t>mado em pão</w:t>
      </w:r>
      <w:r>
        <w:rPr>
          <w:rFonts w:ascii="Times New Roman" w:hAnsi="Times New Roman"/>
          <w:sz w:val="24"/>
          <w:szCs w:val="24"/>
        </w:rPr>
        <w:t xml:space="preserve"> SV, p. 66) e vêem-se os frutos da agricultura (</w:t>
      </w:r>
      <w:r w:rsidRPr="00FC2AE1">
        <w:rPr>
          <w:rFonts w:ascii="Times New Roman" w:hAnsi="Times New Roman"/>
          <w:i/>
          <w:sz w:val="24"/>
          <w:szCs w:val="24"/>
        </w:rPr>
        <w:t>vinho</w:t>
      </w:r>
      <w:r w:rsidRPr="00FC2AE1">
        <w:rPr>
          <w:rFonts w:ascii="Times New Roman" w:hAnsi="Times New Roman"/>
          <w:sz w:val="24"/>
          <w:szCs w:val="24"/>
        </w:rPr>
        <w:t>,</w:t>
      </w:r>
      <w:r w:rsidRPr="00FC2AE1">
        <w:rPr>
          <w:rFonts w:ascii="Times New Roman" w:hAnsi="Times New Roman"/>
          <w:i/>
          <w:sz w:val="24"/>
          <w:szCs w:val="24"/>
        </w:rPr>
        <w:t xml:space="preserve"> carne </w:t>
      </w:r>
      <w:r w:rsidRPr="00FC2AE1">
        <w:rPr>
          <w:rFonts w:ascii="Times New Roman" w:hAnsi="Times New Roman"/>
          <w:sz w:val="24"/>
          <w:szCs w:val="24"/>
        </w:rPr>
        <w:t>e</w:t>
      </w:r>
      <w:r w:rsidRPr="00FC2AE1">
        <w:rPr>
          <w:rFonts w:ascii="Times New Roman" w:hAnsi="Times New Roman"/>
          <w:i/>
          <w:sz w:val="24"/>
          <w:szCs w:val="24"/>
        </w:rPr>
        <w:t xml:space="preserve"> pão</w:t>
      </w:r>
      <w:r>
        <w:rPr>
          <w:rFonts w:ascii="Times New Roman" w:hAnsi="Times New Roman"/>
          <w:sz w:val="24"/>
          <w:szCs w:val="24"/>
        </w:rPr>
        <w:t>). O poema «Sul e Sueste», de SV, retrata assim uma certa evoluç</w:t>
      </w:r>
      <w:r w:rsidR="00C110D5">
        <w:rPr>
          <w:rFonts w:ascii="Times New Roman" w:hAnsi="Times New Roman"/>
          <w:sz w:val="24"/>
          <w:szCs w:val="24"/>
        </w:rPr>
        <w:t>ão positiva na p</w:t>
      </w:r>
      <w:r>
        <w:rPr>
          <w:rFonts w:ascii="Times New Roman" w:hAnsi="Times New Roman"/>
          <w:sz w:val="24"/>
          <w:szCs w:val="24"/>
        </w:rPr>
        <w:t>lanície, ao amenizar o ambiente que nos anos 50 recria, mas entende-se na contradição das palavras de Antunes da Silva que do seu ponto de vista político o progresso é ainda insuficiente.</w:t>
      </w:r>
    </w:p>
    <w:p w:rsidR="00B74B89" w:rsidRPr="00B4283E"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B4283E">
        <w:rPr>
          <w:rFonts w:ascii="Times New Roman" w:hAnsi="Times New Roman"/>
          <w:sz w:val="24"/>
          <w:szCs w:val="24"/>
        </w:rPr>
        <w:t xml:space="preserve">A anáfora ora se conserva (cf. </w:t>
      </w:r>
      <w:r>
        <w:rPr>
          <w:rFonts w:ascii="Times New Roman" w:hAnsi="Times New Roman"/>
          <w:sz w:val="24"/>
          <w:szCs w:val="24"/>
        </w:rPr>
        <w:t xml:space="preserve">CV, p.45 e </w:t>
      </w:r>
      <w:r w:rsidRPr="00B4283E">
        <w:rPr>
          <w:rFonts w:ascii="Times New Roman" w:hAnsi="Times New Roman"/>
          <w:sz w:val="24"/>
          <w:szCs w:val="24"/>
        </w:rPr>
        <w:t>SV,</w:t>
      </w:r>
      <w:r>
        <w:rPr>
          <w:rFonts w:ascii="Times New Roman" w:hAnsi="Times New Roman"/>
          <w:sz w:val="24"/>
          <w:szCs w:val="24"/>
        </w:rPr>
        <w:t xml:space="preserve"> p.</w:t>
      </w:r>
      <w:r w:rsidRPr="00B4283E">
        <w:rPr>
          <w:rFonts w:ascii="Times New Roman" w:hAnsi="Times New Roman"/>
          <w:sz w:val="24"/>
          <w:szCs w:val="24"/>
        </w:rPr>
        <w:t xml:space="preserve">148) ora se apaga (cf. </w:t>
      </w:r>
      <w:r>
        <w:rPr>
          <w:rFonts w:ascii="Times New Roman" w:hAnsi="Times New Roman"/>
          <w:sz w:val="24"/>
          <w:szCs w:val="24"/>
        </w:rPr>
        <w:t xml:space="preserve">CV, p.53 e </w:t>
      </w:r>
      <w:r w:rsidRPr="00B4283E">
        <w:rPr>
          <w:rFonts w:ascii="Times New Roman" w:hAnsi="Times New Roman"/>
          <w:sz w:val="24"/>
          <w:szCs w:val="24"/>
        </w:rPr>
        <w:t>SV,</w:t>
      </w:r>
      <w:r>
        <w:rPr>
          <w:rFonts w:ascii="Times New Roman" w:hAnsi="Times New Roman"/>
          <w:sz w:val="24"/>
          <w:szCs w:val="24"/>
        </w:rPr>
        <w:t xml:space="preserve"> p.88)</w:t>
      </w:r>
      <w:r w:rsidRPr="00B4283E">
        <w:rPr>
          <w:rFonts w:ascii="Times New Roman" w:hAnsi="Times New Roman"/>
          <w:sz w:val="24"/>
          <w:szCs w:val="24"/>
        </w:rPr>
        <w:t xml:space="preserve"> mas</w:t>
      </w:r>
      <w:r>
        <w:rPr>
          <w:rFonts w:ascii="Times New Roman" w:hAnsi="Times New Roman"/>
          <w:sz w:val="24"/>
          <w:szCs w:val="24"/>
        </w:rPr>
        <w:t>,</w:t>
      </w:r>
      <w:r w:rsidRPr="00B4283E">
        <w:rPr>
          <w:rFonts w:ascii="Times New Roman" w:hAnsi="Times New Roman"/>
          <w:sz w:val="24"/>
          <w:szCs w:val="24"/>
        </w:rPr>
        <w:t xml:space="preserve"> </w:t>
      </w:r>
      <w:r>
        <w:rPr>
          <w:rFonts w:ascii="Times New Roman" w:hAnsi="Times New Roman"/>
          <w:sz w:val="24"/>
          <w:szCs w:val="24"/>
        </w:rPr>
        <w:t xml:space="preserve">devido à tendência para alongar as composições, </w:t>
      </w:r>
      <w:r w:rsidRPr="00B4283E">
        <w:rPr>
          <w:rFonts w:ascii="Times New Roman" w:hAnsi="Times New Roman"/>
          <w:sz w:val="24"/>
          <w:szCs w:val="24"/>
        </w:rPr>
        <w:t>os veículos da reiteração perdem terreno em gera</w:t>
      </w:r>
      <w:r>
        <w:rPr>
          <w:rFonts w:ascii="Times New Roman" w:hAnsi="Times New Roman"/>
          <w:sz w:val="24"/>
          <w:szCs w:val="24"/>
        </w:rPr>
        <w:t>l. Apesar disso,</w:t>
      </w:r>
      <w:r w:rsidRPr="00B4283E">
        <w:rPr>
          <w:rFonts w:ascii="Times New Roman" w:hAnsi="Times New Roman"/>
          <w:sz w:val="24"/>
          <w:szCs w:val="24"/>
        </w:rPr>
        <w:t xml:space="preserve"> em «Carta ao Patrão»</w:t>
      </w:r>
      <w:r>
        <w:rPr>
          <w:rFonts w:ascii="Times New Roman" w:hAnsi="Times New Roman"/>
          <w:sz w:val="24"/>
          <w:szCs w:val="24"/>
        </w:rPr>
        <w:t>,</w:t>
      </w:r>
      <w:r w:rsidRPr="00B4283E">
        <w:rPr>
          <w:rFonts w:ascii="Times New Roman" w:hAnsi="Times New Roman"/>
          <w:sz w:val="24"/>
          <w:szCs w:val="24"/>
        </w:rPr>
        <w:t xml:space="preserve"> o verso que se repete (</w:t>
      </w:r>
      <w:r w:rsidRPr="00AE438A">
        <w:rPr>
          <w:rFonts w:ascii="Times New Roman" w:hAnsi="Times New Roman"/>
          <w:i/>
          <w:sz w:val="24"/>
          <w:szCs w:val="24"/>
        </w:rPr>
        <w:t>senhor dono destes montes</w:t>
      </w:r>
      <w:r w:rsidRPr="00B4283E">
        <w:rPr>
          <w:rFonts w:ascii="Times New Roman" w:hAnsi="Times New Roman"/>
          <w:sz w:val="24"/>
          <w:szCs w:val="24"/>
        </w:rPr>
        <w:t xml:space="preserve"> SV, p</w:t>
      </w:r>
      <w:r>
        <w:rPr>
          <w:rFonts w:ascii="Times New Roman" w:hAnsi="Times New Roman"/>
          <w:sz w:val="24"/>
          <w:szCs w:val="24"/>
        </w:rPr>
        <w:t>p.</w:t>
      </w:r>
      <w:r w:rsidRPr="00B4283E">
        <w:rPr>
          <w:rFonts w:ascii="Times New Roman" w:hAnsi="Times New Roman"/>
          <w:sz w:val="24"/>
          <w:szCs w:val="24"/>
        </w:rPr>
        <w:t>51-52) merece a nossa nota porque explicita o dest</w:t>
      </w:r>
      <w:r w:rsidRPr="00B4283E">
        <w:rPr>
          <w:rFonts w:ascii="Times New Roman" w:hAnsi="Times New Roman"/>
          <w:sz w:val="24"/>
          <w:szCs w:val="24"/>
        </w:rPr>
        <w:t>i</w:t>
      </w:r>
      <w:r w:rsidRPr="00B4283E">
        <w:rPr>
          <w:rFonts w:ascii="Times New Roman" w:hAnsi="Times New Roman"/>
          <w:sz w:val="24"/>
          <w:szCs w:val="24"/>
        </w:rPr>
        <w:t>natário da mensagem só pressuposto anteriormente, num reflexo da mudança nas rel</w:t>
      </w:r>
      <w:r w:rsidRPr="00B4283E">
        <w:rPr>
          <w:rFonts w:ascii="Times New Roman" w:hAnsi="Times New Roman"/>
          <w:sz w:val="24"/>
          <w:szCs w:val="24"/>
        </w:rPr>
        <w:t>a</w:t>
      </w:r>
      <w:r w:rsidRPr="00B4283E">
        <w:rPr>
          <w:rFonts w:ascii="Times New Roman" w:hAnsi="Times New Roman"/>
          <w:sz w:val="24"/>
          <w:szCs w:val="24"/>
        </w:rPr>
        <w:t>ções sociais que Portugal sente depois do 25 de Abril, e porque no poema se clarifica também agora o caminho a seguir. Desde o passado que se afirma saber qual é, mas na actualidade aponta-se o rumo: «sigo o caminho do Sul». O progresso na clarificação estende-se a «Passei no Tejo à Noitinha» onde a passagem «Timor, Bié, Tarrafal» co</w:t>
      </w:r>
      <w:r w:rsidRPr="00B4283E">
        <w:rPr>
          <w:rFonts w:ascii="Times New Roman" w:hAnsi="Times New Roman"/>
          <w:sz w:val="24"/>
          <w:szCs w:val="24"/>
        </w:rPr>
        <w:t>n</w:t>
      </w:r>
      <w:r w:rsidRPr="00B4283E">
        <w:rPr>
          <w:rFonts w:ascii="Times New Roman" w:hAnsi="Times New Roman"/>
          <w:sz w:val="24"/>
          <w:szCs w:val="24"/>
        </w:rPr>
        <w:t>cretiza o</w:t>
      </w:r>
      <w:r>
        <w:rPr>
          <w:rFonts w:ascii="Times New Roman" w:hAnsi="Times New Roman"/>
          <w:sz w:val="24"/>
          <w:szCs w:val="24"/>
        </w:rPr>
        <w:t xml:space="preserve"> «degredo» (p.</w:t>
      </w:r>
      <w:r w:rsidRPr="00B4283E">
        <w:rPr>
          <w:rFonts w:ascii="Times New Roman" w:hAnsi="Times New Roman"/>
          <w:sz w:val="24"/>
          <w:szCs w:val="24"/>
        </w:rPr>
        <w:t>30) mencionado em CV.</w:t>
      </w:r>
    </w:p>
    <w:p w:rsidR="00B74B89" w:rsidRPr="00B4283E"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A vontade de explicitar a mensagem assume-se noutras decisões: adicionar palavras e cortá-las quando em excesso; transformar</w:t>
      </w:r>
      <w:r>
        <w:rPr>
          <w:rFonts w:ascii="Times New Roman" w:hAnsi="Times New Roman"/>
          <w:sz w:val="24"/>
          <w:szCs w:val="24"/>
        </w:rPr>
        <w:t xml:space="preserve"> frases (cf. RD, p.37 e SV, p.</w:t>
      </w:r>
      <w:r w:rsidRPr="00B4283E">
        <w:rPr>
          <w:rFonts w:ascii="Times New Roman" w:hAnsi="Times New Roman"/>
          <w:sz w:val="24"/>
          <w:szCs w:val="24"/>
        </w:rPr>
        <w:t>59) e substituir nomes, adjectivos e tempos verbais. Na linha final de «O Cardo», «onde a flor se fez aço», a correcção do presente do indicativo de origem (</w:t>
      </w:r>
      <w:r w:rsidRPr="005102AA">
        <w:rPr>
          <w:rFonts w:ascii="Times New Roman" w:hAnsi="Times New Roman"/>
          <w:i/>
          <w:sz w:val="24"/>
          <w:szCs w:val="24"/>
        </w:rPr>
        <w:t>faz</w:t>
      </w:r>
      <w:r w:rsidRPr="00B4283E">
        <w:rPr>
          <w:rFonts w:ascii="Times New Roman" w:hAnsi="Times New Roman"/>
          <w:sz w:val="24"/>
          <w:szCs w:val="24"/>
        </w:rPr>
        <w:t>) para aquele pretérito perfe</w:t>
      </w:r>
      <w:r w:rsidRPr="00B4283E">
        <w:rPr>
          <w:rFonts w:ascii="Times New Roman" w:hAnsi="Times New Roman"/>
          <w:sz w:val="24"/>
          <w:szCs w:val="24"/>
        </w:rPr>
        <w:t>i</w:t>
      </w:r>
      <w:r w:rsidRPr="00B4283E">
        <w:rPr>
          <w:rFonts w:ascii="Times New Roman" w:hAnsi="Times New Roman"/>
          <w:sz w:val="24"/>
          <w:szCs w:val="24"/>
        </w:rPr>
        <w:t>to dá mais sentido à definição da planta resistente. Com intuito igual em «Q</w:t>
      </w:r>
      <w:r w:rsidR="00C110D5">
        <w:rPr>
          <w:rFonts w:ascii="Times New Roman" w:hAnsi="Times New Roman"/>
          <w:sz w:val="24"/>
          <w:szCs w:val="24"/>
        </w:rPr>
        <w:t xml:space="preserve">ueimada» (cf. </w:t>
      </w:r>
      <w:r>
        <w:rPr>
          <w:rFonts w:ascii="Times New Roman" w:hAnsi="Times New Roman"/>
          <w:sz w:val="24"/>
          <w:szCs w:val="24"/>
        </w:rPr>
        <w:t>CV, p.26 e SV, p.</w:t>
      </w:r>
      <w:r w:rsidRPr="00B4283E">
        <w:rPr>
          <w:rFonts w:ascii="Times New Roman" w:hAnsi="Times New Roman"/>
          <w:sz w:val="24"/>
          <w:szCs w:val="24"/>
        </w:rPr>
        <w:t>63) epítetos e substantivos apuram-se também. Depois da acção agrícola referida no título é natural que as papoilas que rebentam sejam «novas», porque «bravas» (CV, p</w:t>
      </w:r>
      <w:r>
        <w:rPr>
          <w:rFonts w:ascii="Times New Roman" w:hAnsi="Times New Roman"/>
          <w:sz w:val="24"/>
          <w:szCs w:val="24"/>
        </w:rPr>
        <w:t>.</w:t>
      </w:r>
      <w:r w:rsidRPr="00B4283E">
        <w:rPr>
          <w:rFonts w:ascii="Times New Roman" w:hAnsi="Times New Roman"/>
          <w:sz w:val="24"/>
          <w:szCs w:val="24"/>
        </w:rPr>
        <w:t>26) são sempr</w:t>
      </w:r>
      <w:r w:rsidR="00C110D5">
        <w:rPr>
          <w:rFonts w:ascii="Times New Roman" w:hAnsi="Times New Roman"/>
          <w:sz w:val="24"/>
          <w:szCs w:val="24"/>
        </w:rPr>
        <w:t>e nos agros, assim como ser a «p</w:t>
      </w:r>
      <w:r w:rsidRPr="00B4283E">
        <w:rPr>
          <w:rFonts w:ascii="Times New Roman" w:hAnsi="Times New Roman"/>
          <w:sz w:val="24"/>
          <w:szCs w:val="24"/>
        </w:rPr>
        <w:t>lanície renascida» o des</w:t>
      </w:r>
      <w:r>
        <w:rPr>
          <w:rFonts w:ascii="Times New Roman" w:hAnsi="Times New Roman"/>
          <w:sz w:val="24"/>
          <w:szCs w:val="24"/>
        </w:rPr>
        <w:t>ejo dos camponeses e não que ela</w:t>
      </w:r>
      <w:r w:rsidRPr="00B4283E">
        <w:rPr>
          <w:rFonts w:ascii="Times New Roman" w:hAnsi="Times New Roman"/>
          <w:sz w:val="24"/>
          <w:szCs w:val="24"/>
        </w:rPr>
        <w:t xml:space="preserve"> fique «dolorida». Já du</w:t>
      </w:r>
      <w:r>
        <w:rPr>
          <w:rFonts w:ascii="Times New Roman" w:hAnsi="Times New Roman"/>
          <w:sz w:val="24"/>
          <w:szCs w:val="24"/>
        </w:rPr>
        <w:t>rante a queimada os cardos morrem</w:t>
      </w:r>
      <w:r w:rsidRPr="00B4283E">
        <w:rPr>
          <w:rFonts w:ascii="Times New Roman" w:hAnsi="Times New Roman"/>
          <w:sz w:val="24"/>
          <w:szCs w:val="24"/>
        </w:rPr>
        <w:t xml:space="preserve"> «na terra» (antes lia-se </w:t>
      </w:r>
      <w:r w:rsidRPr="00AE438A">
        <w:rPr>
          <w:rFonts w:ascii="Times New Roman" w:hAnsi="Times New Roman"/>
          <w:i/>
          <w:sz w:val="24"/>
          <w:szCs w:val="24"/>
        </w:rPr>
        <w:t>na fome</w:t>
      </w:r>
      <w:r w:rsidRPr="00B4283E">
        <w:rPr>
          <w:rFonts w:ascii="Times New Roman" w:hAnsi="Times New Roman"/>
          <w:sz w:val="24"/>
          <w:szCs w:val="24"/>
        </w:rPr>
        <w:t>).</w:t>
      </w:r>
    </w:p>
    <w:p w:rsidR="00B74B89" w:rsidRDefault="00B74B89" w:rsidP="00B74B89">
      <w:pPr>
        <w:pStyle w:val="SemEspaamento"/>
        <w:spacing w:line="360" w:lineRule="auto"/>
        <w:jc w:val="both"/>
        <w:rPr>
          <w:rFonts w:ascii="Times New Roman" w:hAnsi="Times New Roman"/>
          <w:sz w:val="24"/>
          <w:szCs w:val="24"/>
        </w:rPr>
      </w:pPr>
      <w:r w:rsidRPr="00B4283E">
        <w:rPr>
          <w:rFonts w:ascii="Times New Roman" w:hAnsi="Times New Roman"/>
          <w:sz w:val="24"/>
          <w:szCs w:val="24"/>
        </w:rPr>
        <w:t xml:space="preserve">  Embora Portugal viva em democracia há já alguns anos e tenha o autor procedido a tantas correcções no discurso poético anterior, afec</w:t>
      </w:r>
      <w:r>
        <w:rPr>
          <w:rFonts w:ascii="Times New Roman" w:hAnsi="Times New Roman"/>
          <w:sz w:val="24"/>
          <w:szCs w:val="24"/>
        </w:rPr>
        <w:t xml:space="preserve">tando </w:t>
      </w:r>
      <w:proofErr w:type="gramStart"/>
      <w:r>
        <w:rPr>
          <w:rFonts w:ascii="Times New Roman" w:hAnsi="Times New Roman"/>
          <w:sz w:val="24"/>
          <w:szCs w:val="24"/>
        </w:rPr>
        <w:t>algumas</w:t>
      </w:r>
      <w:proofErr w:type="gramEnd"/>
      <w:r>
        <w:rPr>
          <w:rFonts w:ascii="Times New Roman" w:hAnsi="Times New Roman"/>
          <w:sz w:val="24"/>
          <w:szCs w:val="24"/>
        </w:rPr>
        <w:t xml:space="preserve"> </w:t>
      </w:r>
      <w:proofErr w:type="gramStart"/>
      <w:r w:rsidRPr="00B4283E">
        <w:rPr>
          <w:rFonts w:ascii="Times New Roman" w:hAnsi="Times New Roman"/>
          <w:sz w:val="24"/>
          <w:szCs w:val="24"/>
        </w:rPr>
        <w:t>o</w:t>
      </w:r>
      <w:proofErr w:type="gramEnd"/>
      <w:r w:rsidRPr="00B4283E">
        <w:rPr>
          <w:rFonts w:ascii="Times New Roman" w:hAnsi="Times New Roman"/>
          <w:sz w:val="24"/>
          <w:szCs w:val="24"/>
        </w:rPr>
        <w:t xml:space="preserve"> significado global dos textos, a mensagem ideológica descobre-se neles quase intacta. Prova do que afi</w:t>
      </w:r>
      <w:r w:rsidRPr="00B4283E">
        <w:rPr>
          <w:rFonts w:ascii="Times New Roman" w:hAnsi="Times New Roman"/>
          <w:sz w:val="24"/>
          <w:szCs w:val="24"/>
        </w:rPr>
        <w:t>r</w:t>
      </w:r>
      <w:r w:rsidRPr="00B4283E">
        <w:rPr>
          <w:rFonts w:ascii="Times New Roman" w:hAnsi="Times New Roman"/>
          <w:sz w:val="24"/>
          <w:szCs w:val="24"/>
        </w:rPr>
        <w:t>mamos encontra-se nos exemplares onde sempre foi óbvia. A estrofe que se acres</w:t>
      </w:r>
      <w:r>
        <w:rPr>
          <w:rFonts w:ascii="Times New Roman" w:hAnsi="Times New Roman"/>
          <w:sz w:val="24"/>
          <w:szCs w:val="24"/>
        </w:rPr>
        <w:t>centa em SV a «Nos Séquitos se M</w:t>
      </w:r>
      <w:r w:rsidRPr="00B4283E">
        <w:rPr>
          <w:rFonts w:ascii="Times New Roman" w:hAnsi="Times New Roman"/>
          <w:sz w:val="24"/>
          <w:szCs w:val="24"/>
        </w:rPr>
        <w:t xml:space="preserve">ovem» sublinha até o </w:t>
      </w:r>
      <w:proofErr w:type="gramStart"/>
      <w:r w:rsidRPr="00B4283E">
        <w:rPr>
          <w:rFonts w:ascii="Times New Roman" w:hAnsi="Times New Roman"/>
          <w:sz w:val="24"/>
          <w:szCs w:val="24"/>
        </w:rPr>
        <w:t>desconforto</w:t>
      </w:r>
      <w:proofErr w:type="gramEnd"/>
      <w:r w:rsidRPr="00B4283E">
        <w:rPr>
          <w:rFonts w:ascii="Times New Roman" w:hAnsi="Times New Roman"/>
          <w:sz w:val="24"/>
          <w:szCs w:val="24"/>
        </w:rPr>
        <w:t xml:space="preserve"> antun</w:t>
      </w:r>
      <w:r>
        <w:rPr>
          <w:rFonts w:ascii="Times New Roman" w:hAnsi="Times New Roman"/>
          <w:sz w:val="24"/>
          <w:szCs w:val="24"/>
        </w:rPr>
        <w:t>ino perante os in</w:t>
      </w:r>
      <w:r>
        <w:rPr>
          <w:rFonts w:ascii="Times New Roman" w:hAnsi="Times New Roman"/>
          <w:sz w:val="24"/>
          <w:szCs w:val="24"/>
        </w:rPr>
        <w:t>i</w:t>
      </w:r>
      <w:r>
        <w:rPr>
          <w:rFonts w:ascii="Times New Roman" w:hAnsi="Times New Roman"/>
          <w:sz w:val="24"/>
          <w:szCs w:val="24"/>
        </w:rPr>
        <w:lastRenderedPageBreak/>
        <w:t>migos</w:t>
      </w:r>
      <w:r w:rsidRPr="00B4283E">
        <w:rPr>
          <w:rFonts w:ascii="Times New Roman" w:hAnsi="Times New Roman"/>
          <w:sz w:val="24"/>
          <w:szCs w:val="24"/>
        </w:rPr>
        <w:t xml:space="preserve">. O tempo de liberdade permite-lhe a condenação directa dos velhos fantasmas e de outros que vêm do passado para a actualidade. </w:t>
      </w:r>
      <w:r>
        <w:rPr>
          <w:rFonts w:ascii="Times New Roman" w:hAnsi="Times New Roman"/>
          <w:sz w:val="24"/>
          <w:szCs w:val="24"/>
        </w:rPr>
        <w:t>A figura de</w:t>
      </w:r>
      <w:r w:rsidRPr="00B4283E">
        <w:rPr>
          <w:rFonts w:ascii="Times New Roman" w:hAnsi="Times New Roman"/>
          <w:sz w:val="24"/>
          <w:szCs w:val="24"/>
        </w:rPr>
        <w:t xml:space="preserve"> «Salazar»</w:t>
      </w:r>
      <w:r>
        <w:rPr>
          <w:rFonts w:ascii="Times New Roman" w:hAnsi="Times New Roman"/>
          <w:sz w:val="24"/>
          <w:szCs w:val="24"/>
        </w:rPr>
        <w:t xml:space="preserve"> (SV, p.</w:t>
      </w:r>
      <w:r w:rsidRPr="00B4283E">
        <w:rPr>
          <w:rFonts w:ascii="Times New Roman" w:hAnsi="Times New Roman"/>
          <w:sz w:val="24"/>
          <w:szCs w:val="24"/>
        </w:rPr>
        <w:t xml:space="preserve">53) e </w:t>
      </w:r>
      <w:r>
        <w:rPr>
          <w:rFonts w:ascii="Times New Roman" w:hAnsi="Times New Roman"/>
          <w:sz w:val="24"/>
          <w:szCs w:val="24"/>
        </w:rPr>
        <w:t xml:space="preserve">as </w:t>
      </w:r>
      <w:r w:rsidRPr="00B4283E">
        <w:rPr>
          <w:rFonts w:ascii="Times New Roman" w:hAnsi="Times New Roman"/>
          <w:sz w:val="24"/>
          <w:szCs w:val="24"/>
        </w:rPr>
        <w:t>«comissões</w:t>
      </w:r>
      <w:r>
        <w:rPr>
          <w:rFonts w:ascii="Times New Roman" w:hAnsi="Times New Roman"/>
          <w:sz w:val="24"/>
          <w:szCs w:val="24"/>
        </w:rPr>
        <w:t xml:space="preserve"> de defesa do ambiente» (SV, p.</w:t>
      </w:r>
      <w:r w:rsidRPr="00B4283E">
        <w:rPr>
          <w:rFonts w:ascii="Times New Roman" w:hAnsi="Times New Roman"/>
          <w:sz w:val="24"/>
          <w:szCs w:val="24"/>
        </w:rPr>
        <w:t xml:space="preserve">142) </w:t>
      </w:r>
      <w:r>
        <w:rPr>
          <w:rFonts w:ascii="Times New Roman" w:hAnsi="Times New Roman"/>
          <w:sz w:val="24"/>
          <w:szCs w:val="24"/>
        </w:rPr>
        <w:t>condenam-se sem medo. Os símbolos adoptados</w:t>
      </w:r>
      <w:r w:rsidRPr="00B4283E">
        <w:rPr>
          <w:rFonts w:ascii="Times New Roman" w:hAnsi="Times New Roman"/>
          <w:sz w:val="24"/>
          <w:szCs w:val="24"/>
        </w:rPr>
        <w:t xml:space="preserve"> permanece</w:t>
      </w:r>
      <w:r>
        <w:rPr>
          <w:rFonts w:ascii="Times New Roman" w:hAnsi="Times New Roman"/>
          <w:sz w:val="24"/>
          <w:szCs w:val="24"/>
        </w:rPr>
        <w:t>m</w:t>
      </w:r>
      <w:r w:rsidRPr="00B4283E">
        <w:rPr>
          <w:rFonts w:ascii="Times New Roman" w:hAnsi="Times New Roman"/>
          <w:sz w:val="24"/>
          <w:szCs w:val="24"/>
        </w:rPr>
        <w:t xml:space="preserve"> em vigor, apesar de já não</w:t>
      </w:r>
      <w:r>
        <w:rPr>
          <w:rFonts w:ascii="Times New Roman" w:hAnsi="Times New Roman"/>
          <w:sz w:val="24"/>
          <w:szCs w:val="24"/>
        </w:rPr>
        <w:t xml:space="preserve"> se precisar deles</w:t>
      </w:r>
      <w:r w:rsidRPr="00B4283E">
        <w:rPr>
          <w:rFonts w:ascii="Times New Roman" w:hAnsi="Times New Roman"/>
          <w:sz w:val="24"/>
          <w:szCs w:val="24"/>
        </w:rPr>
        <w:t>. Como pelo título do livro em leitura se adivinha</w:t>
      </w:r>
      <w:r>
        <w:rPr>
          <w:rFonts w:ascii="Times New Roman" w:hAnsi="Times New Roman"/>
          <w:sz w:val="24"/>
          <w:szCs w:val="24"/>
        </w:rPr>
        <w:t>,</w:t>
      </w:r>
      <w:r w:rsidRPr="00B4283E">
        <w:rPr>
          <w:rFonts w:ascii="Times New Roman" w:hAnsi="Times New Roman"/>
          <w:sz w:val="24"/>
          <w:szCs w:val="24"/>
        </w:rPr>
        <w:t xml:space="preserve"> o vento cont</w:t>
      </w:r>
      <w:r>
        <w:rPr>
          <w:rFonts w:ascii="Times New Roman" w:hAnsi="Times New Roman"/>
          <w:sz w:val="24"/>
          <w:szCs w:val="24"/>
        </w:rPr>
        <w:t>inua senhor da mudança que a</w:t>
      </w:r>
      <w:r w:rsidRPr="00B4283E">
        <w:rPr>
          <w:rFonts w:ascii="Times New Roman" w:hAnsi="Times New Roman"/>
          <w:sz w:val="24"/>
          <w:szCs w:val="24"/>
        </w:rPr>
        <w:t xml:space="preserve"> escrita</w:t>
      </w:r>
      <w:r>
        <w:rPr>
          <w:rFonts w:ascii="Times New Roman" w:hAnsi="Times New Roman"/>
          <w:sz w:val="24"/>
          <w:szCs w:val="24"/>
        </w:rPr>
        <w:t xml:space="preserve"> ant</w:t>
      </w:r>
      <w:r>
        <w:rPr>
          <w:rFonts w:ascii="Times New Roman" w:hAnsi="Times New Roman"/>
          <w:sz w:val="24"/>
          <w:szCs w:val="24"/>
        </w:rPr>
        <w:t>u</w:t>
      </w:r>
      <w:r>
        <w:rPr>
          <w:rFonts w:ascii="Times New Roman" w:hAnsi="Times New Roman"/>
          <w:sz w:val="24"/>
          <w:szCs w:val="24"/>
        </w:rPr>
        <w:t>nina</w:t>
      </w:r>
      <w:r w:rsidR="00D804ED">
        <w:rPr>
          <w:rFonts w:ascii="Times New Roman" w:hAnsi="Times New Roman"/>
          <w:sz w:val="24"/>
          <w:szCs w:val="24"/>
        </w:rPr>
        <w:t xml:space="preserve"> cantou e canta (cf. CV, p.</w:t>
      </w:r>
      <w:r w:rsidRPr="00B4283E">
        <w:rPr>
          <w:rFonts w:ascii="Times New Roman" w:hAnsi="Times New Roman"/>
          <w:sz w:val="24"/>
          <w:szCs w:val="24"/>
        </w:rPr>
        <w:t>37 e SV, p</w:t>
      </w:r>
      <w:r w:rsidR="00D804ED">
        <w:rPr>
          <w:rFonts w:ascii="Times New Roman" w:hAnsi="Times New Roman"/>
          <w:sz w:val="24"/>
          <w:szCs w:val="24"/>
        </w:rPr>
        <w:t>.</w:t>
      </w:r>
      <w:r>
        <w:rPr>
          <w:rFonts w:ascii="Times New Roman" w:hAnsi="Times New Roman"/>
          <w:sz w:val="24"/>
          <w:szCs w:val="24"/>
        </w:rPr>
        <w:t xml:space="preserve">83) e as aves perseguem </w:t>
      </w:r>
      <w:r w:rsidRPr="00B4283E">
        <w:rPr>
          <w:rFonts w:ascii="Times New Roman" w:hAnsi="Times New Roman"/>
          <w:sz w:val="24"/>
          <w:szCs w:val="24"/>
        </w:rPr>
        <w:t>a promessa</w:t>
      </w:r>
      <w:r>
        <w:rPr>
          <w:rFonts w:ascii="Times New Roman" w:hAnsi="Times New Roman"/>
          <w:sz w:val="24"/>
          <w:szCs w:val="24"/>
        </w:rPr>
        <w:t xml:space="preserve"> de algo</w:t>
      </w:r>
      <w:r w:rsidRPr="00B4283E">
        <w:rPr>
          <w:rFonts w:ascii="Times New Roman" w:hAnsi="Times New Roman"/>
          <w:sz w:val="24"/>
          <w:szCs w:val="24"/>
        </w:rPr>
        <w:t xml:space="preserve"> que ain</w:t>
      </w:r>
      <w:r>
        <w:rPr>
          <w:rFonts w:ascii="Times New Roman" w:hAnsi="Times New Roman"/>
          <w:sz w:val="24"/>
          <w:szCs w:val="24"/>
        </w:rPr>
        <w:t>da se aguarda: «Dá-me notícias […]</w:t>
      </w:r>
      <w:r w:rsidRPr="00B4283E">
        <w:rPr>
          <w:rFonts w:ascii="Times New Roman" w:hAnsi="Times New Roman"/>
          <w:sz w:val="24"/>
          <w:szCs w:val="24"/>
        </w:rPr>
        <w:t xml:space="preserve"> das acrobacias de pássaros de arribação dando sinal ao</w:t>
      </w:r>
      <w:r w:rsidR="00881667">
        <w:rPr>
          <w:rFonts w:ascii="Times New Roman" w:hAnsi="Times New Roman"/>
          <w:sz w:val="24"/>
          <w:szCs w:val="24"/>
        </w:rPr>
        <w:t>s ventos para avançar</w:t>
      </w:r>
      <w:r>
        <w:rPr>
          <w:rFonts w:ascii="Times New Roman" w:hAnsi="Times New Roman"/>
          <w:sz w:val="24"/>
          <w:szCs w:val="24"/>
        </w:rPr>
        <w:t>» (SV, p.82) pede num excerto</w:t>
      </w:r>
      <w:r w:rsidRPr="00B4283E">
        <w:rPr>
          <w:rFonts w:ascii="Times New Roman" w:hAnsi="Times New Roman"/>
          <w:sz w:val="24"/>
          <w:szCs w:val="24"/>
        </w:rPr>
        <w:t xml:space="preserve"> que acrescenta na composição «No Sol me Informo…». O desenrolar acidentado da democracia e a su</w:t>
      </w:r>
      <w:r w:rsidRPr="00B4283E">
        <w:rPr>
          <w:rFonts w:ascii="Times New Roman" w:hAnsi="Times New Roman"/>
          <w:sz w:val="24"/>
          <w:szCs w:val="24"/>
        </w:rPr>
        <w:t>b</w:t>
      </w:r>
      <w:r w:rsidRPr="00B4283E">
        <w:rPr>
          <w:rFonts w:ascii="Times New Roman" w:hAnsi="Times New Roman"/>
          <w:sz w:val="24"/>
          <w:szCs w:val="24"/>
        </w:rPr>
        <w:t xml:space="preserve">sistência de problemas graves no Alentejo que tardam em se resolver </w:t>
      </w:r>
      <w:proofErr w:type="gramStart"/>
      <w:r w:rsidRPr="00B4283E">
        <w:rPr>
          <w:rFonts w:ascii="Times New Roman" w:hAnsi="Times New Roman"/>
          <w:sz w:val="24"/>
          <w:szCs w:val="24"/>
        </w:rPr>
        <w:t>explicam</w:t>
      </w:r>
      <w:proofErr w:type="gramEnd"/>
      <w:r w:rsidRPr="00B4283E">
        <w:rPr>
          <w:rFonts w:ascii="Times New Roman" w:hAnsi="Times New Roman"/>
          <w:sz w:val="24"/>
          <w:szCs w:val="24"/>
        </w:rPr>
        <w:t xml:space="preserve"> esta at</w:t>
      </w:r>
      <w:r w:rsidRPr="00B4283E">
        <w:rPr>
          <w:rFonts w:ascii="Times New Roman" w:hAnsi="Times New Roman"/>
          <w:sz w:val="24"/>
          <w:szCs w:val="24"/>
        </w:rPr>
        <w:t>i</w:t>
      </w:r>
      <w:r w:rsidRPr="00B4283E">
        <w:rPr>
          <w:rFonts w:ascii="Times New Roman" w:hAnsi="Times New Roman"/>
          <w:sz w:val="24"/>
          <w:szCs w:val="24"/>
        </w:rPr>
        <w:t>tude. A fome e a miséria de que ainda fala cedem agora grande parte do cuidado à carência hídrica da província. O «Maltês» encarrega-se de a trazer em palavras que se estreiam (</w:t>
      </w:r>
      <w:r w:rsidRPr="00AE438A">
        <w:rPr>
          <w:rFonts w:ascii="Times New Roman" w:hAnsi="Times New Roman"/>
          <w:i/>
          <w:sz w:val="24"/>
          <w:szCs w:val="24"/>
        </w:rPr>
        <w:t>era a seca do Inverno, na vaga do frio, /secaram os rios à beira doutro rio</w:t>
      </w:r>
      <w:r w:rsidR="00D804ED">
        <w:rPr>
          <w:rFonts w:ascii="Times New Roman" w:hAnsi="Times New Roman"/>
          <w:sz w:val="24"/>
          <w:szCs w:val="24"/>
        </w:rPr>
        <w:t xml:space="preserve"> SV, p.</w:t>
      </w:r>
      <w:r w:rsidRPr="00B4283E">
        <w:rPr>
          <w:rFonts w:ascii="Times New Roman" w:hAnsi="Times New Roman"/>
          <w:sz w:val="24"/>
          <w:szCs w:val="24"/>
        </w:rPr>
        <w:t>85), tal como as da terceira estrofe do poema «No Alen</w:t>
      </w:r>
      <w:r>
        <w:rPr>
          <w:rFonts w:ascii="Times New Roman" w:hAnsi="Times New Roman"/>
          <w:sz w:val="24"/>
          <w:szCs w:val="24"/>
        </w:rPr>
        <w:t>tejo, meu País». O</w:t>
      </w:r>
      <w:r w:rsidRPr="00B4283E">
        <w:rPr>
          <w:rFonts w:ascii="Times New Roman" w:hAnsi="Times New Roman"/>
          <w:sz w:val="24"/>
          <w:szCs w:val="24"/>
        </w:rPr>
        <w:t xml:space="preserve"> vínculo do e</w:t>
      </w:r>
      <w:r>
        <w:rPr>
          <w:rFonts w:ascii="Times New Roman" w:hAnsi="Times New Roman"/>
          <w:sz w:val="24"/>
          <w:szCs w:val="24"/>
        </w:rPr>
        <w:t>scritor à classe operária, estabelecido desde a poesia anterior, descobre-se maior</w:t>
      </w:r>
      <w:r w:rsidRPr="00B4283E">
        <w:rPr>
          <w:rFonts w:ascii="Times New Roman" w:hAnsi="Times New Roman"/>
          <w:sz w:val="24"/>
          <w:szCs w:val="24"/>
        </w:rPr>
        <w:t xml:space="preserve"> no presente </w:t>
      </w:r>
      <w:r>
        <w:rPr>
          <w:rFonts w:ascii="Times New Roman" w:hAnsi="Times New Roman"/>
          <w:sz w:val="24"/>
          <w:szCs w:val="24"/>
        </w:rPr>
        <w:t>n</w:t>
      </w:r>
      <w:r w:rsidRPr="00B4283E">
        <w:rPr>
          <w:rFonts w:ascii="Times New Roman" w:hAnsi="Times New Roman"/>
          <w:sz w:val="24"/>
          <w:szCs w:val="24"/>
        </w:rPr>
        <w:t xml:space="preserve">a substituição seguinte: </w:t>
      </w:r>
      <w:proofErr w:type="gramStart"/>
      <w:r w:rsidRPr="00B4283E">
        <w:rPr>
          <w:rFonts w:ascii="Times New Roman" w:hAnsi="Times New Roman"/>
          <w:sz w:val="24"/>
          <w:szCs w:val="24"/>
        </w:rPr>
        <w:t>«[…</w:t>
      </w:r>
      <w:proofErr w:type="gramEnd"/>
      <w:r w:rsidRPr="00B4283E">
        <w:rPr>
          <w:rFonts w:ascii="Times New Roman" w:hAnsi="Times New Roman"/>
          <w:sz w:val="24"/>
          <w:szCs w:val="24"/>
        </w:rPr>
        <w:t xml:space="preserve">] a terra é nossa,/deram-na os nossos avós </w:t>
      </w:r>
      <w:r w:rsidRPr="00AE438A">
        <w:rPr>
          <w:rFonts w:ascii="Times New Roman" w:hAnsi="Times New Roman"/>
          <w:i/>
          <w:sz w:val="24"/>
          <w:szCs w:val="24"/>
        </w:rPr>
        <w:t xml:space="preserve">(antes lia-se </w:t>
      </w:r>
      <w:r w:rsidRPr="00AE438A">
        <w:rPr>
          <w:rFonts w:ascii="Times New Roman" w:hAnsi="Times New Roman"/>
          <w:sz w:val="24"/>
          <w:szCs w:val="24"/>
        </w:rPr>
        <w:t>os trabalhadores</w:t>
      </w:r>
      <w:r w:rsidRPr="00AE438A">
        <w:rPr>
          <w:rFonts w:ascii="Times New Roman" w:hAnsi="Times New Roman"/>
          <w:i/>
          <w:sz w:val="24"/>
          <w:szCs w:val="24"/>
        </w:rPr>
        <w:t>)</w:t>
      </w:r>
      <w:r>
        <w:rPr>
          <w:rFonts w:ascii="Times New Roman" w:hAnsi="Times New Roman"/>
          <w:sz w:val="24"/>
          <w:szCs w:val="24"/>
        </w:rPr>
        <w:t xml:space="preserve"> como herança!» (SV, p. 68), ao convocar aquela para o círculo familiar.</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Pelo que acabamos de expor se verifica que a reescrita da poesia de outrora pretende sobretudo polir os textos que na actualidade se escolhem. As medidas tomadas para o efeito não se confinam a retoques formais, mas evidenciam a preocupação de clarificar semanticamente o que se escreveu. A precisão na focagem de pessoas e situações antes apenas esboçadas e onde agora o autor investe obriga-o a arranjos nas principais classes morfológicas, na sintaxe e até nas estrofes, que multiplica para que se veja e se apreenda melhor o conteúdo de cada uma. </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Sem apagar a opressão social vigente nas décadas do Estado Novo, por não ser cert</w:t>
      </w:r>
      <w:r>
        <w:rPr>
          <w:rFonts w:ascii="Times New Roman" w:hAnsi="Times New Roman"/>
          <w:sz w:val="24"/>
          <w:szCs w:val="24"/>
        </w:rPr>
        <w:t>a</w:t>
      </w:r>
      <w:r>
        <w:rPr>
          <w:rFonts w:ascii="Times New Roman" w:hAnsi="Times New Roman"/>
          <w:sz w:val="24"/>
          <w:szCs w:val="24"/>
        </w:rPr>
        <w:t>mente capaz, nem querer, deixa Antunes da Silva que a linguagem poética de então co</w:t>
      </w:r>
      <w:r>
        <w:rPr>
          <w:rFonts w:ascii="Times New Roman" w:hAnsi="Times New Roman"/>
          <w:sz w:val="24"/>
          <w:szCs w:val="24"/>
        </w:rPr>
        <w:t>n</w:t>
      </w:r>
      <w:r>
        <w:rPr>
          <w:rFonts w:ascii="Times New Roman" w:hAnsi="Times New Roman"/>
          <w:sz w:val="24"/>
          <w:szCs w:val="24"/>
        </w:rPr>
        <w:t>tinue a denunciá-la para memória dos presentes. Faz, todavia, concessões ligeiras ao bem-estar com que o recente e ainda promissor sistema político acena e desanuvia o discurso de outrora, retirando-lhe em momentos pontuais a carga negativa.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A diversidade lexical, que caracteriza desde sempre a sua prosa e tarda em chegar à poesia, sendo</w:t>
      </w:r>
      <w:r w:rsidR="00D804ED">
        <w:rPr>
          <w:rFonts w:ascii="Times New Roman" w:hAnsi="Times New Roman"/>
          <w:sz w:val="24"/>
          <w:szCs w:val="24"/>
        </w:rPr>
        <w:t xml:space="preserve"> SV</w:t>
      </w:r>
      <w:r>
        <w:rPr>
          <w:rFonts w:ascii="Times New Roman" w:hAnsi="Times New Roman"/>
          <w:sz w:val="24"/>
          <w:szCs w:val="24"/>
        </w:rPr>
        <w:t xml:space="preserve"> o livro que mais dela usufrui, também se repercute positivamente na estética deste trabalho, que colhe com assiduidade vocábulos dos vários ramos da Nat</w:t>
      </w:r>
      <w:r>
        <w:rPr>
          <w:rFonts w:ascii="Times New Roman" w:hAnsi="Times New Roman"/>
          <w:sz w:val="24"/>
          <w:szCs w:val="24"/>
        </w:rPr>
        <w:t>u</w:t>
      </w:r>
      <w:r>
        <w:rPr>
          <w:rFonts w:ascii="Times New Roman" w:hAnsi="Times New Roman"/>
          <w:sz w:val="24"/>
          <w:szCs w:val="24"/>
        </w:rPr>
        <w:t>reza cujos significados são em geral agradáveis. A palavra «faia» abunda agora a subst</w:t>
      </w:r>
      <w:r>
        <w:rPr>
          <w:rFonts w:ascii="Times New Roman" w:hAnsi="Times New Roman"/>
          <w:sz w:val="24"/>
          <w:szCs w:val="24"/>
        </w:rPr>
        <w:t>i</w:t>
      </w:r>
      <w:r>
        <w:rPr>
          <w:rFonts w:ascii="Times New Roman" w:hAnsi="Times New Roman"/>
          <w:sz w:val="24"/>
          <w:szCs w:val="24"/>
        </w:rPr>
        <w:lastRenderedPageBreak/>
        <w:t xml:space="preserve">tuir o hiperónimo «árvore» e a cor roxa, que já em RD se destaca, prossegue na posição cimeira, face a uma paleta pobre. Por instantes aparece o azul ou o vermelho, depois de o verde ter sido a única cor de ETN, livro onde a tristeza se resgata com a esperança do canto comum. Prova do que declaramos é o </w:t>
      </w:r>
      <w:r w:rsidR="00C110D5">
        <w:rPr>
          <w:rFonts w:ascii="Times New Roman" w:hAnsi="Times New Roman"/>
          <w:sz w:val="24"/>
          <w:szCs w:val="24"/>
        </w:rPr>
        <w:t xml:space="preserve">mar de «Esse Mar das </w:t>
      </w:r>
      <w:proofErr w:type="gramStart"/>
      <w:r w:rsidR="00C110D5">
        <w:rPr>
          <w:rFonts w:ascii="Times New Roman" w:hAnsi="Times New Roman"/>
          <w:sz w:val="24"/>
          <w:szCs w:val="24"/>
        </w:rPr>
        <w:t>Tormentas»</w:t>
      </w:r>
      <w:proofErr w:type="gramEnd"/>
      <w:r>
        <w:rPr>
          <w:rFonts w:ascii="Times New Roman" w:hAnsi="Times New Roman"/>
          <w:sz w:val="24"/>
          <w:szCs w:val="24"/>
        </w:rPr>
        <w:t>/ «O Mar e a Terra». No livro de ETN o mar é «verde», de acordo com a pureza do menino que com ele sonha, mas na versão de SV as águas passam a «azuis». Ora se recordarmos o que dissemos, no segundo texto explicita-se a visão fabulosa do mar na infância e assim se procede para se mostrar a falsa grandiosidade do mar da literatura. A denúncia da verdadeira realidade marítima em que ambas as versões antes de mais se empenham consegue-se pois melhor com a clarificação da imagem fantasiosa do oceano. Devido a este esforço realista, o verde deve ter parecido à sensibilidade antunina demasiado on</w:t>
      </w:r>
      <w:r>
        <w:rPr>
          <w:rFonts w:ascii="Times New Roman" w:hAnsi="Times New Roman"/>
          <w:sz w:val="24"/>
          <w:szCs w:val="24"/>
        </w:rPr>
        <w:t>í</w:t>
      </w:r>
      <w:r>
        <w:rPr>
          <w:rFonts w:ascii="Times New Roman" w:hAnsi="Times New Roman"/>
          <w:sz w:val="24"/>
          <w:szCs w:val="24"/>
        </w:rPr>
        <w:t>rico e daí a escolha da cor azul, igualmente positiva</w:t>
      </w:r>
      <w:r w:rsidR="00C110D5">
        <w:rPr>
          <w:rFonts w:ascii="Times New Roman" w:hAnsi="Times New Roman"/>
          <w:sz w:val="24"/>
          <w:szCs w:val="24"/>
        </w:rPr>
        <w:t>,</w:t>
      </w:r>
      <w:r>
        <w:rPr>
          <w:rFonts w:ascii="Times New Roman" w:hAnsi="Times New Roman"/>
          <w:sz w:val="24"/>
          <w:szCs w:val="24"/>
        </w:rPr>
        <w:t xml:space="preserve"> mas tradutora da vastidão hídrica que por tanta tragédia é responsável. </w:t>
      </w:r>
    </w:p>
    <w:p w:rsidR="00C15C20"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Depois de Antunes da Silva assumir peremptório dedicar-se à poesia por militância e prazer, no encerramento do «Portal» de SV, define a sua arte como </w:t>
      </w:r>
      <w:proofErr w:type="gramStart"/>
      <w:r>
        <w:rPr>
          <w:rFonts w:ascii="Times New Roman" w:hAnsi="Times New Roman"/>
          <w:sz w:val="24"/>
          <w:szCs w:val="24"/>
        </w:rPr>
        <w:t>«[…</w:t>
      </w:r>
      <w:proofErr w:type="gramEnd"/>
      <w:r>
        <w:rPr>
          <w:rFonts w:ascii="Times New Roman" w:hAnsi="Times New Roman"/>
          <w:sz w:val="24"/>
          <w:szCs w:val="24"/>
        </w:rPr>
        <w:t>]</w:t>
      </w:r>
      <w:r w:rsidR="00C110D5">
        <w:rPr>
          <w:rFonts w:ascii="Times New Roman" w:hAnsi="Times New Roman"/>
          <w:sz w:val="24"/>
          <w:szCs w:val="24"/>
        </w:rPr>
        <w:t xml:space="preserve"> </w:t>
      </w:r>
      <w:r>
        <w:rPr>
          <w:rFonts w:ascii="Times New Roman" w:hAnsi="Times New Roman"/>
          <w:sz w:val="24"/>
          <w:szCs w:val="24"/>
        </w:rPr>
        <w:t>um género de glossário de ideias e amores que andaram durante um certo período na varanda dos meus cuidados</w:t>
      </w:r>
      <w:r w:rsidR="00C110D5">
        <w:rPr>
          <w:rFonts w:ascii="Times New Roman" w:hAnsi="Times New Roman"/>
          <w:sz w:val="24"/>
          <w:szCs w:val="24"/>
        </w:rPr>
        <w:t xml:space="preserve"> </w:t>
      </w:r>
      <w:r>
        <w:rPr>
          <w:rFonts w:ascii="Times New Roman" w:hAnsi="Times New Roman"/>
          <w:sz w:val="24"/>
          <w:szCs w:val="24"/>
        </w:rPr>
        <w:t>[…]». Quanto à saudade e à s</w:t>
      </w:r>
      <w:r w:rsidR="00881667">
        <w:rPr>
          <w:rFonts w:ascii="Times New Roman" w:hAnsi="Times New Roman"/>
          <w:sz w:val="24"/>
          <w:szCs w:val="24"/>
        </w:rPr>
        <w:t>olidão que guarda em Lisboa da p</w:t>
      </w:r>
      <w:r>
        <w:rPr>
          <w:rFonts w:ascii="Times New Roman" w:hAnsi="Times New Roman"/>
          <w:sz w:val="24"/>
          <w:szCs w:val="24"/>
        </w:rPr>
        <w:t xml:space="preserve">lanície, declara alimentarem estas emoções o seu poetar conjuntamente com a «fraternidade humana» que nutre pelo seu povo. </w:t>
      </w:r>
    </w:p>
    <w:p w:rsidR="00B74B89" w:rsidRDefault="00C15C20"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B74B89">
        <w:rPr>
          <w:rFonts w:ascii="Times New Roman" w:hAnsi="Times New Roman"/>
          <w:sz w:val="24"/>
          <w:szCs w:val="24"/>
        </w:rPr>
        <w:t xml:space="preserve">A partir destas informações que, pela apresentação efectuada dos seus livros, já não constituem novidade alguma, espera-se que os textos que se estreiam em SV sigam uma linha semântica idêntica à percorrida </w:t>
      </w:r>
      <w:r w:rsidR="00D804ED">
        <w:rPr>
          <w:rFonts w:ascii="Times New Roman" w:hAnsi="Times New Roman"/>
          <w:sz w:val="24"/>
          <w:szCs w:val="24"/>
        </w:rPr>
        <w:t xml:space="preserve">até ao momento, </w:t>
      </w:r>
      <w:proofErr w:type="gramStart"/>
      <w:r w:rsidR="00D804ED">
        <w:rPr>
          <w:rFonts w:ascii="Times New Roman" w:hAnsi="Times New Roman"/>
          <w:sz w:val="24"/>
          <w:szCs w:val="24"/>
        </w:rPr>
        <w:t>expectativa que confirmamos</w:t>
      </w:r>
      <w:proofErr w:type="gramEnd"/>
      <w:r w:rsidR="00B74B89">
        <w:rPr>
          <w:rFonts w:ascii="Times New Roman" w:hAnsi="Times New Roman"/>
          <w:sz w:val="24"/>
          <w:szCs w:val="24"/>
        </w:rPr>
        <w:t>. Efectivamente, o conteúdo das composições, algumas datadas do ano de 1981, permite agrupá-las em dois núcleos, o político e o pessoal.</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O sentimento do exílio que Lisboa lhe provoca atravessa poemas como «Petição» ou «Não É nas Árvores que Penso». Neste, como em «A Rosa», o desejo do campo tran</w:t>
      </w:r>
      <w:r>
        <w:rPr>
          <w:rFonts w:ascii="Times New Roman" w:hAnsi="Times New Roman"/>
          <w:sz w:val="24"/>
          <w:szCs w:val="24"/>
        </w:rPr>
        <w:t>s</w:t>
      </w:r>
      <w:r>
        <w:rPr>
          <w:rFonts w:ascii="Times New Roman" w:hAnsi="Times New Roman"/>
          <w:sz w:val="24"/>
          <w:szCs w:val="24"/>
        </w:rPr>
        <w:t>mite-se pela falta do «olor do alecrim</w:t>
      </w:r>
      <w:r w:rsidR="009D71DD">
        <w:rPr>
          <w:rFonts w:ascii="Times New Roman" w:hAnsi="Times New Roman"/>
          <w:sz w:val="24"/>
          <w:szCs w:val="24"/>
        </w:rPr>
        <w:t>» ou do corpo apelativo das</w:t>
      </w:r>
      <w:r>
        <w:rPr>
          <w:rFonts w:ascii="Times New Roman" w:hAnsi="Times New Roman"/>
          <w:sz w:val="24"/>
          <w:szCs w:val="24"/>
        </w:rPr>
        <w:t xml:space="preserve"> </w:t>
      </w:r>
      <w:r w:rsidR="00C110D5">
        <w:rPr>
          <w:rFonts w:ascii="Times New Roman" w:hAnsi="Times New Roman"/>
          <w:sz w:val="24"/>
          <w:szCs w:val="24"/>
        </w:rPr>
        <w:t xml:space="preserve">suas </w:t>
      </w:r>
      <w:r>
        <w:rPr>
          <w:rFonts w:ascii="Times New Roman" w:hAnsi="Times New Roman"/>
          <w:sz w:val="24"/>
          <w:szCs w:val="24"/>
        </w:rPr>
        <w:t>rosas que a cap</w:t>
      </w:r>
      <w:r>
        <w:rPr>
          <w:rFonts w:ascii="Times New Roman" w:hAnsi="Times New Roman"/>
          <w:sz w:val="24"/>
          <w:szCs w:val="24"/>
        </w:rPr>
        <w:t>i</w:t>
      </w:r>
      <w:r>
        <w:rPr>
          <w:rFonts w:ascii="Times New Roman" w:hAnsi="Times New Roman"/>
          <w:sz w:val="24"/>
          <w:szCs w:val="24"/>
        </w:rPr>
        <w:t>tal é incapaz de criar. Parceiro do desencontro do interior antunino com a grande urbe é o frio acolhimento que Évora por vezes</w:t>
      </w:r>
      <w:r w:rsidR="00C15C20">
        <w:rPr>
          <w:rFonts w:ascii="Times New Roman" w:hAnsi="Times New Roman"/>
          <w:sz w:val="24"/>
          <w:szCs w:val="24"/>
        </w:rPr>
        <w:t xml:space="preserve"> lhe dá, o qual não se esquiva a</w:t>
      </w:r>
      <w:r>
        <w:rPr>
          <w:rFonts w:ascii="Times New Roman" w:hAnsi="Times New Roman"/>
          <w:sz w:val="24"/>
          <w:szCs w:val="24"/>
        </w:rPr>
        <w:t xml:space="preserve"> confessar (</w:t>
      </w:r>
      <w:r w:rsidRPr="007418D0">
        <w:rPr>
          <w:rFonts w:ascii="Times New Roman" w:hAnsi="Times New Roman"/>
          <w:i/>
          <w:sz w:val="24"/>
          <w:szCs w:val="24"/>
        </w:rPr>
        <w:t>vo</w:t>
      </w:r>
      <w:r w:rsidRPr="007418D0">
        <w:rPr>
          <w:rFonts w:ascii="Times New Roman" w:hAnsi="Times New Roman"/>
          <w:i/>
          <w:sz w:val="24"/>
          <w:szCs w:val="24"/>
        </w:rPr>
        <w:t>l</w:t>
      </w:r>
      <w:r w:rsidRPr="007418D0">
        <w:rPr>
          <w:rFonts w:ascii="Times New Roman" w:hAnsi="Times New Roman"/>
          <w:i/>
          <w:sz w:val="24"/>
          <w:szCs w:val="24"/>
        </w:rPr>
        <w:t xml:space="preserve">tam-me as costas e rostos alguns que bem </w:t>
      </w:r>
      <w:proofErr w:type="gramStart"/>
      <w:r w:rsidRPr="007418D0">
        <w:rPr>
          <w:rFonts w:ascii="Times New Roman" w:hAnsi="Times New Roman"/>
          <w:i/>
          <w:sz w:val="24"/>
          <w:szCs w:val="24"/>
        </w:rPr>
        <w:t>conheci,/quando</w:t>
      </w:r>
      <w:proofErr w:type="gramEnd"/>
      <w:r w:rsidRPr="007418D0">
        <w:rPr>
          <w:rFonts w:ascii="Times New Roman" w:hAnsi="Times New Roman"/>
          <w:i/>
          <w:sz w:val="24"/>
          <w:szCs w:val="24"/>
        </w:rPr>
        <w:t xml:space="preserve"> passo sem o</w:t>
      </w:r>
      <w:r w:rsidR="00C110D5">
        <w:rPr>
          <w:rFonts w:ascii="Times New Roman" w:hAnsi="Times New Roman"/>
          <w:i/>
          <w:sz w:val="24"/>
          <w:szCs w:val="24"/>
        </w:rPr>
        <w:t>s ver/ou a fingir que os não vi</w:t>
      </w:r>
      <w:r>
        <w:rPr>
          <w:rFonts w:ascii="Times New Roman" w:hAnsi="Times New Roman"/>
          <w:i/>
          <w:sz w:val="24"/>
          <w:szCs w:val="24"/>
        </w:rPr>
        <w:t xml:space="preserve"> </w:t>
      </w:r>
      <w:r>
        <w:rPr>
          <w:rFonts w:ascii="Times New Roman" w:hAnsi="Times New Roman"/>
          <w:sz w:val="24"/>
          <w:szCs w:val="24"/>
        </w:rPr>
        <w:t>SV, p.154), assim como as contradições afectivas de «Rumor» (</w:t>
      </w:r>
      <w:r w:rsidRPr="007418D0">
        <w:rPr>
          <w:rFonts w:ascii="Times New Roman" w:hAnsi="Times New Roman"/>
          <w:i/>
          <w:sz w:val="24"/>
          <w:szCs w:val="24"/>
        </w:rPr>
        <w:t xml:space="preserve">se gosto desgosto/desta terra onde nasci </w:t>
      </w:r>
      <w:r w:rsidRPr="00A25D8D">
        <w:rPr>
          <w:rFonts w:ascii="Times New Roman" w:hAnsi="Times New Roman"/>
          <w:sz w:val="24"/>
          <w:szCs w:val="24"/>
        </w:rPr>
        <w:t>ou</w:t>
      </w:r>
      <w:r w:rsidRPr="007418D0">
        <w:rPr>
          <w:rFonts w:ascii="Times New Roman" w:hAnsi="Times New Roman"/>
          <w:i/>
          <w:sz w:val="24"/>
          <w:szCs w:val="24"/>
        </w:rPr>
        <w:t xml:space="preserve"> se aqueço arrefeço</w:t>
      </w:r>
      <w:r w:rsidR="00C110D5">
        <w:rPr>
          <w:rFonts w:ascii="Times New Roman" w:hAnsi="Times New Roman"/>
          <w:sz w:val="24"/>
          <w:szCs w:val="24"/>
        </w:rPr>
        <w:t xml:space="preserve"> </w:t>
      </w:r>
      <w:r>
        <w:rPr>
          <w:rFonts w:ascii="Times New Roman" w:hAnsi="Times New Roman"/>
          <w:sz w:val="24"/>
          <w:szCs w:val="24"/>
        </w:rPr>
        <w:t>SV, p.103). Ao invés do que sucede com Lisboa, a vida encontra-a no seio campestre, sendo a imersão literária aí uma forma de conforto psicológico. Na pequena composição «Desce nos Prados» an</w:t>
      </w:r>
      <w:r>
        <w:rPr>
          <w:rFonts w:ascii="Times New Roman" w:hAnsi="Times New Roman"/>
          <w:sz w:val="24"/>
          <w:szCs w:val="24"/>
        </w:rPr>
        <w:t>i</w:t>
      </w:r>
      <w:r>
        <w:rPr>
          <w:rFonts w:ascii="Times New Roman" w:hAnsi="Times New Roman"/>
          <w:sz w:val="24"/>
          <w:szCs w:val="24"/>
        </w:rPr>
        <w:lastRenderedPageBreak/>
        <w:t>ma-se com a promessa solar de criação na terra e o mimo que dá a «O Cavalinho Bu</w:t>
      </w:r>
      <w:r>
        <w:rPr>
          <w:rFonts w:ascii="Times New Roman" w:hAnsi="Times New Roman"/>
          <w:sz w:val="24"/>
          <w:szCs w:val="24"/>
        </w:rPr>
        <w:t>r</w:t>
      </w:r>
      <w:r>
        <w:rPr>
          <w:rFonts w:ascii="Times New Roman" w:hAnsi="Times New Roman"/>
          <w:sz w:val="24"/>
          <w:szCs w:val="24"/>
        </w:rPr>
        <w:t>g</w:t>
      </w:r>
      <w:r w:rsidR="000551B8">
        <w:rPr>
          <w:rFonts w:ascii="Times New Roman" w:hAnsi="Times New Roman"/>
          <w:sz w:val="24"/>
          <w:szCs w:val="24"/>
        </w:rPr>
        <w:t>u</w:t>
      </w:r>
      <w:r>
        <w:rPr>
          <w:rFonts w:ascii="Times New Roman" w:hAnsi="Times New Roman"/>
          <w:sz w:val="24"/>
          <w:szCs w:val="24"/>
        </w:rPr>
        <w:t xml:space="preserve">ês» mais não é do que uma das muitas expressão de apreço pelos seres da ruralidade e pelo trabalho que nos agros empreendem. Antunes da Silva poeta </w:t>
      </w:r>
      <w:proofErr w:type="gramStart"/>
      <w:r>
        <w:rPr>
          <w:rFonts w:ascii="Times New Roman" w:hAnsi="Times New Roman"/>
          <w:sz w:val="24"/>
          <w:szCs w:val="24"/>
        </w:rPr>
        <w:t>continua</w:t>
      </w:r>
      <w:proofErr w:type="gramEnd"/>
      <w:r>
        <w:rPr>
          <w:rFonts w:ascii="Times New Roman" w:hAnsi="Times New Roman"/>
          <w:sz w:val="24"/>
          <w:szCs w:val="24"/>
        </w:rPr>
        <w:t xml:space="preserve"> na década de 80 a pensar-se como um camponês/maltês e soldado e a acreditar na luta social. No poema novo «Venho a Cavalo no Vento» incentiva-a com a própria acção (</w:t>
      </w:r>
      <w:r w:rsidRPr="00FA5493">
        <w:rPr>
          <w:rFonts w:ascii="Times New Roman" w:hAnsi="Times New Roman"/>
          <w:i/>
          <w:sz w:val="24"/>
          <w:szCs w:val="24"/>
        </w:rPr>
        <w:t xml:space="preserve">e canto o grito do vento: </w:t>
      </w:r>
      <w:r w:rsidRPr="00C110D5">
        <w:rPr>
          <w:rFonts w:ascii="Times New Roman" w:hAnsi="Times New Roman"/>
          <w:sz w:val="24"/>
          <w:szCs w:val="24"/>
        </w:rPr>
        <w:t>«a terra a quem a trabalha!»</w:t>
      </w:r>
      <w:r w:rsidR="00C110D5" w:rsidRPr="00C110D5">
        <w:rPr>
          <w:rFonts w:ascii="Times New Roman" w:hAnsi="Times New Roman"/>
          <w:sz w:val="24"/>
          <w:szCs w:val="24"/>
        </w:rPr>
        <w:t xml:space="preserve"> </w:t>
      </w:r>
      <w:r w:rsidR="00881667">
        <w:rPr>
          <w:rFonts w:ascii="Times New Roman" w:hAnsi="Times New Roman"/>
          <w:sz w:val="24"/>
          <w:szCs w:val="24"/>
        </w:rPr>
        <w:t xml:space="preserve">SV, p.60) e </w:t>
      </w:r>
      <w:r>
        <w:rPr>
          <w:rFonts w:ascii="Times New Roman" w:hAnsi="Times New Roman"/>
          <w:sz w:val="24"/>
          <w:szCs w:val="24"/>
        </w:rPr>
        <w:t>considera a produção agrícola a vitória a alcançar sobre os adversários. Com a ideia de garantir a independência pátria através de uma produtividade bastante para não se e</w:t>
      </w:r>
      <w:r w:rsidR="00C15C20">
        <w:rPr>
          <w:rFonts w:ascii="Times New Roman" w:hAnsi="Times New Roman"/>
          <w:sz w:val="24"/>
          <w:szCs w:val="24"/>
        </w:rPr>
        <w:t>ndividar mais o país, chama de No</w:t>
      </w:r>
      <w:r w:rsidR="00C15C20">
        <w:rPr>
          <w:rFonts w:ascii="Times New Roman" w:hAnsi="Times New Roman"/>
          <w:sz w:val="24"/>
          <w:szCs w:val="24"/>
        </w:rPr>
        <w:t>r</w:t>
      </w:r>
      <w:r w:rsidR="00C15C20">
        <w:rPr>
          <w:rFonts w:ascii="Times New Roman" w:hAnsi="Times New Roman"/>
          <w:sz w:val="24"/>
          <w:szCs w:val="24"/>
        </w:rPr>
        <w:t>te a S</w:t>
      </w:r>
      <w:r>
        <w:rPr>
          <w:rFonts w:ascii="Times New Roman" w:hAnsi="Times New Roman"/>
          <w:sz w:val="24"/>
          <w:szCs w:val="24"/>
        </w:rPr>
        <w:t>ul todos braços do sector primário e apresenta a lista dos alimentos a cultivar (cf. «O que Nasce Vinga»). O abandono das propriedades critica-se com «Casas nos Ermos» onde nas entrelinhas se descortina a condenação do colonialismo e da inércia dos «grandes senhores», num paralelo entre a exploração africana e a empreendida por aqueles no Alentejo. Logo na folha a seguir a «Alegoria</w:t>
      </w:r>
      <w:r w:rsidR="00A55E6C">
        <w:rPr>
          <w:rFonts w:ascii="Times New Roman" w:hAnsi="Times New Roman"/>
          <w:sz w:val="24"/>
          <w:szCs w:val="24"/>
        </w:rPr>
        <w:t>»</w:t>
      </w:r>
      <w:r>
        <w:rPr>
          <w:rFonts w:ascii="Times New Roman" w:hAnsi="Times New Roman"/>
          <w:sz w:val="24"/>
          <w:szCs w:val="24"/>
        </w:rPr>
        <w:t xml:space="preserve"> pede a construção da barr</w:t>
      </w:r>
      <w:r>
        <w:rPr>
          <w:rFonts w:ascii="Times New Roman" w:hAnsi="Times New Roman"/>
          <w:sz w:val="24"/>
          <w:szCs w:val="24"/>
        </w:rPr>
        <w:t>a</w:t>
      </w:r>
      <w:r>
        <w:rPr>
          <w:rFonts w:ascii="Times New Roman" w:hAnsi="Times New Roman"/>
          <w:sz w:val="24"/>
          <w:szCs w:val="24"/>
        </w:rPr>
        <w:t>gem de Alqueva e em simultâ</w:t>
      </w:r>
      <w:r w:rsidR="00A55E6C">
        <w:rPr>
          <w:rFonts w:ascii="Times New Roman" w:hAnsi="Times New Roman"/>
          <w:sz w:val="24"/>
          <w:szCs w:val="24"/>
        </w:rPr>
        <w:t>neo repudia certas decisões do G</w:t>
      </w:r>
      <w:r>
        <w:rPr>
          <w:rFonts w:ascii="Times New Roman" w:hAnsi="Times New Roman"/>
          <w:sz w:val="24"/>
          <w:szCs w:val="24"/>
        </w:rPr>
        <w:t>overno espanhol que pr</w:t>
      </w:r>
      <w:r>
        <w:rPr>
          <w:rFonts w:ascii="Times New Roman" w:hAnsi="Times New Roman"/>
          <w:sz w:val="24"/>
          <w:szCs w:val="24"/>
        </w:rPr>
        <w:t>e</w:t>
      </w:r>
      <w:r>
        <w:rPr>
          <w:rFonts w:ascii="Times New Roman" w:hAnsi="Times New Roman"/>
          <w:sz w:val="24"/>
          <w:szCs w:val="24"/>
        </w:rPr>
        <w:t>judicam Portugal, tal como a postura dos detractores daquele empreendimento e a dos estrangeiros a quem a nossa indústria erradamente se entrega (cf. «Exílio»). O tema da seca aparece nos poemas «Colho a Música Virgem»; «No meu País de Sede»; «Senhor Vento»;</w:t>
      </w:r>
      <w:r w:rsidRPr="00A30A03">
        <w:rPr>
          <w:rFonts w:ascii="Times New Roman" w:hAnsi="Times New Roman"/>
          <w:sz w:val="24"/>
          <w:szCs w:val="24"/>
        </w:rPr>
        <w:t xml:space="preserve"> </w:t>
      </w:r>
      <w:r>
        <w:rPr>
          <w:rFonts w:ascii="Times New Roman" w:hAnsi="Times New Roman"/>
          <w:sz w:val="24"/>
          <w:szCs w:val="24"/>
        </w:rPr>
        <w:t>e na prosa de «Alqueva» que, entre apelos à não poluição das águas do rio Guadiana e afluentes, desfia os proveitos da abundância da água na região. Para fecharmos a área da política, diga-se que a desonestidade da imprensa critica-se também naquele texto, enquanto a revolta co</w:t>
      </w:r>
      <w:r w:rsidR="00F2477F">
        <w:rPr>
          <w:rFonts w:ascii="Times New Roman" w:hAnsi="Times New Roman"/>
          <w:sz w:val="24"/>
          <w:szCs w:val="24"/>
        </w:rPr>
        <w:t>ntra as medidas tomadas para pôr</w:t>
      </w:r>
      <w:r>
        <w:rPr>
          <w:rFonts w:ascii="Times New Roman" w:hAnsi="Times New Roman"/>
          <w:sz w:val="24"/>
          <w:szCs w:val="24"/>
        </w:rPr>
        <w:t xml:space="preserve"> freio à Reforma Agrária domina «O Assalto». Como ponto final, reparemos que o título «A Liberdade É Fortuna» sublinha o valor daquela conquista democrática e que os seus quatro versos bastam para dizer que nem todos lhe dão bom uso. Enfim, os textos novos de SV para além de reforçarem todos os trilhos empreendidos na lírica antunina até então</w:t>
      </w:r>
      <w:proofErr w:type="gramStart"/>
      <w:r>
        <w:rPr>
          <w:rFonts w:ascii="Times New Roman" w:hAnsi="Times New Roman"/>
          <w:sz w:val="24"/>
          <w:szCs w:val="24"/>
        </w:rPr>
        <w:t>,</w:t>
      </w:r>
      <w:proofErr w:type="gramEnd"/>
      <w:r>
        <w:rPr>
          <w:rFonts w:ascii="Times New Roman" w:hAnsi="Times New Roman"/>
          <w:sz w:val="24"/>
          <w:szCs w:val="24"/>
        </w:rPr>
        <w:t xml:space="preserve"> </w:t>
      </w:r>
      <w:r w:rsidR="000B61C0">
        <w:rPr>
          <w:rFonts w:ascii="Times New Roman" w:hAnsi="Times New Roman"/>
          <w:sz w:val="24"/>
          <w:szCs w:val="24"/>
        </w:rPr>
        <w:t>ligam</w:t>
      </w:r>
      <w:r w:rsidR="000551B8">
        <w:rPr>
          <w:rFonts w:ascii="Times New Roman" w:hAnsi="Times New Roman"/>
          <w:sz w:val="24"/>
          <w:szCs w:val="24"/>
        </w:rPr>
        <w:t>-</w:t>
      </w:r>
      <w:r>
        <w:rPr>
          <w:rFonts w:ascii="Times New Roman" w:hAnsi="Times New Roman"/>
          <w:sz w:val="24"/>
          <w:szCs w:val="24"/>
        </w:rPr>
        <w:t xml:space="preserve">se igualmente com a prosa anterior das reportagens reunidas em livro, com o romance </w:t>
      </w:r>
      <w:r w:rsidRPr="00BC612B">
        <w:rPr>
          <w:rFonts w:ascii="Times New Roman" w:hAnsi="Times New Roman"/>
          <w:i/>
          <w:sz w:val="24"/>
          <w:szCs w:val="24"/>
        </w:rPr>
        <w:t>A Fábrica</w:t>
      </w:r>
      <w:r w:rsidR="00F2477F">
        <w:rPr>
          <w:rFonts w:ascii="Times New Roman" w:hAnsi="Times New Roman"/>
          <w:sz w:val="24"/>
          <w:szCs w:val="24"/>
        </w:rPr>
        <w:t xml:space="preserve">, assim como com a </w:t>
      </w:r>
      <w:r>
        <w:rPr>
          <w:rFonts w:ascii="Times New Roman" w:hAnsi="Times New Roman"/>
          <w:sz w:val="24"/>
          <w:szCs w:val="24"/>
        </w:rPr>
        <w:t>mensagem dos futuros diários</w:t>
      </w:r>
      <w:r>
        <w:rPr>
          <w:rStyle w:val="Refdenotaderodap"/>
          <w:rFonts w:ascii="Times New Roman" w:hAnsi="Times New Roman"/>
          <w:sz w:val="24"/>
          <w:szCs w:val="24"/>
        </w:rPr>
        <w:footnoteReference w:id="119"/>
      </w:r>
      <w:r>
        <w:rPr>
          <w:rFonts w:ascii="Times New Roman" w:hAnsi="Times New Roman"/>
          <w:sz w:val="24"/>
          <w:szCs w:val="24"/>
        </w:rPr>
        <w:t>.</w:t>
      </w:r>
    </w:p>
    <w:p w:rsidR="00942742" w:rsidRPr="00942742" w:rsidRDefault="00942742" w:rsidP="00942742">
      <w:pPr>
        <w:pStyle w:val="SemEspaamento"/>
        <w:spacing w:line="360" w:lineRule="auto"/>
        <w:jc w:val="both"/>
        <w:rPr>
          <w:rFonts w:ascii="Times New Roman" w:hAnsi="Times New Roman"/>
          <w:i/>
          <w:sz w:val="24"/>
          <w:szCs w:val="24"/>
        </w:rPr>
      </w:pPr>
    </w:p>
    <w:p w:rsidR="00B74B89" w:rsidRPr="00645F1D" w:rsidRDefault="00B74B89" w:rsidP="009A06AF">
      <w:pPr>
        <w:pStyle w:val="SemEspaamento"/>
        <w:numPr>
          <w:ilvl w:val="0"/>
          <w:numId w:val="5"/>
        </w:numPr>
        <w:spacing w:line="360" w:lineRule="auto"/>
        <w:jc w:val="both"/>
        <w:rPr>
          <w:rFonts w:ascii="Times New Roman" w:hAnsi="Times New Roman"/>
          <w:i/>
          <w:sz w:val="24"/>
          <w:szCs w:val="24"/>
        </w:rPr>
      </w:pPr>
      <w:r w:rsidRPr="00645F1D">
        <w:rPr>
          <w:rFonts w:ascii="Times New Roman" w:hAnsi="Times New Roman"/>
          <w:i/>
          <w:sz w:val="24"/>
          <w:szCs w:val="24"/>
        </w:rPr>
        <w:t xml:space="preserve">Breve Antologia Poética </w:t>
      </w:r>
    </w:p>
    <w:p w:rsidR="00B74B89" w:rsidRPr="00A372FC" w:rsidRDefault="00B74B89" w:rsidP="00B74B89">
      <w:pPr>
        <w:pStyle w:val="SemEspaamento"/>
        <w:spacing w:line="360" w:lineRule="auto"/>
        <w:jc w:val="both"/>
        <w:rPr>
          <w:rFonts w:ascii="Times New Roman" w:hAnsi="Times New Roman"/>
          <w:sz w:val="24"/>
          <w:szCs w:val="24"/>
        </w:rPr>
      </w:pPr>
      <w:r w:rsidRPr="00A372FC">
        <w:rPr>
          <w:rFonts w:ascii="Times New Roman" w:hAnsi="Times New Roman"/>
          <w:sz w:val="24"/>
          <w:szCs w:val="24"/>
        </w:rPr>
        <w:t xml:space="preserve">  Conta Antunes da Silva aproximadamente setenta anos, quando a Câmara Municipal de Évora publica o seu último livro, </w:t>
      </w:r>
      <w:r w:rsidRPr="00645F1D">
        <w:rPr>
          <w:rFonts w:ascii="Times New Roman" w:hAnsi="Times New Roman"/>
          <w:i/>
          <w:sz w:val="24"/>
          <w:szCs w:val="24"/>
        </w:rPr>
        <w:t>Breve Antologia Poética</w:t>
      </w:r>
      <w:r w:rsidRPr="00A372FC">
        <w:rPr>
          <w:rFonts w:ascii="Times New Roman" w:hAnsi="Times New Roman"/>
          <w:sz w:val="24"/>
          <w:szCs w:val="24"/>
        </w:rPr>
        <w:t xml:space="preserve"> (1991), o qual oferece quinze textos inéditos, três em prosa e os outros em verso, com aguarelas do ilustrador </w:t>
      </w:r>
      <w:r w:rsidRPr="00A372FC">
        <w:rPr>
          <w:rFonts w:ascii="Times New Roman" w:hAnsi="Times New Roman"/>
          <w:sz w:val="24"/>
          <w:szCs w:val="24"/>
        </w:rPr>
        <w:lastRenderedPageBreak/>
        <w:t>eborense António Couvinha (filho). As restantes composições provêm de todas as obras poéticas editadas, registando-se um contributo desigual de cada uma delas. Assim de E</w:t>
      </w:r>
      <w:r>
        <w:rPr>
          <w:rFonts w:ascii="Times New Roman" w:hAnsi="Times New Roman"/>
          <w:sz w:val="24"/>
          <w:szCs w:val="24"/>
        </w:rPr>
        <w:t xml:space="preserve">TN saem apenas dois textos; CV </w:t>
      </w:r>
      <w:r w:rsidRPr="00A372FC">
        <w:rPr>
          <w:rFonts w:ascii="Times New Roman" w:hAnsi="Times New Roman"/>
          <w:sz w:val="24"/>
          <w:szCs w:val="24"/>
        </w:rPr>
        <w:t>fornece doze; RD contribui com quinze compos</w:t>
      </w:r>
      <w:r w:rsidRPr="00A372FC">
        <w:rPr>
          <w:rFonts w:ascii="Times New Roman" w:hAnsi="Times New Roman"/>
          <w:sz w:val="24"/>
          <w:szCs w:val="24"/>
        </w:rPr>
        <w:t>i</w:t>
      </w:r>
      <w:r w:rsidRPr="00A372FC">
        <w:rPr>
          <w:rFonts w:ascii="Times New Roman" w:hAnsi="Times New Roman"/>
          <w:sz w:val="24"/>
          <w:szCs w:val="24"/>
        </w:rPr>
        <w:t xml:space="preserve">ções; SV cede oito; JI empresta seis trabalhos e JII, o mais generoso, disponibiliza vinte e sete, sobre </w:t>
      </w:r>
      <w:r>
        <w:rPr>
          <w:rFonts w:ascii="Times New Roman" w:hAnsi="Times New Roman"/>
          <w:sz w:val="24"/>
          <w:szCs w:val="24"/>
        </w:rPr>
        <w:t>o conteúdo d</w:t>
      </w:r>
      <w:r w:rsidRPr="00A372FC">
        <w:rPr>
          <w:rFonts w:ascii="Times New Roman" w:hAnsi="Times New Roman"/>
          <w:sz w:val="24"/>
          <w:szCs w:val="24"/>
        </w:rPr>
        <w:t xml:space="preserve">os quais neste momento não nos </w:t>
      </w:r>
      <w:r>
        <w:rPr>
          <w:rFonts w:ascii="Times New Roman" w:hAnsi="Times New Roman"/>
          <w:sz w:val="24"/>
          <w:szCs w:val="24"/>
        </w:rPr>
        <w:t xml:space="preserve">vamos </w:t>
      </w:r>
      <w:r w:rsidRPr="00A372FC">
        <w:rPr>
          <w:rFonts w:ascii="Times New Roman" w:hAnsi="Times New Roman"/>
          <w:sz w:val="24"/>
          <w:szCs w:val="24"/>
        </w:rPr>
        <w:t>deter, visto fazer mais sentido guardá-los para a leitura conjunta com as outras páginas dos diários.</w:t>
      </w:r>
      <w:r>
        <w:rPr>
          <w:rFonts w:ascii="Times New Roman" w:hAnsi="Times New Roman"/>
          <w:sz w:val="24"/>
          <w:szCs w:val="24"/>
        </w:rPr>
        <w:t xml:space="preserve"> Estes te</w:t>
      </w:r>
      <w:r>
        <w:rPr>
          <w:rFonts w:ascii="Times New Roman" w:hAnsi="Times New Roman"/>
          <w:sz w:val="24"/>
          <w:szCs w:val="24"/>
        </w:rPr>
        <w:t>x</w:t>
      </w:r>
      <w:r>
        <w:rPr>
          <w:rFonts w:ascii="Times New Roman" w:hAnsi="Times New Roman"/>
          <w:sz w:val="24"/>
          <w:szCs w:val="24"/>
        </w:rPr>
        <w:t>tos antigos sofrem ainda algumas correcções</w:t>
      </w:r>
      <w:r w:rsidR="00296522">
        <w:rPr>
          <w:rFonts w:ascii="Times New Roman" w:hAnsi="Times New Roman"/>
          <w:sz w:val="24"/>
          <w:szCs w:val="24"/>
        </w:rPr>
        <w:t>,</w:t>
      </w:r>
      <w:r>
        <w:rPr>
          <w:rFonts w:ascii="Times New Roman" w:hAnsi="Times New Roman"/>
          <w:sz w:val="24"/>
          <w:szCs w:val="24"/>
        </w:rPr>
        <w:t xml:space="preserve"> mas que nos parecem pouco significat</w:t>
      </w:r>
      <w:r>
        <w:rPr>
          <w:rFonts w:ascii="Times New Roman" w:hAnsi="Times New Roman"/>
          <w:sz w:val="24"/>
          <w:szCs w:val="24"/>
        </w:rPr>
        <w:t>i</w:t>
      </w:r>
      <w:r>
        <w:rPr>
          <w:rFonts w:ascii="Times New Roman" w:hAnsi="Times New Roman"/>
          <w:sz w:val="24"/>
          <w:szCs w:val="24"/>
        </w:rPr>
        <w:t>vas.</w:t>
      </w:r>
    </w:p>
    <w:p w:rsidR="00427588" w:rsidRDefault="00B74B89" w:rsidP="00B74B89">
      <w:pPr>
        <w:pStyle w:val="SemEspaamento"/>
        <w:spacing w:line="360" w:lineRule="auto"/>
        <w:jc w:val="both"/>
        <w:rPr>
          <w:rFonts w:ascii="Times New Roman" w:hAnsi="Times New Roman"/>
          <w:sz w:val="24"/>
          <w:szCs w:val="24"/>
        </w:rPr>
      </w:pPr>
      <w:r w:rsidRPr="00A372FC">
        <w:rPr>
          <w:rFonts w:ascii="Times New Roman" w:hAnsi="Times New Roman"/>
          <w:sz w:val="24"/>
          <w:szCs w:val="24"/>
        </w:rPr>
        <w:t xml:space="preserve">  Folhear </w:t>
      </w:r>
      <w:r>
        <w:rPr>
          <w:rFonts w:ascii="Times New Roman" w:hAnsi="Times New Roman"/>
          <w:sz w:val="24"/>
          <w:szCs w:val="24"/>
        </w:rPr>
        <w:t>esta a</w:t>
      </w:r>
      <w:r w:rsidRPr="00A372FC">
        <w:rPr>
          <w:rFonts w:ascii="Times New Roman" w:hAnsi="Times New Roman"/>
          <w:sz w:val="24"/>
          <w:szCs w:val="24"/>
        </w:rPr>
        <w:t>ntologia chama desde logo a nossa atenção para o facto de se terem re</w:t>
      </w:r>
      <w:r w:rsidRPr="00A372FC">
        <w:rPr>
          <w:rFonts w:ascii="Times New Roman" w:hAnsi="Times New Roman"/>
          <w:sz w:val="24"/>
          <w:szCs w:val="24"/>
        </w:rPr>
        <w:t>u</w:t>
      </w:r>
      <w:r w:rsidRPr="00A372FC">
        <w:rPr>
          <w:rFonts w:ascii="Times New Roman" w:hAnsi="Times New Roman"/>
          <w:sz w:val="24"/>
          <w:szCs w:val="24"/>
        </w:rPr>
        <w:t>nido pequenas composições de temática diversa oriundas de JII sob um único título (</w:t>
      </w:r>
      <w:r w:rsidRPr="00645F1D">
        <w:rPr>
          <w:rFonts w:ascii="Times New Roman" w:hAnsi="Times New Roman"/>
          <w:i/>
          <w:sz w:val="24"/>
          <w:szCs w:val="24"/>
        </w:rPr>
        <w:t>Caleidoscópio</w:t>
      </w:r>
      <w:r w:rsidRPr="00645F1D">
        <w:rPr>
          <w:rFonts w:ascii="Times New Roman" w:hAnsi="Times New Roman"/>
          <w:sz w:val="24"/>
          <w:szCs w:val="24"/>
        </w:rPr>
        <w:t>;</w:t>
      </w:r>
      <w:r w:rsidRPr="00645F1D">
        <w:rPr>
          <w:rFonts w:ascii="Times New Roman" w:hAnsi="Times New Roman"/>
          <w:i/>
          <w:sz w:val="24"/>
          <w:szCs w:val="24"/>
        </w:rPr>
        <w:t xml:space="preserve"> Fragrâncias </w:t>
      </w:r>
      <w:r w:rsidRPr="00645F1D">
        <w:rPr>
          <w:rFonts w:ascii="Times New Roman" w:hAnsi="Times New Roman"/>
          <w:sz w:val="24"/>
          <w:szCs w:val="24"/>
        </w:rPr>
        <w:t xml:space="preserve">e </w:t>
      </w:r>
      <w:r w:rsidRPr="00645F1D">
        <w:rPr>
          <w:rFonts w:ascii="Times New Roman" w:hAnsi="Times New Roman"/>
          <w:i/>
          <w:sz w:val="24"/>
          <w:szCs w:val="24"/>
        </w:rPr>
        <w:t>Aforismos</w:t>
      </w:r>
      <w:r w:rsidRPr="00A372FC">
        <w:rPr>
          <w:rFonts w:ascii="Times New Roman" w:hAnsi="Times New Roman"/>
          <w:sz w:val="24"/>
          <w:szCs w:val="24"/>
        </w:rPr>
        <w:t xml:space="preserve">) ou, </w:t>
      </w:r>
      <w:r>
        <w:rPr>
          <w:rFonts w:ascii="Times New Roman" w:hAnsi="Times New Roman"/>
          <w:sz w:val="24"/>
          <w:szCs w:val="24"/>
        </w:rPr>
        <w:t>n</w:t>
      </w:r>
      <w:r w:rsidRPr="00A372FC">
        <w:rPr>
          <w:rFonts w:ascii="Times New Roman" w:hAnsi="Times New Roman"/>
          <w:sz w:val="24"/>
          <w:szCs w:val="24"/>
        </w:rPr>
        <w:t>o caso particular de «Mar do Alentejo», albergar o mesmo título e tema sete poemas, pert</w:t>
      </w:r>
      <w:r>
        <w:rPr>
          <w:rFonts w:ascii="Times New Roman" w:hAnsi="Times New Roman"/>
          <w:sz w:val="24"/>
          <w:szCs w:val="24"/>
        </w:rPr>
        <w:t>encentes àquele diário e a</w:t>
      </w:r>
      <w:r w:rsidR="00C90393">
        <w:rPr>
          <w:rFonts w:ascii="Times New Roman" w:hAnsi="Times New Roman"/>
          <w:sz w:val="24"/>
          <w:szCs w:val="24"/>
        </w:rPr>
        <w:t xml:space="preserve"> RD.</w:t>
      </w:r>
      <w:r w:rsidRPr="00A372FC">
        <w:rPr>
          <w:rFonts w:ascii="Times New Roman" w:hAnsi="Times New Roman"/>
          <w:sz w:val="24"/>
          <w:szCs w:val="24"/>
        </w:rPr>
        <w:t xml:space="preserve"> Nestes textos v</w:t>
      </w:r>
      <w:r w:rsidR="00296522">
        <w:rPr>
          <w:rFonts w:ascii="Times New Roman" w:hAnsi="Times New Roman"/>
          <w:sz w:val="24"/>
          <w:szCs w:val="24"/>
        </w:rPr>
        <w:t>ê-se em rodapé a localidade do S</w:t>
      </w:r>
      <w:r w:rsidRPr="00A372FC">
        <w:rPr>
          <w:rFonts w:ascii="Times New Roman" w:hAnsi="Times New Roman"/>
          <w:sz w:val="24"/>
          <w:szCs w:val="24"/>
        </w:rPr>
        <w:t>udeste alentejano onde certamente foram escr</w:t>
      </w:r>
      <w:r w:rsidRPr="00A372FC">
        <w:rPr>
          <w:rFonts w:ascii="Times New Roman" w:hAnsi="Times New Roman"/>
          <w:sz w:val="24"/>
          <w:szCs w:val="24"/>
        </w:rPr>
        <w:t>i</w:t>
      </w:r>
      <w:r w:rsidRPr="00A372FC">
        <w:rPr>
          <w:rFonts w:ascii="Times New Roman" w:hAnsi="Times New Roman"/>
          <w:sz w:val="24"/>
          <w:szCs w:val="24"/>
        </w:rPr>
        <w:t>tos e noutros conserva-se o ano já presente nos respectivos originais. As dedicatórias também são apelativas porque abundam aqui, por oposição à sobriedade de SV, livro dedicado à memória do filho</w:t>
      </w:r>
      <w:r w:rsidR="00C110D5">
        <w:rPr>
          <w:rFonts w:ascii="Times New Roman" w:hAnsi="Times New Roman"/>
          <w:sz w:val="24"/>
          <w:szCs w:val="24"/>
        </w:rPr>
        <w:t xml:space="preserve"> único</w:t>
      </w:r>
      <w:r w:rsidRPr="00A372FC">
        <w:rPr>
          <w:rFonts w:ascii="Times New Roman" w:hAnsi="Times New Roman"/>
          <w:sz w:val="24"/>
          <w:szCs w:val="24"/>
        </w:rPr>
        <w:t xml:space="preserve"> do escritor, Luís Miguel, desaparecido pouco tempo antes, e com apenas um</w:t>
      </w:r>
      <w:r>
        <w:rPr>
          <w:rFonts w:ascii="Times New Roman" w:hAnsi="Times New Roman"/>
          <w:sz w:val="24"/>
          <w:szCs w:val="24"/>
        </w:rPr>
        <w:t xml:space="preserve"> outro nome no interior, José, um dos irmãos</w:t>
      </w:r>
      <w:r w:rsidRPr="00A372FC">
        <w:rPr>
          <w:rFonts w:ascii="Times New Roman" w:hAnsi="Times New Roman"/>
          <w:sz w:val="24"/>
          <w:szCs w:val="24"/>
        </w:rPr>
        <w:t>.</w:t>
      </w:r>
      <w:r>
        <w:rPr>
          <w:rFonts w:ascii="Times New Roman" w:hAnsi="Times New Roman"/>
          <w:sz w:val="24"/>
          <w:szCs w:val="24"/>
        </w:rPr>
        <w:t xml:space="preserve"> </w:t>
      </w:r>
      <w:r w:rsidRPr="00A372FC">
        <w:rPr>
          <w:rFonts w:ascii="Times New Roman" w:hAnsi="Times New Roman"/>
          <w:sz w:val="24"/>
          <w:szCs w:val="24"/>
        </w:rPr>
        <w:t>A maior parte das dedicatórias conserva-se como no original</w:t>
      </w:r>
      <w:r>
        <w:rPr>
          <w:rFonts w:ascii="Times New Roman" w:hAnsi="Times New Roman"/>
          <w:sz w:val="24"/>
          <w:szCs w:val="24"/>
        </w:rPr>
        <w:t xml:space="preserve"> e lêem-se nas </w:t>
      </w:r>
      <w:r w:rsidRPr="00A372FC">
        <w:rPr>
          <w:rFonts w:ascii="Times New Roman" w:hAnsi="Times New Roman"/>
          <w:sz w:val="24"/>
          <w:szCs w:val="24"/>
        </w:rPr>
        <w:t>composições de CV, mas outras atribuem-se agora a textos antigos, mostrando todas elas a estima antunina pela pessoa em causa. O único nome feminino é o de Helen</w:t>
      </w:r>
      <w:r>
        <w:rPr>
          <w:rFonts w:ascii="Times New Roman" w:hAnsi="Times New Roman"/>
          <w:sz w:val="24"/>
          <w:szCs w:val="24"/>
        </w:rPr>
        <w:t>a Cidade Moura que, à imagem</w:t>
      </w:r>
      <w:r w:rsidRPr="00A372FC">
        <w:rPr>
          <w:rFonts w:ascii="Times New Roman" w:hAnsi="Times New Roman"/>
          <w:sz w:val="24"/>
          <w:szCs w:val="24"/>
        </w:rPr>
        <w:t xml:space="preserve"> de</w:t>
      </w:r>
      <w:r>
        <w:rPr>
          <w:rFonts w:ascii="Times New Roman" w:hAnsi="Times New Roman"/>
          <w:sz w:val="24"/>
          <w:szCs w:val="24"/>
        </w:rPr>
        <w:t xml:space="preserve"> alguns dos seus pares, convive</w:t>
      </w:r>
      <w:r w:rsidRPr="00A372FC">
        <w:rPr>
          <w:rFonts w:ascii="Times New Roman" w:hAnsi="Times New Roman"/>
          <w:sz w:val="24"/>
          <w:szCs w:val="24"/>
        </w:rPr>
        <w:t xml:space="preserve"> com Antunes da Silva nas lides partidárias. Desde CV que sabe</w:t>
      </w:r>
      <w:r>
        <w:rPr>
          <w:rFonts w:ascii="Times New Roman" w:hAnsi="Times New Roman"/>
          <w:sz w:val="24"/>
          <w:szCs w:val="24"/>
        </w:rPr>
        <w:t>mos haver entre os considerados</w:t>
      </w:r>
      <w:r w:rsidRPr="00A372FC">
        <w:rPr>
          <w:rFonts w:ascii="Times New Roman" w:hAnsi="Times New Roman"/>
          <w:sz w:val="24"/>
          <w:szCs w:val="24"/>
        </w:rPr>
        <w:t xml:space="preserve"> vários escritores e provavelmente existe ta</w:t>
      </w:r>
      <w:r w:rsidRPr="00A372FC">
        <w:rPr>
          <w:rFonts w:ascii="Times New Roman" w:hAnsi="Times New Roman"/>
          <w:sz w:val="24"/>
          <w:szCs w:val="24"/>
        </w:rPr>
        <w:t>m</w:t>
      </w:r>
      <w:r w:rsidRPr="00A372FC">
        <w:rPr>
          <w:rFonts w:ascii="Times New Roman" w:hAnsi="Times New Roman"/>
          <w:sz w:val="24"/>
          <w:szCs w:val="24"/>
        </w:rPr>
        <w:t>bém um ou outro amigo que não se inclui nestes círculos.</w:t>
      </w:r>
    </w:p>
    <w:p w:rsidR="00B74B89" w:rsidRDefault="000B61C0"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B74B89" w:rsidRPr="00A372FC">
        <w:rPr>
          <w:rFonts w:ascii="Times New Roman" w:hAnsi="Times New Roman"/>
          <w:sz w:val="24"/>
          <w:szCs w:val="24"/>
        </w:rPr>
        <w:t>A intenção de prestigiar o Alentejo que anunciámos a propósi</w:t>
      </w:r>
      <w:r w:rsidR="00B74B89">
        <w:rPr>
          <w:rFonts w:ascii="Times New Roman" w:hAnsi="Times New Roman"/>
          <w:sz w:val="24"/>
          <w:szCs w:val="24"/>
        </w:rPr>
        <w:t>to de material visto em JI e II</w:t>
      </w:r>
      <w:r w:rsidR="00B74B89" w:rsidRPr="00A372FC">
        <w:rPr>
          <w:rFonts w:ascii="Times New Roman" w:hAnsi="Times New Roman"/>
          <w:sz w:val="24"/>
          <w:szCs w:val="24"/>
        </w:rPr>
        <w:t xml:space="preserve"> reitera-se nas dedicatórias com a nomeação de conterrâneos </w:t>
      </w:r>
      <w:r w:rsidR="00B74B89">
        <w:rPr>
          <w:rFonts w:ascii="Times New Roman" w:hAnsi="Times New Roman"/>
          <w:sz w:val="24"/>
          <w:szCs w:val="24"/>
        </w:rPr>
        <w:t>de mérito intelectual</w:t>
      </w:r>
      <w:r w:rsidR="00B74B89" w:rsidRPr="00A372FC">
        <w:rPr>
          <w:rFonts w:ascii="Times New Roman" w:hAnsi="Times New Roman"/>
          <w:sz w:val="24"/>
          <w:szCs w:val="24"/>
        </w:rPr>
        <w:t xml:space="preserve"> e fortalece-se com a «Evocação de 4 Artistas Alentejanos»</w:t>
      </w:r>
      <w:r w:rsidR="00B74B89">
        <w:rPr>
          <w:rFonts w:ascii="Times New Roman" w:hAnsi="Times New Roman"/>
          <w:sz w:val="24"/>
          <w:szCs w:val="24"/>
        </w:rPr>
        <w:t>,</w:t>
      </w:r>
      <w:r w:rsidR="00B74B89" w:rsidRPr="00A372FC">
        <w:rPr>
          <w:rFonts w:ascii="Times New Roman" w:hAnsi="Times New Roman"/>
          <w:sz w:val="24"/>
          <w:szCs w:val="24"/>
        </w:rPr>
        <w:t xml:space="preserve"> a qual homenageia os escrit</w:t>
      </w:r>
      <w:r w:rsidR="00B74B89" w:rsidRPr="00A372FC">
        <w:rPr>
          <w:rFonts w:ascii="Times New Roman" w:hAnsi="Times New Roman"/>
          <w:sz w:val="24"/>
          <w:szCs w:val="24"/>
        </w:rPr>
        <w:t>o</w:t>
      </w:r>
      <w:r w:rsidR="00B74B89" w:rsidRPr="00A372FC">
        <w:rPr>
          <w:rFonts w:ascii="Times New Roman" w:hAnsi="Times New Roman"/>
          <w:sz w:val="24"/>
          <w:szCs w:val="24"/>
        </w:rPr>
        <w:t>res «Fialho de Almeida» e «Florbela Espan</w:t>
      </w:r>
      <w:r w:rsidR="00B74B89">
        <w:rPr>
          <w:rFonts w:ascii="Times New Roman" w:hAnsi="Times New Roman"/>
          <w:sz w:val="24"/>
          <w:szCs w:val="24"/>
        </w:rPr>
        <w:t>c</w:t>
      </w:r>
      <w:r w:rsidR="00B74B89" w:rsidRPr="00A372FC">
        <w:rPr>
          <w:rFonts w:ascii="Times New Roman" w:hAnsi="Times New Roman"/>
          <w:sz w:val="24"/>
          <w:szCs w:val="24"/>
        </w:rPr>
        <w:t xml:space="preserve">a» e os artistas plásticos «Dordio Gomes» e «Manuel Ribeiro de </w:t>
      </w:r>
      <w:proofErr w:type="gramStart"/>
      <w:r w:rsidR="00B74B89" w:rsidRPr="00A372FC">
        <w:rPr>
          <w:rFonts w:ascii="Times New Roman" w:hAnsi="Times New Roman"/>
          <w:sz w:val="24"/>
          <w:szCs w:val="24"/>
        </w:rPr>
        <w:t>Pavia</w:t>
      </w:r>
      <w:proofErr w:type="gramEnd"/>
      <w:r w:rsidR="00B74B89" w:rsidRPr="00A372FC">
        <w:rPr>
          <w:rFonts w:ascii="Times New Roman" w:hAnsi="Times New Roman"/>
          <w:sz w:val="24"/>
          <w:szCs w:val="24"/>
        </w:rPr>
        <w:t>».</w:t>
      </w:r>
      <w:r w:rsidR="003D5855">
        <w:rPr>
          <w:rStyle w:val="Refdenotaderodap"/>
          <w:rFonts w:ascii="Times New Roman" w:hAnsi="Times New Roman"/>
          <w:sz w:val="24"/>
          <w:szCs w:val="24"/>
        </w:rPr>
        <w:footnoteReference w:id="120"/>
      </w:r>
      <w:r w:rsidR="00B74B89" w:rsidRPr="00A372FC">
        <w:rPr>
          <w:rFonts w:ascii="Times New Roman" w:hAnsi="Times New Roman"/>
          <w:sz w:val="24"/>
          <w:szCs w:val="24"/>
        </w:rPr>
        <w:t xml:space="preserve"> A presença do trabalho de António Couvinha (filho), </w:t>
      </w:r>
      <w:r w:rsidR="00B74B89" w:rsidRPr="00A372FC">
        <w:rPr>
          <w:rFonts w:ascii="Times New Roman" w:hAnsi="Times New Roman"/>
          <w:sz w:val="24"/>
          <w:szCs w:val="24"/>
        </w:rPr>
        <w:lastRenderedPageBreak/>
        <w:t>para além de il</w:t>
      </w:r>
      <w:r w:rsidR="00B74B89">
        <w:rPr>
          <w:rFonts w:ascii="Times New Roman" w:hAnsi="Times New Roman"/>
          <w:sz w:val="24"/>
          <w:szCs w:val="24"/>
        </w:rPr>
        <w:t>ustrar com realismo os textos «À</w:t>
      </w:r>
      <w:r w:rsidR="00B74B89" w:rsidRPr="00A372FC">
        <w:rPr>
          <w:rFonts w:ascii="Times New Roman" w:hAnsi="Times New Roman"/>
          <w:sz w:val="24"/>
          <w:szCs w:val="24"/>
        </w:rPr>
        <w:t>s Portas de Aviz» e «Elegia da Porta Nova», no retrato de dois lo</w:t>
      </w:r>
      <w:r w:rsidR="00B74B89">
        <w:rPr>
          <w:rFonts w:ascii="Times New Roman" w:hAnsi="Times New Roman"/>
          <w:sz w:val="24"/>
          <w:szCs w:val="24"/>
        </w:rPr>
        <w:t>cais onde Antunes da Silva vive</w:t>
      </w:r>
      <w:r w:rsidR="00B74B89" w:rsidRPr="00A372FC">
        <w:rPr>
          <w:rFonts w:ascii="Times New Roman" w:hAnsi="Times New Roman"/>
          <w:sz w:val="24"/>
          <w:szCs w:val="24"/>
        </w:rPr>
        <w:t xml:space="preserve"> a</w:t>
      </w:r>
      <w:r w:rsidR="00B74B89">
        <w:rPr>
          <w:rFonts w:ascii="Times New Roman" w:hAnsi="Times New Roman"/>
          <w:sz w:val="24"/>
          <w:szCs w:val="24"/>
        </w:rPr>
        <w:t xml:space="preserve"> infância e a</w:t>
      </w:r>
      <w:r w:rsidR="00B74B89" w:rsidRPr="00A372FC">
        <w:rPr>
          <w:rFonts w:ascii="Times New Roman" w:hAnsi="Times New Roman"/>
          <w:sz w:val="24"/>
          <w:szCs w:val="24"/>
        </w:rPr>
        <w:t xml:space="preserve"> </w:t>
      </w:r>
      <w:r w:rsidR="00B74B89">
        <w:rPr>
          <w:rFonts w:ascii="Times New Roman" w:hAnsi="Times New Roman"/>
          <w:sz w:val="24"/>
          <w:szCs w:val="24"/>
        </w:rPr>
        <w:t>juventude, inscreve</w:t>
      </w:r>
      <w:r w:rsidR="00B74B89" w:rsidRPr="00A372FC">
        <w:rPr>
          <w:rFonts w:ascii="Times New Roman" w:hAnsi="Times New Roman"/>
          <w:sz w:val="24"/>
          <w:szCs w:val="24"/>
        </w:rPr>
        <w:t>-se de igual modo naquela intenção, que já em SV se encetou com referências rápidas àquele pintor de Arraiol</w:t>
      </w:r>
      <w:r w:rsidR="00B74B89">
        <w:rPr>
          <w:rFonts w:ascii="Times New Roman" w:hAnsi="Times New Roman"/>
          <w:sz w:val="24"/>
          <w:szCs w:val="24"/>
        </w:rPr>
        <w:t>os</w:t>
      </w:r>
      <w:r w:rsidR="00C90393">
        <w:rPr>
          <w:rFonts w:ascii="Times New Roman" w:hAnsi="Times New Roman"/>
          <w:sz w:val="24"/>
          <w:szCs w:val="24"/>
        </w:rPr>
        <w:t>. Já o</w:t>
      </w:r>
      <w:r w:rsidR="00B74B89" w:rsidRPr="00A372FC">
        <w:rPr>
          <w:rFonts w:ascii="Times New Roman" w:hAnsi="Times New Roman"/>
          <w:sz w:val="24"/>
          <w:szCs w:val="24"/>
        </w:rPr>
        <w:t xml:space="preserve"> </w:t>
      </w:r>
      <w:r w:rsidR="00B74B89">
        <w:rPr>
          <w:rFonts w:ascii="Times New Roman" w:hAnsi="Times New Roman"/>
          <w:sz w:val="24"/>
          <w:szCs w:val="24"/>
        </w:rPr>
        <w:t xml:space="preserve">artista </w:t>
      </w:r>
      <w:r w:rsidR="00B74B89" w:rsidRPr="00A372FC">
        <w:rPr>
          <w:rFonts w:ascii="Times New Roman" w:hAnsi="Times New Roman"/>
          <w:sz w:val="24"/>
          <w:szCs w:val="24"/>
        </w:rPr>
        <w:t xml:space="preserve">beirão </w:t>
      </w:r>
      <w:r w:rsidR="00C90393">
        <w:rPr>
          <w:rFonts w:ascii="Times New Roman" w:hAnsi="Times New Roman"/>
          <w:sz w:val="24"/>
          <w:szCs w:val="24"/>
        </w:rPr>
        <w:t>Cipriano Dourado</w:t>
      </w:r>
      <w:r w:rsidR="00C90393" w:rsidRPr="00A372FC">
        <w:rPr>
          <w:rFonts w:ascii="Times New Roman" w:hAnsi="Times New Roman"/>
          <w:sz w:val="24"/>
          <w:szCs w:val="24"/>
        </w:rPr>
        <w:t xml:space="preserve"> </w:t>
      </w:r>
      <w:r w:rsidR="00B74B89" w:rsidRPr="00A372FC">
        <w:rPr>
          <w:rFonts w:ascii="Times New Roman" w:hAnsi="Times New Roman"/>
          <w:sz w:val="24"/>
          <w:szCs w:val="24"/>
        </w:rPr>
        <w:t>entra no poema</w:t>
      </w:r>
      <w:r w:rsidR="00B74B89">
        <w:rPr>
          <w:rFonts w:ascii="Times New Roman" w:hAnsi="Times New Roman"/>
          <w:sz w:val="24"/>
          <w:szCs w:val="24"/>
        </w:rPr>
        <w:t xml:space="preserve"> «Alegoria» possivelmente</w:t>
      </w:r>
      <w:r w:rsidR="00B74B89" w:rsidRPr="00A372FC">
        <w:rPr>
          <w:rFonts w:ascii="Times New Roman" w:hAnsi="Times New Roman"/>
          <w:sz w:val="24"/>
          <w:szCs w:val="24"/>
        </w:rPr>
        <w:t xml:space="preserve"> porque a redacção deste acontece em dia próximo ao da sua morte, tendo Antunes querido assim lembrá-lo</w:t>
      </w:r>
      <w:r w:rsidR="00B74B89">
        <w:rPr>
          <w:rFonts w:ascii="Times New Roman" w:hAnsi="Times New Roman"/>
          <w:sz w:val="24"/>
          <w:szCs w:val="24"/>
        </w:rPr>
        <w:t xml:space="preserve"> num lamento da perda </w:t>
      </w:r>
      <w:r w:rsidR="00B74B89" w:rsidRPr="00A372FC">
        <w:rPr>
          <w:rFonts w:ascii="Times New Roman" w:hAnsi="Times New Roman"/>
          <w:sz w:val="24"/>
          <w:szCs w:val="24"/>
        </w:rPr>
        <w:t>das suas</w:t>
      </w:r>
      <w:r w:rsidR="00B74B89">
        <w:rPr>
          <w:rFonts w:ascii="Times New Roman" w:hAnsi="Times New Roman"/>
          <w:sz w:val="24"/>
          <w:szCs w:val="24"/>
        </w:rPr>
        <w:t xml:space="preserve"> delicadas</w:t>
      </w:r>
      <w:r w:rsidR="00B74B89" w:rsidRPr="00A372FC">
        <w:rPr>
          <w:rFonts w:ascii="Times New Roman" w:hAnsi="Times New Roman"/>
          <w:sz w:val="24"/>
          <w:szCs w:val="24"/>
        </w:rPr>
        <w:t xml:space="preserve"> camponesas.</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Circunstâncias de vida comuns aos criadores lembrados e a Antunes da Silva, tal como a ausê</w:t>
      </w:r>
      <w:r w:rsidR="009D71DD">
        <w:rPr>
          <w:rFonts w:ascii="Times New Roman" w:hAnsi="Times New Roman"/>
          <w:sz w:val="24"/>
          <w:szCs w:val="24"/>
        </w:rPr>
        <w:t>ncia demorada da p</w:t>
      </w:r>
      <w:r>
        <w:rPr>
          <w:rFonts w:ascii="Times New Roman" w:hAnsi="Times New Roman"/>
          <w:sz w:val="24"/>
          <w:szCs w:val="24"/>
        </w:rPr>
        <w:t>lanície e a estima por ela demonstrada sob a forma de arte, constituem outra</w:t>
      </w:r>
      <w:r w:rsidR="00C90393">
        <w:rPr>
          <w:rFonts w:ascii="Times New Roman" w:hAnsi="Times New Roman"/>
          <w:sz w:val="24"/>
          <w:szCs w:val="24"/>
        </w:rPr>
        <w:t>s</w:t>
      </w:r>
      <w:r>
        <w:rPr>
          <w:rFonts w:ascii="Times New Roman" w:hAnsi="Times New Roman"/>
          <w:sz w:val="24"/>
          <w:szCs w:val="24"/>
        </w:rPr>
        <w:t xml:space="preserve"> das razões que a leitura dos quatro poemas fornece para o respectivo título aglutinador «Evocação de 4 Artistas Alentejanos». Durante a mesma detectam-se dados da biografia e da obra literária ou pic</w:t>
      </w:r>
      <w:r w:rsidR="00F2477F">
        <w:rPr>
          <w:rFonts w:ascii="Times New Roman" w:hAnsi="Times New Roman"/>
          <w:sz w:val="24"/>
          <w:szCs w:val="24"/>
        </w:rPr>
        <w:t>tórica dos homenageados</w:t>
      </w:r>
      <w:r>
        <w:rPr>
          <w:rFonts w:ascii="Times New Roman" w:hAnsi="Times New Roman"/>
          <w:sz w:val="24"/>
          <w:szCs w:val="24"/>
        </w:rPr>
        <w:t xml:space="preserve"> na alusão a traços da sua personalidade que se reflec</w:t>
      </w:r>
      <w:r w:rsidR="00F2477F">
        <w:rPr>
          <w:rFonts w:ascii="Times New Roman" w:hAnsi="Times New Roman"/>
          <w:sz w:val="24"/>
          <w:szCs w:val="24"/>
        </w:rPr>
        <w:t xml:space="preserve">tem no convívio colectivo ou </w:t>
      </w:r>
      <w:r>
        <w:rPr>
          <w:rFonts w:ascii="Times New Roman" w:hAnsi="Times New Roman"/>
          <w:sz w:val="24"/>
          <w:szCs w:val="24"/>
        </w:rPr>
        <w:t xml:space="preserve">às figuras emblemáticas dos </w:t>
      </w:r>
      <w:r w:rsidR="00F2477F">
        <w:rPr>
          <w:rFonts w:ascii="Times New Roman" w:hAnsi="Times New Roman"/>
          <w:sz w:val="24"/>
          <w:szCs w:val="24"/>
        </w:rPr>
        <w:t xml:space="preserve">respectivos </w:t>
      </w:r>
      <w:r>
        <w:rPr>
          <w:rFonts w:ascii="Times New Roman" w:hAnsi="Times New Roman"/>
          <w:sz w:val="24"/>
          <w:szCs w:val="24"/>
        </w:rPr>
        <w:t>trabalhos de pin</w:t>
      </w:r>
      <w:r w:rsidR="00296522">
        <w:rPr>
          <w:rFonts w:ascii="Times New Roman" w:hAnsi="Times New Roman"/>
          <w:sz w:val="24"/>
          <w:szCs w:val="24"/>
        </w:rPr>
        <w:t>tura. A Dordio Gomes chama-se «s</w:t>
      </w:r>
      <w:r>
        <w:rPr>
          <w:rFonts w:ascii="Times New Roman" w:hAnsi="Times New Roman"/>
          <w:sz w:val="24"/>
          <w:szCs w:val="24"/>
        </w:rPr>
        <w:t xml:space="preserve">emeador feliz» (BAP, p.129) e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é definido</w:t>
      </w:r>
      <w:r w:rsidR="00296522">
        <w:rPr>
          <w:rFonts w:ascii="Times New Roman" w:hAnsi="Times New Roman"/>
          <w:sz w:val="24"/>
          <w:szCs w:val="24"/>
        </w:rPr>
        <w:t xml:space="preserve"> com acerto no verso «e</w:t>
      </w:r>
      <w:r>
        <w:rPr>
          <w:rFonts w:ascii="Times New Roman" w:hAnsi="Times New Roman"/>
          <w:sz w:val="24"/>
          <w:szCs w:val="24"/>
        </w:rPr>
        <w:t>ra um mec</w:t>
      </w:r>
      <w:r>
        <w:rPr>
          <w:rFonts w:ascii="Times New Roman" w:hAnsi="Times New Roman"/>
          <w:sz w:val="24"/>
          <w:szCs w:val="24"/>
        </w:rPr>
        <w:t>e</w:t>
      </w:r>
      <w:r>
        <w:rPr>
          <w:rFonts w:ascii="Times New Roman" w:hAnsi="Times New Roman"/>
          <w:sz w:val="24"/>
          <w:szCs w:val="24"/>
        </w:rPr>
        <w:t>nas sem dinheiro. Sonh</w:t>
      </w:r>
      <w:r w:rsidR="009D71DD">
        <w:rPr>
          <w:rFonts w:ascii="Times New Roman" w:hAnsi="Times New Roman"/>
          <w:sz w:val="24"/>
          <w:szCs w:val="24"/>
        </w:rPr>
        <w:t>ava</w:t>
      </w:r>
      <w:r w:rsidR="00F2477F">
        <w:rPr>
          <w:rFonts w:ascii="Times New Roman" w:hAnsi="Times New Roman"/>
          <w:sz w:val="24"/>
          <w:szCs w:val="24"/>
        </w:rPr>
        <w:t xml:space="preserve">» (BAP, </w:t>
      </w:r>
      <w:r>
        <w:rPr>
          <w:rFonts w:ascii="Times New Roman" w:hAnsi="Times New Roman"/>
          <w:sz w:val="24"/>
          <w:szCs w:val="24"/>
        </w:rPr>
        <w:t xml:space="preserve">p.130), depois de se mencionarem as «mulheres» que até à exaustão aperfeiçoa. Quanto à literatura de Fialho de Almeida, </w:t>
      </w:r>
      <w:r w:rsidR="00F2477F">
        <w:rPr>
          <w:rFonts w:ascii="Times New Roman" w:hAnsi="Times New Roman"/>
          <w:sz w:val="24"/>
          <w:szCs w:val="24"/>
        </w:rPr>
        <w:t>a última quadra do poema que</w:t>
      </w:r>
      <w:r>
        <w:rPr>
          <w:rFonts w:ascii="Times New Roman" w:hAnsi="Times New Roman"/>
          <w:sz w:val="24"/>
          <w:szCs w:val="24"/>
        </w:rPr>
        <w:t xml:space="preserve"> recebe por título o seu nome, seguindo os textos restantes esta decisão, </w:t>
      </w:r>
      <w:r>
        <w:rPr>
          <w:rFonts w:ascii="Times New Roman" w:hAnsi="Times New Roman"/>
          <w:sz w:val="24"/>
          <w:szCs w:val="24"/>
        </w:rPr>
        <w:lastRenderedPageBreak/>
        <w:t xml:space="preserve">aproxima-o do escritor francês Flaubert na delicadeza do trato das palavras, </w:t>
      </w:r>
      <w:proofErr w:type="gramStart"/>
      <w:r>
        <w:rPr>
          <w:rFonts w:ascii="Times New Roman" w:hAnsi="Times New Roman"/>
          <w:sz w:val="24"/>
          <w:szCs w:val="24"/>
        </w:rPr>
        <w:t>«[…</w:t>
      </w:r>
      <w:proofErr w:type="gramEnd"/>
      <w:r>
        <w:rPr>
          <w:rFonts w:ascii="Times New Roman" w:hAnsi="Times New Roman"/>
          <w:sz w:val="24"/>
          <w:szCs w:val="24"/>
        </w:rPr>
        <w:t>] do</w:t>
      </w:r>
      <w:r>
        <w:rPr>
          <w:rFonts w:ascii="Times New Roman" w:hAnsi="Times New Roman"/>
          <w:sz w:val="24"/>
          <w:szCs w:val="24"/>
        </w:rPr>
        <w:t>u</w:t>
      </w:r>
      <w:r>
        <w:rPr>
          <w:rFonts w:ascii="Times New Roman" w:hAnsi="Times New Roman"/>
          <w:sz w:val="24"/>
          <w:szCs w:val="24"/>
        </w:rPr>
        <w:t>radas de sarcasmo e ironia» (BAP, p.126). Parece ser, porém, nos dois versos derrade</w:t>
      </w:r>
      <w:r>
        <w:rPr>
          <w:rFonts w:ascii="Times New Roman" w:hAnsi="Times New Roman"/>
          <w:sz w:val="24"/>
          <w:szCs w:val="24"/>
        </w:rPr>
        <w:t>i</w:t>
      </w:r>
      <w:r>
        <w:rPr>
          <w:rFonts w:ascii="Times New Roman" w:hAnsi="Times New Roman"/>
          <w:sz w:val="24"/>
          <w:szCs w:val="24"/>
        </w:rPr>
        <w:t>ros que Antunes da Silva e o companheiro que pouco antes caracteriza (</w:t>
      </w:r>
      <w:r w:rsidR="00C110D5">
        <w:rPr>
          <w:rFonts w:ascii="Times New Roman" w:hAnsi="Times New Roman"/>
          <w:i/>
          <w:sz w:val="24"/>
          <w:szCs w:val="24"/>
        </w:rPr>
        <w:t>t</w:t>
      </w:r>
      <w:r w:rsidRPr="00280064">
        <w:rPr>
          <w:rFonts w:ascii="Times New Roman" w:hAnsi="Times New Roman"/>
          <w:i/>
          <w:sz w:val="24"/>
          <w:szCs w:val="24"/>
        </w:rPr>
        <w:t>riste e pagão sofria, por tanto ver sofrer</w:t>
      </w:r>
      <w:r>
        <w:rPr>
          <w:rFonts w:ascii="Times New Roman" w:hAnsi="Times New Roman"/>
          <w:sz w:val="24"/>
          <w:szCs w:val="24"/>
        </w:rPr>
        <w:t>) se encontram literariamente, na exposição da «causa das coisas» e na sua «fantasia» final.</w:t>
      </w:r>
      <w:r w:rsidR="003D5855">
        <w:rPr>
          <w:rStyle w:val="Refdenotaderodap"/>
          <w:rFonts w:ascii="Times New Roman" w:hAnsi="Times New Roman"/>
          <w:sz w:val="24"/>
          <w:szCs w:val="24"/>
        </w:rPr>
        <w:footnoteReference w:id="121"/>
      </w:r>
      <w:r>
        <w:rPr>
          <w:rFonts w:ascii="Times New Roman" w:hAnsi="Times New Roman"/>
          <w:sz w:val="24"/>
          <w:szCs w:val="24"/>
        </w:rPr>
        <w:t xml:space="preserve"> Se o esforço realizado na redacção do poema da personalidade de Vila de Frades ambiciona pô-lo à altura do elogiado, achamos que o consegue, mas «Florbela Espanca» rouba-lhe os louros no pódio da dedicação, a qual se inicia no apuro da métrica e culmina na selectividade linguística. Em cada texto o voc</w:t>
      </w:r>
      <w:r>
        <w:rPr>
          <w:rFonts w:ascii="Times New Roman" w:hAnsi="Times New Roman"/>
          <w:sz w:val="24"/>
          <w:szCs w:val="24"/>
        </w:rPr>
        <w:t>a</w:t>
      </w:r>
      <w:r>
        <w:rPr>
          <w:rFonts w:ascii="Times New Roman" w:hAnsi="Times New Roman"/>
          <w:sz w:val="24"/>
          <w:szCs w:val="24"/>
        </w:rPr>
        <w:t>bulário procura-se de acordo com o traço mais forte que das quatro personalidades se possui. A graciosidade que se vê nas fotografias de Florbela Espanca e acompa</w:t>
      </w:r>
      <w:r w:rsidR="00C90393">
        <w:rPr>
          <w:rFonts w:ascii="Times New Roman" w:hAnsi="Times New Roman"/>
          <w:sz w:val="24"/>
          <w:szCs w:val="24"/>
        </w:rPr>
        <w:t>nha o seu poetar emotivo e auto</w:t>
      </w:r>
      <w:r>
        <w:rPr>
          <w:rFonts w:ascii="Times New Roman" w:hAnsi="Times New Roman"/>
          <w:sz w:val="24"/>
          <w:szCs w:val="24"/>
        </w:rPr>
        <w:t xml:space="preserve">biográfico imita-a Antunes da Silva com um timbre discursivo </w:t>
      </w:r>
      <w:r>
        <w:rPr>
          <w:rFonts w:ascii="Times New Roman" w:hAnsi="Times New Roman"/>
          <w:sz w:val="24"/>
          <w:szCs w:val="24"/>
        </w:rPr>
        <w:lastRenderedPageBreak/>
        <w:t>próximo ao da musa de Vila Viçosa. Quem ler o poema «Florbela Espanca» e um pouco da sua poesia, logo detecta termos que dela provêm (</w:t>
      </w:r>
      <w:r>
        <w:rPr>
          <w:rFonts w:ascii="Times New Roman" w:hAnsi="Times New Roman"/>
          <w:i/>
          <w:sz w:val="24"/>
          <w:szCs w:val="24"/>
        </w:rPr>
        <w:t>etéreo</w:t>
      </w:r>
      <w:r w:rsidRPr="00624C7B">
        <w:rPr>
          <w:rFonts w:ascii="Times New Roman" w:hAnsi="Times New Roman"/>
          <w:sz w:val="24"/>
          <w:szCs w:val="24"/>
        </w:rPr>
        <w:t xml:space="preserve">; </w:t>
      </w:r>
      <w:r>
        <w:rPr>
          <w:rFonts w:ascii="Times New Roman" w:hAnsi="Times New Roman"/>
          <w:i/>
          <w:sz w:val="24"/>
          <w:szCs w:val="24"/>
        </w:rPr>
        <w:t>abismos</w:t>
      </w:r>
      <w:r w:rsidRPr="00624C7B">
        <w:rPr>
          <w:rFonts w:ascii="Times New Roman" w:hAnsi="Times New Roman"/>
          <w:sz w:val="24"/>
          <w:szCs w:val="24"/>
        </w:rPr>
        <w:t>;</w:t>
      </w:r>
      <w:r>
        <w:rPr>
          <w:rFonts w:ascii="Times New Roman" w:hAnsi="Times New Roman"/>
          <w:i/>
          <w:sz w:val="24"/>
          <w:szCs w:val="24"/>
        </w:rPr>
        <w:t xml:space="preserve"> secretos fogos</w:t>
      </w:r>
      <w:r w:rsidRPr="00624C7B">
        <w:rPr>
          <w:rFonts w:ascii="Times New Roman" w:hAnsi="Times New Roman"/>
          <w:sz w:val="24"/>
          <w:szCs w:val="24"/>
        </w:rPr>
        <w:t>;</w:t>
      </w:r>
      <w:r w:rsidRPr="00280064">
        <w:rPr>
          <w:rFonts w:ascii="Times New Roman" w:hAnsi="Times New Roman"/>
          <w:i/>
          <w:sz w:val="24"/>
          <w:szCs w:val="24"/>
        </w:rPr>
        <w:t xml:space="preserve"> mágoa</w:t>
      </w:r>
      <w:r>
        <w:rPr>
          <w:rFonts w:ascii="Times New Roman" w:hAnsi="Times New Roman"/>
          <w:sz w:val="24"/>
          <w:szCs w:val="24"/>
        </w:rPr>
        <w:t xml:space="preserve">…). Em «Manuel Ribeiro </w:t>
      </w:r>
      <w:r w:rsidR="009D71DD">
        <w:rPr>
          <w:rFonts w:ascii="Times New Roman" w:hAnsi="Times New Roman"/>
          <w:sz w:val="24"/>
          <w:szCs w:val="24"/>
        </w:rPr>
        <w:t xml:space="preserve">de </w:t>
      </w:r>
      <w:proofErr w:type="gramStart"/>
      <w:r w:rsidR="009D71DD">
        <w:rPr>
          <w:rFonts w:ascii="Times New Roman" w:hAnsi="Times New Roman"/>
          <w:sz w:val="24"/>
          <w:szCs w:val="24"/>
        </w:rPr>
        <w:t>Pavia</w:t>
      </w:r>
      <w:proofErr w:type="gramEnd"/>
      <w:r w:rsidR="009D71DD">
        <w:rPr>
          <w:rFonts w:ascii="Times New Roman" w:hAnsi="Times New Roman"/>
          <w:sz w:val="24"/>
          <w:szCs w:val="24"/>
        </w:rPr>
        <w:t xml:space="preserve">» </w:t>
      </w:r>
      <w:r w:rsidR="003D5855">
        <w:rPr>
          <w:rFonts w:ascii="Times New Roman" w:hAnsi="Times New Roman"/>
          <w:sz w:val="24"/>
          <w:szCs w:val="24"/>
        </w:rPr>
        <w:t>(BAP, p.130)</w:t>
      </w:r>
      <w:r w:rsidR="00F2477F">
        <w:rPr>
          <w:rFonts w:ascii="Times New Roman" w:hAnsi="Times New Roman"/>
          <w:sz w:val="24"/>
          <w:szCs w:val="24"/>
        </w:rPr>
        <w:t>,</w:t>
      </w:r>
      <w:r w:rsidR="003D5855">
        <w:rPr>
          <w:rFonts w:ascii="Times New Roman" w:hAnsi="Times New Roman"/>
          <w:sz w:val="24"/>
          <w:szCs w:val="24"/>
        </w:rPr>
        <w:t xml:space="preserve"> </w:t>
      </w:r>
      <w:r>
        <w:rPr>
          <w:rFonts w:ascii="Times New Roman" w:hAnsi="Times New Roman"/>
          <w:sz w:val="24"/>
          <w:szCs w:val="24"/>
        </w:rPr>
        <w:t>homem de carácter e existê</w:t>
      </w:r>
      <w:r>
        <w:rPr>
          <w:rFonts w:ascii="Times New Roman" w:hAnsi="Times New Roman"/>
          <w:sz w:val="24"/>
          <w:szCs w:val="24"/>
        </w:rPr>
        <w:t>n</w:t>
      </w:r>
      <w:r>
        <w:rPr>
          <w:rFonts w:ascii="Times New Roman" w:hAnsi="Times New Roman"/>
          <w:sz w:val="24"/>
          <w:szCs w:val="24"/>
        </w:rPr>
        <w:t>cia difíceis, segundo a roda de amigos onde Antunes se conta, só se acha uma cor, o preto (</w:t>
      </w:r>
      <w:r w:rsidRPr="00624C7B">
        <w:rPr>
          <w:rFonts w:ascii="Times New Roman" w:hAnsi="Times New Roman"/>
          <w:i/>
          <w:sz w:val="24"/>
          <w:szCs w:val="24"/>
        </w:rPr>
        <w:t xml:space="preserve">bois negros </w:t>
      </w:r>
      <w:r w:rsidRPr="00624C7B">
        <w:rPr>
          <w:rFonts w:ascii="Times New Roman" w:hAnsi="Times New Roman"/>
          <w:sz w:val="24"/>
          <w:szCs w:val="24"/>
        </w:rPr>
        <w:t>e</w:t>
      </w:r>
      <w:r w:rsidRPr="00624C7B">
        <w:rPr>
          <w:rFonts w:ascii="Times New Roman" w:hAnsi="Times New Roman"/>
          <w:i/>
          <w:sz w:val="24"/>
          <w:szCs w:val="24"/>
        </w:rPr>
        <w:t xml:space="preserve"> bandeira negra</w:t>
      </w:r>
      <w:r>
        <w:rPr>
          <w:rFonts w:ascii="Times New Roman" w:hAnsi="Times New Roman"/>
          <w:sz w:val="24"/>
          <w:szCs w:val="24"/>
        </w:rPr>
        <w:t xml:space="preserve">) e as palavras do poema «insurreição», «raiva» e «orgulho» ganham credibilidade nos testemunhos dos que lhe dizem adeus na </w:t>
      </w:r>
      <w:r w:rsidRPr="00624C7B">
        <w:rPr>
          <w:rFonts w:ascii="Times New Roman" w:hAnsi="Times New Roman"/>
          <w:i/>
          <w:sz w:val="24"/>
          <w:szCs w:val="24"/>
        </w:rPr>
        <w:t>Vértice</w:t>
      </w:r>
      <w:r>
        <w:rPr>
          <w:rFonts w:ascii="Times New Roman" w:hAnsi="Times New Roman"/>
          <w:sz w:val="24"/>
          <w:szCs w:val="24"/>
        </w:rPr>
        <w:t>, de Mai</w:t>
      </w:r>
      <w:r w:rsidR="001C4A26">
        <w:rPr>
          <w:rFonts w:ascii="Times New Roman" w:hAnsi="Times New Roman"/>
          <w:sz w:val="24"/>
          <w:szCs w:val="24"/>
        </w:rPr>
        <w:t>o de 1957, por o considerarem «a</w:t>
      </w:r>
      <w:r>
        <w:rPr>
          <w:rFonts w:ascii="Times New Roman" w:hAnsi="Times New Roman"/>
          <w:sz w:val="24"/>
          <w:szCs w:val="24"/>
        </w:rPr>
        <w:t>rtista exemplar» (BAP, p.130). Em relação a Dordio Gomes, desconhecemos se tem contacto directo com o nosso autor, mas caso isso suceda não deve ser profundo, visto notar-se que o seu texto privilegia a obra face ao homem que a cria. Por oposição ao poema do ilustrador neo-realista, em «Dordio Gomes» reúnem-se os materiais de pintura (</w:t>
      </w:r>
      <w:r>
        <w:rPr>
          <w:rFonts w:ascii="Times New Roman" w:hAnsi="Times New Roman"/>
          <w:i/>
          <w:sz w:val="24"/>
          <w:szCs w:val="24"/>
        </w:rPr>
        <w:t>tela</w:t>
      </w:r>
      <w:r w:rsidRPr="006D3B3B">
        <w:rPr>
          <w:rFonts w:ascii="Times New Roman" w:hAnsi="Times New Roman"/>
          <w:sz w:val="24"/>
          <w:szCs w:val="24"/>
        </w:rPr>
        <w:t>;</w:t>
      </w:r>
      <w:r>
        <w:rPr>
          <w:rFonts w:ascii="Times New Roman" w:hAnsi="Times New Roman"/>
          <w:i/>
          <w:sz w:val="24"/>
          <w:szCs w:val="24"/>
        </w:rPr>
        <w:t xml:space="preserve"> luz</w:t>
      </w:r>
      <w:r w:rsidRPr="006D3B3B">
        <w:rPr>
          <w:rFonts w:ascii="Times New Roman" w:hAnsi="Times New Roman"/>
          <w:sz w:val="24"/>
          <w:szCs w:val="24"/>
        </w:rPr>
        <w:t>;</w:t>
      </w:r>
      <w:r>
        <w:rPr>
          <w:rFonts w:ascii="Times New Roman" w:hAnsi="Times New Roman"/>
          <w:i/>
          <w:sz w:val="24"/>
          <w:szCs w:val="24"/>
        </w:rPr>
        <w:t xml:space="preserve"> tons castanhos de ouro velho</w:t>
      </w:r>
      <w:r w:rsidRPr="006D3B3B">
        <w:rPr>
          <w:rFonts w:ascii="Times New Roman" w:hAnsi="Times New Roman"/>
          <w:sz w:val="24"/>
          <w:szCs w:val="24"/>
        </w:rPr>
        <w:t xml:space="preserve">; </w:t>
      </w:r>
      <w:r>
        <w:rPr>
          <w:rFonts w:ascii="Times New Roman" w:hAnsi="Times New Roman"/>
          <w:i/>
          <w:sz w:val="24"/>
          <w:szCs w:val="24"/>
        </w:rPr>
        <w:t>cores</w:t>
      </w:r>
      <w:r w:rsidRPr="006D3B3B">
        <w:rPr>
          <w:rFonts w:ascii="Times New Roman" w:hAnsi="Times New Roman"/>
          <w:sz w:val="24"/>
          <w:szCs w:val="24"/>
        </w:rPr>
        <w:t>;</w:t>
      </w:r>
      <w:r w:rsidRPr="006D3B3B">
        <w:rPr>
          <w:rFonts w:ascii="Times New Roman" w:hAnsi="Times New Roman"/>
          <w:i/>
          <w:sz w:val="24"/>
          <w:szCs w:val="24"/>
        </w:rPr>
        <w:t xml:space="preserve"> planos</w:t>
      </w:r>
      <w:r w:rsidR="001C4A26">
        <w:rPr>
          <w:rFonts w:ascii="Times New Roman" w:hAnsi="Times New Roman"/>
          <w:i/>
          <w:sz w:val="24"/>
          <w:szCs w:val="24"/>
        </w:rPr>
        <w:t xml:space="preserve"> </w:t>
      </w:r>
      <w:r>
        <w:rPr>
          <w:rFonts w:ascii="Times New Roman" w:hAnsi="Times New Roman"/>
          <w:sz w:val="24"/>
          <w:szCs w:val="24"/>
        </w:rPr>
        <w:t>BAP, p.</w:t>
      </w:r>
      <w:r w:rsidRPr="003953D3">
        <w:rPr>
          <w:rFonts w:ascii="Times New Roman" w:hAnsi="Times New Roman"/>
          <w:sz w:val="24"/>
          <w:szCs w:val="24"/>
        </w:rPr>
        <w:t>129</w:t>
      </w:r>
      <w:r>
        <w:rPr>
          <w:rFonts w:ascii="Times New Roman" w:hAnsi="Times New Roman"/>
          <w:sz w:val="24"/>
          <w:szCs w:val="24"/>
        </w:rPr>
        <w:t>), mas também os motivos que nessa arte aquele elege, os quais poderiam ser na perfeição uma estampa para a literatura antunina.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À parte esta intenção de louvar os seus, e mesmo sendo Antunes da Silva em 1991 mandatário do PS por Évora, a poesia inédita de BAP faz uma pausa no empenho polít</w:t>
      </w:r>
      <w:r>
        <w:rPr>
          <w:rFonts w:ascii="Times New Roman" w:hAnsi="Times New Roman"/>
          <w:sz w:val="24"/>
          <w:szCs w:val="24"/>
        </w:rPr>
        <w:t>i</w:t>
      </w:r>
      <w:r>
        <w:rPr>
          <w:rFonts w:ascii="Times New Roman" w:hAnsi="Times New Roman"/>
          <w:sz w:val="24"/>
          <w:szCs w:val="24"/>
        </w:rPr>
        <w:t>co e consu</w:t>
      </w:r>
      <w:r w:rsidR="00CB02BE">
        <w:rPr>
          <w:rFonts w:ascii="Times New Roman" w:hAnsi="Times New Roman"/>
          <w:sz w:val="24"/>
          <w:szCs w:val="24"/>
        </w:rPr>
        <w:t>bstancia-se nos prazeres que a p</w:t>
      </w:r>
      <w:r>
        <w:rPr>
          <w:rFonts w:ascii="Times New Roman" w:hAnsi="Times New Roman"/>
          <w:sz w:val="24"/>
          <w:szCs w:val="24"/>
        </w:rPr>
        <w:t>lanície desde sempre lhe provoca. Com a bela prosa de «Elegia da Porta Nova» (BAP, pp.111-114) acedemos aos resquícios que a capacidade de recordação lhe faculta do tempo de criança em que vive ali com a avó Rosalina. Naquele ponto do centro histórico de Évora, o contexto dos transeuntes, viz</w:t>
      </w:r>
      <w:r>
        <w:rPr>
          <w:rFonts w:ascii="Times New Roman" w:hAnsi="Times New Roman"/>
          <w:sz w:val="24"/>
          <w:szCs w:val="24"/>
        </w:rPr>
        <w:t>i</w:t>
      </w:r>
      <w:r>
        <w:rPr>
          <w:rFonts w:ascii="Times New Roman" w:hAnsi="Times New Roman"/>
          <w:sz w:val="24"/>
          <w:szCs w:val="24"/>
        </w:rPr>
        <w:t>nhos e até do polícia sinaleiro em serviço anima-se com o rodar sensorial pelas quatro divisórias do calendário, que ora traz o colorido e as sonoridades próprias de cada uma, ora alterna o frio e o calor intensos. Do encanto da Porta Nova diz-nos ser então causa de «devaneios amenos» e instigador de proximidades com a arte poética, as quais são também incentivadas pela paisagem bucólica que do segundo andar alcança e pelo «conforto dos meigos sorrisos e olhares» que a visita diária da mãe lhe proporciona. Na actualidade, reflecte o escritor no seu comportamento e logo regista o dol</w:t>
      </w:r>
      <w:r w:rsidR="00F2477F">
        <w:rPr>
          <w:rFonts w:ascii="Times New Roman" w:hAnsi="Times New Roman"/>
          <w:sz w:val="24"/>
          <w:szCs w:val="24"/>
        </w:rPr>
        <w:t>oroso mas produtivo encadear</w:t>
      </w:r>
      <w:r>
        <w:rPr>
          <w:rFonts w:ascii="Times New Roman" w:hAnsi="Times New Roman"/>
          <w:sz w:val="24"/>
          <w:szCs w:val="24"/>
        </w:rPr>
        <w:t xml:space="preserve"> da «nostalgia», «angústia» e criatividade, vivido por si nesta exp</w:t>
      </w:r>
      <w:r>
        <w:rPr>
          <w:rFonts w:ascii="Times New Roman" w:hAnsi="Times New Roman"/>
          <w:sz w:val="24"/>
          <w:szCs w:val="24"/>
        </w:rPr>
        <w:t>e</w:t>
      </w:r>
      <w:r>
        <w:rPr>
          <w:rFonts w:ascii="Times New Roman" w:hAnsi="Times New Roman"/>
          <w:sz w:val="24"/>
          <w:szCs w:val="24"/>
        </w:rPr>
        <w:t>riência e noutras afins. Meia dúzia de linhas após o resumo do longo período em que do Alentejo se ausenta, a sua perspectiva do largo eborense actualiza-se, enquanto à mente do leitor se assoma uma intertextualidade com o conto «O Largo», de Manuel da Fons</w:t>
      </w:r>
      <w:r>
        <w:rPr>
          <w:rFonts w:ascii="Times New Roman" w:hAnsi="Times New Roman"/>
          <w:sz w:val="24"/>
          <w:szCs w:val="24"/>
        </w:rPr>
        <w:t>e</w:t>
      </w:r>
      <w:r>
        <w:rPr>
          <w:rFonts w:ascii="Times New Roman" w:hAnsi="Times New Roman"/>
          <w:sz w:val="24"/>
          <w:szCs w:val="24"/>
        </w:rPr>
        <w:t xml:space="preserve">ca. A mudança que constata decorridas seis décadas leva-o a fazer reparos e elogios arquitectónicos e urbanísticos, sempre com a sua «janela rendilhada, de traça mourisca» na mira, ponto a partir do qual avalia em menino e na velhice a terra, a História e as gentes à sua frente. O texto «Elegia da Porta Nova» nasce pois de algo aparentemente </w:t>
      </w:r>
      <w:r>
        <w:rPr>
          <w:rFonts w:ascii="Times New Roman" w:hAnsi="Times New Roman"/>
          <w:sz w:val="24"/>
          <w:szCs w:val="24"/>
        </w:rPr>
        <w:lastRenderedPageBreak/>
        <w:t xml:space="preserve">pouco significativo (uma janela de uma casa particular) como outros que em seguida vemos, mas a que Antunes da Silva reconhece relevância no seu percurso humanista. O travessão do fim, tão típico no seu discurso, destaca esta ilação: </w:t>
      </w:r>
      <w:proofErr w:type="gramStart"/>
      <w:r>
        <w:rPr>
          <w:rFonts w:ascii="Times New Roman" w:hAnsi="Times New Roman"/>
          <w:sz w:val="24"/>
          <w:szCs w:val="24"/>
        </w:rPr>
        <w:t>«</w:t>
      </w:r>
      <w:r w:rsidR="005C6E80">
        <w:rPr>
          <w:rFonts w:ascii="Times New Roman" w:hAnsi="Times New Roman"/>
          <w:sz w:val="24"/>
          <w:szCs w:val="24"/>
        </w:rPr>
        <w:t>[…</w:t>
      </w:r>
      <w:proofErr w:type="gramEnd"/>
      <w:r w:rsidR="005C6E80">
        <w:rPr>
          <w:rFonts w:ascii="Times New Roman" w:hAnsi="Times New Roman"/>
          <w:sz w:val="24"/>
          <w:szCs w:val="24"/>
        </w:rPr>
        <w:t>]</w:t>
      </w:r>
      <w:r w:rsidR="009D71DD">
        <w:rPr>
          <w:rFonts w:ascii="Times New Roman" w:hAnsi="Times New Roman"/>
          <w:sz w:val="24"/>
          <w:szCs w:val="24"/>
        </w:rPr>
        <w:t xml:space="preserve"> – </w:t>
      </w:r>
      <w:r>
        <w:rPr>
          <w:rFonts w:ascii="Times New Roman" w:hAnsi="Times New Roman"/>
          <w:sz w:val="24"/>
          <w:szCs w:val="24"/>
        </w:rPr>
        <w:t xml:space="preserve">entretanto lugar </w:t>
      </w:r>
      <w:r w:rsidRPr="006C12D3">
        <w:rPr>
          <w:rFonts w:ascii="Times New Roman" w:hAnsi="Times New Roman"/>
          <w:i/>
          <w:sz w:val="24"/>
          <w:szCs w:val="24"/>
        </w:rPr>
        <w:t>(a janela)</w:t>
      </w:r>
      <w:r>
        <w:rPr>
          <w:rFonts w:ascii="Times New Roman" w:hAnsi="Times New Roman"/>
          <w:sz w:val="24"/>
          <w:szCs w:val="24"/>
        </w:rPr>
        <w:t xml:space="preserve"> de luxo de memórias que serviram de esteio a impulsos tão desencontrados, habitação solitária de tantas vertigens, vigílias e sonh</w:t>
      </w:r>
      <w:r w:rsidR="009D71DD">
        <w:rPr>
          <w:rFonts w:ascii="Times New Roman" w:hAnsi="Times New Roman"/>
          <w:sz w:val="24"/>
          <w:szCs w:val="24"/>
        </w:rPr>
        <w:t>os que me ensinaram a ser homem</w:t>
      </w:r>
      <w:r>
        <w:rPr>
          <w:rFonts w:ascii="Times New Roman" w:hAnsi="Times New Roman"/>
          <w:sz w:val="24"/>
          <w:szCs w:val="24"/>
        </w:rPr>
        <w:t>» (BAP, p.114).</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Enganando-nos, pelo descuido esperado, o título «Retrato à l</w:t>
      </w:r>
      <w:r w:rsidR="006E120C">
        <w:rPr>
          <w:rFonts w:ascii="Times New Roman" w:hAnsi="Times New Roman"/>
          <w:sz w:val="24"/>
          <w:szCs w:val="24"/>
        </w:rPr>
        <w:t>a Minute» tira-se, com aprumo de</w:t>
      </w:r>
      <w:r>
        <w:rPr>
          <w:rFonts w:ascii="Times New Roman" w:hAnsi="Times New Roman"/>
          <w:sz w:val="24"/>
          <w:szCs w:val="24"/>
        </w:rPr>
        <w:t xml:space="preserve"> estilo, também à cidade de Geraldo nos anos 90 e divide com a elegia vista a transição entre espaços e/ou épocas característica da literatura antunina. Mais do que este processo de construção textual, comunicado habitualmente ao leitor pelo verbo «lembrar», que convoca outro tempo/lugar, ou pela figura da comparação, porta aberta ao infinito imaginário, interessa agora sublinhar nos textos novos de BAP a importância da luz e do movimento</w:t>
      </w:r>
      <w:r>
        <w:rPr>
          <w:rStyle w:val="Refdenotaderodap"/>
          <w:rFonts w:ascii="Times New Roman" w:hAnsi="Times New Roman"/>
          <w:sz w:val="24"/>
          <w:szCs w:val="24"/>
        </w:rPr>
        <w:footnoteReference w:id="122"/>
      </w:r>
      <w:r>
        <w:rPr>
          <w:rFonts w:ascii="Times New Roman" w:hAnsi="Times New Roman"/>
          <w:sz w:val="24"/>
          <w:szCs w:val="24"/>
        </w:rPr>
        <w:t>.</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Da gradação da luminosidade durante o dia ou nas estações do ano dá Antunes da Si</w:t>
      </w:r>
      <w:r>
        <w:rPr>
          <w:rFonts w:ascii="Times New Roman" w:hAnsi="Times New Roman"/>
          <w:sz w:val="24"/>
          <w:szCs w:val="24"/>
        </w:rPr>
        <w:t>l</w:t>
      </w:r>
      <w:r>
        <w:rPr>
          <w:rFonts w:ascii="Times New Roman" w:hAnsi="Times New Roman"/>
          <w:sz w:val="24"/>
          <w:szCs w:val="24"/>
        </w:rPr>
        <w:t xml:space="preserve">va conta em composições como «Elegia da Porta Nova», «Retrato à la Minute» ou «Um Rio». Aqui a descida que os olhos do leitor realizam pelas oito estrofes faz com que se aperceba dos diferentes semblantes do Degebe que </w:t>
      </w:r>
      <w:proofErr w:type="gramStart"/>
      <w:r>
        <w:rPr>
          <w:rFonts w:ascii="Times New Roman" w:hAnsi="Times New Roman"/>
          <w:sz w:val="24"/>
          <w:szCs w:val="24"/>
        </w:rPr>
        <w:t>«[…</w:t>
      </w:r>
      <w:proofErr w:type="gramEnd"/>
      <w:r>
        <w:rPr>
          <w:rFonts w:ascii="Times New Roman" w:hAnsi="Times New Roman"/>
          <w:sz w:val="24"/>
          <w:szCs w:val="24"/>
        </w:rPr>
        <w:t>]</w:t>
      </w:r>
      <w:r w:rsidR="000B61C0">
        <w:rPr>
          <w:rFonts w:ascii="Times New Roman" w:hAnsi="Times New Roman"/>
          <w:sz w:val="24"/>
          <w:szCs w:val="24"/>
        </w:rPr>
        <w:t xml:space="preserve"> </w:t>
      </w:r>
      <w:r w:rsidR="001C4A26">
        <w:rPr>
          <w:rFonts w:ascii="Times New Roman" w:hAnsi="Times New Roman"/>
          <w:sz w:val="24"/>
          <w:szCs w:val="24"/>
        </w:rPr>
        <w:t>resplandece/a</w:t>
      </w:r>
      <w:r w:rsidR="00F74E52">
        <w:rPr>
          <w:rFonts w:ascii="Times New Roman" w:hAnsi="Times New Roman"/>
          <w:sz w:val="24"/>
          <w:szCs w:val="24"/>
        </w:rPr>
        <w:t>o sol do meio</w:t>
      </w:r>
      <w:r w:rsidR="000B61C0">
        <w:rPr>
          <w:rFonts w:ascii="Times New Roman" w:hAnsi="Times New Roman"/>
          <w:sz w:val="24"/>
          <w:szCs w:val="24"/>
        </w:rPr>
        <w:t xml:space="preserve"> </w:t>
      </w:r>
      <w:r w:rsidR="00F74E52">
        <w:rPr>
          <w:rFonts w:ascii="Times New Roman" w:hAnsi="Times New Roman"/>
          <w:sz w:val="24"/>
          <w:szCs w:val="24"/>
        </w:rPr>
        <w:t>-</w:t>
      </w:r>
      <w:r w:rsidR="001008FA">
        <w:rPr>
          <w:rFonts w:ascii="Times New Roman" w:hAnsi="Times New Roman"/>
          <w:sz w:val="24"/>
          <w:szCs w:val="24"/>
        </w:rPr>
        <w:t xml:space="preserve"> </w:t>
      </w:r>
      <w:r w:rsidR="00F74E52">
        <w:rPr>
          <w:rFonts w:ascii="Times New Roman" w:hAnsi="Times New Roman"/>
          <w:sz w:val="24"/>
          <w:szCs w:val="24"/>
        </w:rPr>
        <w:t>dia</w:t>
      </w:r>
      <w:r w:rsidR="001C4A26">
        <w:rPr>
          <w:rFonts w:ascii="Times New Roman" w:hAnsi="Times New Roman"/>
          <w:sz w:val="24"/>
          <w:szCs w:val="24"/>
        </w:rPr>
        <w:t>». Porém, de manhã, «s</w:t>
      </w:r>
      <w:r>
        <w:rPr>
          <w:rFonts w:ascii="Times New Roman" w:hAnsi="Times New Roman"/>
          <w:sz w:val="24"/>
          <w:szCs w:val="24"/>
        </w:rPr>
        <w:t>olta-s</w:t>
      </w:r>
      <w:r w:rsidR="001C4A26">
        <w:rPr>
          <w:rFonts w:ascii="Times New Roman" w:hAnsi="Times New Roman"/>
          <w:sz w:val="24"/>
          <w:szCs w:val="24"/>
        </w:rPr>
        <w:t>e ao vento, a névoa o fermenta/e</w:t>
      </w:r>
      <w:r>
        <w:rPr>
          <w:rFonts w:ascii="Times New Roman" w:hAnsi="Times New Roman"/>
          <w:sz w:val="24"/>
          <w:szCs w:val="24"/>
        </w:rPr>
        <w:t>m cinza e rumor», ou seja, escurece o leito fluv</w:t>
      </w:r>
      <w:r w:rsidR="001008FA">
        <w:rPr>
          <w:rFonts w:ascii="Times New Roman" w:hAnsi="Times New Roman"/>
          <w:sz w:val="24"/>
          <w:szCs w:val="24"/>
        </w:rPr>
        <w:t>ial, enquanto à noite se vêem «c</w:t>
      </w:r>
      <w:r>
        <w:rPr>
          <w:rFonts w:ascii="Times New Roman" w:hAnsi="Times New Roman"/>
          <w:sz w:val="24"/>
          <w:szCs w:val="24"/>
        </w:rPr>
        <w:t>or</w:t>
      </w:r>
      <w:r w:rsidR="00F74E52">
        <w:rPr>
          <w:rFonts w:ascii="Times New Roman" w:hAnsi="Times New Roman"/>
          <w:sz w:val="24"/>
          <w:szCs w:val="24"/>
        </w:rPr>
        <w:t>rendo as águas ao fulgor da lua</w:t>
      </w:r>
      <w:r>
        <w:rPr>
          <w:rFonts w:ascii="Times New Roman" w:hAnsi="Times New Roman"/>
          <w:sz w:val="24"/>
          <w:szCs w:val="24"/>
        </w:rPr>
        <w:t>» (BAP, p.80).</w:t>
      </w:r>
    </w:p>
    <w:p w:rsidR="00B0665D" w:rsidRDefault="00B74B89" w:rsidP="00B0665D">
      <w:pPr>
        <w:pStyle w:val="SemEspaamento"/>
        <w:spacing w:line="360" w:lineRule="auto"/>
        <w:jc w:val="both"/>
        <w:rPr>
          <w:rFonts w:ascii="Times New Roman" w:hAnsi="Times New Roman"/>
          <w:sz w:val="24"/>
          <w:szCs w:val="24"/>
        </w:rPr>
      </w:pPr>
      <w:r>
        <w:rPr>
          <w:rFonts w:ascii="Times New Roman" w:hAnsi="Times New Roman"/>
          <w:sz w:val="24"/>
          <w:szCs w:val="24"/>
        </w:rPr>
        <w:t xml:space="preserve">  Noutros textos regista-se uma sensibilidade extrema à luz (</w:t>
      </w:r>
      <w:r w:rsidRPr="000F47A8">
        <w:rPr>
          <w:rFonts w:ascii="Times New Roman" w:hAnsi="Times New Roman"/>
          <w:i/>
          <w:sz w:val="24"/>
          <w:szCs w:val="24"/>
        </w:rPr>
        <w:t>O Melro</w:t>
      </w:r>
      <w:r>
        <w:rPr>
          <w:rFonts w:ascii="Times New Roman" w:hAnsi="Times New Roman"/>
          <w:sz w:val="24"/>
          <w:szCs w:val="24"/>
        </w:rPr>
        <w:t xml:space="preserve">; </w:t>
      </w:r>
      <w:r w:rsidRPr="001152E5">
        <w:rPr>
          <w:rFonts w:ascii="Times New Roman" w:hAnsi="Times New Roman"/>
          <w:i/>
          <w:sz w:val="24"/>
          <w:szCs w:val="24"/>
        </w:rPr>
        <w:t>Névoa</w:t>
      </w:r>
      <w:r w:rsidRPr="001152E5">
        <w:rPr>
          <w:rFonts w:ascii="Times New Roman" w:hAnsi="Times New Roman"/>
          <w:sz w:val="24"/>
          <w:szCs w:val="24"/>
        </w:rPr>
        <w:t>;</w:t>
      </w:r>
      <w:r w:rsidRPr="001152E5">
        <w:rPr>
          <w:rFonts w:ascii="Times New Roman" w:hAnsi="Times New Roman"/>
          <w:i/>
          <w:sz w:val="24"/>
          <w:szCs w:val="24"/>
        </w:rPr>
        <w:t xml:space="preserve"> Albufeira</w:t>
      </w:r>
      <w:r w:rsidRPr="001152E5">
        <w:rPr>
          <w:rFonts w:ascii="Times New Roman" w:hAnsi="Times New Roman"/>
          <w:sz w:val="24"/>
          <w:szCs w:val="24"/>
        </w:rPr>
        <w:t xml:space="preserve">; </w:t>
      </w:r>
      <w:r w:rsidRPr="001152E5">
        <w:rPr>
          <w:rFonts w:ascii="Times New Roman" w:hAnsi="Times New Roman"/>
          <w:i/>
          <w:sz w:val="24"/>
          <w:szCs w:val="24"/>
        </w:rPr>
        <w:t>Ronda do Sol</w:t>
      </w:r>
      <w:r>
        <w:rPr>
          <w:rFonts w:ascii="Times New Roman" w:hAnsi="Times New Roman"/>
          <w:sz w:val="24"/>
          <w:szCs w:val="24"/>
        </w:rPr>
        <w:t>…). Com o «Nascimento do Dia» podemos indicar alguns dos recursos tradutores da luminosidade e comprovar nos motivos da poesia antuni</w:t>
      </w:r>
      <w:r w:rsidR="005C6E80">
        <w:rPr>
          <w:rFonts w:ascii="Times New Roman" w:hAnsi="Times New Roman"/>
          <w:sz w:val="24"/>
          <w:szCs w:val="24"/>
        </w:rPr>
        <w:t xml:space="preserve">na a apetência pelos </w:t>
      </w:r>
      <w:r>
        <w:rPr>
          <w:rFonts w:ascii="Times New Roman" w:hAnsi="Times New Roman"/>
          <w:sz w:val="24"/>
          <w:szCs w:val="24"/>
        </w:rPr>
        <w:t>seres e factos do mundo terrestre que, por serem de algum modo constantes na vida do Homem, este desconsidera. Nas doze linhas daquela prosa descritiva, onde as poucas acções aparentam insignificância como a principal, o nascimento do dia, e ch</w:t>
      </w:r>
      <w:r>
        <w:rPr>
          <w:rFonts w:ascii="Times New Roman" w:hAnsi="Times New Roman"/>
          <w:sz w:val="24"/>
          <w:szCs w:val="24"/>
        </w:rPr>
        <w:t>e</w:t>
      </w:r>
      <w:r>
        <w:rPr>
          <w:rFonts w:ascii="Times New Roman" w:hAnsi="Times New Roman"/>
          <w:sz w:val="24"/>
          <w:szCs w:val="24"/>
        </w:rPr>
        <w:t>gam paradoxalmente a valer pela inexistência (</w:t>
      </w:r>
      <w:r w:rsidR="001C4A26">
        <w:rPr>
          <w:rFonts w:ascii="Times New Roman" w:hAnsi="Times New Roman"/>
          <w:i/>
          <w:sz w:val="24"/>
          <w:szCs w:val="24"/>
        </w:rPr>
        <w:t>n</w:t>
      </w:r>
      <w:r w:rsidRPr="0054710E">
        <w:rPr>
          <w:rFonts w:ascii="Times New Roman" w:hAnsi="Times New Roman"/>
          <w:i/>
          <w:sz w:val="24"/>
          <w:szCs w:val="24"/>
        </w:rPr>
        <w:t>ão se dá conta da presença de pombos bravos no surto da manhã</w:t>
      </w:r>
      <w:r>
        <w:rPr>
          <w:rFonts w:ascii="Times New Roman" w:hAnsi="Times New Roman"/>
          <w:sz w:val="24"/>
          <w:szCs w:val="24"/>
        </w:rPr>
        <w:t xml:space="preserve"> BAP, p.36), a valorização da aurora resulta não só da quiet</w:t>
      </w:r>
      <w:r>
        <w:rPr>
          <w:rFonts w:ascii="Times New Roman" w:hAnsi="Times New Roman"/>
          <w:sz w:val="24"/>
          <w:szCs w:val="24"/>
        </w:rPr>
        <w:t>u</w:t>
      </w:r>
      <w:r>
        <w:rPr>
          <w:rFonts w:ascii="Times New Roman" w:hAnsi="Times New Roman"/>
          <w:sz w:val="24"/>
          <w:szCs w:val="24"/>
        </w:rPr>
        <w:t xml:space="preserve">de campestre que a envolve, como do que ambas permitem captar: </w:t>
      </w:r>
      <w:proofErr w:type="gramStart"/>
      <w:r>
        <w:rPr>
          <w:rFonts w:ascii="Times New Roman" w:hAnsi="Times New Roman"/>
          <w:sz w:val="24"/>
          <w:szCs w:val="24"/>
        </w:rPr>
        <w:t>«[…</w:t>
      </w:r>
      <w:proofErr w:type="gramEnd"/>
      <w:r>
        <w:rPr>
          <w:rFonts w:ascii="Times New Roman" w:hAnsi="Times New Roman"/>
          <w:sz w:val="24"/>
          <w:szCs w:val="24"/>
        </w:rPr>
        <w:t>] múltiplas pér</w:t>
      </w:r>
      <w:r>
        <w:rPr>
          <w:rFonts w:ascii="Times New Roman" w:hAnsi="Times New Roman"/>
          <w:sz w:val="24"/>
          <w:szCs w:val="24"/>
        </w:rPr>
        <w:t>o</w:t>
      </w:r>
      <w:r>
        <w:rPr>
          <w:rFonts w:ascii="Times New Roman" w:hAnsi="Times New Roman"/>
          <w:sz w:val="24"/>
          <w:szCs w:val="24"/>
        </w:rPr>
        <w:lastRenderedPageBreak/>
        <w:t xml:space="preserve">las de vapor que imediatamente se dissipam […]»; o </w:t>
      </w:r>
      <w:proofErr w:type="gramStart"/>
      <w:r>
        <w:rPr>
          <w:rFonts w:ascii="Times New Roman" w:hAnsi="Times New Roman"/>
          <w:sz w:val="24"/>
          <w:szCs w:val="24"/>
        </w:rPr>
        <w:t>«[…</w:t>
      </w:r>
      <w:proofErr w:type="gramEnd"/>
      <w:r>
        <w:rPr>
          <w:rFonts w:ascii="Times New Roman" w:hAnsi="Times New Roman"/>
          <w:sz w:val="24"/>
          <w:szCs w:val="24"/>
        </w:rPr>
        <w:t>] orvalho que empalidece tenuamente</w:t>
      </w:r>
      <w:r w:rsidR="001C4A26">
        <w:rPr>
          <w:rFonts w:ascii="Times New Roman" w:hAnsi="Times New Roman"/>
          <w:sz w:val="24"/>
          <w:szCs w:val="24"/>
        </w:rPr>
        <w:t xml:space="preserve"> o corpo da barragem […]»; ou «o</w:t>
      </w:r>
      <w:r>
        <w:rPr>
          <w:rFonts w:ascii="Times New Roman" w:hAnsi="Times New Roman"/>
          <w:sz w:val="24"/>
          <w:szCs w:val="24"/>
        </w:rPr>
        <w:t>utras delicadas cintilações se enovelam à volta dos ulmeiros. Uma poalha breve, aureolada, se vai desvanecendo […]» (BAP, p.36)</w:t>
      </w:r>
      <w:r>
        <w:rPr>
          <w:rStyle w:val="Refdenotaderodap"/>
          <w:rFonts w:ascii="Times New Roman" w:hAnsi="Times New Roman"/>
          <w:sz w:val="24"/>
          <w:szCs w:val="24"/>
        </w:rPr>
        <w:footnoteReference w:id="123"/>
      </w:r>
      <w:r>
        <w:rPr>
          <w:rFonts w:ascii="Times New Roman" w:hAnsi="Times New Roman"/>
          <w:sz w:val="24"/>
          <w:szCs w:val="24"/>
        </w:rPr>
        <w:t>. A luz contida nestas transcrições nos nomes (</w:t>
      </w:r>
      <w:r w:rsidRPr="0054710E">
        <w:rPr>
          <w:rFonts w:ascii="Times New Roman" w:hAnsi="Times New Roman"/>
          <w:i/>
          <w:sz w:val="24"/>
          <w:szCs w:val="24"/>
        </w:rPr>
        <w:t xml:space="preserve">pérolas </w:t>
      </w:r>
      <w:r w:rsidRPr="0054710E">
        <w:rPr>
          <w:rFonts w:ascii="Times New Roman" w:hAnsi="Times New Roman"/>
          <w:sz w:val="24"/>
          <w:szCs w:val="24"/>
        </w:rPr>
        <w:t>e</w:t>
      </w:r>
      <w:r w:rsidRPr="0054710E">
        <w:rPr>
          <w:rFonts w:ascii="Times New Roman" w:hAnsi="Times New Roman"/>
          <w:i/>
          <w:sz w:val="24"/>
          <w:szCs w:val="24"/>
        </w:rPr>
        <w:t xml:space="preserve"> cintilações</w:t>
      </w:r>
      <w:r>
        <w:rPr>
          <w:rFonts w:ascii="Times New Roman" w:hAnsi="Times New Roman"/>
          <w:sz w:val="24"/>
          <w:szCs w:val="24"/>
        </w:rPr>
        <w:t>) e verbos (</w:t>
      </w:r>
      <w:r w:rsidRPr="0054710E">
        <w:rPr>
          <w:rFonts w:ascii="Times New Roman" w:hAnsi="Times New Roman"/>
          <w:i/>
          <w:sz w:val="24"/>
          <w:szCs w:val="24"/>
        </w:rPr>
        <w:t xml:space="preserve">empalidece </w:t>
      </w:r>
      <w:r w:rsidRPr="0054710E">
        <w:rPr>
          <w:rFonts w:ascii="Times New Roman" w:hAnsi="Times New Roman"/>
          <w:sz w:val="24"/>
          <w:szCs w:val="24"/>
        </w:rPr>
        <w:t>e</w:t>
      </w:r>
      <w:r w:rsidRPr="0054710E">
        <w:rPr>
          <w:rFonts w:ascii="Times New Roman" w:hAnsi="Times New Roman"/>
          <w:i/>
          <w:sz w:val="24"/>
          <w:szCs w:val="24"/>
        </w:rPr>
        <w:t xml:space="preserve"> aureolada</w:t>
      </w:r>
      <w:r>
        <w:rPr>
          <w:rFonts w:ascii="Times New Roman" w:hAnsi="Times New Roman"/>
          <w:sz w:val="24"/>
          <w:szCs w:val="24"/>
        </w:rPr>
        <w:t>) faz-se acompanhar na magia do momento da água preciosa (</w:t>
      </w:r>
      <w:r w:rsidRPr="00741C13">
        <w:rPr>
          <w:rFonts w:ascii="Times New Roman" w:hAnsi="Times New Roman"/>
          <w:i/>
          <w:sz w:val="24"/>
          <w:szCs w:val="24"/>
        </w:rPr>
        <w:t>vapor</w:t>
      </w:r>
      <w:r w:rsidRPr="00741C13">
        <w:rPr>
          <w:rFonts w:ascii="Times New Roman" w:hAnsi="Times New Roman"/>
          <w:sz w:val="24"/>
          <w:szCs w:val="24"/>
        </w:rPr>
        <w:t>;</w:t>
      </w:r>
      <w:r w:rsidRPr="00741C13">
        <w:rPr>
          <w:rFonts w:ascii="Times New Roman" w:hAnsi="Times New Roman"/>
          <w:i/>
          <w:sz w:val="24"/>
          <w:szCs w:val="24"/>
        </w:rPr>
        <w:t xml:space="preserve"> orvalho </w:t>
      </w:r>
      <w:r w:rsidRPr="00741C13">
        <w:rPr>
          <w:rFonts w:ascii="Times New Roman" w:hAnsi="Times New Roman"/>
          <w:sz w:val="24"/>
          <w:szCs w:val="24"/>
        </w:rPr>
        <w:t xml:space="preserve">e </w:t>
      </w:r>
      <w:r w:rsidRPr="00741C13">
        <w:rPr>
          <w:rFonts w:ascii="Times New Roman" w:hAnsi="Times New Roman"/>
          <w:i/>
          <w:sz w:val="24"/>
          <w:szCs w:val="24"/>
        </w:rPr>
        <w:t>barragem</w:t>
      </w:r>
      <w:r>
        <w:rPr>
          <w:rFonts w:ascii="Times New Roman" w:hAnsi="Times New Roman"/>
          <w:sz w:val="24"/>
          <w:szCs w:val="24"/>
        </w:rPr>
        <w:t>), afirmando-se as duas num ambiente de suavidade que inúmeros termos formulam (</w:t>
      </w:r>
      <w:r w:rsidRPr="00741C13">
        <w:rPr>
          <w:rFonts w:ascii="Times New Roman" w:hAnsi="Times New Roman"/>
          <w:i/>
          <w:sz w:val="24"/>
          <w:szCs w:val="24"/>
        </w:rPr>
        <w:t>tenuamente</w:t>
      </w:r>
      <w:r w:rsidRPr="00741C13">
        <w:rPr>
          <w:rFonts w:ascii="Times New Roman" w:hAnsi="Times New Roman"/>
          <w:sz w:val="24"/>
          <w:szCs w:val="24"/>
        </w:rPr>
        <w:t xml:space="preserve">; </w:t>
      </w:r>
      <w:r w:rsidRPr="00741C13">
        <w:rPr>
          <w:rFonts w:ascii="Times New Roman" w:hAnsi="Times New Roman"/>
          <w:i/>
          <w:sz w:val="24"/>
          <w:szCs w:val="24"/>
        </w:rPr>
        <w:t>delicadas</w:t>
      </w:r>
      <w:r w:rsidRPr="00741C13">
        <w:rPr>
          <w:rFonts w:ascii="Times New Roman" w:hAnsi="Times New Roman"/>
          <w:sz w:val="24"/>
          <w:szCs w:val="24"/>
        </w:rPr>
        <w:t xml:space="preserve">; </w:t>
      </w:r>
      <w:r w:rsidRPr="00741C13">
        <w:rPr>
          <w:rFonts w:ascii="Times New Roman" w:hAnsi="Times New Roman"/>
          <w:i/>
          <w:sz w:val="24"/>
          <w:szCs w:val="24"/>
        </w:rPr>
        <w:t>breve</w:t>
      </w:r>
      <w:r w:rsidRPr="00741C13">
        <w:rPr>
          <w:rFonts w:ascii="Times New Roman" w:hAnsi="Times New Roman"/>
          <w:sz w:val="24"/>
          <w:szCs w:val="24"/>
        </w:rPr>
        <w:t xml:space="preserve">; </w:t>
      </w:r>
      <w:r w:rsidRPr="00741C13">
        <w:rPr>
          <w:rFonts w:ascii="Times New Roman" w:hAnsi="Times New Roman"/>
          <w:i/>
          <w:sz w:val="24"/>
          <w:szCs w:val="24"/>
        </w:rPr>
        <w:t>empalidece</w:t>
      </w:r>
      <w:r w:rsidRPr="00741C13">
        <w:rPr>
          <w:rFonts w:ascii="Times New Roman" w:hAnsi="Times New Roman"/>
          <w:sz w:val="24"/>
          <w:szCs w:val="24"/>
        </w:rPr>
        <w:t>;</w:t>
      </w:r>
      <w:r w:rsidRPr="00741C13">
        <w:rPr>
          <w:rFonts w:ascii="Times New Roman" w:hAnsi="Times New Roman"/>
          <w:i/>
          <w:sz w:val="24"/>
          <w:szCs w:val="24"/>
        </w:rPr>
        <w:t xml:space="preserve"> se vai desvan</w:t>
      </w:r>
      <w:r w:rsidRPr="00741C13">
        <w:rPr>
          <w:rFonts w:ascii="Times New Roman" w:hAnsi="Times New Roman"/>
          <w:i/>
          <w:sz w:val="24"/>
          <w:szCs w:val="24"/>
        </w:rPr>
        <w:t>e</w:t>
      </w:r>
      <w:r w:rsidRPr="00741C13">
        <w:rPr>
          <w:rFonts w:ascii="Times New Roman" w:hAnsi="Times New Roman"/>
          <w:i/>
          <w:sz w:val="24"/>
          <w:szCs w:val="24"/>
        </w:rPr>
        <w:t>cendo</w:t>
      </w:r>
      <w:r w:rsidRPr="00741C13">
        <w:rPr>
          <w:rFonts w:ascii="Times New Roman" w:hAnsi="Times New Roman"/>
          <w:sz w:val="24"/>
          <w:szCs w:val="24"/>
        </w:rPr>
        <w:t>;</w:t>
      </w:r>
      <w:r w:rsidRPr="00741C13">
        <w:rPr>
          <w:rFonts w:ascii="Times New Roman" w:hAnsi="Times New Roman"/>
          <w:i/>
          <w:sz w:val="24"/>
          <w:szCs w:val="24"/>
        </w:rPr>
        <w:t xml:space="preserve"> se enovelam</w:t>
      </w:r>
      <w:r>
        <w:rPr>
          <w:rFonts w:ascii="Times New Roman" w:hAnsi="Times New Roman"/>
          <w:sz w:val="24"/>
          <w:szCs w:val="24"/>
        </w:rPr>
        <w:t>). Estas três formas verbais da suavidade reportam-se igualmente ao movimento, que no «Nascimento do Dia» é da luz e da água, mas que em «Um Rio» respeita apenas à água em certos versos (</w:t>
      </w:r>
      <w:r w:rsidR="001C4A26">
        <w:rPr>
          <w:rFonts w:ascii="Times New Roman" w:hAnsi="Times New Roman"/>
          <w:i/>
          <w:sz w:val="24"/>
          <w:szCs w:val="24"/>
        </w:rPr>
        <w:t>o</w:t>
      </w:r>
      <w:r w:rsidRPr="00741C13">
        <w:rPr>
          <w:rFonts w:ascii="Times New Roman" w:hAnsi="Times New Roman"/>
          <w:i/>
          <w:sz w:val="24"/>
          <w:szCs w:val="24"/>
        </w:rPr>
        <w:t xml:space="preserve"> rio corre corre</w:t>
      </w:r>
      <w:r>
        <w:rPr>
          <w:rFonts w:ascii="Times New Roman" w:hAnsi="Times New Roman"/>
          <w:i/>
          <w:sz w:val="24"/>
          <w:szCs w:val="24"/>
        </w:rPr>
        <w:t xml:space="preserve"> </w:t>
      </w:r>
      <w:r w:rsidR="001C4A26">
        <w:rPr>
          <w:rFonts w:ascii="Times New Roman" w:hAnsi="Times New Roman"/>
          <w:sz w:val="24"/>
          <w:szCs w:val="24"/>
        </w:rPr>
        <w:t>[…]</w:t>
      </w:r>
      <w:r>
        <w:rPr>
          <w:rFonts w:ascii="Times New Roman" w:hAnsi="Times New Roman"/>
          <w:sz w:val="24"/>
          <w:szCs w:val="24"/>
        </w:rPr>
        <w:t xml:space="preserve"> BAP, p.80). À compos</w:t>
      </w:r>
      <w:r>
        <w:rPr>
          <w:rFonts w:ascii="Times New Roman" w:hAnsi="Times New Roman"/>
          <w:sz w:val="24"/>
          <w:szCs w:val="24"/>
        </w:rPr>
        <w:t>i</w:t>
      </w:r>
      <w:r>
        <w:rPr>
          <w:rFonts w:ascii="Times New Roman" w:hAnsi="Times New Roman"/>
          <w:sz w:val="24"/>
          <w:szCs w:val="24"/>
        </w:rPr>
        <w:t>ção da fluência, dada de novo pelos verbos, ajudam também os adjectivos que qualif</w:t>
      </w:r>
      <w:r>
        <w:rPr>
          <w:rFonts w:ascii="Times New Roman" w:hAnsi="Times New Roman"/>
          <w:sz w:val="24"/>
          <w:szCs w:val="24"/>
        </w:rPr>
        <w:t>i</w:t>
      </w:r>
      <w:r>
        <w:rPr>
          <w:rFonts w:ascii="Times New Roman" w:hAnsi="Times New Roman"/>
          <w:sz w:val="24"/>
          <w:szCs w:val="24"/>
        </w:rPr>
        <w:t>cam o Degebe (</w:t>
      </w:r>
      <w:r w:rsidRPr="00F74E52">
        <w:rPr>
          <w:rFonts w:ascii="Times New Roman" w:hAnsi="Times New Roman"/>
          <w:sz w:val="24"/>
          <w:szCs w:val="24"/>
        </w:rPr>
        <w:t xml:space="preserve">lento e </w:t>
      </w:r>
      <w:r w:rsidR="00F74E52" w:rsidRPr="00F74E52">
        <w:rPr>
          <w:rFonts w:ascii="Times New Roman" w:hAnsi="Times New Roman"/>
          <w:sz w:val="24"/>
          <w:szCs w:val="24"/>
        </w:rPr>
        <w:t>a</w:t>
      </w:r>
      <w:r w:rsidRPr="00F74E52">
        <w:rPr>
          <w:rFonts w:ascii="Times New Roman" w:hAnsi="Times New Roman"/>
          <w:sz w:val="24"/>
          <w:szCs w:val="24"/>
        </w:rPr>
        <w:t>ndante</w:t>
      </w:r>
      <w:r>
        <w:rPr>
          <w:rFonts w:ascii="Times New Roman" w:hAnsi="Times New Roman"/>
          <w:sz w:val="24"/>
          <w:szCs w:val="24"/>
        </w:rPr>
        <w:t>) e nomes que fazem parte de um quadro que o conte</w:t>
      </w:r>
      <w:r>
        <w:rPr>
          <w:rFonts w:ascii="Times New Roman" w:hAnsi="Times New Roman"/>
          <w:sz w:val="24"/>
          <w:szCs w:val="24"/>
        </w:rPr>
        <w:t>x</w:t>
      </w:r>
      <w:r w:rsidR="001C4A26">
        <w:rPr>
          <w:rFonts w:ascii="Times New Roman" w:hAnsi="Times New Roman"/>
          <w:sz w:val="24"/>
          <w:szCs w:val="24"/>
        </w:rPr>
        <w:t>tualiza. Nos versos «n</w:t>
      </w:r>
      <w:r>
        <w:rPr>
          <w:rFonts w:ascii="Times New Roman" w:hAnsi="Times New Roman"/>
          <w:sz w:val="24"/>
          <w:szCs w:val="24"/>
        </w:rPr>
        <w:t>a p</w:t>
      </w:r>
      <w:r w:rsidR="001C4A26">
        <w:rPr>
          <w:rFonts w:ascii="Times New Roman" w:hAnsi="Times New Roman"/>
          <w:sz w:val="24"/>
          <w:szCs w:val="24"/>
        </w:rPr>
        <w:t>laga de aves negras e famintas/o</w:t>
      </w:r>
      <w:r>
        <w:rPr>
          <w:rFonts w:ascii="Times New Roman" w:hAnsi="Times New Roman"/>
          <w:sz w:val="24"/>
          <w:szCs w:val="24"/>
        </w:rPr>
        <w:t xml:space="preserve"> rio segue lento o seu cam</w:t>
      </w:r>
      <w:r>
        <w:rPr>
          <w:rFonts w:ascii="Times New Roman" w:hAnsi="Times New Roman"/>
          <w:sz w:val="24"/>
          <w:szCs w:val="24"/>
        </w:rPr>
        <w:t>i</w:t>
      </w:r>
      <w:r>
        <w:rPr>
          <w:rFonts w:ascii="Times New Roman" w:hAnsi="Times New Roman"/>
          <w:sz w:val="24"/>
          <w:szCs w:val="24"/>
        </w:rPr>
        <w:t>nho», o substantivo «plaga» (extensão de terreno) tem a capacidade de sugerir um par</w:t>
      </w:r>
      <w:r>
        <w:rPr>
          <w:rFonts w:ascii="Times New Roman" w:hAnsi="Times New Roman"/>
          <w:sz w:val="24"/>
          <w:szCs w:val="24"/>
        </w:rPr>
        <w:t>a</w:t>
      </w:r>
      <w:r>
        <w:rPr>
          <w:rFonts w:ascii="Times New Roman" w:hAnsi="Times New Roman"/>
          <w:sz w:val="24"/>
          <w:szCs w:val="24"/>
        </w:rPr>
        <w:t>lelo mental entre o fluir terrestre do rio e o curso celeste das aves. O carácter positivo do movimento das coisas e dos entes já apreensível neste poema, capta-se melhor nas qu</w:t>
      </w:r>
      <w:r>
        <w:rPr>
          <w:rFonts w:ascii="Times New Roman" w:hAnsi="Times New Roman"/>
          <w:sz w:val="24"/>
          <w:szCs w:val="24"/>
        </w:rPr>
        <w:t>a</w:t>
      </w:r>
      <w:r>
        <w:rPr>
          <w:rFonts w:ascii="Times New Roman" w:hAnsi="Times New Roman"/>
          <w:sz w:val="24"/>
          <w:szCs w:val="24"/>
        </w:rPr>
        <w:t>dras de «Albufeira», visto que através da água desta as possibilidades de vida em volta se reforçam com as acções: «Os laranjais esten</w:t>
      </w:r>
      <w:r w:rsidR="00F74E52">
        <w:rPr>
          <w:rFonts w:ascii="Times New Roman" w:hAnsi="Times New Roman"/>
          <w:sz w:val="24"/>
          <w:szCs w:val="24"/>
        </w:rPr>
        <w:t xml:space="preserve">dem-se, à toa» e </w:t>
      </w:r>
      <w:r w:rsidR="001C4A26">
        <w:rPr>
          <w:rFonts w:ascii="Times New Roman" w:hAnsi="Times New Roman"/>
          <w:sz w:val="24"/>
          <w:szCs w:val="24"/>
        </w:rPr>
        <w:t>«a</w:t>
      </w:r>
      <w:r w:rsidR="00F74E52">
        <w:rPr>
          <w:rFonts w:ascii="Times New Roman" w:hAnsi="Times New Roman"/>
          <w:sz w:val="24"/>
          <w:szCs w:val="24"/>
        </w:rPr>
        <w:t xml:space="preserve"> lebre passa</w:t>
      </w:r>
      <w:r>
        <w:rPr>
          <w:rFonts w:ascii="Times New Roman" w:hAnsi="Times New Roman"/>
          <w:sz w:val="24"/>
          <w:szCs w:val="24"/>
        </w:rPr>
        <w:t>» (BAP, p.70). Sendo o Sol a estrela que permite a vida na Terra, logo o título «Ronda de Sol» (BAP, pp.87-88)</w:t>
      </w:r>
      <w:r w:rsidRPr="006829CA">
        <w:rPr>
          <w:rFonts w:ascii="Times New Roman" w:hAnsi="Times New Roman"/>
          <w:sz w:val="24"/>
          <w:szCs w:val="24"/>
        </w:rPr>
        <w:t xml:space="preserve"> </w:t>
      </w:r>
      <w:r>
        <w:rPr>
          <w:rFonts w:ascii="Times New Roman" w:hAnsi="Times New Roman"/>
          <w:sz w:val="24"/>
          <w:szCs w:val="24"/>
        </w:rPr>
        <w:t>promete conciliar-se com os pares antecedentes. Com efeito, ao proc</w:t>
      </w:r>
      <w:r>
        <w:rPr>
          <w:rFonts w:ascii="Times New Roman" w:hAnsi="Times New Roman"/>
          <w:sz w:val="24"/>
          <w:szCs w:val="24"/>
        </w:rPr>
        <w:t>e</w:t>
      </w:r>
      <w:r>
        <w:rPr>
          <w:rFonts w:ascii="Times New Roman" w:hAnsi="Times New Roman"/>
          <w:sz w:val="24"/>
          <w:szCs w:val="24"/>
        </w:rPr>
        <w:t xml:space="preserve">der o astro à sua rotação (à </w:t>
      </w:r>
      <w:r w:rsidRPr="006829CA">
        <w:rPr>
          <w:rFonts w:ascii="Times New Roman" w:hAnsi="Times New Roman"/>
          <w:i/>
          <w:sz w:val="24"/>
          <w:szCs w:val="24"/>
        </w:rPr>
        <w:t>Ronda</w:t>
      </w:r>
      <w:r>
        <w:rPr>
          <w:rFonts w:ascii="Times New Roman" w:hAnsi="Times New Roman"/>
          <w:sz w:val="24"/>
          <w:szCs w:val="24"/>
        </w:rPr>
        <w:t>) diária pelo planeta assegura a ordem natural, co</w:t>
      </w:r>
      <w:r>
        <w:rPr>
          <w:rFonts w:ascii="Times New Roman" w:hAnsi="Times New Roman"/>
          <w:sz w:val="24"/>
          <w:szCs w:val="24"/>
        </w:rPr>
        <w:t>n</w:t>
      </w:r>
      <w:r>
        <w:rPr>
          <w:rFonts w:ascii="Times New Roman" w:hAnsi="Times New Roman"/>
          <w:sz w:val="24"/>
          <w:szCs w:val="24"/>
        </w:rPr>
        <w:t>forme se vê pelo apontamento dos respectivos efeitos, num processo idêntico ao usado para o elemento primordial de «Albufeira». Embora quando intenso ameace com estr</w:t>
      </w:r>
      <w:r>
        <w:rPr>
          <w:rFonts w:ascii="Times New Roman" w:hAnsi="Times New Roman"/>
          <w:sz w:val="24"/>
          <w:szCs w:val="24"/>
        </w:rPr>
        <w:t>a</w:t>
      </w:r>
      <w:r>
        <w:rPr>
          <w:rFonts w:ascii="Times New Roman" w:hAnsi="Times New Roman"/>
          <w:sz w:val="24"/>
          <w:szCs w:val="24"/>
        </w:rPr>
        <w:t>gos (</w:t>
      </w:r>
      <w:r w:rsidR="001C4A26">
        <w:rPr>
          <w:rFonts w:ascii="Times New Roman" w:hAnsi="Times New Roman"/>
          <w:i/>
          <w:sz w:val="24"/>
          <w:szCs w:val="24"/>
        </w:rPr>
        <w:t xml:space="preserve">o </w:t>
      </w:r>
      <w:r w:rsidRPr="00D577B6">
        <w:rPr>
          <w:rFonts w:ascii="Times New Roman" w:hAnsi="Times New Roman"/>
          <w:i/>
          <w:sz w:val="24"/>
          <w:szCs w:val="24"/>
        </w:rPr>
        <w:t xml:space="preserve">sol vibra em </w:t>
      </w:r>
      <w:proofErr w:type="gramStart"/>
      <w:r w:rsidRPr="00D577B6">
        <w:rPr>
          <w:rFonts w:ascii="Times New Roman" w:hAnsi="Times New Roman"/>
          <w:i/>
          <w:sz w:val="24"/>
          <w:szCs w:val="24"/>
        </w:rPr>
        <w:t>combustão,</w:t>
      </w:r>
      <w:r w:rsidRPr="009A2DEE">
        <w:rPr>
          <w:rFonts w:ascii="Times New Roman" w:hAnsi="Times New Roman"/>
          <w:sz w:val="24"/>
          <w:szCs w:val="24"/>
        </w:rPr>
        <w:t>/</w:t>
      </w:r>
      <w:r w:rsidR="001C4A26">
        <w:rPr>
          <w:rFonts w:ascii="Times New Roman" w:hAnsi="Times New Roman"/>
          <w:i/>
          <w:sz w:val="24"/>
          <w:szCs w:val="24"/>
        </w:rPr>
        <w:t>c</w:t>
      </w:r>
      <w:r w:rsidRPr="00D577B6">
        <w:rPr>
          <w:rFonts w:ascii="Times New Roman" w:hAnsi="Times New Roman"/>
          <w:i/>
          <w:sz w:val="24"/>
          <w:szCs w:val="24"/>
        </w:rPr>
        <w:t>om</w:t>
      </w:r>
      <w:proofErr w:type="gramEnd"/>
      <w:r w:rsidRPr="00D577B6">
        <w:rPr>
          <w:rFonts w:ascii="Times New Roman" w:hAnsi="Times New Roman"/>
          <w:i/>
          <w:sz w:val="24"/>
          <w:szCs w:val="24"/>
        </w:rPr>
        <w:t xml:space="preserve"> as aves ameaçadas</w:t>
      </w:r>
      <w:r>
        <w:rPr>
          <w:rFonts w:ascii="Times New Roman" w:hAnsi="Times New Roman"/>
          <w:sz w:val="24"/>
          <w:szCs w:val="24"/>
        </w:rPr>
        <w:t>), quase sempre se esmera na tarefa criadora, pois realiza-a também esteticamente: «Dourada sombra que as messes cobre». A dívida de criação e beleza que o campo tem para com o Sol estende-se à zona líquida do planeta. Ao mar concede a «névoa às cores» e ameniza-lhe a temperatura para gáudio das pessoas (</w:t>
      </w:r>
      <w:r w:rsidR="001C4A26">
        <w:rPr>
          <w:rFonts w:ascii="Times New Roman" w:hAnsi="Times New Roman"/>
          <w:i/>
          <w:sz w:val="24"/>
          <w:szCs w:val="24"/>
        </w:rPr>
        <w:t>g</w:t>
      </w:r>
      <w:r w:rsidRPr="006829CA">
        <w:rPr>
          <w:rFonts w:ascii="Times New Roman" w:hAnsi="Times New Roman"/>
          <w:i/>
          <w:sz w:val="24"/>
          <w:szCs w:val="24"/>
        </w:rPr>
        <w:t>uardando as praias do frio</w:t>
      </w:r>
      <w:r w:rsidR="001C4A26">
        <w:rPr>
          <w:rFonts w:ascii="Times New Roman" w:hAnsi="Times New Roman"/>
          <w:sz w:val="24"/>
          <w:szCs w:val="24"/>
        </w:rPr>
        <w:t>), enquanto a alegria de «o</w:t>
      </w:r>
      <w:r>
        <w:rPr>
          <w:rFonts w:ascii="Times New Roman" w:hAnsi="Times New Roman"/>
          <w:sz w:val="24"/>
          <w:szCs w:val="24"/>
        </w:rPr>
        <w:t>s pei</w:t>
      </w:r>
      <w:r w:rsidR="00F74E52">
        <w:rPr>
          <w:rFonts w:ascii="Times New Roman" w:hAnsi="Times New Roman"/>
          <w:sz w:val="24"/>
          <w:szCs w:val="24"/>
        </w:rPr>
        <w:t>xes nas enseadas, saltando</w:t>
      </w:r>
      <w:r>
        <w:rPr>
          <w:rFonts w:ascii="Times New Roman" w:hAnsi="Times New Roman"/>
          <w:sz w:val="24"/>
          <w:szCs w:val="24"/>
        </w:rPr>
        <w:t>» (BAP, p.24) resulta também do «Calor de Água», nome de um outro poema onde a felicidade existencial daqueles seres parece tanta ao escritor q</w:t>
      </w:r>
      <w:r w:rsidR="006E120C">
        <w:rPr>
          <w:rFonts w:ascii="Times New Roman" w:hAnsi="Times New Roman"/>
          <w:sz w:val="24"/>
          <w:szCs w:val="24"/>
        </w:rPr>
        <w:t>u</w:t>
      </w:r>
      <w:r w:rsidR="00F74E52">
        <w:rPr>
          <w:rFonts w:ascii="Times New Roman" w:hAnsi="Times New Roman"/>
          <w:sz w:val="24"/>
          <w:szCs w:val="24"/>
        </w:rPr>
        <w:t>e a faz transbordar para terra</w:t>
      </w:r>
      <w:r>
        <w:rPr>
          <w:rFonts w:ascii="Times New Roman" w:hAnsi="Times New Roman"/>
          <w:sz w:val="24"/>
          <w:szCs w:val="24"/>
        </w:rPr>
        <w:t xml:space="preserve">. Não obstante saber que o astro-rei funciona por vezes como «caloroso arpeu </w:t>
      </w:r>
      <w:r w:rsidRPr="00D577B6">
        <w:rPr>
          <w:rFonts w:ascii="Times New Roman" w:hAnsi="Times New Roman"/>
          <w:i/>
          <w:sz w:val="24"/>
          <w:szCs w:val="24"/>
        </w:rPr>
        <w:t>(sic)</w:t>
      </w:r>
      <w:r>
        <w:rPr>
          <w:rFonts w:ascii="Times New Roman" w:hAnsi="Times New Roman"/>
          <w:sz w:val="24"/>
          <w:szCs w:val="24"/>
        </w:rPr>
        <w:t xml:space="preserve">» (BAP, p.87) para a humanidade, sente o poeta a obrigação de lhe </w:t>
      </w:r>
      <w:r w:rsidR="001C4A26">
        <w:rPr>
          <w:rFonts w:ascii="Times New Roman" w:hAnsi="Times New Roman"/>
          <w:sz w:val="24"/>
          <w:szCs w:val="24"/>
        </w:rPr>
        <w:lastRenderedPageBreak/>
        <w:t>agradecer por «a</w:t>
      </w:r>
      <w:r>
        <w:rPr>
          <w:rFonts w:ascii="Times New Roman" w:hAnsi="Times New Roman"/>
          <w:sz w:val="24"/>
          <w:szCs w:val="24"/>
        </w:rPr>
        <w:t xml:space="preserve"> doce cisma de um verso», bem assídua, diga-se num aparte, em todos os seus livros. A criação literária de Antunes da Silva é assim íntima da vida e da Terra, ambas em essência na luz e no movimento, e o prazer que lhe associa é o que provém da diversidade destas e da imersão de si no respectivo seio. Na última «Confissão», que é de amor à Natureza, d</w:t>
      </w:r>
      <w:r w:rsidR="005C6E80">
        <w:rPr>
          <w:rFonts w:ascii="Times New Roman" w:hAnsi="Times New Roman"/>
          <w:sz w:val="24"/>
          <w:szCs w:val="24"/>
        </w:rPr>
        <w:t>espede-se do leitor reunindo</w:t>
      </w:r>
      <w:r>
        <w:rPr>
          <w:rFonts w:ascii="Times New Roman" w:hAnsi="Times New Roman"/>
          <w:sz w:val="24"/>
          <w:szCs w:val="24"/>
        </w:rPr>
        <w:t xml:space="preserve"> toda a riqueza de que sempre fala.</w:t>
      </w:r>
    </w:p>
    <w:p w:rsidR="00F74E52" w:rsidRDefault="00F74E52" w:rsidP="00254538">
      <w:pPr>
        <w:pStyle w:val="SemEspaamento"/>
        <w:spacing w:line="360" w:lineRule="auto"/>
        <w:jc w:val="both"/>
        <w:rPr>
          <w:rFonts w:ascii="Times New Roman" w:hAnsi="Times New Roman"/>
          <w:sz w:val="24"/>
          <w:szCs w:val="24"/>
        </w:rPr>
      </w:pPr>
    </w:p>
    <w:p w:rsidR="00B74B89" w:rsidRDefault="00254538" w:rsidP="00254538">
      <w:pPr>
        <w:pStyle w:val="SemEspaamento"/>
        <w:spacing w:line="360" w:lineRule="auto"/>
        <w:jc w:val="both"/>
        <w:rPr>
          <w:rFonts w:ascii="Times New Roman" w:hAnsi="Times New Roman"/>
          <w:sz w:val="24"/>
          <w:szCs w:val="24"/>
        </w:rPr>
      </w:pPr>
      <w:r>
        <w:rPr>
          <w:rFonts w:ascii="Times New Roman" w:hAnsi="Times New Roman"/>
          <w:sz w:val="24"/>
          <w:szCs w:val="24"/>
        </w:rPr>
        <w:t xml:space="preserve">4.1.1. </w:t>
      </w:r>
      <w:r w:rsidR="006E120C">
        <w:rPr>
          <w:rFonts w:ascii="Times New Roman" w:hAnsi="Times New Roman"/>
          <w:sz w:val="24"/>
          <w:szCs w:val="24"/>
        </w:rPr>
        <w:t>Síntese C</w:t>
      </w:r>
      <w:r w:rsidR="00B74B89">
        <w:rPr>
          <w:rFonts w:ascii="Times New Roman" w:hAnsi="Times New Roman"/>
          <w:sz w:val="24"/>
          <w:szCs w:val="24"/>
        </w:rPr>
        <w:t>onclusiva</w:t>
      </w:r>
    </w:p>
    <w:p w:rsidR="00B74B89" w:rsidRPr="00564F7C" w:rsidRDefault="006E120C" w:rsidP="00254538">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B74B89" w:rsidRPr="00564F7C">
        <w:rPr>
          <w:rFonts w:ascii="Times New Roman" w:hAnsi="Times New Roman"/>
          <w:sz w:val="24"/>
          <w:szCs w:val="24"/>
        </w:rPr>
        <w:t>Pela apreciação individu</w:t>
      </w:r>
      <w:r w:rsidR="001C4A26">
        <w:rPr>
          <w:rFonts w:ascii="Times New Roman" w:hAnsi="Times New Roman"/>
          <w:sz w:val="24"/>
          <w:szCs w:val="24"/>
        </w:rPr>
        <w:t>al dos cinco trabalhos em verso</w:t>
      </w:r>
      <w:r w:rsidR="00B74B89" w:rsidRPr="00564F7C">
        <w:rPr>
          <w:rFonts w:ascii="Times New Roman" w:hAnsi="Times New Roman"/>
          <w:sz w:val="24"/>
          <w:szCs w:val="24"/>
        </w:rPr>
        <w:t xml:space="preserve"> de Antunes da Silva, const</w:t>
      </w:r>
      <w:r w:rsidR="00B74B89" w:rsidRPr="00564F7C">
        <w:rPr>
          <w:rFonts w:ascii="Times New Roman" w:hAnsi="Times New Roman"/>
          <w:sz w:val="24"/>
          <w:szCs w:val="24"/>
        </w:rPr>
        <w:t>a</w:t>
      </w:r>
      <w:r w:rsidR="00B74B89" w:rsidRPr="00564F7C">
        <w:rPr>
          <w:rFonts w:ascii="Times New Roman" w:hAnsi="Times New Roman"/>
          <w:sz w:val="24"/>
          <w:szCs w:val="24"/>
        </w:rPr>
        <w:t xml:space="preserve">tamos ter o autor realizado no acto de feitura de </w:t>
      </w:r>
      <w:proofErr w:type="gramStart"/>
      <w:r w:rsidR="00B74B89" w:rsidRPr="00564F7C">
        <w:rPr>
          <w:rFonts w:ascii="Times New Roman" w:hAnsi="Times New Roman"/>
          <w:sz w:val="24"/>
          <w:szCs w:val="24"/>
        </w:rPr>
        <w:t>cada um deles</w:t>
      </w:r>
      <w:proofErr w:type="gramEnd"/>
      <w:r w:rsidR="00B74B89" w:rsidRPr="00564F7C">
        <w:rPr>
          <w:rFonts w:ascii="Times New Roman" w:hAnsi="Times New Roman"/>
          <w:sz w:val="24"/>
          <w:szCs w:val="24"/>
        </w:rPr>
        <w:t xml:space="preserve"> um esforço</w:t>
      </w:r>
      <w:r w:rsidR="00B74B89">
        <w:rPr>
          <w:rFonts w:ascii="Times New Roman" w:hAnsi="Times New Roman"/>
          <w:sz w:val="24"/>
          <w:szCs w:val="24"/>
        </w:rPr>
        <w:t xml:space="preserve"> </w:t>
      </w:r>
      <w:r w:rsidR="00B74B89" w:rsidRPr="00564F7C">
        <w:rPr>
          <w:rFonts w:ascii="Times New Roman" w:hAnsi="Times New Roman"/>
          <w:sz w:val="24"/>
          <w:szCs w:val="24"/>
        </w:rPr>
        <w:t>formal e semântico</w:t>
      </w:r>
      <w:r w:rsidR="00B74B89" w:rsidRPr="00513CAD">
        <w:rPr>
          <w:rFonts w:ascii="Times New Roman" w:hAnsi="Times New Roman"/>
          <w:sz w:val="24"/>
          <w:szCs w:val="24"/>
        </w:rPr>
        <w:t xml:space="preserve"> </w:t>
      </w:r>
      <w:r w:rsidR="00B74B89">
        <w:rPr>
          <w:rFonts w:ascii="Times New Roman" w:hAnsi="Times New Roman"/>
          <w:sz w:val="24"/>
          <w:szCs w:val="24"/>
        </w:rPr>
        <w:t>para atingir a qualidade</w:t>
      </w:r>
      <w:r w:rsidR="00B74B89" w:rsidRPr="00564F7C">
        <w:rPr>
          <w:rFonts w:ascii="Times New Roman" w:hAnsi="Times New Roman"/>
          <w:sz w:val="24"/>
          <w:szCs w:val="24"/>
        </w:rPr>
        <w:t>, o qual se acentua com as constantes correcções e resulta no ap</w:t>
      </w:r>
      <w:r w:rsidR="00B74B89">
        <w:rPr>
          <w:rFonts w:ascii="Times New Roman" w:hAnsi="Times New Roman"/>
          <w:sz w:val="24"/>
          <w:szCs w:val="24"/>
        </w:rPr>
        <w:t>erfeiçoamento da obra</w:t>
      </w:r>
      <w:r w:rsidR="00B74B89" w:rsidRPr="00564F7C">
        <w:rPr>
          <w:rFonts w:ascii="Times New Roman" w:hAnsi="Times New Roman"/>
          <w:sz w:val="24"/>
          <w:szCs w:val="24"/>
        </w:rPr>
        <w:t xml:space="preserve"> na globalidade. </w:t>
      </w:r>
    </w:p>
    <w:p w:rsidR="00B74B89" w:rsidRPr="00564F7C"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E26E81">
        <w:rPr>
          <w:rFonts w:ascii="Times New Roman" w:hAnsi="Times New Roman"/>
          <w:sz w:val="24"/>
          <w:szCs w:val="24"/>
        </w:rPr>
        <w:t xml:space="preserve"> Acompanhante</w:t>
      </w:r>
      <w:r>
        <w:rPr>
          <w:rFonts w:ascii="Times New Roman" w:hAnsi="Times New Roman"/>
          <w:sz w:val="24"/>
          <w:szCs w:val="24"/>
        </w:rPr>
        <w:t xml:space="preserve"> da linha sociopolítica desenvolvida</w:t>
      </w:r>
      <w:r w:rsidRPr="00564F7C">
        <w:rPr>
          <w:rFonts w:ascii="Times New Roman" w:hAnsi="Times New Roman"/>
          <w:sz w:val="24"/>
          <w:szCs w:val="24"/>
        </w:rPr>
        <w:t xml:space="preserve"> pelo país entre os anos 50-90, a poesia</w:t>
      </w:r>
      <w:r w:rsidR="000B61C0">
        <w:rPr>
          <w:rFonts w:ascii="Times New Roman" w:hAnsi="Times New Roman"/>
          <w:sz w:val="24"/>
          <w:szCs w:val="24"/>
        </w:rPr>
        <w:t xml:space="preserve"> </w:t>
      </w:r>
      <w:r w:rsidR="001C4A26">
        <w:rPr>
          <w:rFonts w:ascii="Times New Roman" w:hAnsi="Times New Roman"/>
          <w:sz w:val="24"/>
          <w:szCs w:val="24"/>
        </w:rPr>
        <w:t>em verso</w:t>
      </w:r>
      <w:r w:rsidRPr="00564F7C">
        <w:rPr>
          <w:rFonts w:ascii="Times New Roman" w:hAnsi="Times New Roman"/>
          <w:sz w:val="24"/>
          <w:szCs w:val="24"/>
        </w:rPr>
        <w:t xml:space="preserve"> antunina </w:t>
      </w:r>
      <w:r w:rsidR="00F74E52">
        <w:rPr>
          <w:rFonts w:ascii="Times New Roman" w:hAnsi="Times New Roman"/>
          <w:sz w:val="24"/>
          <w:szCs w:val="24"/>
        </w:rPr>
        <w:t>esboça</w:t>
      </w:r>
      <w:r w:rsidRPr="00564F7C">
        <w:rPr>
          <w:rFonts w:ascii="Times New Roman" w:hAnsi="Times New Roman"/>
          <w:sz w:val="24"/>
          <w:szCs w:val="24"/>
        </w:rPr>
        <w:t xml:space="preserve"> não só este tipo de evolução como a que ocorre com o próprio criador, a qual respeita ao seu íntimo e também à aprendizagem que faz do saber poético. Em traços largos, a passagem da ditadura do Estado Novo para a d</w:t>
      </w:r>
      <w:r>
        <w:rPr>
          <w:rFonts w:ascii="Times New Roman" w:hAnsi="Times New Roman"/>
          <w:sz w:val="24"/>
          <w:szCs w:val="24"/>
        </w:rPr>
        <w:t>emocracia em Portugal reflecte-se no trabalho estudado</w:t>
      </w:r>
      <w:r w:rsidRPr="00564F7C">
        <w:rPr>
          <w:rFonts w:ascii="Times New Roman" w:hAnsi="Times New Roman"/>
          <w:sz w:val="24"/>
          <w:szCs w:val="24"/>
        </w:rPr>
        <w:t xml:space="preserve">, através </w:t>
      </w:r>
      <w:r>
        <w:rPr>
          <w:rFonts w:ascii="Times New Roman" w:hAnsi="Times New Roman"/>
          <w:sz w:val="24"/>
          <w:szCs w:val="24"/>
        </w:rPr>
        <w:t>da valorização do silêncio d</w:t>
      </w:r>
      <w:r w:rsidRPr="00564F7C">
        <w:rPr>
          <w:rFonts w:ascii="Times New Roman" w:hAnsi="Times New Roman"/>
          <w:sz w:val="24"/>
          <w:szCs w:val="24"/>
        </w:rPr>
        <w:t>o Alentejo, a qual não é sempre igual. No livro ETN o silêncio e o sossego</w:t>
      </w:r>
      <w:r>
        <w:rPr>
          <w:rFonts w:ascii="Times New Roman" w:hAnsi="Times New Roman"/>
          <w:sz w:val="24"/>
          <w:szCs w:val="24"/>
        </w:rPr>
        <w:t xml:space="preserve"> da paisagem</w:t>
      </w:r>
      <w:r w:rsidRPr="00564F7C">
        <w:rPr>
          <w:rFonts w:ascii="Times New Roman" w:hAnsi="Times New Roman"/>
          <w:sz w:val="24"/>
          <w:szCs w:val="24"/>
        </w:rPr>
        <w:t xml:space="preserve"> são claramente negativos, visto ligarem-se ao medo dos camponeses pobres de sofrer represálias da parte dos poderosos e à paralisia daqueles face à sua situação injusta. Com a mecanização da agricultura e o desaparecimento de boa parte do trabalho manual, os agros transtaganos, já pouco p</w:t>
      </w:r>
      <w:r>
        <w:rPr>
          <w:rFonts w:ascii="Times New Roman" w:hAnsi="Times New Roman"/>
          <w:sz w:val="24"/>
          <w:szCs w:val="24"/>
        </w:rPr>
        <w:t>ovoados, esvaziam-se ainda mais. A obra de</w:t>
      </w:r>
      <w:r>
        <w:rPr>
          <w:rFonts w:ascii="Times New Roman" w:hAnsi="Times New Roman"/>
          <w:sz w:val="24"/>
          <w:szCs w:val="24"/>
        </w:rPr>
        <w:t>s</w:t>
      </w:r>
      <w:r>
        <w:rPr>
          <w:rFonts w:ascii="Times New Roman" w:hAnsi="Times New Roman"/>
          <w:sz w:val="24"/>
          <w:szCs w:val="24"/>
        </w:rPr>
        <w:t>ta época,</w:t>
      </w:r>
      <w:r w:rsidR="00254538">
        <w:rPr>
          <w:rFonts w:ascii="Times New Roman" w:hAnsi="Times New Roman"/>
          <w:sz w:val="24"/>
          <w:szCs w:val="24"/>
        </w:rPr>
        <w:t xml:space="preserve"> CV</w:t>
      </w:r>
      <w:r w:rsidR="001C4A26">
        <w:rPr>
          <w:rFonts w:ascii="Times New Roman" w:hAnsi="Times New Roman"/>
          <w:sz w:val="24"/>
          <w:szCs w:val="24"/>
        </w:rPr>
        <w:t xml:space="preserve"> </w:t>
      </w:r>
      <w:r w:rsidRPr="00564F7C">
        <w:rPr>
          <w:rFonts w:ascii="Times New Roman" w:hAnsi="Times New Roman"/>
          <w:sz w:val="24"/>
          <w:szCs w:val="24"/>
        </w:rPr>
        <w:t>(1957)</w:t>
      </w:r>
      <w:r>
        <w:rPr>
          <w:rFonts w:ascii="Times New Roman" w:hAnsi="Times New Roman"/>
          <w:sz w:val="24"/>
          <w:szCs w:val="24"/>
        </w:rPr>
        <w:t xml:space="preserve">, </w:t>
      </w:r>
      <w:r w:rsidRPr="00564F7C">
        <w:rPr>
          <w:rFonts w:ascii="Times New Roman" w:hAnsi="Times New Roman"/>
          <w:sz w:val="24"/>
          <w:szCs w:val="24"/>
        </w:rPr>
        <w:t>lamenta</w:t>
      </w:r>
      <w:r>
        <w:rPr>
          <w:rFonts w:ascii="Times New Roman" w:hAnsi="Times New Roman"/>
          <w:sz w:val="24"/>
          <w:szCs w:val="24"/>
        </w:rPr>
        <w:t xml:space="preserve"> a ausência dos que antes ali se sustentavam e indirect</w:t>
      </w:r>
      <w:r>
        <w:rPr>
          <w:rFonts w:ascii="Times New Roman" w:hAnsi="Times New Roman"/>
          <w:sz w:val="24"/>
          <w:szCs w:val="24"/>
        </w:rPr>
        <w:t>a</w:t>
      </w:r>
      <w:r>
        <w:rPr>
          <w:rFonts w:ascii="Times New Roman" w:hAnsi="Times New Roman"/>
          <w:sz w:val="24"/>
          <w:szCs w:val="24"/>
        </w:rPr>
        <w:t xml:space="preserve">mente o crescendo de </w:t>
      </w:r>
      <w:r w:rsidR="006E120C">
        <w:rPr>
          <w:rFonts w:ascii="Times New Roman" w:hAnsi="Times New Roman"/>
          <w:sz w:val="24"/>
          <w:szCs w:val="24"/>
        </w:rPr>
        <w:t>inactividade e silêncio</w:t>
      </w:r>
      <w:r w:rsidR="00E26E81" w:rsidRPr="00E26E81">
        <w:rPr>
          <w:rFonts w:ascii="Times New Roman" w:hAnsi="Times New Roman"/>
          <w:sz w:val="24"/>
          <w:szCs w:val="24"/>
        </w:rPr>
        <w:t xml:space="preserve"> </w:t>
      </w:r>
      <w:r w:rsidR="00E26E81">
        <w:rPr>
          <w:rFonts w:ascii="Times New Roman" w:hAnsi="Times New Roman"/>
          <w:sz w:val="24"/>
          <w:szCs w:val="24"/>
        </w:rPr>
        <w:t>humanos</w:t>
      </w:r>
      <w:r w:rsidRPr="00564F7C">
        <w:rPr>
          <w:rFonts w:ascii="Times New Roman" w:hAnsi="Times New Roman"/>
          <w:sz w:val="24"/>
          <w:szCs w:val="24"/>
        </w:rPr>
        <w:t xml:space="preserve">. Contudo, em BAP assistimos ao canto orgulhoso do silêncio e da </w:t>
      </w:r>
      <w:r>
        <w:rPr>
          <w:rFonts w:ascii="Times New Roman" w:hAnsi="Times New Roman"/>
          <w:sz w:val="24"/>
          <w:szCs w:val="24"/>
        </w:rPr>
        <w:t>quietude no ventre da Natureza s</w:t>
      </w:r>
      <w:r w:rsidRPr="00564F7C">
        <w:rPr>
          <w:rFonts w:ascii="Times New Roman" w:hAnsi="Times New Roman"/>
          <w:sz w:val="24"/>
          <w:szCs w:val="24"/>
        </w:rPr>
        <w:t>ulina, po</w:t>
      </w:r>
      <w:r>
        <w:rPr>
          <w:rFonts w:ascii="Times New Roman" w:hAnsi="Times New Roman"/>
          <w:sz w:val="24"/>
          <w:szCs w:val="24"/>
        </w:rPr>
        <w:t>rque se sabe serem agora</w:t>
      </w:r>
      <w:r w:rsidRPr="00564F7C">
        <w:rPr>
          <w:rFonts w:ascii="Times New Roman" w:hAnsi="Times New Roman"/>
          <w:sz w:val="24"/>
          <w:szCs w:val="24"/>
        </w:rPr>
        <w:t xml:space="preserve"> sinónimos de paz social e equilíbrio do meio ambiente. Da mesma maneira, a reformulação de alguns textos revela a necessidade de adaptar o conteúdo </w:t>
      </w:r>
      <w:r>
        <w:rPr>
          <w:rFonts w:ascii="Times New Roman" w:hAnsi="Times New Roman"/>
          <w:sz w:val="24"/>
          <w:szCs w:val="24"/>
        </w:rPr>
        <w:t>às muda</w:t>
      </w:r>
      <w:r>
        <w:rPr>
          <w:rFonts w:ascii="Times New Roman" w:hAnsi="Times New Roman"/>
          <w:sz w:val="24"/>
          <w:szCs w:val="24"/>
        </w:rPr>
        <w:t>n</w:t>
      </w:r>
      <w:r>
        <w:rPr>
          <w:rFonts w:ascii="Times New Roman" w:hAnsi="Times New Roman"/>
          <w:sz w:val="24"/>
          <w:szCs w:val="24"/>
        </w:rPr>
        <w:t>ças no processo histórico. A acepção política dos componentes</w:t>
      </w:r>
      <w:r w:rsidRPr="00564F7C">
        <w:rPr>
          <w:rFonts w:ascii="Times New Roman" w:hAnsi="Times New Roman"/>
          <w:sz w:val="24"/>
          <w:szCs w:val="24"/>
        </w:rPr>
        <w:t xml:space="preserve"> da Natureza vai-se pe</w:t>
      </w:r>
      <w:r w:rsidRPr="00564F7C">
        <w:rPr>
          <w:rFonts w:ascii="Times New Roman" w:hAnsi="Times New Roman"/>
          <w:sz w:val="24"/>
          <w:szCs w:val="24"/>
        </w:rPr>
        <w:t>r</w:t>
      </w:r>
      <w:r w:rsidRPr="00564F7C">
        <w:rPr>
          <w:rFonts w:ascii="Times New Roman" w:hAnsi="Times New Roman"/>
          <w:sz w:val="24"/>
          <w:szCs w:val="24"/>
        </w:rPr>
        <w:t>dendo a favor do emprego denotativo dos nomes daqueles, sinal de reconhecimento do seu valor próprio e</w:t>
      </w:r>
      <w:r>
        <w:rPr>
          <w:rFonts w:ascii="Times New Roman" w:hAnsi="Times New Roman"/>
          <w:sz w:val="24"/>
          <w:szCs w:val="24"/>
        </w:rPr>
        <w:t xml:space="preserve"> deste como poético e ainda</w:t>
      </w:r>
      <w:r w:rsidRPr="00564F7C">
        <w:rPr>
          <w:rFonts w:ascii="Times New Roman" w:hAnsi="Times New Roman"/>
          <w:sz w:val="24"/>
          <w:szCs w:val="24"/>
        </w:rPr>
        <w:t xml:space="preserve"> da inutilidade de</w:t>
      </w:r>
      <w:r>
        <w:rPr>
          <w:rFonts w:ascii="Times New Roman" w:hAnsi="Times New Roman"/>
          <w:sz w:val="24"/>
          <w:szCs w:val="24"/>
        </w:rPr>
        <w:t xml:space="preserve"> certos subterfúgios ve</w:t>
      </w:r>
      <w:r>
        <w:rPr>
          <w:rFonts w:ascii="Times New Roman" w:hAnsi="Times New Roman"/>
          <w:sz w:val="24"/>
          <w:szCs w:val="24"/>
        </w:rPr>
        <w:t>r</w:t>
      </w:r>
      <w:r>
        <w:rPr>
          <w:rFonts w:ascii="Times New Roman" w:hAnsi="Times New Roman"/>
          <w:sz w:val="24"/>
          <w:szCs w:val="24"/>
        </w:rPr>
        <w:t>bais no</w:t>
      </w:r>
      <w:r w:rsidRPr="00564F7C">
        <w:rPr>
          <w:rFonts w:ascii="Times New Roman" w:hAnsi="Times New Roman"/>
          <w:sz w:val="24"/>
          <w:szCs w:val="24"/>
        </w:rPr>
        <w:t xml:space="preserve"> tempo sem censura.</w:t>
      </w:r>
    </w:p>
    <w:p w:rsidR="00B74B89" w:rsidRDefault="00B74B89" w:rsidP="00B74B89">
      <w:pPr>
        <w:pStyle w:val="SemEspaamento"/>
        <w:spacing w:line="360" w:lineRule="auto"/>
        <w:jc w:val="both"/>
        <w:rPr>
          <w:rFonts w:ascii="Times New Roman" w:hAnsi="Times New Roman"/>
          <w:sz w:val="24"/>
          <w:szCs w:val="24"/>
        </w:rPr>
      </w:pPr>
      <w:r>
        <w:rPr>
          <w:rFonts w:ascii="Times New Roman" w:hAnsi="Times New Roman"/>
          <w:sz w:val="24"/>
          <w:szCs w:val="24"/>
        </w:rPr>
        <w:t xml:space="preserve">  O seguimento da tradição popular observa-se</w:t>
      </w:r>
      <w:r w:rsidRPr="00564F7C">
        <w:rPr>
          <w:rFonts w:ascii="Times New Roman" w:hAnsi="Times New Roman"/>
          <w:sz w:val="24"/>
          <w:szCs w:val="24"/>
        </w:rPr>
        <w:t xml:space="preserve"> no recurso às várias </w:t>
      </w:r>
      <w:r>
        <w:rPr>
          <w:rFonts w:ascii="Times New Roman" w:hAnsi="Times New Roman"/>
          <w:sz w:val="24"/>
          <w:szCs w:val="24"/>
        </w:rPr>
        <w:t xml:space="preserve">repetições, em certos </w:t>
      </w:r>
      <w:r w:rsidRPr="00564F7C">
        <w:rPr>
          <w:rFonts w:ascii="Times New Roman" w:hAnsi="Times New Roman"/>
          <w:sz w:val="24"/>
          <w:szCs w:val="24"/>
        </w:rPr>
        <w:t>elementos básicos de versificação (quadras; redondilhas; rimas cruzadas</w:t>
      </w:r>
      <w:r>
        <w:rPr>
          <w:rFonts w:ascii="Times New Roman" w:hAnsi="Times New Roman"/>
          <w:sz w:val="24"/>
          <w:szCs w:val="24"/>
        </w:rPr>
        <w:t>…</w:t>
      </w:r>
      <w:r w:rsidRPr="00564F7C">
        <w:rPr>
          <w:rFonts w:ascii="Times New Roman" w:hAnsi="Times New Roman"/>
          <w:sz w:val="24"/>
          <w:szCs w:val="24"/>
        </w:rPr>
        <w:t xml:space="preserve">), </w:t>
      </w:r>
      <w:r>
        <w:rPr>
          <w:rFonts w:ascii="Times New Roman" w:hAnsi="Times New Roman"/>
          <w:sz w:val="24"/>
          <w:szCs w:val="24"/>
        </w:rPr>
        <w:t>assim como n</w:t>
      </w:r>
      <w:r w:rsidRPr="00564F7C">
        <w:rPr>
          <w:rFonts w:ascii="Times New Roman" w:hAnsi="Times New Roman"/>
          <w:sz w:val="24"/>
          <w:szCs w:val="24"/>
        </w:rPr>
        <w:t>o uso valorativo dos entes do mundo natural, do qual não se destrinçam as act</w:t>
      </w:r>
      <w:r w:rsidRPr="00564F7C">
        <w:rPr>
          <w:rFonts w:ascii="Times New Roman" w:hAnsi="Times New Roman"/>
          <w:sz w:val="24"/>
          <w:szCs w:val="24"/>
        </w:rPr>
        <w:t>i</w:t>
      </w:r>
      <w:r w:rsidRPr="00564F7C">
        <w:rPr>
          <w:rFonts w:ascii="Times New Roman" w:hAnsi="Times New Roman"/>
          <w:sz w:val="24"/>
          <w:szCs w:val="24"/>
        </w:rPr>
        <w:t xml:space="preserve">vidades agrícolas, pecuárias e lúdicas </w:t>
      </w:r>
      <w:r>
        <w:rPr>
          <w:rFonts w:ascii="Times New Roman" w:hAnsi="Times New Roman"/>
          <w:sz w:val="24"/>
          <w:szCs w:val="24"/>
        </w:rPr>
        <w:t xml:space="preserve">típicas </w:t>
      </w:r>
      <w:r w:rsidRPr="00564F7C">
        <w:rPr>
          <w:rFonts w:ascii="Times New Roman" w:hAnsi="Times New Roman"/>
          <w:sz w:val="24"/>
          <w:szCs w:val="24"/>
        </w:rPr>
        <w:t>dos agros</w:t>
      </w:r>
      <w:r w:rsidR="006E120C">
        <w:rPr>
          <w:rFonts w:ascii="Times New Roman" w:hAnsi="Times New Roman"/>
          <w:sz w:val="24"/>
          <w:szCs w:val="24"/>
        </w:rPr>
        <w:t>,</w:t>
      </w:r>
      <w:r>
        <w:rPr>
          <w:rFonts w:ascii="Times New Roman" w:hAnsi="Times New Roman"/>
          <w:sz w:val="24"/>
          <w:szCs w:val="24"/>
        </w:rPr>
        <w:t xml:space="preserve"> nem os seus agentes</w:t>
      </w:r>
      <w:r w:rsidRPr="00564F7C">
        <w:rPr>
          <w:rFonts w:ascii="Times New Roman" w:hAnsi="Times New Roman"/>
          <w:sz w:val="24"/>
          <w:szCs w:val="24"/>
        </w:rPr>
        <w:t xml:space="preserve">. Também o </w:t>
      </w:r>
      <w:r w:rsidRPr="00564F7C">
        <w:rPr>
          <w:rFonts w:ascii="Times New Roman" w:hAnsi="Times New Roman"/>
          <w:sz w:val="24"/>
          <w:szCs w:val="24"/>
        </w:rPr>
        <w:lastRenderedPageBreak/>
        <w:t xml:space="preserve">apelo ao diálogo colectivo que este canto incita, através da pontuação e sobretudo da </w:t>
      </w:r>
      <w:r>
        <w:rPr>
          <w:rFonts w:ascii="Times New Roman" w:hAnsi="Times New Roman"/>
          <w:sz w:val="24"/>
          <w:szCs w:val="24"/>
        </w:rPr>
        <w:t xml:space="preserve">crítica ao poder governativo, ali se inscreve. No início, expõe-se a </w:t>
      </w:r>
      <w:r w:rsidRPr="00564F7C">
        <w:rPr>
          <w:rFonts w:ascii="Times New Roman" w:hAnsi="Times New Roman"/>
          <w:sz w:val="24"/>
          <w:szCs w:val="24"/>
        </w:rPr>
        <w:t>opressão generaliz</w:t>
      </w:r>
      <w:r w:rsidRPr="00564F7C">
        <w:rPr>
          <w:rFonts w:ascii="Times New Roman" w:hAnsi="Times New Roman"/>
          <w:sz w:val="24"/>
          <w:szCs w:val="24"/>
        </w:rPr>
        <w:t>a</w:t>
      </w:r>
      <w:r w:rsidRPr="00564F7C">
        <w:rPr>
          <w:rFonts w:ascii="Times New Roman" w:hAnsi="Times New Roman"/>
          <w:sz w:val="24"/>
          <w:szCs w:val="24"/>
        </w:rPr>
        <w:t xml:space="preserve">da e, em particular, </w:t>
      </w:r>
      <w:r w:rsidR="00254538">
        <w:rPr>
          <w:rFonts w:ascii="Times New Roman" w:hAnsi="Times New Roman"/>
          <w:sz w:val="24"/>
          <w:szCs w:val="24"/>
        </w:rPr>
        <w:t xml:space="preserve">a </w:t>
      </w:r>
      <w:r w:rsidRPr="00564F7C">
        <w:rPr>
          <w:rFonts w:ascii="Times New Roman" w:hAnsi="Times New Roman"/>
          <w:sz w:val="24"/>
          <w:szCs w:val="24"/>
        </w:rPr>
        <w:t>exploradora dos assalari</w:t>
      </w:r>
      <w:r>
        <w:rPr>
          <w:rFonts w:ascii="Times New Roman" w:hAnsi="Times New Roman"/>
          <w:sz w:val="24"/>
          <w:szCs w:val="24"/>
        </w:rPr>
        <w:t>ados rurais, e depois</w:t>
      </w:r>
      <w:r w:rsidRPr="00564F7C">
        <w:rPr>
          <w:rFonts w:ascii="Times New Roman" w:hAnsi="Times New Roman"/>
          <w:sz w:val="24"/>
          <w:szCs w:val="24"/>
        </w:rPr>
        <w:t xml:space="preserve"> a insatisfatória acçã</w:t>
      </w:r>
      <w:r>
        <w:rPr>
          <w:rFonts w:ascii="Times New Roman" w:hAnsi="Times New Roman"/>
          <w:sz w:val="24"/>
          <w:szCs w:val="24"/>
        </w:rPr>
        <w:t xml:space="preserve">o democrática. Conquanto o carácter </w:t>
      </w:r>
      <w:r w:rsidRPr="00564F7C">
        <w:rPr>
          <w:rFonts w:ascii="Times New Roman" w:hAnsi="Times New Roman"/>
          <w:sz w:val="24"/>
          <w:szCs w:val="24"/>
        </w:rPr>
        <w:t>popular permaneça até ao fim como o sacrifício do indivíduo por detrás da voz comum, regista-se</w:t>
      </w:r>
      <w:r w:rsidR="00E26E81">
        <w:rPr>
          <w:rFonts w:ascii="Times New Roman" w:hAnsi="Times New Roman"/>
          <w:sz w:val="24"/>
          <w:szCs w:val="24"/>
        </w:rPr>
        <w:t xml:space="preserve"> nos versos</w:t>
      </w:r>
      <w:r w:rsidRPr="00564F7C">
        <w:rPr>
          <w:rFonts w:ascii="Times New Roman" w:hAnsi="Times New Roman"/>
          <w:sz w:val="24"/>
          <w:szCs w:val="24"/>
        </w:rPr>
        <w:t xml:space="preserve"> a partir dos anos 70, altura em que o regime salazarista se desfaz, uma propensão para o afastamento por instantes da problemática social em prol do escape </w:t>
      </w:r>
      <w:r w:rsidR="00254538" w:rsidRPr="00564F7C">
        <w:rPr>
          <w:rFonts w:ascii="Times New Roman" w:hAnsi="Times New Roman"/>
          <w:sz w:val="24"/>
          <w:szCs w:val="24"/>
        </w:rPr>
        <w:t xml:space="preserve">do sujeito poético </w:t>
      </w:r>
      <w:r w:rsidR="00254538">
        <w:rPr>
          <w:rFonts w:ascii="Times New Roman" w:hAnsi="Times New Roman"/>
          <w:sz w:val="24"/>
          <w:szCs w:val="24"/>
        </w:rPr>
        <w:t>pel</w:t>
      </w:r>
      <w:r w:rsidRPr="00564F7C">
        <w:rPr>
          <w:rFonts w:ascii="Times New Roman" w:hAnsi="Times New Roman"/>
          <w:sz w:val="24"/>
          <w:szCs w:val="24"/>
        </w:rPr>
        <w:t>o imaginário, que os jogos de distensão do tempo e do espaço facultam. Esta propensão para o surreal afasta-se linguisticamente da simbologia criada pela expres</w:t>
      </w:r>
      <w:r>
        <w:rPr>
          <w:rFonts w:ascii="Times New Roman" w:hAnsi="Times New Roman"/>
          <w:sz w:val="24"/>
          <w:szCs w:val="24"/>
        </w:rPr>
        <w:t>são de protesto neo-realista, que nu</w:t>
      </w:r>
      <w:r>
        <w:rPr>
          <w:rFonts w:ascii="Times New Roman" w:hAnsi="Times New Roman"/>
          <w:sz w:val="24"/>
          <w:szCs w:val="24"/>
        </w:rPr>
        <w:t>n</w:t>
      </w:r>
      <w:r>
        <w:rPr>
          <w:rFonts w:ascii="Times New Roman" w:hAnsi="Times New Roman"/>
          <w:sz w:val="24"/>
          <w:szCs w:val="24"/>
        </w:rPr>
        <w:t xml:space="preserve">ca </w:t>
      </w:r>
      <w:r w:rsidRPr="00564F7C">
        <w:rPr>
          <w:rFonts w:ascii="Times New Roman" w:hAnsi="Times New Roman"/>
          <w:sz w:val="24"/>
          <w:szCs w:val="24"/>
        </w:rPr>
        <w:t>se abandona na totalidade, embora ceda</w:t>
      </w:r>
      <w:r>
        <w:rPr>
          <w:rFonts w:ascii="Times New Roman" w:hAnsi="Times New Roman"/>
          <w:sz w:val="24"/>
          <w:szCs w:val="24"/>
        </w:rPr>
        <w:t xml:space="preserve"> ela</w:t>
      </w:r>
      <w:r w:rsidRPr="00564F7C">
        <w:rPr>
          <w:rFonts w:ascii="Times New Roman" w:hAnsi="Times New Roman"/>
          <w:sz w:val="24"/>
          <w:szCs w:val="24"/>
        </w:rPr>
        <w:t xml:space="preserve"> gradualmente lugar cada vez maior à di</w:t>
      </w:r>
      <w:r>
        <w:rPr>
          <w:rFonts w:ascii="Times New Roman" w:hAnsi="Times New Roman"/>
          <w:sz w:val="24"/>
          <w:szCs w:val="24"/>
        </w:rPr>
        <w:t>versidade de vocabulário, que</w:t>
      </w:r>
      <w:r w:rsidRPr="00564F7C">
        <w:rPr>
          <w:rFonts w:ascii="Times New Roman" w:hAnsi="Times New Roman"/>
          <w:sz w:val="24"/>
          <w:szCs w:val="24"/>
        </w:rPr>
        <w:t xml:space="preserve"> quer adequar</w:t>
      </w:r>
      <w:r>
        <w:rPr>
          <w:rFonts w:ascii="Times New Roman" w:hAnsi="Times New Roman"/>
          <w:sz w:val="24"/>
          <w:szCs w:val="24"/>
        </w:rPr>
        <w:t>-se</w:t>
      </w:r>
      <w:r w:rsidRPr="00564F7C">
        <w:rPr>
          <w:rFonts w:ascii="Times New Roman" w:hAnsi="Times New Roman"/>
          <w:sz w:val="24"/>
          <w:szCs w:val="24"/>
        </w:rPr>
        <w:t xml:space="preserve"> ao</w:t>
      </w:r>
      <w:r w:rsidR="00374444">
        <w:rPr>
          <w:rFonts w:ascii="Times New Roman" w:hAnsi="Times New Roman"/>
          <w:sz w:val="24"/>
          <w:szCs w:val="24"/>
        </w:rPr>
        <w:t>s seres e às situações convo</w:t>
      </w:r>
      <w:r>
        <w:rPr>
          <w:rFonts w:ascii="Times New Roman" w:hAnsi="Times New Roman"/>
          <w:sz w:val="24"/>
          <w:szCs w:val="24"/>
        </w:rPr>
        <w:t>cados</w:t>
      </w:r>
      <w:r w:rsidRPr="00564F7C">
        <w:rPr>
          <w:rFonts w:ascii="Times New Roman" w:hAnsi="Times New Roman"/>
          <w:sz w:val="24"/>
          <w:szCs w:val="24"/>
        </w:rPr>
        <w:t>. O investimento na explicitação do sentido das mensagens antigas, objectivo maior da reescrita dos textos e par da</w:t>
      </w:r>
      <w:r>
        <w:rPr>
          <w:rFonts w:ascii="Times New Roman" w:hAnsi="Times New Roman"/>
          <w:sz w:val="24"/>
          <w:szCs w:val="24"/>
        </w:rPr>
        <w:t xml:space="preserve"> sua</w:t>
      </w:r>
      <w:r w:rsidR="00374444">
        <w:rPr>
          <w:rFonts w:ascii="Times New Roman" w:hAnsi="Times New Roman"/>
          <w:sz w:val="24"/>
          <w:szCs w:val="24"/>
        </w:rPr>
        <w:t xml:space="preserve"> ajudante correcção vocabular</w:t>
      </w:r>
      <w:r w:rsidRPr="00564F7C">
        <w:rPr>
          <w:rFonts w:ascii="Times New Roman" w:hAnsi="Times New Roman"/>
          <w:sz w:val="24"/>
          <w:szCs w:val="24"/>
        </w:rPr>
        <w:t>, passa</w:t>
      </w:r>
      <w:r>
        <w:rPr>
          <w:rFonts w:ascii="Times New Roman" w:hAnsi="Times New Roman"/>
          <w:sz w:val="24"/>
          <w:szCs w:val="24"/>
        </w:rPr>
        <w:t xml:space="preserve"> por especificar os nomeados com designação geral.</w:t>
      </w:r>
      <w:r w:rsidRPr="00564F7C">
        <w:rPr>
          <w:rFonts w:ascii="Times New Roman" w:hAnsi="Times New Roman"/>
          <w:sz w:val="24"/>
          <w:szCs w:val="24"/>
        </w:rPr>
        <w:t xml:space="preserve"> A tendência para a hibridez redaccional constata-se no uso persistente de tipologias poéticas distintas</w:t>
      </w:r>
      <w:r>
        <w:rPr>
          <w:rFonts w:ascii="Times New Roman" w:hAnsi="Times New Roman"/>
          <w:sz w:val="24"/>
          <w:szCs w:val="24"/>
        </w:rPr>
        <w:t xml:space="preserve"> (algumas populares)</w:t>
      </w:r>
      <w:r w:rsidRPr="00564F7C">
        <w:rPr>
          <w:rFonts w:ascii="Times New Roman" w:hAnsi="Times New Roman"/>
          <w:sz w:val="24"/>
          <w:szCs w:val="24"/>
        </w:rPr>
        <w:t xml:space="preserve"> e na poetização da prosa ou na prosificação dos versos, alternativa marcante de textos que na maioria são literários, sem que alguns não deixem de se abeirar dos géneros jornalísticos.</w:t>
      </w:r>
      <w:r>
        <w:rPr>
          <w:rFonts w:ascii="Times New Roman" w:hAnsi="Times New Roman"/>
          <w:sz w:val="24"/>
          <w:szCs w:val="24"/>
        </w:rPr>
        <w:t xml:space="preserve"> </w:t>
      </w:r>
      <w:r w:rsidRPr="00564F7C">
        <w:rPr>
          <w:rFonts w:ascii="Times New Roman" w:hAnsi="Times New Roman"/>
          <w:sz w:val="24"/>
          <w:szCs w:val="24"/>
        </w:rPr>
        <w:t>O nível linguístico cuidado que aparece pontual</w:t>
      </w:r>
      <w:r>
        <w:rPr>
          <w:rFonts w:ascii="Times New Roman" w:hAnsi="Times New Roman"/>
          <w:sz w:val="24"/>
          <w:szCs w:val="24"/>
        </w:rPr>
        <w:t xml:space="preserve"> e tardia</w:t>
      </w:r>
      <w:r w:rsidRPr="00564F7C">
        <w:rPr>
          <w:rFonts w:ascii="Times New Roman" w:hAnsi="Times New Roman"/>
          <w:sz w:val="24"/>
          <w:szCs w:val="24"/>
        </w:rPr>
        <w:t>mente com a diversificação lexical doseia-se com equilíbrio para não lesar o propósito de clareza e, tal como aquela hibr</w:t>
      </w:r>
      <w:r w:rsidRPr="00564F7C">
        <w:rPr>
          <w:rFonts w:ascii="Times New Roman" w:hAnsi="Times New Roman"/>
          <w:sz w:val="24"/>
          <w:szCs w:val="24"/>
        </w:rPr>
        <w:t>i</w:t>
      </w:r>
      <w:r w:rsidRPr="00564F7C">
        <w:rPr>
          <w:rFonts w:ascii="Times New Roman" w:hAnsi="Times New Roman"/>
          <w:sz w:val="24"/>
          <w:szCs w:val="24"/>
        </w:rPr>
        <w:t>dez, enriquece a escrita antunina, que te</w:t>
      </w:r>
      <w:r>
        <w:rPr>
          <w:rFonts w:ascii="Times New Roman" w:hAnsi="Times New Roman"/>
          <w:sz w:val="24"/>
          <w:szCs w:val="24"/>
        </w:rPr>
        <w:t>nde igualmente para a extensão formal e semâ</w:t>
      </w:r>
      <w:r>
        <w:rPr>
          <w:rFonts w:ascii="Times New Roman" w:hAnsi="Times New Roman"/>
          <w:sz w:val="24"/>
          <w:szCs w:val="24"/>
        </w:rPr>
        <w:t>n</w:t>
      </w:r>
      <w:r>
        <w:rPr>
          <w:rFonts w:ascii="Times New Roman" w:hAnsi="Times New Roman"/>
          <w:sz w:val="24"/>
          <w:szCs w:val="24"/>
        </w:rPr>
        <w:t>tica.</w:t>
      </w:r>
    </w:p>
    <w:p w:rsidR="00913AE6" w:rsidRDefault="00B74B89" w:rsidP="00913AE6">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564F7C">
        <w:rPr>
          <w:rFonts w:ascii="Times New Roman" w:hAnsi="Times New Roman"/>
          <w:sz w:val="24"/>
          <w:szCs w:val="24"/>
        </w:rPr>
        <w:t xml:space="preserve">Ao invés do que o discurso na primeira pessoa do singular indica, as visitas ao «eu» são escassas, dando Antunes da Silva o rosto </w:t>
      </w:r>
      <w:r>
        <w:rPr>
          <w:rFonts w:ascii="Times New Roman" w:hAnsi="Times New Roman"/>
          <w:sz w:val="24"/>
          <w:szCs w:val="24"/>
        </w:rPr>
        <w:t xml:space="preserve">pelo que diz em nome de muitos numa atitude de corajosa liderança, </w:t>
      </w:r>
      <w:r w:rsidRPr="00564F7C">
        <w:rPr>
          <w:rFonts w:ascii="Times New Roman" w:hAnsi="Times New Roman"/>
          <w:sz w:val="24"/>
          <w:szCs w:val="24"/>
        </w:rPr>
        <w:t>o que com certeza entende ser dever</w:t>
      </w:r>
      <w:r>
        <w:rPr>
          <w:rFonts w:ascii="Times New Roman" w:hAnsi="Times New Roman"/>
          <w:sz w:val="24"/>
          <w:szCs w:val="24"/>
        </w:rPr>
        <w:t xml:space="preserve"> moral</w:t>
      </w:r>
      <w:r w:rsidRPr="00564F7C">
        <w:rPr>
          <w:rFonts w:ascii="Times New Roman" w:hAnsi="Times New Roman"/>
          <w:sz w:val="24"/>
          <w:szCs w:val="24"/>
        </w:rPr>
        <w:t xml:space="preserve"> dos mais escl</w:t>
      </w:r>
      <w:r w:rsidRPr="00564F7C">
        <w:rPr>
          <w:rFonts w:ascii="Times New Roman" w:hAnsi="Times New Roman"/>
          <w:sz w:val="24"/>
          <w:szCs w:val="24"/>
        </w:rPr>
        <w:t>a</w:t>
      </w:r>
      <w:r w:rsidRPr="00564F7C">
        <w:rPr>
          <w:rFonts w:ascii="Times New Roman" w:hAnsi="Times New Roman"/>
          <w:sz w:val="24"/>
          <w:szCs w:val="24"/>
        </w:rPr>
        <w:t>recidos. Nesta poesia com origem no presente histórico da nação</w:t>
      </w:r>
      <w:r>
        <w:rPr>
          <w:rFonts w:ascii="Times New Roman" w:hAnsi="Times New Roman"/>
          <w:sz w:val="24"/>
          <w:szCs w:val="24"/>
        </w:rPr>
        <w:t xml:space="preserve"> e no passado pessoal, os momentos</w:t>
      </w:r>
      <w:r w:rsidRPr="00564F7C">
        <w:rPr>
          <w:rFonts w:ascii="Times New Roman" w:hAnsi="Times New Roman"/>
          <w:sz w:val="24"/>
          <w:szCs w:val="24"/>
        </w:rPr>
        <w:t xml:space="preserve"> memorado</w:t>
      </w:r>
      <w:r>
        <w:rPr>
          <w:rFonts w:ascii="Times New Roman" w:hAnsi="Times New Roman"/>
          <w:sz w:val="24"/>
          <w:szCs w:val="24"/>
        </w:rPr>
        <w:t>s da</w:t>
      </w:r>
      <w:r w:rsidRPr="00564F7C">
        <w:rPr>
          <w:rFonts w:ascii="Times New Roman" w:hAnsi="Times New Roman"/>
          <w:sz w:val="24"/>
          <w:szCs w:val="24"/>
        </w:rPr>
        <w:t xml:space="preserve"> vi</w:t>
      </w:r>
      <w:r>
        <w:rPr>
          <w:rFonts w:ascii="Times New Roman" w:hAnsi="Times New Roman"/>
          <w:sz w:val="24"/>
          <w:szCs w:val="24"/>
        </w:rPr>
        <w:t>da em Évora até à fase adulta tê</w:t>
      </w:r>
      <w:r w:rsidRPr="00564F7C">
        <w:rPr>
          <w:rFonts w:ascii="Times New Roman" w:hAnsi="Times New Roman"/>
          <w:sz w:val="24"/>
          <w:szCs w:val="24"/>
        </w:rPr>
        <w:t>m por consequência, desde então até à velhice, uma expressão repleta de saudade, assente nas referênci</w:t>
      </w:r>
      <w:r w:rsidR="001C4A26">
        <w:rPr>
          <w:rFonts w:ascii="Times New Roman" w:hAnsi="Times New Roman"/>
          <w:sz w:val="24"/>
          <w:szCs w:val="24"/>
        </w:rPr>
        <w:t>as aos que lhe são íntimos e à p</w:t>
      </w:r>
      <w:r w:rsidRPr="00564F7C">
        <w:rPr>
          <w:rFonts w:ascii="Times New Roman" w:hAnsi="Times New Roman"/>
          <w:sz w:val="24"/>
          <w:szCs w:val="24"/>
        </w:rPr>
        <w:t>lanície pátria. Enquanto espaço de solidão</w:t>
      </w:r>
      <w:r>
        <w:rPr>
          <w:rFonts w:ascii="Times New Roman" w:hAnsi="Times New Roman"/>
          <w:sz w:val="24"/>
          <w:szCs w:val="24"/>
        </w:rPr>
        <w:t xml:space="preserve"> e</w:t>
      </w:r>
      <w:r w:rsidRPr="00564F7C">
        <w:rPr>
          <w:rFonts w:ascii="Times New Roman" w:hAnsi="Times New Roman"/>
          <w:sz w:val="24"/>
          <w:szCs w:val="24"/>
        </w:rPr>
        <w:t xml:space="preserve"> silêncio</w:t>
      </w:r>
      <w:r>
        <w:rPr>
          <w:rFonts w:ascii="Times New Roman" w:hAnsi="Times New Roman"/>
          <w:sz w:val="24"/>
          <w:szCs w:val="24"/>
        </w:rPr>
        <w:t xml:space="preserve"> (</w:t>
      </w:r>
      <w:r w:rsidRPr="00564F7C">
        <w:rPr>
          <w:rFonts w:ascii="Times New Roman" w:hAnsi="Times New Roman"/>
          <w:sz w:val="24"/>
          <w:szCs w:val="24"/>
        </w:rPr>
        <w:t>físico e social</w:t>
      </w:r>
      <w:r>
        <w:rPr>
          <w:rFonts w:ascii="Times New Roman" w:hAnsi="Times New Roman"/>
          <w:sz w:val="24"/>
          <w:szCs w:val="24"/>
        </w:rPr>
        <w:t>)</w:t>
      </w:r>
      <w:r w:rsidRPr="00564F7C">
        <w:rPr>
          <w:rFonts w:ascii="Times New Roman" w:hAnsi="Times New Roman"/>
          <w:sz w:val="24"/>
          <w:szCs w:val="24"/>
        </w:rPr>
        <w:t xml:space="preserve"> o Alentejo</w:t>
      </w:r>
      <w:r>
        <w:rPr>
          <w:rFonts w:ascii="Times New Roman" w:hAnsi="Times New Roman"/>
          <w:sz w:val="24"/>
          <w:szCs w:val="24"/>
        </w:rPr>
        <w:t xml:space="preserve"> perturba Antunes da Silva, que acolhe na </w:t>
      </w:r>
      <w:proofErr w:type="gramStart"/>
      <w:r w:rsidRPr="00564F7C">
        <w:rPr>
          <w:rFonts w:ascii="Times New Roman" w:hAnsi="Times New Roman"/>
          <w:sz w:val="24"/>
          <w:szCs w:val="24"/>
        </w:rPr>
        <w:t>escrita estas características</w:t>
      </w:r>
      <w:proofErr w:type="gramEnd"/>
      <w:r w:rsidRPr="00564F7C">
        <w:rPr>
          <w:rFonts w:ascii="Times New Roman" w:hAnsi="Times New Roman"/>
          <w:sz w:val="24"/>
          <w:szCs w:val="24"/>
        </w:rPr>
        <w:t xml:space="preserve"> da região</w:t>
      </w:r>
      <w:r>
        <w:rPr>
          <w:rFonts w:ascii="Times New Roman" w:hAnsi="Times New Roman"/>
          <w:sz w:val="24"/>
          <w:szCs w:val="24"/>
        </w:rPr>
        <w:t>,</w:t>
      </w:r>
      <w:r w:rsidRPr="00564F7C">
        <w:rPr>
          <w:rFonts w:ascii="Times New Roman" w:hAnsi="Times New Roman"/>
          <w:sz w:val="24"/>
          <w:szCs w:val="24"/>
        </w:rPr>
        <w:t xml:space="preserve"> e</w:t>
      </w:r>
      <w:r>
        <w:rPr>
          <w:rFonts w:ascii="Times New Roman" w:hAnsi="Times New Roman"/>
          <w:sz w:val="24"/>
          <w:szCs w:val="24"/>
        </w:rPr>
        <w:t xml:space="preserve"> a</w:t>
      </w:r>
      <w:r w:rsidRPr="00564F7C">
        <w:rPr>
          <w:rFonts w:ascii="Times New Roman" w:hAnsi="Times New Roman"/>
          <w:sz w:val="24"/>
          <w:szCs w:val="24"/>
        </w:rPr>
        <w:t xml:space="preserve"> humaniza</w:t>
      </w:r>
      <w:r>
        <w:rPr>
          <w:rFonts w:ascii="Times New Roman" w:hAnsi="Times New Roman"/>
          <w:sz w:val="24"/>
          <w:szCs w:val="24"/>
        </w:rPr>
        <w:t xml:space="preserve"> ainda mais com a sua</w:t>
      </w:r>
      <w:r w:rsidRPr="00564F7C">
        <w:rPr>
          <w:rFonts w:ascii="Times New Roman" w:hAnsi="Times New Roman"/>
          <w:sz w:val="24"/>
          <w:szCs w:val="24"/>
        </w:rPr>
        <w:t xml:space="preserve"> revolta e fraternidade, tristeza e alegria.</w:t>
      </w:r>
      <w:r>
        <w:rPr>
          <w:rFonts w:ascii="Times New Roman" w:hAnsi="Times New Roman"/>
          <w:sz w:val="24"/>
          <w:szCs w:val="24"/>
        </w:rPr>
        <w:t xml:space="preserve"> </w:t>
      </w:r>
      <w:proofErr w:type="gramStart"/>
      <w:r>
        <w:rPr>
          <w:rFonts w:ascii="Times New Roman" w:hAnsi="Times New Roman"/>
          <w:sz w:val="24"/>
          <w:szCs w:val="24"/>
        </w:rPr>
        <w:t xml:space="preserve">O </w:t>
      </w:r>
      <w:r w:rsidRPr="00564F7C">
        <w:rPr>
          <w:rFonts w:ascii="Times New Roman" w:hAnsi="Times New Roman"/>
          <w:sz w:val="24"/>
          <w:szCs w:val="24"/>
        </w:rPr>
        <w:t>afago psicológico que a sua</w:t>
      </w:r>
      <w:r>
        <w:rPr>
          <w:rFonts w:ascii="Times New Roman" w:hAnsi="Times New Roman"/>
          <w:sz w:val="24"/>
          <w:szCs w:val="24"/>
        </w:rPr>
        <w:t xml:space="preserve"> gente e a Natureza próxima representam</w:t>
      </w:r>
      <w:r w:rsidRPr="00564F7C">
        <w:rPr>
          <w:rFonts w:ascii="Times New Roman" w:hAnsi="Times New Roman"/>
          <w:sz w:val="24"/>
          <w:szCs w:val="24"/>
        </w:rPr>
        <w:t xml:space="preserve"> justifica</w:t>
      </w:r>
      <w:proofErr w:type="gramEnd"/>
      <w:r w:rsidRPr="00564F7C">
        <w:rPr>
          <w:rFonts w:ascii="Times New Roman" w:hAnsi="Times New Roman"/>
          <w:sz w:val="24"/>
          <w:szCs w:val="24"/>
        </w:rPr>
        <w:t xml:space="preserve"> a</w:t>
      </w:r>
      <w:r>
        <w:rPr>
          <w:rFonts w:ascii="Times New Roman" w:hAnsi="Times New Roman"/>
          <w:sz w:val="24"/>
          <w:szCs w:val="24"/>
        </w:rPr>
        <w:t>s</w:t>
      </w:r>
      <w:r w:rsidRPr="00564F7C">
        <w:rPr>
          <w:rFonts w:ascii="Times New Roman" w:hAnsi="Times New Roman"/>
          <w:sz w:val="24"/>
          <w:szCs w:val="24"/>
        </w:rPr>
        <w:t xml:space="preserve"> le</w:t>
      </w:r>
      <w:r w:rsidRPr="00564F7C">
        <w:rPr>
          <w:rFonts w:ascii="Times New Roman" w:hAnsi="Times New Roman"/>
          <w:sz w:val="24"/>
          <w:szCs w:val="24"/>
        </w:rPr>
        <w:t>m</w:t>
      </w:r>
      <w:r w:rsidRPr="00564F7C">
        <w:rPr>
          <w:rFonts w:ascii="Times New Roman" w:hAnsi="Times New Roman"/>
          <w:sz w:val="24"/>
          <w:szCs w:val="24"/>
        </w:rPr>
        <w:t>brança</w:t>
      </w:r>
      <w:r>
        <w:rPr>
          <w:rFonts w:ascii="Times New Roman" w:hAnsi="Times New Roman"/>
          <w:sz w:val="24"/>
          <w:szCs w:val="24"/>
        </w:rPr>
        <w:t>s</w:t>
      </w:r>
      <w:r w:rsidRPr="00564F7C">
        <w:rPr>
          <w:rFonts w:ascii="Times New Roman" w:hAnsi="Times New Roman"/>
          <w:sz w:val="24"/>
          <w:szCs w:val="24"/>
        </w:rPr>
        <w:t xml:space="preserve"> no poeta</w:t>
      </w:r>
      <w:r>
        <w:rPr>
          <w:rFonts w:ascii="Times New Roman" w:hAnsi="Times New Roman"/>
          <w:sz w:val="24"/>
          <w:szCs w:val="24"/>
        </w:rPr>
        <w:t>,</w:t>
      </w:r>
      <w:r w:rsidRPr="00564F7C">
        <w:rPr>
          <w:rFonts w:ascii="Times New Roman" w:hAnsi="Times New Roman"/>
          <w:sz w:val="24"/>
          <w:szCs w:val="24"/>
        </w:rPr>
        <w:t xml:space="preserve"> onde permanece um certo desconforto e que</w:t>
      </w:r>
      <w:r>
        <w:rPr>
          <w:rFonts w:ascii="Times New Roman" w:hAnsi="Times New Roman"/>
          <w:sz w:val="24"/>
          <w:szCs w:val="24"/>
        </w:rPr>
        <w:t>,</w:t>
      </w:r>
      <w:r w:rsidRPr="00564F7C">
        <w:rPr>
          <w:rFonts w:ascii="Times New Roman" w:hAnsi="Times New Roman"/>
          <w:sz w:val="24"/>
          <w:szCs w:val="24"/>
        </w:rPr>
        <w:t xml:space="preserve"> por isso</w:t>
      </w:r>
      <w:r>
        <w:rPr>
          <w:rFonts w:ascii="Times New Roman" w:hAnsi="Times New Roman"/>
          <w:sz w:val="24"/>
          <w:szCs w:val="24"/>
        </w:rPr>
        <w:t>,</w:t>
      </w:r>
      <w:r w:rsidRPr="00564F7C">
        <w:rPr>
          <w:rFonts w:ascii="Times New Roman" w:hAnsi="Times New Roman"/>
          <w:sz w:val="24"/>
          <w:szCs w:val="24"/>
        </w:rPr>
        <w:t xml:space="preserve"> quer um futuro melhor. Através do trabalho, intelectual e económico, crê poder</w:t>
      </w:r>
      <w:r>
        <w:rPr>
          <w:rFonts w:ascii="Times New Roman" w:hAnsi="Times New Roman"/>
          <w:sz w:val="24"/>
          <w:szCs w:val="24"/>
        </w:rPr>
        <w:t xml:space="preserve"> mudar Portugal. N</w:t>
      </w:r>
      <w:r w:rsidRPr="00564F7C">
        <w:rPr>
          <w:rFonts w:ascii="Times New Roman" w:hAnsi="Times New Roman"/>
          <w:sz w:val="24"/>
          <w:szCs w:val="24"/>
        </w:rPr>
        <w:t xml:space="preserve">a </w:t>
      </w:r>
      <w:r>
        <w:rPr>
          <w:rFonts w:ascii="Times New Roman" w:hAnsi="Times New Roman"/>
          <w:sz w:val="24"/>
          <w:szCs w:val="24"/>
        </w:rPr>
        <w:lastRenderedPageBreak/>
        <w:t>protecção da água de rios e albufeiras</w:t>
      </w:r>
      <w:r w:rsidRPr="00564F7C">
        <w:rPr>
          <w:rFonts w:ascii="Times New Roman" w:hAnsi="Times New Roman"/>
          <w:sz w:val="24"/>
          <w:szCs w:val="24"/>
        </w:rPr>
        <w:t xml:space="preserve">, na agitação figurada dos ventos e na amorosa criação do </w:t>
      </w:r>
      <w:r w:rsidR="00254538">
        <w:rPr>
          <w:rFonts w:ascii="Times New Roman" w:hAnsi="Times New Roman"/>
          <w:sz w:val="24"/>
          <w:szCs w:val="24"/>
        </w:rPr>
        <w:t>Sol com a terra amada, busca a V</w:t>
      </w:r>
      <w:r w:rsidRPr="00564F7C">
        <w:rPr>
          <w:rFonts w:ascii="Times New Roman" w:hAnsi="Times New Roman"/>
          <w:sz w:val="24"/>
          <w:szCs w:val="24"/>
        </w:rPr>
        <w:t>ida no seu esplendor.</w:t>
      </w:r>
    </w:p>
    <w:p w:rsidR="009004CF" w:rsidRDefault="009004CF" w:rsidP="009004CF">
      <w:pPr>
        <w:pStyle w:val="SemEspaamento"/>
        <w:spacing w:line="360" w:lineRule="auto"/>
        <w:jc w:val="both"/>
        <w:rPr>
          <w:rFonts w:ascii="Times New Roman" w:hAnsi="Times New Roman"/>
          <w:sz w:val="24"/>
          <w:szCs w:val="24"/>
        </w:rPr>
      </w:pPr>
    </w:p>
    <w:p w:rsidR="00913AE6" w:rsidRPr="00913AE6" w:rsidRDefault="009004CF" w:rsidP="009004CF">
      <w:pPr>
        <w:pStyle w:val="SemEspaamento"/>
        <w:numPr>
          <w:ilvl w:val="1"/>
          <w:numId w:val="4"/>
        </w:numPr>
        <w:spacing w:line="360" w:lineRule="auto"/>
        <w:jc w:val="both"/>
        <w:rPr>
          <w:rFonts w:ascii="Times New Roman" w:hAnsi="Times New Roman"/>
          <w:sz w:val="24"/>
          <w:szCs w:val="24"/>
        </w:rPr>
      </w:pPr>
      <w:r>
        <w:rPr>
          <w:rFonts w:ascii="Times New Roman" w:hAnsi="Times New Roman"/>
          <w:sz w:val="24"/>
          <w:szCs w:val="24"/>
        </w:rPr>
        <w:t xml:space="preserve"> </w:t>
      </w:r>
      <w:r w:rsidR="00E54C8D">
        <w:rPr>
          <w:rFonts w:ascii="Times New Roman" w:hAnsi="Times New Roman"/>
          <w:sz w:val="24"/>
          <w:szCs w:val="24"/>
        </w:rPr>
        <w:t>Regressar</w:t>
      </w:r>
      <w:r w:rsidR="00E54C8D" w:rsidRPr="0040296B">
        <w:rPr>
          <w:rFonts w:ascii="Times New Roman" w:hAnsi="Times New Roman"/>
          <w:sz w:val="24"/>
          <w:szCs w:val="24"/>
        </w:rPr>
        <w:t xml:space="preserve"> </w:t>
      </w:r>
      <w:r w:rsidR="00E54C8D">
        <w:rPr>
          <w:rFonts w:ascii="Times New Roman" w:hAnsi="Times New Roman"/>
          <w:sz w:val="24"/>
          <w:szCs w:val="24"/>
        </w:rPr>
        <w:t>à Terra</w:t>
      </w:r>
      <w:r w:rsidR="00913AE6">
        <w:rPr>
          <w:rFonts w:ascii="Times New Roman" w:hAnsi="Times New Roman"/>
          <w:sz w:val="24"/>
          <w:szCs w:val="24"/>
        </w:rPr>
        <w:t xml:space="preserve">               </w:t>
      </w:r>
    </w:p>
    <w:p w:rsidR="00913AE6" w:rsidRDefault="00E26E81" w:rsidP="000551B8">
      <w:pPr>
        <w:pStyle w:val="SemEspaamento"/>
        <w:ind w:left="4678"/>
        <w:jc w:val="both"/>
        <w:rPr>
          <w:rFonts w:ascii="Times New Roman" w:hAnsi="Times New Roman"/>
          <w:sz w:val="24"/>
          <w:szCs w:val="24"/>
        </w:rPr>
      </w:pPr>
      <w:r w:rsidRPr="00913AE6">
        <w:rPr>
          <w:rFonts w:ascii="Times New Roman" w:hAnsi="Times New Roman"/>
          <w:sz w:val="24"/>
          <w:szCs w:val="24"/>
        </w:rPr>
        <w:t>«Eu posso lá morrer</w:t>
      </w:r>
    </w:p>
    <w:p w:rsidR="00E26E81" w:rsidRPr="00913AE6" w:rsidRDefault="00E26E81" w:rsidP="000551B8">
      <w:pPr>
        <w:pStyle w:val="SemEspaamento"/>
        <w:ind w:left="4678"/>
        <w:jc w:val="both"/>
        <w:rPr>
          <w:rFonts w:ascii="Times New Roman" w:hAnsi="Times New Roman"/>
          <w:sz w:val="24"/>
          <w:szCs w:val="24"/>
        </w:rPr>
      </w:pPr>
      <w:r w:rsidRPr="00913AE6">
        <w:rPr>
          <w:rFonts w:ascii="Times New Roman" w:hAnsi="Times New Roman"/>
          <w:sz w:val="24"/>
          <w:szCs w:val="24"/>
        </w:rPr>
        <w:t xml:space="preserve"> </w:t>
      </w:r>
      <w:proofErr w:type="gramStart"/>
      <w:r w:rsidRPr="00913AE6">
        <w:rPr>
          <w:rFonts w:ascii="Times New Roman" w:hAnsi="Times New Roman"/>
          <w:sz w:val="24"/>
          <w:szCs w:val="24"/>
        </w:rPr>
        <w:t>terra</w:t>
      </w:r>
      <w:proofErr w:type="gramEnd"/>
      <w:r w:rsidRPr="00913AE6">
        <w:rPr>
          <w:rFonts w:ascii="Times New Roman" w:hAnsi="Times New Roman"/>
          <w:sz w:val="24"/>
          <w:szCs w:val="24"/>
        </w:rPr>
        <w:t xml:space="preserve"> florida»</w:t>
      </w:r>
      <w:r w:rsidR="00913AE6">
        <w:rPr>
          <w:rFonts w:ascii="Times New Roman" w:hAnsi="Times New Roman"/>
          <w:sz w:val="24"/>
          <w:szCs w:val="24"/>
        </w:rPr>
        <w:t>,</w:t>
      </w:r>
      <w:r w:rsidR="00913AE6" w:rsidRPr="00913AE6">
        <w:rPr>
          <w:rFonts w:ascii="Times New Roman" w:hAnsi="Times New Roman"/>
          <w:sz w:val="24"/>
          <w:szCs w:val="24"/>
        </w:rPr>
        <w:t xml:space="preserve"> </w:t>
      </w:r>
      <w:r w:rsidR="00913AE6">
        <w:rPr>
          <w:rFonts w:ascii="Times New Roman" w:hAnsi="Times New Roman"/>
          <w:sz w:val="24"/>
          <w:szCs w:val="24"/>
        </w:rPr>
        <w:t>Afonso Duarte</w:t>
      </w:r>
      <w:r w:rsidR="00913AE6">
        <w:rPr>
          <w:rStyle w:val="Refdenotaderodap"/>
          <w:rFonts w:ascii="Times New Roman" w:hAnsi="Times New Roman"/>
          <w:sz w:val="24"/>
          <w:szCs w:val="24"/>
        </w:rPr>
        <w:footnoteReference w:id="124"/>
      </w:r>
    </w:p>
    <w:p w:rsidR="00E26E81" w:rsidRDefault="00E26E81" w:rsidP="00913AE6">
      <w:pPr>
        <w:pStyle w:val="SemEspaamento"/>
        <w:spacing w:line="360" w:lineRule="auto"/>
        <w:ind w:left="3969"/>
        <w:jc w:val="both"/>
        <w:rPr>
          <w:rFonts w:ascii="Times New Roman" w:hAnsi="Times New Roman"/>
          <w:sz w:val="24"/>
          <w:szCs w:val="24"/>
        </w:rPr>
      </w:pPr>
      <w:r>
        <w:rPr>
          <w:rFonts w:ascii="Times New Roman" w:hAnsi="Times New Roman"/>
          <w:sz w:val="24"/>
          <w:szCs w:val="24"/>
        </w:rPr>
        <w:t xml:space="preserve">                             </w:t>
      </w:r>
    </w:p>
    <w:p w:rsidR="00806C85" w:rsidRPr="0012322F" w:rsidRDefault="00AF4021" w:rsidP="00E54C8D">
      <w:pPr>
        <w:pStyle w:val="SemEspaamento"/>
        <w:spacing w:line="360" w:lineRule="auto"/>
        <w:jc w:val="both"/>
        <w:rPr>
          <w:rFonts w:ascii="Times New Roman" w:hAnsi="Times New Roman"/>
          <w:color w:val="000000" w:themeColor="text1"/>
          <w:sz w:val="24"/>
          <w:szCs w:val="24"/>
        </w:rPr>
      </w:pPr>
      <w:r>
        <w:rPr>
          <w:rFonts w:ascii="Times New Roman" w:hAnsi="Times New Roman"/>
          <w:sz w:val="24"/>
          <w:szCs w:val="24"/>
        </w:rPr>
        <w:t xml:space="preserve">  </w:t>
      </w:r>
      <w:r w:rsidR="00E54C8D" w:rsidRPr="0040296B">
        <w:rPr>
          <w:rFonts w:ascii="Times New Roman" w:hAnsi="Times New Roman"/>
          <w:sz w:val="24"/>
          <w:szCs w:val="24"/>
        </w:rPr>
        <w:t>Em</w:t>
      </w:r>
      <w:r w:rsidR="00254538">
        <w:rPr>
          <w:rFonts w:ascii="Times New Roman" w:hAnsi="Times New Roman"/>
          <w:sz w:val="24"/>
          <w:szCs w:val="24"/>
        </w:rPr>
        <w:t xml:space="preserve"> JI e II</w:t>
      </w:r>
      <w:r w:rsidR="00E54C8D" w:rsidRPr="0040296B">
        <w:rPr>
          <w:rFonts w:ascii="Times New Roman" w:hAnsi="Times New Roman"/>
          <w:sz w:val="24"/>
          <w:szCs w:val="24"/>
        </w:rPr>
        <w:t>, o discurso poético, em prosa e em verso, incide quase todo na Natureza transtagan</w:t>
      </w:r>
      <w:r w:rsidR="00E54C8D">
        <w:rPr>
          <w:rFonts w:ascii="Times New Roman" w:hAnsi="Times New Roman"/>
          <w:sz w:val="24"/>
          <w:szCs w:val="24"/>
        </w:rPr>
        <w:t>a.</w:t>
      </w:r>
      <w:r w:rsidR="00244039">
        <w:rPr>
          <w:rStyle w:val="Refdenotaderodap"/>
          <w:rFonts w:ascii="Times New Roman" w:hAnsi="Times New Roman"/>
          <w:sz w:val="24"/>
          <w:szCs w:val="24"/>
        </w:rPr>
        <w:footnoteReference w:id="125"/>
      </w:r>
      <w:r w:rsidR="00E54C8D" w:rsidRPr="0040296B">
        <w:rPr>
          <w:rFonts w:ascii="Times New Roman" w:hAnsi="Times New Roman"/>
          <w:sz w:val="24"/>
          <w:szCs w:val="24"/>
        </w:rPr>
        <w:t xml:space="preserve"> Como acontece nos livros que vimos no ponto atrás, esta entidade</w:t>
      </w:r>
      <w:r w:rsidR="00806C85">
        <w:rPr>
          <w:rFonts w:ascii="Times New Roman" w:hAnsi="Times New Roman"/>
          <w:sz w:val="24"/>
          <w:szCs w:val="24"/>
        </w:rPr>
        <w:t xml:space="preserve"> serve também aqui de cenário à</w:t>
      </w:r>
      <w:r w:rsidR="00E54C8D" w:rsidRPr="0040296B">
        <w:rPr>
          <w:rFonts w:ascii="Times New Roman" w:hAnsi="Times New Roman"/>
          <w:sz w:val="24"/>
          <w:szCs w:val="24"/>
        </w:rPr>
        <w:t xml:space="preserve"> a</w:t>
      </w:r>
      <w:r w:rsidR="00806C85">
        <w:rPr>
          <w:rFonts w:ascii="Times New Roman" w:hAnsi="Times New Roman"/>
          <w:sz w:val="24"/>
          <w:szCs w:val="24"/>
        </w:rPr>
        <w:t>ctividade cívica do escritor e à</w:t>
      </w:r>
      <w:r w:rsidR="00E54C8D" w:rsidRPr="0040296B">
        <w:rPr>
          <w:rFonts w:ascii="Times New Roman" w:hAnsi="Times New Roman"/>
          <w:sz w:val="24"/>
          <w:szCs w:val="24"/>
        </w:rPr>
        <w:t xml:space="preserve"> sua expressão lír</w:t>
      </w:r>
      <w:r w:rsidR="00E54C8D">
        <w:rPr>
          <w:rFonts w:ascii="Times New Roman" w:hAnsi="Times New Roman"/>
          <w:sz w:val="24"/>
          <w:szCs w:val="24"/>
        </w:rPr>
        <w:t xml:space="preserve">ica, mas </w:t>
      </w:r>
      <w:r w:rsidR="00E54C8D" w:rsidRPr="0040296B">
        <w:rPr>
          <w:rFonts w:ascii="Times New Roman" w:hAnsi="Times New Roman"/>
          <w:sz w:val="24"/>
          <w:szCs w:val="24"/>
        </w:rPr>
        <w:t>igualmente se afirma só por si enquanto paisagem</w:t>
      </w:r>
      <w:r w:rsidR="00244039">
        <w:rPr>
          <w:rFonts w:ascii="Times New Roman" w:hAnsi="Times New Roman"/>
          <w:sz w:val="24"/>
          <w:szCs w:val="24"/>
        </w:rPr>
        <w:t>.</w:t>
      </w:r>
      <w:r w:rsidR="00490C74">
        <w:rPr>
          <w:rFonts w:ascii="Times New Roman" w:hAnsi="Times New Roman"/>
          <w:sz w:val="24"/>
          <w:szCs w:val="24"/>
        </w:rPr>
        <w:t xml:space="preserve"> </w:t>
      </w:r>
      <w:r w:rsidR="00E54C8D" w:rsidRPr="0012322F">
        <w:rPr>
          <w:rFonts w:ascii="Times New Roman" w:hAnsi="Times New Roman"/>
          <w:color w:val="000000" w:themeColor="text1"/>
          <w:sz w:val="24"/>
          <w:szCs w:val="24"/>
        </w:rPr>
        <w:t>O destaque de quadros paisagísticos naturais,</w:t>
      </w:r>
      <w:r w:rsidR="00806C85" w:rsidRPr="0012322F">
        <w:rPr>
          <w:rFonts w:ascii="Times New Roman" w:hAnsi="Times New Roman"/>
          <w:color w:val="000000" w:themeColor="text1"/>
          <w:sz w:val="24"/>
          <w:szCs w:val="24"/>
        </w:rPr>
        <w:t xml:space="preserve"> com o intuito de enaltecer </w:t>
      </w:r>
      <w:r w:rsidRPr="0012322F">
        <w:rPr>
          <w:rFonts w:ascii="Times New Roman" w:hAnsi="Times New Roman"/>
          <w:color w:val="000000" w:themeColor="text1"/>
          <w:sz w:val="24"/>
          <w:szCs w:val="24"/>
        </w:rPr>
        <w:t>apenas o respectivo</w:t>
      </w:r>
      <w:r w:rsidR="00806C85" w:rsidRPr="0012322F">
        <w:rPr>
          <w:rFonts w:ascii="Times New Roman" w:hAnsi="Times New Roman"/>
          <w:color w:val="000000" w:themeColor="text1"/>
          <w:sz w:val="24"/>
          <w:szCs w:val="24"/>
        </w:rPr>
        <w:t xml:space="preserve"> valor</w:t>
      </w:r>
      <w:r w:rsidRPr="0012322F">
        <w:rPr>
          <w:rFonts w:ascii="Times New Roman" w:hAnsi="Times New Roman"/>
          <w:color w:val="000000" w:themeColor="text1"/>
          <w:sz w:val="24"/>
          <w:szCs w:val="24"/>
        </w:rPr>
        <w:t>,</w:t>
      </w:r>
      <w:r w:rsidR="00806C85" w:rsidRPr="0012322F">
        <w:rPr>
          <w:rFonts w:ascii="Times New Roman" w:hAnsi="Times New Roman"/>
          <w:color w:val="000000" w:themeColor="text1"/>
          <w:sz w:val="24"/>
          <w:szCs w:val="24"/>
        </w:rPr>
        <w:t xml:space="preserve"> demora na expressão antunina. Apenas em alguns textos de </w:t>
      </w:r>
      <w:r w:rsidR="00806C85" w:rsidRPr="0012322F">
        <w:rPr>
          <w:rFonts w:ascii="Times New Roman" w:hAnsi="Times New Roman"/>
          <w:i/>
          <w:color w:val="000000" w:themeColor="text1"/>
          <w:sz w:val="24"/>
          <w:szCs w:val="24"/>
        </w:rPr>
        <w:t>Alentejo É Sangue</w:t>
      </w:r>
      <w:r w:rsidR="00806C85" w:rsidRPr="0012322F">
        <w:rPr>
          <w:rFonts w:ascii="Times New Roman" w:hAnsi="Times New Roman"/>
          <w:color w:val="000000" w:themeColor="text1"/>
          <w:sz w:val="24"/>
          <w:szCs w:val="24"/>
        </w:rPr>
        <w:t xml:space="preserve"> </w:t>
      </w:r>
      <w:r w:rsidR="008C23BF">
        <w:rPr>
          <w:rFonts w:ascii="Times New Roman" w:hAnsi="Times New Roman"/>
          <w:color w:val="000000" w:themeColor="text1"/>
          <w:sz w:val="24"/>
          <w:szCs w:val="24"/>
        </w:rPr>
        <w:t xml:space="preserve">(1966) </w:t>
      </w:r>
      <w:r w:rsidR="00806C85" w:rsidRPr="0012322F">
        <w:rPr>
          <w:rFonts w:ascii="Times New Roman" w:hAnsi="Times New Roman"/>
          <w:color w:val="000000" w:themeColor="text1"/>
          <w:sz w:val="24"/>
          <w:szCs w:val="24"/>
        </w:rPr>
        <w:t xml:space="preserve">se </w:t>
      </w:r>
      <w:r w:rsidR="00490C74" w:rsidRPr="0012322F">
        <w:rPr>
          <w:rFonts w:ascii="Times New Roman" w:hAnsi="Times New Roman"/>
          <w:color w:val="000000" w:themeColor="text1"/>
          <w:sz w:val="24"/>
          <w:szCs w:val="24"/>
        </w:rPr>
        <w:t>entrega</w:t>
      </w:r>
      <w:r w:rsidR="00806C85" w:rsidRPr="0012322F">
        <w:rPr>
          <w:rFonts w:ascii="Times New Roman" w:hAnsi="Times New Roman"/>
          <w:color w:val="000000" w:themeColor="text1"/>
          <w:sz w:val="24"/>
          <w:szCs w:val="24"/>
        </w:rPr>
        <w:t xml:space="preserve"> por compl</w:t>
      </w:r>
      <w:r w:rsidR="00806C85" w:rsidRPr="0012322F">
        <w:rPr>
          <w:rFonts w:ascii="Times New Roman" w:hAnsi="Times New Roman"/>
          <w:color w:val="000000" w:themeColor="text1"/>
          <w:sz w:val="24"/>
          <w:szCs w:val="24"/>
        </w:rPr>
        <w:t>e</w:t>
      </w:r>
      <w:r w:rsidR="00806C85" w:rsidRPr="0012322F">
        <w:rPr>
          <w:rFonts w:ascii="Times New Roman" w:hAnsi="Times New Roman"/>
          <w:color w:val="000000" w:themeColor="text1"/>
          <w:sz w:val="24"/>
          <w:szCs w:val="24"/>
        </w:rPr>
        <w:t xml:space="preserve">to </w:t>
      </w:r>
      <w:r w:rsidRPr="0012322F">
        <w:rPr>
          <w:rFonts w:ascii="Times New Roman" w:hAnsi="Times New Roman"/>
          <w:color w:val="000000" w:themeColor="text1"/>
          <w:sz w:val="24"/>
          <w:szCs w:val="24"/>
        </w:rPr>
        <w:t xml:space="preserve">o protagonismo à </w:t>
      </w:r>
      <w:r w:rsidR="00806C85" w:rsidRPr="0012322F">
        <w:rPr>
          <w:rFonts w:ascii="Times New Roman" w:hAnsi="Times New Roman"/>
          <w:color w:val="000000" w:themeColor="text1"/>
          <w:sz w:val="24"/>
          <w:szCs w:val="24"/>
        </w:rPr>
        <w:t xml:space="preserve">paisagem, sem que ela sirva de pretexto para a exploração de temas agrícolas ou à crítica política. </w:t>
      </w:r>
    </w:p>
    <w:p w:rsidR="00E54C8D" w:rsidRPr="0040296B" w:rsidRDefault="00E54C8D" w:rsidP="00E54C8D">
      <w:pPr>
        <w:pStyle w:val="SemEspaamento"/>
        <w:spacing w:line="360" w:lineRule="auto"/>
        <w:jc w:val="both"/>
        <w:rPr>
          <w:rFonts w:ascii="Times New Roman" w:hAnsi="Times New Roman"/>
          <w:sz w:val="24"/>
          <w:szCs w:val="24"/>
        </w:rPr>
      </w:pPr>
      <w:r w:rsidRPr="0040296B">
        <w:rPr>
          <w:rFonts w:ascii="Times New Roman" w:hAnsi="Times New Roman"/>
          <w:sz w:val="24"/>
          <w:szCs w:val="24"/>
        </w:rPr>
        <w:t xml:space="preserve"> </w:t>
      </w:r>
      <w:r w:rsidR="00806C85">
        <w:rPr>
          <w:rFonts w:ascii="Times New Roman" w:hAnsi="Times New Roman"/>
          <w:sz w:val="24"/>
          <w:szCs w:val="24"/>
        </w:rPr>
        <w:t xml:space="preserve">Nos diários, sendo a paisagem natural </w:t>
      </w:r>
      <w:r w:rsidRPr="0040296B">
        <w:rPr>
          <w:rFonts w:ascii="Times New Roman" w:hAnsi="Times New Roman"/>
          <w:sz w:val="24"/>
          <w:szCs w:val="24"/>
        </w:rPr>
        <w:t>assunto de várias e variadas</w:t>
      </w:r>
      <w:r>
        <w:rPr>
          <w:rFonts w:ascii="Times New Roman" w:hAnsi="Times New Roman"/>
          <w:sz w:val="24"/>
          <w:szCs w:val="24"/>
        </w:rPr>
        <w:t xml:space="preserve"> </w:t>
      </w:r>
      <w:r w:rsidRPr="0040296B">
        <w:rPr>
          <w:rFonts w:ascii="Times New Roman" w:hAnsi="Times New Roman"/>
          <w:sz w:val="24"/>
          <w:szCs w:val="24"/>
        </w:rPr>
        <w:t>composições, efec</w:t>
      </w:r>
      <w:r>
        <w:rPr>
          <w:rFonts w:ascii="Times New Roman" w:hAnsi="Times New Roman"/>
          <w:sz w:val="24"/>
          <w:szCs w:val="24"/>
        </w:rPr>
        <w:t>t</w:t>
      </w:r>
      <w:r>
        <w:rPr>
          <w:rFonts w:ascii="Times New Roman" w:hAnsi="Times New Roman"/>
          <w:sz w:val="24"/>
          <w:szCs w:val="24"/>
        </w:rPr>
        <w:t>i</w:t>
      </w:r>
      <w:r>
        <w:rPr>
          <w:rFonts w:ascii="Times New Roman" w:hAnsi="Times New Roman"/>
          <w:sz w:val="24"/>
          <w:szCs w:val="24"/>
        </w:rPr>
        <w:t>va-se</w:t>
      </w:r>
      <w:r w:rsidR="00806C85">
        <w:rPr>
          <w:rFonts w:ascii="Times New Roman" w:hAnsi="Times New Roman"/>
          <w:sz w:val="24"/>
          <w:szCs w:val="24"/>
        </w:rPr>
        <w:t xml:space="preserve"> o seu destaque</w:t>
      </w:r>
      <w:r>
        <w:rPr>
          <w:rFonts w:ascii="Times New Roman" w:hAnsi="Times New Roman"/>
          <w:sz w:val="24"/>
          <w:szCs w:val="24"/>
        </w:rPr>
        <w:t xml:space="preserve"> pela mostra da diversidade dos elementos </w:t>
      </w:r>
      <w:r w:rsidR="00806C85">
        <w:rPr>
          <w:rFonts w:ascii="Times New Roman" w:hAnsi="Times New Roman"/>
          <w:sz w:val="24"/>
          <w:szCs w:val="24"/>
        </w:rPr>
        <w:t>que a</w:t>
      </w:r>
      <w:r w:rsidRPr="0040296B">
        <w:rPr>
          <w:rFonts w:ascii="Times New Roman" w:hAnsi="Times New Roman"/>
          <w:sz w:val="24"/>
          <w:szCs w:val="24"/>
        </w:rPr>
        <w:t xml:space="preserve"> formam e pelo gozo de os nomear individualmente ou na sua espécie. O saltitar usual de uns para outros conecta-se à</w:t>
      </w:r>
      <w:r>
        <w:rPr>
          <w:rFonts w:ascii="Times New Roman" w:hAnsi="Times New Roman"/>
          <w:sz w:val="24"/>
          <w:szCs w:val="24"/>
        </w:rPr>
        <w:t xml:space="preserve"> vontade do sujeito emissor de</w:t>
      </w:r>
      <w:r w:rsidRPr="0040296B">
        <w:rPr>
          <w:rFonts w:ascii="Times New Roman" w:hAnsi="Times New Roman"/>
          <w:sz w:val="24"/>
          <w:szCs w:val="24"/>
        </w:rPr>
        <w:t xml:space="preserve"> deam</w:t>
      </w:r>
      <w:r>
        <w:rPr>
          <w:rFonts w:ascii="Times New Roman" w:hAnsi="Times New Roman"/>
          <w:sz w:val="24"/>
          <w:szCs w:val="24"/>
        </w:rPr>
        <w:t xml:space="preserve">bular pelo espaço terreno e à </w:t>
      </w:r>
      <w:r w:rsidRPr="0040296B">
        <w:rPr>
          <w:rFonts w:ascii="Times New Roman" w:hAnsi="Times New Roman"/>
          <w:sz w:val="24"/>
          <w:szCs w:val="24"/>
        </w:rPr>
        <w:t>fruição da liberdade que</w:t>
      </w:r>
      <w:r>
        <w:rPr>
          <w:rFonts w:ascii="Times New Roman" w:hAnsi="Times New Roman"/>
          <w:sz w:val="24"/>
          <w:szCs w:val="24"/>
        </w:rPr>
        <w:t xml:space="preserve"> tal comportamento lhe faculta. Perseguidora</w:t>
      </w:r>
      <w:r w:rsidRPr="0040296B">
        <w:rPr>
          <w:rFonts w:ascii="Times New Roman" w:hAnsi="Times New Roman"/>
          <w:sz w:val="24"/>
          <w:szCs w:val="24"/>
        </w:rPr>
        <w:t xml:space="preserve"> </w:t>
      </w:r>
      <w:r>
        <w:rPr>
          <w:rFonts w:ascii="Times New Roman" w:hAnsi="Times New Roman"/>
          <w:sz w:val="24"/>
          <w:szCs w:val="24"/>
        </w:rPr>
        <w:t xml:space="preserve">do movimento vital mencionado em BAP, </w:t>
      </w:r>
      <w:r w:rsidRPr="0040296B">
        <w:rPr>
          <w:rFonts w:ascii="Times New Roman" w:hAnsi="Times New Roman"/>
          <w:sz w:val="24"/>
          <w:szCs w:val="24"/>
        </w:rPr>
        <w:t>a deslocação</w:t>
      </w:r>
      <w:r w:rsidR="00244039">
        <w:rPr>
          <w:rFonts w:ascii="Times New Roman" w:hAnsi="Times New Roman"/>
          <w:sz w:val="24"/>
          <w:szCs w:val="24"/>
        </w:rPr>
        <w:t xml:space="preserve"> saltitante no meio alentejano</w:t>
      </w:r>
      <w:r w:rsidRPr="0040296B">
        <w:rPr>
          <w:rFonts w:ascii="Times New Roman" w:hAnsi="Times New Roman"/>
          <w:sz w:val="24"/>
          <w:szCs w:val="24"/>
        </w:rPr>
        <w:t xml:space="preserve"> não consente a fixação rígida de um lugar específico nos quadros literários criados. O depoimento de 27 de Fevereiro de 1986 elucida acerca do que declaramos, observando-se logo a seguir ao seu começo fora da região plana (</w:t>
      </w:r>
      <w:r w:rsidR="001C4A26">
        <w:rPr>
          <w:rFonts w:ascii="Times New Roman" w:hAnsi="Times New Roman"/>
          <w:i/>
          <w:sz w:val="24"/>
          <w:szCs w:val="24"/>
        </w:rPr>
        <w:t>a</w:t>
      </w:r>
      <w:r w:rsidRPr="00A72DEA">
        <w:rPr>
          <w:rFonts w:ascii="Times New Roman" w:hAnsi="Times New Roman"/>
          <w:i/>
          <w:sz w:val="24"/>
          <w:szCs w:val="24"/>
        </w:rPr>
        <w:t>s colinas são irmãs pobres das montanhas</w:t>
      </w:r>
      <w:r w:rsidR="00BB6BEC">
        <w:rPr>
          <w:rFonts w:ascii="Times New Roman" w:hAnsi="Times New Roman"/>
          <w:sz w:val="24"/>
          <w:szCs w:val="24"/>
        </w:rPr>
        <w:t>) a ch</w:t>
      </w:r>
      <w:r w:rsidR="00BB6BEC">
        <w:rPr>
          <w:rFonts w:ascii="Times New Roman" w:hAnsi="Times New Roman"/>
          <w:sz w:val="24"/>
          <w:szCs w:val="24"/>
        </w:rPr>
        <w:t>e</w:t>
      </w:r>
      <w:r w:rsidR="00BB6BEC">
        <w:rPr>
          <w:rFonts w:ascii="Times New Roman" w:hAnsi="Times New Roman"/>
          <w:sz w:val="24"/>
          <w:szCs w:val="24"/>
        </w:rPr>
        <w:t>gada às «</w:t>
      </w:r>
      <w:r w:rsidRPr="0040296B">
        <w:rPr>
          <w:rFonts w:ascii="Times New Roman" w:hAnsi="Times New Roman"/>
          <w:sz w:val="24"/>
          <w:szCs w:val="24"/>
        </w:rPr>
        <w:t xml:space="preserve">aldeias brancas» desta. O passeio, sempre </w:t>
      </w:r>
      <w:r>
        <w:rPr>
          <w:rFonts w:ascii="Times New Roman" w:hAnsi="Times New Roman"/>
          <w:sz w:val="24"/>
          <w:szCs w:val="24"/>
        </w:rPr>
        <w:t xml:space="preserve">a admirar </w:t>
      </w:r>
      <w:r w:rsidRPr="0040296B">
        <w:rPr>
          <w:rFonts w:ascii="Times New Roman" w:hAnsi="Times New Roman"/>
          <w:sz w:val="24"/>
          <w:szCs w:val="24"/>
        </w:rPr>
        <w:t>o género feminino</w:t>
      </w:r>
      <w:r>
        <w:rPr>
          <w:rFonts w:ascii="Times New Roman" w:hAnsi="Times New Roman"/>
          <w:sz w:val="24"/>
          <w:szCs w:val="24"/>
        </w:rPr>
        <w:t xml:space="preserve"> (</w:t>
      </w:r>
      <w:r w:rsidRPr="00A72DEA">
        <w:rPr>
          <w:rFonts w:ascii="Times New Roman" w:hAnsi="Times New Roman"/>
          <w:i/>
          <w:sz w:val="24"/>
          <w:szCs w:val="24"/>
        </w:rPr>
        <w:t>col</w:t>
      </w:r>
      <w:r w:rsidRPr="00A72DEA">
        <w:rPr>
          <w:rFonts w:ascii="Times New Roman" w:hAnsi="Times New Roman"/>
          <w:i/>
          <w:sz w:val="24"/>
          <w:szCs w:val="24"/>
        </w:rPr>
        <w:t>i</w:t>
      </w:r>
      <w:r w:rsidRPr="00A72DEA">
        <w:rPr>
          <w:rFonts w:ascii="Times New Roman" w:hAnsi="Times New Roman"/>
          <w:i/>
          <w:sz w:val="24"/>
          <w:szCs w:val="24"/>
        </w:rPr>
        <w:lastRenderedPageBreak/>
        <w:t>nas</w:t>
      </w:r>
      <w:r w:rsidRPr="00A72DEA">
        <w:rPr>
          <w:rFonts w:ascii="Times New Roman" w:hAnsi="Times New Roman"/>
          <w:sz w:val="24"/>
          <w:szCs w:val="24"/>
        </w:rPr>
        <w:t xml:space="preserve">; </w:t>
      </w:r>
      <w:r w:rsidRPr="00A72DEA">
        <w:rPr>
          <w:rFonts w:ascii="Times New Roman" w:hAnsi="Times New Roman"/>
          <w:i/>
          <w:sz w:val="24"/>
          <w:szCs w:val="24"/>
        </w:rPr>
        <w:t>garças</w:t>
      </w:r>
      <w:r w:rsidRPr="00A72DEA">
        <w:rPr>
          <w:rFonts w:ascii="Times New Roman" w:hAnsi="Times New Roman"/>
          <w:sz w:val="24"/>
          <w:szCs w:val="24"/>
        </w:rPr>
        <w:t>;</w:t>
      </w:r>
      <w:r w:rsidRPr="00A72DEA">
        <w:rPr>
          <w:rFonts w:ascii="Times New Roman" w:hAnsi="Times New Roman"/>
          <w:i/>
          <w:sz w:val="24"/>
          <w:szCs w:val="24"/>
        </w:rPr>
        <w:t xml:space="preserve"> papoilas</w:t>
      </w:r>
      <w:r w:rsidRPr="00A72DEA">
        <w:rPr>
          <w:rFonts w:ascii="Times New Roman" w:hAnsi="Times New Roman"/>
          <w:sz w:val="24"/>
          <w:szCs w:val="24"/>
        </w:rPr>
        <w:t>;</w:t>
      </w:r>
      <w:r w:rsidRPr="00A72DEA">
        <w:rPr>
          <w:rFonts w:ascii="Times New Roman" w:hAnsi="Times New Roman"/>
          <w:i/>
          <w:sz w:val="24"/>
          <w:szCs w:val="24"/>
        </w:rPr>
        <w:t xml:space="preserve"> ciganas…</w:t>
      </w:r>
      <w:r>
        <w:rPr>
          <w:rFonts w:ascii="Times New Roman" w:hAnsi="Times New Roman"/>
          <w:sz w:val="24"/>
          <w:szCs w:val="24"/>
        </w:rPr>
        <w:t>)</w:t>
      </w:r>
      <w:r w:rsidRPr="0040296B">
        <w:rPr>
          <w:rFonts w:ascii="Times New Roman" w:hAnsi="Times New Roman"/>
          <w:sz w:val="24"/>
          <w:szCs w:val="24"/>
        </w:rPr>
        <w:t>, termina com as «deusas» das revistas e o júbilo atr</w:t>
      </w:r>
      <w:r w:rsidRPr="0040296B">
        <w:rPr>
          <w:rFonts w:ascii="Times New Roman" w:hAnsi="Times New Roman"/>
          <w:sz w:val="24"/>
          <w:szCs w:val="24"/>
        </w:rPr>
        <w:t>a</w:t>
      </w:r>
      <w:r w:rsidRPr="0040296B">
        <w:rPr>
          <w:rFonts w:ascii="Times New Roman" w:hAnsi="Times New Roman"/>
          <w:sz w:val="24"/>
          <w:szCs w:val="24"/>
        </w:rPr>
        <w:t xml:space="preserve">palhado do autor. </w:t>
      </w:r>
    </w:p>
    <w:p w:rsidR="00E54C8D" w:rsidRPr="0040296B" w:rsidRDefault="00E54C8D" w:rsidP="00E54C8D">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DD535C">
        <w:rPr>
          <w:rFonts w:ascii="Times New Roman" w:hAnsi="Times New Roman"/>
          <w:sz w:val="24"/>
          <w:szCs w:val="24"/>
        </w:rPr>
        <w:t>Embora diga</w:t>
      </w:r>
      <w:r w:rsidR="00244039">
        <w:rPr>
          <w:rFonts w:ascii="Times New Roman" w:hAnsi="Times New Roman"/>
          <w:sz w:val="24"/>
          <w:szCs w:val="24"/>
        </w:rPr>
        <w:t xml:space="preserve"> </w:t>
      </w:r>
      <w:r w:rsidR="001C4A26">
        <w:rPr>
          <w:rFonts w:ascii="Times New Roman" w:hAnsi="Times New Roman"/>
          <w:sz w:val="24"/>
          <w:szCs w:val="24"/>
        </w:rPr>
        <w:t>que «o</w:t>
      </w:r>
      <w:r w:rsidRPr="0040296B">
        <w:rPr>
          <w:rFonts w:ascii="Times New Roman" w:hAnsi="Times New Roman"/>
          <w:sz w:val="24"/>
          <w:szCs w:val="24"/>
        </w:rPr>
        <w:t xml:space="preserve"> mar nunca me inspirou fino</w:t>
      </w:r>
      <w:r w:rsidR="001C4A26">
        <w:rPr>
          <w:rFonts w:ascii="Times New Roman" w:hAnsi="Times New Roman"/>
          <w:sz w:val="24"/>
          <w:szCs w:val="24"/>
        </w:rPr>
        <w:t>s lavores de palavras</w:t>
      </w:r>
      <w:r>
        <w:rPr>
          <w:rFonts w:ascii="Times New Roman" w:hAnsi="Times New Roman"/>
          <w:sz w:val="24"/>
          <w:szCs w:val="24"/>
        </w:rPr>
        <w:t>» (JI, p.156), desmente-se</w:t>
      </w:r>
      <w:r w:rsidRPr="0040296B">
        <w:rPr>
          <w:rFonts w:ascii="Times New Roman" w:hAnsi="Times New Roman"/>
          <w:sz w:val="24"/>
          <w:szCs w:val="24"/>
        </w:rPr>
        <w:t xml:space="preserve"> em textos cujo subtil conteúdo evidencia a delicadeza no trato do</w:t>
      </w:r>
      <w:r w:rsidR="00244039">
        <w:rPr>
          <w:rFonts w:ascii="Times New Roman" w:hAnsi="Times New Roman"/>
          <w:sz w:val="24"/>
          <w:szCs w:val="24"/>
        </w:rPr>
        <w:t>s</w:t>
      </w:r>
      <w:r w:rsidRPr="0040296B">
        <w:rPr>
          <w:rFonts w:ascii="Times New Roman" w:hAnsi="Times New Roman"/>
          <w:sz w:val="24"/>
          <w:szCs w:val="24"/>
        </w:rPr>
        <w:t xml:space="preserve"> oceano</w:t>
      </w:r>
      <w:r w:rsidR="00244039">
        <w:rPr>
          <w:rFonts w:ascii="Times New Roman" w:hAnsi="Times New Roman"/>
          <w:sz w:val="24"/>
          <w:szCs w:val="24"/>
        </w:rPr>
        <w:t>s</w:t>
      </w:r>
      <w:r w:rsidR="00C76A7B">
        <w:rPr>
          <w:rFonts w:ascii="Times New Roman" w:hAnsi="Times New Roman"/>
          <w:sz w:val="24"/>
          <w:szCs w:val="24"/>
        </w:rPr>
        <w:t>. A prosa da</w:t>
      </w:r>
      <w:r w:rsidRPr="0040296B">
        <w:rPr>
          <w:rFonts w:ascii="Times New Roman" w:hAnsi="Times New Roman"/>
          <w:sz w:val="24"/>
          <w:szCs w:val="24"/>
        </w:rPr>
        <w:t xml:space="preserve"> «impressão marinha»</w:t>
      </w:r>
      <w:r w:rsidR="00244039">
        <w:rPr>
          <w:rFonts w:ascii="Times New Roman" w:hAnsi="Times New Roman"/>
          <w:sz w:val="24"/>
          <w:szCs w:val="24"/>
        </w:rPr>
        <w:t>,</w:t>
      </w:r>
      <w:r w:rsidRPr="0040296B">
        <w:rPr>
          <w:rFonts w:ascii="Times New Roman" w:hAnsi="Times New Roman"/>
          <w:sz w:val="24"/>
          <w:szCs w:val="24"/>
        </w:rPr>
        <w:t xml:space="preserve"> de 8 de Agosto</w:t>
      </w:r>
      <w:r>
        <w:rPr>
          <w:rFonts w:ascii="Times New Roman" w:hAnsi="Times New Roman"/>
          <w:sz w:val="24"/>
          <w:szCs w:val="24"/>
        </w:rPr>
        <w:t xml:space="preserve"> de 1987</w:t>
      </w:r>
      <w:r w:rsidR="00244039">
        <w:rPr>
          <w:rFonts w:ascii="Times New Roman" w:hAnsi="Times New Roman"/>
          <w:sz w:val="24"/>
          <w:szCs w:val="24"/>
        </w:rPr>
        <w:t>,</w:t>
      </w:r>
      <w:r>
        <w:rPr>
          <w:rFonts w:ascii="Times New Roman" w:hAnsi="Times New Roman"/>
          <w:sz w:val="24"/>
          <w:szCs w:val="24"/>
        </w:rPr>
        <w:t xml:space="preserve"> limita-se a enrolar e desenr</w:t>
      </w:r>
      <w:r>
        <w:rPr>
          <w:rFonts w:ascii="Times New Roman" w:hAnsi="Times New Roman"/>
          <w:sz w:val="24"/>
          <w:szCs w:val="24"/>
        </w:rPr>
        <w:t>o</w:t>
      </w:r>
      <w:r>
        <w:rPr>
          <w:rFonts w:ascii="Times New Roman" w:hAnsi="Times New Roman"/>
          <w:sz w:val="24"/>
          <w:szCs w:val="24"/>
        </w:rPr>
        <w:t>lar o leitor</w:t>
      </w:r>
      <w:r w:rsidRPr="0040296B">
        <w:rPr>
          <w:rFonts w:ascii="Times New Roman" w:hAnsi="Times New Roman"/>
          <w:sz w:val="24"/>
          <w:szCs w:val="24"/>
        </w:rPr>
        <w:t xml:space="preserve"> no suave movimento das ondas. As «infinitas bolhas» que estas produzem na areia e as «conchas» que le</w:t>
      </w:r>
      <w:r>
        <w:rPr>
          <w:rFonts w:ascii="Times New Roman" w:hAnsi="Times New Roman"/>
          <w:sz w:val="24"/>
          <w:szCs w:val="24"/>
        </w:rPr>
        <w:t>vam às «dunas» convocam para os nossos sentidos</w:t>
      </w:r>
      <w:r w:rsidRPr="0040296B">
        <w:rPr>
          <w:rFonts w:ascii="Times New Roman" w:hAnsi="Times New Roman"/>
          <w:sz w:val="24"/>
          <w:szCs w:val="24"/>
        </w:rPr>
        <w:t xml:space="preserve"> uma agradável sensação de</w:t>
      </w:r>
      <w:r>
        <w:rPr>
          <w:rFonts w:ascii="Times New Roman" w:hAnsi="Times New Roman"/>
          <w:sz w:val="24"/>
          <w:szCs w:val="24"/>
        </w:rPr>
        <w:t xml:space="preserve"> contacto</w:t>
      </w:r>
      <w:r w:rsidR="00F45176">
        <w:rPr>
          <w:rFonts w:ascii="Times New Roman" w:hAnsi="Times New Roman"/>
          <w:sz w:val="24"/>
          <w:szCs w:val="24"/>
        </w:rPr>
        <w:t xml:space="preserve"> directo</w:t>
      </w:r>
      <w:r>
        <w:rPr>
          <w:rFonts w:ascii="Times New Roman" w:hAnsi="Times New Roman"/>
          <w:sz w:val="24"/>
          <w:szCs w:val="24"/>
        </w:rPr>
        <w:t xml:space="preserve"> com o </w:t>
      </w:r>
      <w:r w:rsidRPr="0040296B">
        <w:rPr>
          <w:rFonts w:ascii="Times New Roman" w:hAnsi="Times New Roman"/>
          <w:sz w:val="24"/>
          <w:szCs w:val="24"/>
        </w:rPr>
        <w:t>natural</w:t>
      </w:r>
      <w:r>
        <w:rPr>
          <w:rFonts w:ascii="Times New Roman" w:hAnsi="Times New Roman"/>
          <w:sz w:val="24"/>
          <w:szCs w:val="24"/>
        </w:rPr>
        <w:t>,</w:t>
      </w:r>
      <w:r w:rsidRPr="0040296B">
        <w:rPr>
          <w:rFonts w:ascii="Times New Roman" w:hAnsi="Times New Roman"/>
          <w:sz w:val="24"/>
          <w:szCs w:val="24"/>
        </w:rPr>
        <w:t xml:space="preserve"> juntamente com um sentimento de liberdade</w:t>
      </w:r>
      <w:r w:rsidR="00F45176">
        <w:rPr>
          <w:rFonts w:ascii="Times New Roman" w:hAnsi="Times New Roman"/>
          <w:sz w:val="24"/>
          <w:szCs w:val="24"/>
        </w:rPr>
        <w:t>, igualmente resultante da</w:t>
      </w:r>
      <w:r w:rsidRPr="0040296B">
        <w:rPr>
          <w:rFonts w:ascii="Times New Roman" w:hAnsi="Times New Roman"/>
          <w:sz w:val="24"/>
          <w:szCs w:val="24"/>
        </w:rPr>
        <w:t xml:space="preserve"> luminosidade da beira-mar</w:t>
      </w:r>
      <w:r>
        <w:rPr>
          <w:rFonts w:ascii="Times New Roman" w:hAnsi="Times New Roman"/>
          <w:sz w:val="24"/>
          <w:szCs w:val="24"/>
        </w:rPr>
        <w:t>.</w:t>
      </w:r>
      <w:r w:rsidR="00374444" w:rsidRPr="0040296B">
        <w:rPr>
          <w:rStyle w:val="Refdenotaderodap"/>
          <w:rFonts w:ascii="Times New Roman" w:hAnsi="Times New Roman"/>
          <w:sz w:val="24"/>
          <w:szCs w:val="24"/>
        </w:rPr>
        <w:footnoteReference w:id="126"/>
      </w:r>
      <w:r>
        <w:rPr>
          <w:rFonts w:ascii="Times New Roman" w:hAnsi="Times New Roman"/>
          <w:sz w:val="24"/>
          <w:szCs w:val="24"/>
        </w:rPr>
        <w:t xml:space="preserve"> Esta</w:t>
      </w:r>
      <w:r w:rsidRPr="0040296B">
        <w:rPr>
          <w:rFonts w:ascii="Times New Roman" w:hAnsi="Times New Roman"/>
          <w:sz w:val="24"/>
          <w:szCs w:val="24"/>
        </w:rPr>
        <w:t xml:space="preserve"> chega num dos últimos trechos (6 de Fevereiro de 1990)</w:t>
      </w:r>
      <w:r>
        <w:rPr>
          <w:rFonts w:ascii="Times New Roman" w:hAnsi="Times New Roman"/>
          <w:sz w:val="24"/>
          <w:szCs w:val="24"/>
        </w:rPr>
        <w:t>, sem que</w:t>
      </w:r>
      <w:r w:rsidRPr="0040296B">
        <w:rPr>
          <w:rFonts w:ascii="Times New Roman" w:hAnsi="Times New Roman"/>
          <w:sz w:val="24"/>
          <w:szCs w:val="24"/>
        </w:rPr>
        <w:t xml:space="preserve"> haja qualquer palavra que de forma explícita a indique.</w:t>
      </w:r>
      <w:r w:rsidR="00244039">
        <w:rPr>
          <w:rStyle w:val="Refdenotaderodap"/>
          <w:rFonts w:ascii="Times New Roman" w:hAnsi="Times New Roman"/>
          <w:sz w:val="24"/>
          <w:szCs w:val="24"/>
        </w:rPr>
        <w:footnoteReference w:id="127"/>
      </w:r>
      <w:r w:rsidRPr="0040296B">
        <w:rPr>
          <w:rFonts w:ascii="Times New Roman" w:hAnsi="Times New Roman"/>
          <w:sz w:val="24"/>
          <w:szCs w:val="24"/>
        </w:rPr>
        <w:t xml:space="preserve"> A conc</w:t>
      </w:r>
      <w:r>
        <w:rPr>
          <w:rFonts w:ascii="Times New Roman" w:hAnsi="Times New Roman"/>
          <w:sz w:val="24"/>
          <w:szCs w:val="24"/>
        </w:rPr>
        <w:t>entração no movimento, que naquele texto é o in</w:t>
      </w:r>
      <w:r>
        <w:rPr>
          <w:rFonts w:ascii="Times New Roman" w:hAnsi="Times New Roman"/>
          <w:sz w:val="24"/>
          <w:szCs w:val="24"/>
        </w:rPr>
        <w:t>e</w:t>
      </w:r>
      <w:r>
        <w:rPr>
          <w:rFonts w:ascii="Times New Roman" w:hAnsi="Times New Roman"/>
          <w:sz w:val="24"/>
          <w:szCs w:val="24"/>
        </w:rPr>
        <w:t>rente às</w:t>
      </w:r>
      <w:r w:rsidRPr="0040296B">
        <w:rPr>
          <w:rFonts w:ascii="Times New Roman" w:hAnsi="Times New Roman"/>
          <w:sz w:val="24"/>
          <w:szCs w:val="24"/>
        </w:rPr>
        <w:t xml:space="preserve"> ondas</w:t>
      </w:r>
      <w:r>
        <w:rPr>
          <w:rFonts w:ascii="Times New Roman" w:hAnsi="Times New Roman"/>
          <w:sz w:val="24"/>
          <w:szCs w:val="24"/>
        </w:rPr>
        <w:t>,</w:t>
      </w:r>
      <w:r w:rsidRPr="0040296B">
        <w:rPr>
          <w:rFonts w:ascii="Times New Roman" w:hAnsi="Times New Roman"/>
          <w:sz w:val="24"/>
          <w:szCs w:val="24"/>
        </w:rPr>
        <w:t xml:space="preserve"> para a frente e para trás, atravessa quatro quad</w:t>
      </w:r>
      <w:r>
        <w:rPr>
          <w:rFonts w:ascii="Times New Roman" w:hAnsi="Times New Roman"/>
          <w:sz w:val="24"/>
          <w:szCs w:val="24"/>
        </w:rPr>
        <w:t>ras sobre o eco do búzio. Porém</w:t>
      </w:r>
      <w:r w:rsidRPr="0040296B">
        <w:rPr>
          <w:rFonts w:ascii="Times New Roman" w:hAnsi="Times New Roman"/>
          <w:sz w:val="24"/>
          <w:szCs w:val="24"/>
        </w:rPr>
        <w:t xml:space="preserve"> aqui, o efeito de prolongamento da sonorida</w:t>
      </w:r>
      <w:r>
        <w:rPr>
          <w:rFonts w:ascii="Times New Roman" w:hAnsi="Times New Roman"/>
          <w:sz w:val="24"/>
          <w:szCs w:val="24"/>
        </w:rPr>
        <w:t>de emitida traça o movimento</w:t>
      </w:r>
      <w:r w:rsidRPr="0040296B">
        <w:rPr>
          <w:rFonts w:ascii="Times New Roman" w:hAnsi="Times New Roman"/>
          <w:sz w:val="24"/>
          <w:szCs w:val="24"/>
        </w:rPr>
        <w:t xml:space="preserve"> numa linha recta</w:t>
      </w:r>
      <w:r>
        <w:rPr>
          <w:rFonts w:ascii="Times New Roman" w:hAnsi="Times New Roman"/>
          <w:sz w:val="24"/>
          <w:szCs w:val="24"/>
        </w:rPr>
        <w:t xml:space="preserve"> que</w:t>
      </w:r>
      <w:r w:rsidR="001C4A26">
        <w:rPr>
          <w:rFonts w:ascii="Times New Roman" w:hAnsi="Times New Roman"/>
          <w:sz w:val="24"/>
          <w:szCs w:val="24"/>
        </w:rPr>
        <w:t xml:space="preserve"> se estende «n</w:t>
      </w:r>
      <w:r w:rsidRPr="0040296B">
        <w:rPr>
          <w:rFonts w:ascii="Times New Roman" w:hAnsi="Times New Roman"/>
          <w:sz w:val="24"/>
          <w:szCs w:val="24"/>
        </w:rPr>
        <w:t>a linguagem d</w:t>
      </w:r>
      <w:r w:rsidR="00F45176">
        <w:rPr>
          <w:rFonts w:ascii="Times New Roman" w:hAnsi="Times New Roman"/>
          <w:sz w:val="24"/>
          <w:szCs w:val="24"/>
        </w:rPr>
        <w:t>e um pássaro distante» (JII, p.</w:t>
      </w:r>
      <w:r w:rsidRPr="0040296B">
        <w:rPr>
          <w:rFonts w:ascii="Times New Roman" w:hAnsi="Times New Roman"/>
          <w:sz w:val="24"/>
          <w:szCs w:val="24"/>
        </w:rPr>
        <w:t>87)</w:t>
      </w:r>
      <w:r>
        <w:rPr>
          <w:rFonts w:ascii="Times New Roman" w:hAnsi="Times New Roman"/>
          <w:sz w:val="24"/>
          <w:szCs w:val="24"/>
        </w:rPr>
        <w:t xml:space="preserve"> até à c</w:t>
      </w:r>
      <w:r w:rsidRPr="0040296B">
        <w:rPr>
          <w:rFonts w:ascii="Times New Roman" w:hAnsi="Times New Roman"/>
          <w:sz w:val="24"/>
          <w:szCs w:val="24"/>
        </w:rPr>
        <w:t>ol</w:t>
      </w:r>
      <w:r w:rsidRPr="0040296B">
        <w:rPr>
          <w:rFonts w:ascii="Times New Roman" w:hAnsi="Times New Roman"/>
          <w:sz w:val="24"/>
          <w:szCs w:val="24"/>
        </w:rPr>
        <w:t>i</w:t>
      </w:r>
      <w:r w:rsidRPr="0040296B">
        <w:rPr>
          <w:rFonts w:ascii="Times New Roman" w:hAnsi="Times New Roman"/>
          <w:sz w:val="24"/>
          <w:szCs w:val="24"/>
        </w:rPr>
        <w:t>na</w:t>
      </w:r>
      <w:r>
        <w:rPr>
          <w:rFonts w:ascii="Times New Roman" w:hAnsi="Times New Roman"/>
          <w:sz w:val="24"/>
          <w:szCs w:val="24"/>
        </w:rPr>
        <w:t>.</w:t>
      </w:r>
      <w:r w:rsidRPr="0040296B">
        <w:rPr>
          <w:rFonts w:ascii="Times New Roman" w:hAnsi="Times New Roman"/>
          <w:sz w:val="24"/>
          <w:szCs w:val="24"/>
        </w:rPr>
        <w:t xml:space="preserve"> </w:t>
      </w:r>
      <w:r>
        <w:rPr>
          <w:rFonts w:ascii="Times New Roman" w:hAnsi="Times New Roman"/>
          <w:sz w:val="24"/>
          <w:szCs w:val="24"/>
        </w:rPr>
        <w:t xml:space="preserve">É o último adjectivo que informa, </w:t>
      </w:r>
      <w:r w:rsidRPr="0040296B">
        <w:rPr>
          <w:rFonts w:ascii="Times New Roman" w:hAnsi="Times New Roman"/>
          <w:sz w:val="24"/>
          <w:szCs w:val="24"/>
        </w:rPr>
        <w:t>no v</w:t>
      </w:r>
      <w:r>
        <w:rPr>
          <w:rFonts w:ascii="Times New Roman" w:hAnsi="Times New Roman"/>
          <w:sz w:val="24"/>
          <w:szCs w:val="24"/>
        </w:rPr>
        <w:t>erso em questão, acerca da</w:t>
      </w:r>
      <w:r w:rsidRPr="0040296B">
        <w:rPr>
          <w:rFonts w:ascii="Times New Roman" w:hAnsi="Times New Roman"/>
          <w:sz w:val="24"/>
          <w:szCs w:val="24"/>
        </w:rPr>
        <w:t xml:space="preserve"> extensão percorr</w:t>
      </w:r>
      <w:r w:rsidRPr="0040296B">
        <w:rPr>
          <w:rFonts w:ascii="Times New Roman" w:hAnsi="Times New Roman"/>
          <w:sz w:val="24"/>
          <w:szCs w:val="24"/>
        </w:rPr>
        <w:t>i</w:t>
      </w:r>
      <w:r w:rsidRPr="0040296B">
        <w:rPr>
          <w:rFonts w:ascii="Times New Roman" w:hAnsi="Times New Roman"/>
          <w:sz w:val="24"/>
          <w:szCs w:val="24"/>
        </w:rPr>
        <w:t xml:space="preserve">da pelo </w:t>
      </w:r>
      <w:r>
        <w:rPr>
          <w:rFonts w:ascii="Times New Roman" w:hAnsi="Times New Roman"/>
          <w:sz w:val="24"/>
          <w:szCs w:val="24"/>
        </w:rPr>
        <w:t>som, anunciada já na</w:t>
      </w:r>
      <w:r w:rsidRPr="0040296B">
        <w:rPr>
          <w:rFonts w:ascii="Times New Roman" w:hAnsi="Times New Roman"/>
          <w:sz w:val="24"/>
          <w:szCs w:val="24"/>
        </w:rPr>
        <w:t xml:space="preserve"> palavra «eco» e confirmada </w:t>
      </w:r>
      <w:r w:rsidR="001C4A26">
        <w:rPr>
          <w:rFonts w:ascii="Times New Roman" w:hAnsi="Times New Roman"/>
          <w:sz w:val="24"/>
          <w:szCs w:val="24"/>
        </w:rPr>
        <w:t>noutras passagens. Nos versos «o</w:t>
      </w:r>
      <w:r w:rsidRPr="0040296B">
        <w:rPr>
          <w:rFonts w:ascii="Times New Roman" w:hAnsi="Times New Roman"/>
          <w:sz w:val="24"/>
          <w:szCs w:val="24"/>
        </w:rPr>
        <w:t>uve-se</w:t>
      </w:r>
      <w:r w:rsidR="00DD535C">
        <w:rPr>
          <w:rFonts w:ascii="Times New Roman" w:hAnsi="Times New Roman"/>
          <w:sz w:val="24"/>
          <w:szCs w:val="24"/>
        </w:rPr>
        <w:t xml:space="preserve"> o búzio chamando as distâncias</w:t>
      </w:r>
      <w:r w:rsidRPr="0040296B">
        <w:rPr>
          <w:rFonts w:ascii="Times New Roman" w:hAnsi="Times New Roman"/>
          <w:sz w:val="24"/>
          <w:szCs w:val="24"/>
        </w:rPr>
        <w:t>»</w:t>
      </w:r>
      <w:r w:rsidR="00DD535C">
        <w:rPr>
          <w:rFonts w:ascii="Times New Roman" w:hAnsi="Times New Roman"/>
          <w:sz w:val="24"/>
          <w:szCs w:val="24"/>
        </w:rPr>
        <w:t>,</w:t>
      </w:r>
      <w:r w:rsidRPr="0040296B">
        <w:rPr>
          <w:rFonts w:ascii="Times New Roman" w:hAnsi="Times New Roman"/>
          <w:sz w:val="24"/>
          <w:szCs w:val="24"/>
        </w:rPr>
        <w:t xml:space="preserve"> o gerúndio</w:t>
      </w:r>
      <w:r w:rsidR="00C76A7B">
        <w:rPr>
          <w:rFonts w:ascii="Times New Roman" w:hAnsi="Times New Roman"/>
          <w:sz w:val="24"/>
          <w:szCs w:val="24"/>
        </w:rPr>
        <w:t xml:space="preserve"> alia-se ao substantivo final para dar</w:t>
      </w:r>
      <w:r w:rsidRPr="0040296B">
        <w:rPr>
          <w:rFonts w:ascii="Times New Roman" w:hAnsi="Times New Roman"/>
          <w:sz w:val="24"/>
          <w:szCs w:val="24"/>
        </w:rPr>
        <w:t xml:space="preserve"> </w:t>
      </w:r>
      <w:r w:rsidR="00C76A7B">
        <w:rPr>
          <w:rFonts w:ascii="Times New Roman" w:hAnsi="Times New Roman"/>
          <w:sz w:val="24"/>
          <w:szCs w:val="24"/>
        </w:rPr>
        <w:t xml:space="preserve">o </w:t>
      </w:r>
      <w:r w:rsidRPr="0040296B">
        <w:rPr>
          <w:rFonts w:ascii="Times New Roman" w:hAnsi="Times New Roman"/>
          <w:sz w:val="24"/>
          <w:szCs w:val="24"/>
        </w:rPr>
        <w:t>efeito de prolongamento, enquanto uma comparação (</w:t>
      </w:r>
      <w:r w:rsidR="001C4A26">
        <w:rPr>
          <w:rFonts w:ascii="Times New Roman" w:hAnsi="Times New Roman"/>
          <w:i/>
          <w:sz w:val="24"/>
          <w:szCs w:val="24"/>
        </w:rPr>
        <w:t>na senda do mar o brado ressoa/t</w:t>
      </w:r>
      <w:r w:rsidRPr="0040296B">
        <w:rPr>
          <w:rFonts w:ascii="Times New Roman" w:hAnsi="Times New Roman"/>
          <w:i/>
          <w:sz w:val="24"/>
          <w:szCs w:val="24"/>
        </w:rPr>
        <w:t>al como gaita de giz ou de cana</w:t>
      </w:r>
      <w:r w:rsidRPr="0040296B">
        <w:rPr>
          <w:rFonts w:ascii="Times New Roman" w:hAnsi="Times New Roman"/>
          <w:sz w:val="24"/>
          <w:szCs w:val="24"/>
        </w:rPr>
        <w:t>) o obtém com originalidade, visto ser pela hor</w:t>
      </w:r>
      <w:r w:rsidRPr="0040296B">
        <w:rPr>
          <w:rFonts w:ascii="Times New Roman" w:hAnsi="Times New Roman"/>
          <w:sz w:val="24"/>
          <w:szCs w:val="24"/>
        </w:rPr>
        <w:t>i</w:t>
      </w:r>
      <w:r w:rsidRPr="0040296B">
        <w:rPr>
          <w:rFonts w:ascii="Times New Roman" w:hAnsi="Times New Roman"/>
          <w:sz w:val="24"/>
          <w:szCs w:val="24"/>
        </w:rPr>
        <w:t>zontalidade da forma do «giz» e da «cana» que o leitor é levado a pensar no som a pe</w:t>
      </w:r>
      <w:r w:rsidRPr="0040296B">
        <w:rPr>
          <w:rFonts w:ascii="Times New Roman" w:hAnsi="Times New Roman"/>
          <w:sz w:val="24"/>
          <w:szCs w:val="24"/>
        </w:rPr>
        <w:t>r</w:t>
      </w:r>
      <w:r w:rsidRPr="0040296B">
        <w:rPr>
          <w:rFonts w:ascii="Times New Roman" w:hAnsi="Times New Roman"/>
          <w:sz w:val="24"/>
          <w:szCs w:val="24"/>
        </w:rPr>
        <w:t xml:space="preserve">correr assim o espaço. </w:t>
      </w:r>
    </w:p>
    <w:p w:rsidR="00E54C8D" w:rsidRPr="0040296B" w:rsidRDefault="00E54C8D" w:rsidP="00E54C8D">
      <w:pPr>
        <w:pStyle w:val="SemEspaamento"/>
        <w:spacing w:line="360" w:lineRule="auto"/>
        <w:jc w:val="both"/>
        <w:rPr>
          <w:rFonts w:ascii="Times New Roman" w:hAnsi="Times New Roman"/>
          <w:sz w:val="24"/>
          <w:szCs w:val="24"/>
        </w:rPr>
      </w:pPr>
      <w:r w:rsidRPr="0040296B">
        <w:rPr>
          <w:rFonts w:ascii="Times New Roman" w:hAnsi="Times New Roman"/>
          <w:sz w:val="24"/>
          <w:szCs w:val="24"/>
        </w:rPr>
        <w:t xml:space="preserve"> </w:t>
      </w:r>
      <w:r>
        <w:rPr>
          <w:rFonts w:ascii="Times New Roman" w:hAnsi="Times New Roman"/>
          <w:sz w:val="24"/>
          <w:szCs w:val="24"/>
        </w:rPr>
        <w:t xml:space="preserve">  </w:t>
      </w:r>
      <w:r w:rsidRPr="0040296B">
        <w:rPr>
          <w:rFonts w:ascii="Times New Roman" w:hAnsi="Times New Roman"/>
          <w:sz w:val="24"/>
          <w:szCs w:val="24"/>
        </w:rPr>
        <w:t xml:space="preserve">No papel de cenário do discurso </w:t>
      </w:r>
      <w:r>
        <w:rPr>
          <w:rFonts w:ascii="Times New Roman" w:hAnsi="Times New Roman"/>
          <w:sz w:val="24"/>
          <w:szCs w:val="24"/>
        </w:rPr>
        <w:t>social, a descrição dos campos</w:t>
      </w:r>
      <w:r w:rsidRPr="0040296B">
        <w:rPr>
          <w:rFonts w:ascii="Times New Roman" w:hAnsi="Times New Roman"/>
          <w:sz w:val="24"/>
          <w:szCs w:val="24"/>
        </w:rPr>
        <w:t xml:space="preserve"> agrícolas, fruto de </w:t>
      </w:r>
      <w:r>
        <w:rPr>
          <w:rFonts w:ascii="Times New Roman" w:hAnsi="Times New Roman"/>
          <w:sz w:val="24"/>
          <w:szCs w:val="24"/>
        </w:rPr>
        <w:t>um labor que se sabe difícil</w:t>
      </w:r>
      <w:r w:rsidRPr="0040296B">
        <w:rPr>
          <w:rFonts w:ascii="Times New Roman" w:hAnsi="Times New Roman"/>
          <w:sz w:val="24"/>
          <w:szCs w:val="24"/>
        </w:rPr>
        <w:t>, faz parte do elogio da vida rústica.</w:t>
      </w:r>
      <w:r>
        <w:rPr>
          <w:rFonts w:ascii="Times New Roman" w:hAnsi="Times New Roman"/>
          <w:sz w:val="24"/>
          <w:szCs w:val="24"/>
        </w:rPr>
        <w:t xml:space="preserve"> O fascínio cromático com uma vinha e a cautela «</w:t>
      </w:r>
      <w:r w:rsidRPr="00F53047">
        <w:rPr>
          <w:rFonts w:ascii="Times New Roman" w:hAnsi="Times New Roman"/>
          <w:i/>
          <w:sz w:val="24"/>
          <w:szCs w:val="24"/>
        </w:rPr>
        <w:t>com as chuvas serôdias</w:t>
      </w:r>
      <w:r>
        <w:rPr>
          <w:rFonts w:ascii="Times New Roman" w:hAnsi="Times New Roman"/>
          <w:sz w:val="24"/>
          <w:szCs w:val="24"/>
        </w:rPr>
        <w:t>» (JII, p.75) dão continuidade ao enlevo</w:t>
      </w:r>
      <w:r w:rsidR="00C76A7B">
        <w:rPr>
          <w:rFonts w:ascii="Times New Roman" w:hAnsi="Times New Roman"/>
          <w:sz w:val="24"/>
          <w:szCs w:val="24"/>
        </w:rPr>
        <w:t xml:space="preserve"> ali</w:t>
      </w:r>
      <w:r>
        <w:rPr>
          <w:rFonts w:ascii="Times New Roman" w:hAnsi="Times New Roman"/>
          <w:sz w:val="24"/>
          <w:szCs w:val="24"/>
        </w:rPr>
        <w:t xml:space="preserve"> detectado </w:t>
      </w:r>
      <w:proofErr w:type="gramStart"/>
      <w:r>
        <w:rPr>
          <w:rFonts w:ascii="Times New Roman" w:hAnsi="Times New Roman"/>
          <w:sz w:val="24"/>
          <w:szCs w:val="24"/>
        </w:rPr>
        <w:t>«[…</w:t>
      </w:r>
      <w:proofErr w:type="gramEnd"/>
      <w:r>
        <w:rPr>
          <w:rFonts w:ascii="Times New Roman" w:hAnsi="Times New Roman"/>
          <w:sz w:val="24"/>
          <w:szCs w:val="24"/>
        </w:rPr>
        <w:t>] numa herdade de m</w:t>
      </w:r>
      <w:r w:rsidR="00DD535C">
        <w:rPr>
          <w:rFonts w:ascii="Times New Roman" w:hAnsi="Times New Roman"/>
          <w:sz w:val="24"/>
          <w:szCs w:val="24"/>
        </w:rPr>
        <w:t>orangais e amendoins</w:t>
      </w:r>
      <w:r w:rsidR="00F45176">
        <w:rPr>
          <w:rFonts w:ascii="Times New Roman" w:hAnsi="Times New Roman"/>
          <w:sz w:val="24"/>
          <w:szCs w:val="24"/>
        </w:rPr>
        <w:t>» (JI, pp.</w:t>
      </w:r>
      <w:r>
        <w:rPr>
          <w:rFonts w:ascii="Times New Roman" w:hAnsi="Times New Roman"/>
          <w:sz w:val="24"/>
          <w:szCs w:val="24"/>
        </w:rPr>
        <w:t xml:space="preserve">56-57), próxima dos «arrozais» de Alcácer do Sal. </w:t>
      </w:r>
      <w:r w:rsidRPr="0040296B">
        <w:rPr>
          <w:rFonts w:ascii="Times New Roman" w:hAnsi="Times New Roman"/>
          <w:sz w:val="24"/>
          <w:szCs w:val="24"/>
        </w:rPr>
        <w:t>Porque respeita o equilíbrio dos ecossistemas e, em simultâneo, desenvolve um esforço para transpor os obstáculos que o meio geográfico lhe coloca à subsistência</w:t>
      </w:r>
      <w:r w:rsidR="009D2324">
        <w:rPr>
          <w:rFonts w:ascii="Times New Roman" w:hAnsi="Times New Roman"/>
          <w:sz w:val="24"/>
          <w:szCs w:val="24"/>
        </w:rPr>
        <w:t>, realizando</w:t>
      </w:r>
      <w:r w:rsidR="00E94F04">
        <w:rPr>
          <w:rFonts w:ascii="Times New Roman" w:hAnsi="Times New Roman"/>
          <w:sz w:val="24"/>
          <w:szCs w:val="24"/>
        </w:rPr>
        <w:t xml:space="preserve"> o milagre da Criação</w:t>
      </w:r>
      <w:r w:rsidRPr="0040296B">
        <w:rPr>
          <w:rFonts w:ascii="Times New Roman" w:hAnsi="Times New Roman"/>
          <w:sz w:val="24"/>
          <w:szCs w:val="24"/>
        </w:rPr>
        <w:t>,</w:t>
      </w:r>
      <w:r>
        <w:rPr>
          <w:rFonts w:ascii="Times New Roman" w:hAnsi="Times New Roman"/>
          <w:sz w:val="24"/>
          <w:szCs w:val="24"/>
        </w:rPr>
        <w:t xml:space="preserve"> o trabalhador rural surge</w:t>
      </w:r>
      <w:r w:rsidRPr="0040296B">
        <w:rPr>
          <w:rFonts w:ascii="Times New Roman" w:hAnsi="Times New Roman"/>
          <w:sz w:val="24"/>
          <w:szCs w:val="24"/>
        </w:rPr>
        <w:t xml:space="preserve"> como</w:t>
      </w:r>
      <w:r w:rsidR="00F45176">
        <w:rPr>
          <w:rFonts w:ascii="Times New Roman" w:hAnsi="Times New Roman"/>
          <w:sz w:val="24"/>
          <w:szCs w:val="24"/>
        </w:rPr>
        <w:t xml:space="preserve"> o</w:t>
      </w:r>
      <w:r w:rsidR="001C4A26">
        <w:rPr>
          <w:rFonts w:ascii="Times New Roman" w:hAnsi="Times New Roman"/>
          <w:sz w:val="24"/>
          <w:szCs w:val="24"/>
        </w:rPr>
        <w:t xml:space="preserve"> herói da Natureza da p</w:t>
      </w:r>
      <w:r w:rsidRPr="0040296B">
        <w:rPr>
          <w:rFonts w:ascii="Times New Roman" w:hAnsi="Times New Roman"/>
          <w:sz w:val="24"/>
          <w:szCs w:val="24"/>
        </w:rPr>
        <w:t>lanície. Por estes dois mo</w:t>
      </w:r>
      <w:r w:rsidR="00244039">
        <w:rPr>
          <w:rFonts w:ascii="Times New Roman" w:hAnsi="Times New Roman"/>
          <w:sz w:val="24"/>
          <w:szCs w:val="24"/>
        </w:rPr>
        <w:t>tivos e pela comparação com um</w:t>
      </w:r>
      <w:r w:rsidR="00F45176">
        <w:rPr>
          <w:rFonts w:ascii="Times New Roman" w:hAnsi="Times New Roman"/>
          <w:sz w:val="24"/>
          <w:szCs w:val="24"/>
        </w:rPr>
        <w:t xml:space="preserve"> certo desequilíbrio</w:t>
      </w:r>
      <w:r w:rsidR="00244039">
        <w:rPr>
          <w:rFonts w:ascii="Times New Roman" w:hAnsi="Times New Roman"/>
          <w:sz w:val="24"/>
          <w:szCs w:val="24"/>
        </w:rPr>
        <w:t xml:space="preserve"> que ainda se verifica </w:t>
      </w:r>
      <w:r>
        <w:rPr>
          <w:rFonts w:ascii="Times New Roman" w:hAnsi="Times New Roman"/>
          <w:sz w:val="24"/>
          <w:szCs w:val="24"/>
        </w:rPr>
        <w:t>no espaço social que se</w:t>
      </w:r>
      <w:r w:rsidRPr="0040296B">
        <w:rPr>
          <w:rFonts w:ascii="Times New Roman" w:hAnsi="Times New Roman"/>
          <w:sz w:val="24"/>
          <w:szCs w:val="24"/>
        </w:rPr>
        <w:t xml:space="preserve"> </w:t>
      </w:r>
      <w:r>
        <w:rPr>
          <w:rFonts w:ascii="Times New Roman" w:hAnsi="Times New Roman"/>
          <w:sz w:val="24"/>
          <w:szCs w:val="24"/>
        </w:rPr>
        <w:t xml:space="preserve">lhe </w:t>
      </w:r>
      <w:r w:rsidR="00E94F04">
        <w:rPr>
          <w:rFonts w:ascii="Times New Roman" w:hAnsi="Times New Roman"/>
          <w:sz w:val="24"/>
          <w:szCs w:val="24"/>
        </w:rPr>
        <w:t>justa</w:t>
      </w:r>
      <w:r w:rsidRPr="0040296B">
        <w:rPr>
          <w:rFonts w:ascii="Times New Roman" w:hAnsi="Times New Roman"/>
          <w:sz w:val="24"/>
          <w:szCs w:val="24"/>
        </w:rPr>
        <w:t>põe</w:t>
      </w:r>
      <w:r w:rsidR="00E94F04">
        <w:rPr>
          <w:rFonts w:ascii="Times New Roman" w:hAnsi="Times New Roman"/>
          <w:sz w:val="24"/>
          <w:szCs w:val="24"/>
        </w:rPr>
        <w:t xml:space="preserve"> e que </w:t>
      </w:r>
      <w:r w:rsidR="00E94F04">
        <w:rPr>
          <w:rFonts w:ascii="Times New Roman" w:hAnsi="Times New Roman"/>
          <w:sz w:val="24"/>
          <w:szCs w:val="24"/>
        </w:rPr>
        <w:lastRenderedPageBreak/>
        <w:t xml:space="preserve">directamente com ele se </w:t>
      </w:r>
      <w:r w:rsidR="00244039">
        <w:rPr>
          <w:rFonts w:ascii="Times New Roman" w:hAnsi="Times New Roman"/>
          <w:sz w:val="24"/>
          <w:szCs w:val="24"/>
        </w:rPr>
        <w:t>relaciona</w:t>
      </w:r>
      <w:r w:rsidRPr="0040296B">
        <w:rPr>
          <w:rFonts w:ascii="Times New Roman" w:hAnsi="Times New Roman"/>
          <w:sz w:val="24"/>
          <w:szCs w:val="24"/>
        </w:rPr>
        <w:t xml:space="preserve">, é o mundo natural em causa imagem de </w:t>
      </w:r>
      <w:r w:rsidR="00F45176">
        <w:rPr>
          <w:rFonts w:ascii="Times New Roman" w:hAnsi="Times New Roman"/>
          <w:sz w:val="24"/>
          <w:szCs w:val="24"/>
        </w:rPr>
        <w:t>grande ha</w:t>
      </w:r>
      <w:r w:rsidR="00F45176">
        <w:rPr>
          <w:rFonts w:ascii="Times New Roman" w:hAnsi="Times New Roman"/>
          <w:sz w:val="24"/>
          <w:szCs w:val="24"/>
        </w:rPr>
        <w:t>r</w:t>
      </w:r>
      <w:r w:rsidR="00F45176">
        <w:rPr>
          <w:rFonts w:ascii="Times New Roman" w:hAnsi="Times New Roman"/>
          <w:sz w:val="24"/>
          <w:szCs w:val="24"/>
        </w:rPr>
        <w:t>monia</w:t>
      </w:r>
      <w:r w:rsidRPr="0040296B">
        <w:rPr>
          <w:rFonts w:ascii="Times New Roman" w:hAnsi="Times New Roman"/>
          <w:sz w:val="24"/>
          <w:szCs w:val="24"/>
        </w:rPr>
        <w:t xml:space="preserve">, ajudando a traçar, com a sua </w:t>
      </w:r>
      <w:r w:rsidR="00F45176">
        <w:rPr>
          <w:rFonts w:ascii="Times New Roman" w:hAnsi="Times New Roman"/>
          <w:sz w:val="24"/>
          <w:szCs w:val="24"/>
        </w:rPr>
        <w:t>superioridade o carácter único da região</w:t>
      </w:r>
      <w:r w:rsidRPr="0040296B">
        <w:rPr>
          <w:rFonts w:ascii="Times New Roman" w:hAnsi="Times New Roman"/>
          <w:sz w:val="24"/>
          <w:szCs w:val="24"/>
        </w:rPr>
        <w:t xml:space="preserve"> que suste</w:t>
      </w:r>
      <w:r w:rsidRPr="0040296B">
        <w:rPr>
          <w:rFonts w:ascii="Times New Roman" w:hAnsi="Times New Roman"/>
          <w:sz w:val="24"/>
          <w:szCs w:val="24"/>
        </w:rPr>
        <w:t>n</w:t>
      </w:r>
      <w:r w:rsidRPr="0040296B">
        <w:rPr>
          <w:rFonts w:ascii="Times New Roman" w:hAnsi="Times New Roman"/>
          <w:sz w:val="24"/>
          <w:szCs w:val="24"/>
        </w:rPr>
        <w:t xml:space="preserve">ta a ideia de o Alentejo ser uma </w:t>
      </w:r>
      <w:r>
        <w:rPr>
          <w:rFonts w:ascii="Times New Roman" w:hAnsi="Times New Roman"/>
          <w:sz w:val="24"/>
          <w:szCs w:val="24"/>
        </w:rPr>
        <w:t xml:space="preserve">«pátria».  </w:t>
      </w:r>
    </w:p>
    <w:p w:rsidR="00DD535C" w:rsidRDefault="00E54C8D" w:rsidP="00E54C8D">
      <w:pPr>
        <w:pStyle w:val="SemEspaamento"/>
        <w:spacing w:line="360" w:lineRule="auto"/>
        <w:jc w:val="both"/>
        <w:rPr>
          <w:rFonts w:ascii="Times New Roman" w:hAnsi="Times New Roman"/>
          <w:sz w:val="24"/>
          <w:szCs w:val="24"/>
        </w:rPr>
      </w:pPr>
      <w:r w:rsidRPr="0040296B">
        <w:rPr>
          <w:rFonts w:ascii="Times New Roman" w:hAnsi="Times New Roman"/>
          <w:sz w:val="24"/>
          <w:szCs w:val="24"/>
        </w:rPr>
        <w:t xml:space="preserve">  Enquanto pano de fundo que ampara a expressão do «eu», a Natureza sulina </w:t>
      </w:r>
      <w:r>
        <w:rPr>
          <w:rFonts w:ascii="Times New Roman" w:hAnsi="Times New Roman"/>
          <w:sz w:val="24"/>
          <w:szCs w:val="24"/>
        </w:rPr>
        <w:t>encontra</w:t>
      </w:r>
      <w:r w:rsidR="000551B8">
        <w:rPr>
          <w:rFonts w:ascii="Times New Roman" w:hAnsi="Times New Roman"/>
          <w:sz w:val="24"/>
          <w:szCs w:val="24"/>
        </w:rPr>
        <w:t xml:space="preserve"> </w:t>
      </w:r>
      <w:r>
        <w:rPr>
          <w:rFonts w:ascii="Times New Roman" w:hAnsi="Times New Roman"/>
          <w:sz w:val="24"/>
          <w:szCs w:val="24"/>
        </w:rPr>
        <w:t>-</w:t>
      </w:r>
    </w:p>
    <w:p w:rsidR="00E54C8D" w:rsidRPr="0040296B" w:rsidRDefault="00DD535C" w:rsidP="00E54C8D">
      <w:pPr>
        <w:pStyle w:val="SemEspaamento"/>
        <w:spacing w:line="360" w:lineRule="auto"/>
        <w:jc w:val="both"/>
        <w:rPr>
          <w:rFonts w:ascii="Times New Roman" w:hAnsi="Times New Roman"/>
          <w:sz w:val="24"/>
          <w:szCs w:val="24"/>
        </w:rPr>
      </w:pPr>
      <w:r>
        <w:rPr>
          <w:rFonts w:ascii="Times New Roman" w:hAnsi="Times New Roman"/>
          <w:sz w:val="24"/>
          <w:szCs w:val="24"/>
        </w:rPr>
        <w:t>-</w:t>
      </w:r>
      <w:r w:rsidR="00E54C8D">
        <w:rPr>
          <w:rFonts w:ascii="Times New Roman" w:hAnsi="Times New Roman"/>
          <w:sz w:val="24"/>
          <w:szCs w:val="24"/>
        </w:rPr>
        <w:t>se</w:t>
      </w:r>
      <w:r w:rsidR="00E54C8D" w:rsidRPr="0040296B">
        <w:rPr>
          <w:rFonts w:ascii="Times New Roman" w:hAnsi="Times New Roman"/>
          <w:sz w:val="24"/>
          <w:szCs w:val="24"/>
        </w:rPr>
        <w:t xml:space="preserve"> em curtos apontamentos realistas que logo abrem caminho à subjectividade. As aves, que abundam nos diários (</w:t>
      </w:r>
      <w:r w:rsidR="00E54C8D">
        <w:rPr>
          <w:rFonts w:ascii="Times New Roman" w:hAnsi="Times New Roman"/>
          <w:i/>
          <w:sz w:val="24"/>
          <w:szCs w:val="24"/>
        </w:rPr>
        <w:t>tentilhão</w:t>
      </w:r>
      <w:r w:rsidR="00F74E52">
        <w:rPr>
          <w:rFonts w:ascii="Times New Roman" w:hAnsi="Times New Roman"/>
          <w:sz w:val="24"/>
          <w:szCs w:val="24"/>
        </w:rPr>
        <w:t>,</w:t>
      </w:r>
      <w:r w:rsidR="00E54C8D">
        <w:rPr>
          <w:rFonts w:ascii="Times New Roman" w:hAnsi="Times New Roman"/>
          <w:i/>
          <w:sz w:val="24"/>
          <w:szCs w:val="24"/>
        </w:rPr>
        <w:t xml:space="preserve"> cisne</w:t>
      </w:r>
      <w:r w:rsidR="00F74E52">
        <w:rPr>
          <w:rFonts w:ascii="Times New Roman" w:hAnsi="Times New Roman"/>
          <w:sz w:val="24"/>
          <w:szCs w:val="24"/>
        </w:rPr>
        <w:t>,</w:t>
      </w:r>
      <w:r w:rsidR="00E54C8D" w:rsidRPr="00F53047">
        <w:rPr>
          <w:rFonts w:ascii="Times New Roman" w:hAnsi="Times New Roman"/>
          <w:i/>
          <w:sz w:val="24"/>
          <w:szCs w:val="24"/>
        </w:rPr>
        <w:t xml:space="preserve"> pardais</w:t>
      </w:r>
      <w:r w:rsidR="00E54C8D" w:rsidRPr="0040296B">
        <w:rPr>
          <w:rFonts w:ascii="Times New Roman" w:hAnsi="Times New Roman"/>
          <w:sz w:val="24"/>
          <w:szCs w:val="24"/>
        </w:rPr>
        <w:t>…), sendo o escritor partic</w:t>
      </w:r>
      <w:r w:rsidR="00E54C8D" w:rsidRPr="0040296B">
        <w:rPr>
          <w:rFonts w:ascii="Times New Roman" w:hAnsi="Times New Roman"/>
          <w:sz w:val="24"/>
          <w:szCs w:val="24"/>
        </w:rPr>
        <w:t>u</w:t>
      </w:r>
      <w:r w:rsidR="00E54C8D" w:rsidRPr="0040296B">
        <w:rPr>
          <w:rFonts w:ascii="Times New Roman" w:hAnsi="Times New Roman"/>
          <w:sz w:val="24"/>
          <w:szCs w:val="24"/>
        </w:rPr>
        <w:t>larmente atento à sua voz, i</w:t>
      </w:r>
      <w:r w:rsidR="00E54C8D">
        <w:rPr>
          <w:rFonts w:ascii="Times New Roman" w:hAnsi="Times New Roman"/>
          <w:sz w:val="24"/>
          <w:szCs w:val="24"/>
        </w:rPr>
        <w:t>ncitam-no a exteriorizar</w:t>
      </w:r>
      <w:r w:rsidR="00E54C8D" w:rsidRPr="0040296B">
        <w:rPr>
          <w:rFonts w:ascii="Times New Roman" w:hAnsi="Times New Roman"/>
          <w:sz w:val="24"/>
          <w:szCs w:val="24"/>
        </w:rPr>
        <w:t xml:space="preserve"> sensações: «O canto do galo depura o cheiro </w:t>
      </w:r>
      <w:r>
        <w:rPr>
          <w:rFonts w:ascii="Times New Roman" w:hAnsi="Times New Roman"/>
          <w:sz w:val="24"/>
          <w:szCs w:val="24"/>
        </w:rPr>
        <w:t>e a cor da madrugada</w:t>
      </w:r>
      <w:r w:rsidR="00E54C8D">
        <w:rPr>
          <w:rFonts w:ascii="Times New Roman" w:hAnsi="Times New Roman"/>
          <w:sz w:val="24"/>
          <w:szCs w:val="24"/>
        </w:rPr>
        <w:t>» (JII, p.</w:t>
      </w:r>
      <w:r w:rsidR="00E54C8D" w:rsidRPr="0040296B">
        <w:rPr>
          <w:rFonts w:ascii="Times New Roman" w:hAnsi="Times New Roman"/>
          <w:sz w:val="24"/>
          <w:szCs w:val="24"/>
        </w:rPr>
        <w:t>247). Como se constata pela citação, a imagística empregue por Antunes da Silva nem sempre afast</w:t>
      </w:r>
      <w:r w:rsidR="00E54C8D">
        <w:rPr>
          <w:rFonts w:ascii="Times New Roman" w:hAnsi="Times New Roman"/>
          <w:sz w:val="24"/>
          <w:szCs w:val="24"/>
        </w:rPr>
        <w:t>a por completo o discurso do entend</w:t>
      </w:r>
      <w:r w:rsidR="00E54C8D">
        <w:rPr>
          <w:rFonts w:ascii="Times New Roman" w:hAnsi="Times New Roman"/>
          <w:sz w:val="24"/>
          <w:szCs w:val="24"/>
        </w:rPr>
        <w:t>i</w:t>
      </w:r>
      <w:r w:rsidR="00E54C8D">
        <w:rPr>
          <w:rFonts w:ascii="Times New Roman" w:hAnsi="Times New Roman"/>
          <w:sz w:val="24"/>
          <w:szCs w:val="24"/>
        </w:rPr>
        <w:t>mento</w:t>
      </w:r>
      <w:r w:rsidR="00E54C8D" w:rsidRPr="0040296B">
        <w:rPr>
          <w:rFonts w:ascii="Times New Roman" w:hAnsi="Times New Roman"/>
          <w:sz w:val="24"/>
          <w:szCs w:val="24"/>
        </w:rPr>
        <w:t>, mas a criatividade embrenha-o assiduamente pelo subconsciente, advindo daí textos menos compre</w:t>
      </w:r>
      <w:r w:rsidR="00E54C8D">
        <w:rPr>
          <w:rFonts w:ascii="Times New Roman" w:hAnsi="Times New Roman"/>
          <w:sz w:val="24"/>
          <w:szCs w:val="24"/>
        </w:rPr>
        <w:t>ensíveis, onde o subjectivo</w:t>
      </w:r>
      <w:r w:rsidR="00E54C8D" w:rsidRPr="0040296B">
        <w:rPr>
          <w:rFonts w:ascii="Times New Roman" w:hAnsi="Times New Roman"/>
          <w:sz w:val="24"/>
          <w:szCs w:val="24"/>
        </w:rPr>
        <w:t xml:space="preserve"> se acentua e indicia o seu humor.</w:t>
      </w:r>
    </w:p>
    <w:p w:rsidR="00E54C8D" w:rsidRPr="0040296B" w:rsidRDefault="00E54C8D" w:rsidP="00E54C8D">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40296B">
        <w:rPr>
          <w:rFonts w:ascii="Times New Roman" w:hAnsi="Times New Roman"/>
          <w:sz w:val="24"/>
          <w:szCs w:val="24"/>
        </w:rPr>
        <w:t xml:space="preserve"> O mar que domina Porto Covo chega no Inverno de 1986 com o seu séquito real d</w:t>
      </w:r>
      <w:r w:rsidR="00B50DED">
        <w:rPr>
          <w:rFonts w:ascii="Times New Roman" w:hAnsi="Times New Roman"/>
          <w:sz w:val="24"/>
          <w:szCs w:val="24"/>
        </w:rPr>
        <w:t>e «gaivotas», «ondas altas» e «c</w:t>
      </w:r>
      <w:r w:rsidRPr="0040296B">
        <w:rPr>
          <w:rFonts w:ascii="Times New Roman" w:hAnsi="Times New Roman"/>
          <w:sz w:val="24"/>
          <w:szCs w:val="24"/>
        </w:rPr>
        <w:t>éus pretos» e acaba por gerar</w:t>
      </w:r>
      <w:r w:rsidR="00C76A7B">
        <w:rPr>
          <w:rFonts w:ascii="Times New Roman" w:hAnsi="Times New Roman"/>
          <w:sz w:val="24"/>
          <w:szCs w:val="24"/>
        </w:rPr>
        <w:t>,</w:t>
      </w:r>
      <w:r w:rsidRPr="0040296B">
        <w:rPr>
          <w:rFonts w:ascii="Times New Roman" w:hAnsi="Times New Roman"/>
          <w:sz w:val="24"/>
          <w:szCs w:val="24"/>
        </w:rPr>
        <w:t xml:space="preserve"> num remoinho mental de figuras longínquas (</w:t>
      </w:r>
      <w:r w:rsidRPr="0040296B">
        <w:rPr>
          <w:rFonts w:ascii="Times New Roman" w:hAnsi="Times New Roman"/>
          <w:i/>
          <w:sz w:val="24"/>
          <w:szCs w:val="24"/>
        </w:rPr>
        <w:t>bispos</w:t>
      </w:r>
      <w:r w:rsidRPr="0040296B">
        <w:rPr>
          <w:rFonts w:ascii="Times New Roman" w:hAnsi="Times New Roman"/>
          <w:sz w:val="24"/>
          <w:szCs w:val="24"/>
        </w:rPr>
        <w:t>;</w:t>
      </w:r>
      <w:r w:rsidRPr="0040296B">
        <w:rPr>
          <w:rFonts w:ascii="Times New Roman" w:hAnsi="Times New Roman"/>
          <w:i/>
          <w:sz w:val="24"/>
          <w:szCs w:val="24"/>
        </w:rPr>
        <w:t xml:space="preserve"> mouras</w:t>
      </w:r>
      <w:r w:rsidRPr="0040296B">
        <w:rPr>
          <w:rFonts w:ascii="Times New Roman" w:hAnsi="Times New Roman"/>
          <w:sz w:val="24"/>
          <w:szCs w:val="24"/>
        </w:rPr>
        <w:t>;</w:t>
      </w:r>
      <w:r w:rsidR="00B50DED">
        <w:rPr>
          <w:rFonts w:ascii="Times New Roman" w:hAnsi="Times New Roman"/>
          <w:i/>
          <w:sz w:val="24"/>
          <w:szCs w:val="24"/>
        </w:rPr>
        <w:t xml:space="preserve"> cativo/q</w:t>
      </w:r>
      <w:r w:rsidRPr="0040296B">
        <w:rPr>
          <w:rFonts w:ascii="Times New Roman" w:hAnsi="Times New Roman"/>
          <w:i/>
          <w:sz w:val="24"/>
          <w:szCs w:val="24"/>
        </w:rPr>
        <w:t>ue foi rei e foi corsário</w:t>
      </w:r>
      <w:r w:rsidRPr="0040296B">
        <w:rPr>
          <w:rFonts w:ascii="Times New Roman" w:hAnsi="Times New Roman"/>
          <w:sz w:val="24"/>
          <w:szCs w:val="24"/>
        </w:rPr>
        <w:t>) em território estr</w:t>
      </w:r>
      <w:r w:rsidRPr="0040296B">
        <w:rPr>
          <w:rFonts w:ascii="Times New Roman" w:hAnsi="Times New Roman"/>
          <w:sz w:val="24"/>
          <w:szCs w:val="24"/>
        </w:rPr>
        <w:t>a</w:t>
      </w:r>
      <w:r w:rsidRPr="0040296B">
        <w:rPr>
          <w:rFonts w:ascii="Times New Roman" w:hAnsi="Times New Roman"/>
          <w:sz w:val="24"/>
          <w:szCs w:val="24"/>
        </w:rPr>
        <w:t>nho (</w:t>
      </w:r>
      <w:r w:rsidR="00B50DED">
        <w:rPr>
          <w:rFonts w:ascii="Times New Roman" w:hAnsi="Times New Roman"/>
          <w:i/>
          <w:sz w:val="24"/>
          <w:szCs w:val="24"/>
        </w:rPr>
        <w:t>e</w:t>
      </w:r>
      <w:r w:rsidRPr="0040296B">
        <w:rPr>
          <w:rFonts w:ascii="Times New Roman" w:hAnsi="Times New Roman"/>
          <w:i/>
          <w:sz w:val="24"/>
          <w:szCs w:val="24"/>
        </w:rPr>
        <w:t>ntre bosques</w:t>
      </w:r>
      <w:r w:rsidRPr="0040296B">
        <w:rPr>
          <w:rFonts w:ascii="Times New Roman" w:hAnsi="Times New Roman"/>
          <w:sz w:val="24"/>
          <w:szCs w:val="24"/>
        </w:rPr>
        <w:t>,</w:t>
      </w:r>
      <w:r w:rsidRPr="0040296B">
        <w:rPr>
          <w:rFonts w:ascii="Times New Roman" w:hAnsi="Times New Roman"/>
          <w:i/>
          <w:sz w:val="24"/>
          <w:szCs w:val="24"/>
        </w:rPr>
        <w:t xml:space="preserve"> num convento</w:t>
      </w:r>
      <w:r w:rsidRPr="0040296B">
        <w:rPr>
          <w:rFonts w:ascii="Times New Roman" w:hAnsi="Times New Roman"/>
          <w:sz w:val="24"/>
          <w:szCs w:val="24"/>
        </w:rPr>
        <w:t>)</w:t>
      </w:r>
      <w:r w:rsidR="00C76A7B">
        <w:rPr>
          <w:rFonts w:ascii="Times New Roman" w:hAnsi="Times New Roman"/>
          <w:sz w:val="24"/>
          <w:szCs w:val="24"/>
        </w:rPr>
        <w:t>,</w:t>
      </w:r>
      <w:r w:rsidRPr="0040296B">
        <w:rPr>
          <w:rFonts w:ascii="Times New Roman" w:hAnsi="Times New Roman"/>
          <w:sz w:val="24"/>
          <w:szCs w:val="24"/>
        </w:rPr>
        <w:t xml:space="preserve"> uma imagem de recolhimento da </w:t>
      </w:r>
      <w:r>
        <w:rPr>
          <w:rFonts w:ascii="Times New Roman" w:hAnsi="Times New Roman"/>
          <w:sz w:val="24"/>
          <w:szCs w:val="24"/>
        </w:rPr>
        <w:t>vila no momento focado (JII, p.</w:t>
      </w:r>
      <w:r w:rsidR="00DD535C">
        <w:rPr>
          <w:rFonts w:ascii="Times New Roman" w:hAnsi="Times New Roman"/>
          <w:sz w:val="24"/>
          <w:szCs w:val="24"/>
        </w:rPr>
        <w:t>94). O caldo</w:t>
      </w:r>
      <w:r w:rsidRPr="0040296B">
        <w:rPr>
          <w:rFonts w:ascii="Times New Roman" w:hAnsi="Times New Roman"/>
          <w:sz w:val="24"/>
          <w:szCs w:val="24"/>
        </w:rPr>
        <w:t xml:space="preserve"> psíquico que mistura seres, lugares e tempos extrema-se nos textos em que o</w:t>
      </w:r>
      <w:r>
        <w:rPr>
          <w:rFonts w:ascii="Times New Roman" w:hAnsi="Times New Roman"/>
          <w:sz w:val="24"/>
          <w:szCs w:val="24"/>
        </w:rPr>
        <w:t xml:space="preserve"> delírio surrealista se impõe</w:t>
      </w:r>
      <w:r w:rsidRPr="0040296B">
        <w:rPr>
          <w:rFonts w:ascii="Times New Roman" w:hAnsi="Times New Roman"/>
          <w:sz w:val="24"/>
          <w:szCs w:val="24"/>
        </w:rPr>
        <w:t xml:space="preserve">. Em Sines, </w:t>
      </w:r>
      <w:r w:rsidR="0062281F">
        <w:rPr>
          <w:rFonts w:ascii="Times New Roman" w:hAnsi="Times New Roman"/>
          <w:sz w:val="24"/>
          <w:szCs w:val="24"/>
        </w:rPr>
        <w:t>«o</w:t>
      </w:r>
      <w:r w:rsidRPr="0040296B">
        <w:rPr>
          <w:rFonts w:ascii="Times New Roman" w:hAnsi="Times New Roman"/>
          <w:sz w:val="24"/>
          <w:szCs w:val="24"/>
        </w:rPr>
        <w:t xml:space="preserve"> mar faz-me imaginar estro</w:t>
      </w:r>
      <w:r w:rsidRPr="0040296B">
        <w:rPr>
          <w:rFonts w:ascii="Times New Roman" w:hAnsi="Times New Roman"/>
          <w:sz w:val="24"/>
          <w:szCs w:val="24"/>
        </w:rPr>
        <w:t>i</w:t>
      </w:r>
      <w:r w:rsidRPr="0040296B">
        <w:rPr>
          <w:rFonts w:ascii="Times New Roman" w:hAnsi="Times New Roman"/>
          <w:sz w:val="24"/>
          <w:szCs w:val="24"/>
        </w:rPr>
        <w:t xml:space="preserve">nas </w:t>
      </w:r>
      <w:r w:rsidR="00DD535C">
        <w:rPr>
          <w:rFonts w:ascii="Times New Roman" w:hAnsi="Times New Roman"/>
          <w:sz w:val="24"/>
          <w:szCs w:val="24"/>
        </w:rPr>
        <w:t>bentos a cavalo em luas de mica</w:t>
      </w:r>
      <w:r w:rsidRPr="0040296B">
        <w:rPr>
          <w:rFonts w:ascii="Times New Roman" w:hAnsi="Times New Roman"/>
          <w:sz w:val="24"/>
          <w:szCs w:val="24"/>
        </w:rPr>
        <w:t xml:space="preserve">» e </w:t>
      </w:r>
      <w:proofErr w:type="gramStart"/>
      <w:r w:rsidRPr="0040296B">
        <w:rPr>
          <w:rFonts w:ascii="Times New Roman" w:hAnsi="Times New Roman"/>
          <w:sz w:val="24"/>
          <w:szCs w:val="24"/>
        </w:rPr>
        <w:t>«</w:t>
      </w:r>
      <w:r w:rsidR="00C76A7B">
        <w:rPr>
          <w:rFonts w:ascii="Times New Roman" w:hAnsi="Times New Roman"/>
          <w:sz w:val="24"/>
          <w:szCs w:val="24"/>
        </w:rPr>
        <w:t>[...</w:t>
      </w:r>
      <w:proofErr w:type="gramEnd"/>
      <w:r w:rsidR="00C76A7B">
        <w:rPr>
          <w:rFonts w:ascii="Times New Roman" w:hAnsi="Times New Roman"/>
          <w:sz w:val="24"/>
          <w:szCs w:val="24"/>
        </w:rPr>
        <w:t xml:space="preserve">] </w:t>
      </w:r>
      <w:r w:rsidRPr="0040296B">
        <w:rPr>
          <w:rFonts w:ascii="Times New Roman" w:hAnsi="Times New Roman"/>
          <w:sz w:val="24"/>
          <w:szCs w:val="24"/>
        </w:rPr>
        <w:t>dá a ideia de uma nódoa de lava flamejante espalmada no dorso do infinit</w:t>
      </w:r>
      <w:r w:rsidR="00DD535C">
        <w:rPr>
          <w:rFonts w:ascii="Times New Roman" w:hAnsi="Times New Roman"/>
          <w:sz w:val="24"/>
          <w:szCs w:val="24"/>
        </w:rPr>
        <w:t>o, da cor roxa do vinho de Pias</w:t>
      </w:r>
      <w:r w:rsidRPr="0040296B">
        <w:rPr>
          <w:rFonts w:ascii="Times New Roman" w:hAnsi="Times New Roman"/>
          <w:sz w:val="24"/>
          <w:szCs w:val="24"/>
        </w:rPr>
        <w:t xml:space="preserve">» (JI, </w:t>
      </w:r>
      <w:r>
        <w:rPr>
          <w:rFonts w:ascii="Times New Roman" w:hAnsi="Times New Roman"/>
          <w:sz w:val="24"/>
          <w:szCs w:val="24"/>
        </w:rPr>
        <w:t>p.</w:t>
      </w:r>
      <w:r w:rsidRPr="0040296B">
        <w:rPr>
          <w:rFonts w:ascii="Times New Roman" w:hAnsi="Times New Roman"/>
          <w:sz w:val="24"/>
          <w:szCs w:val="24"/>
        </w:rPr>
        <w:t>58). As compar</w:t>
      </w:r>
      <w:r w:rsidRPr="0040296B">
        <w:rPr>
          <w:rFonts w:ascii="Times New Roman" w:hAnsi="Times New Roman"/>
          <w:sz w:val="24"/>
          <w:szCs w:val="24"/>
        </w:rPr>
        <w:t>a</w:t>
      </w:r>
      <w:r w:rsidRPr="0040296B">
        <w:rPr>
          <w:rFonts w:ascii="Times New Roman" w:hAnsi="Times New Roman"/>
          <w:sz w:val="24"/>
          <w:szCs w:val="24"/>
        </w:rPr>
        <w:t>ções fantasiosas que aqui se lêem acompanham outras associações que as águas do mar revolteiam (</w:t>
      </w:r>
      <w:r w:rsidR="00B50DED">
        <w:rPr>
          <w:rFonts w:ascii="Times New Roman" w:hAnsi="Times New Roman"/>
          <w:i/>
          <w:sz w:val="24"/>
          <w:szCs w:val="24"/>
        </w:rPr>
        <w:t>o</w:t>
      </w:r>
      <w:r w:rsidRPr="0040296B">
        <w:rPr>
          <w:rFonts w:ascii="Times New Roman" w:hAnsi="Times New Roman"/>
          <w:i/>
          <w:sz w:val="24"/>
          <w:szCs w:val="24"/>
        </w:rPr>
        <w:t xml:space="preserve"> génio das marés masturba-se na areia cerealífera junto ao mar. É um génio feito de lua, humidade e sol</w:t>
      </w:r>
      <w:r w:rsidR="00F45176">
        <w:rPr>
          <w:rFonts w:ascii="Times New Roman" w:hAnsi="Times New Roman"/>
          <w:sz w:val="24"/>
          <w:szCs w:val="24"/>
        </w:rPr>
        <w:t xml:space="preserve"> JII, p.</w:t>
      </w:r>
      <w:r>
        <w:rPr>
          <w:rFonts w:ascii="Times New Roman" w:hAnsi="Times New Roman"/>
          <w:sz w:val="24"/>
          <w:szCs w:val="24"/>
        </w:rPr>
        <w:t xml:space="preserve">173), as quais são um </w:t>
      </w:r>
      <w:r w:rsidRPr="0040296B">
        <w:rPr>
          <w:rFonts w:ascii="Times New Roman" w:hAnsi="Times New Roman"/>
          <w:sz w:val="24"/>
          <w:szCs w:val="24"/>
        </w:rPr>
        <w:t>ref</w:t>
      </w:r>
      <w:r w:rsidR="00244039">
        <w:rPr>
          <w:rFonts w:ascii="Times New Roman" w:hAnsi="Times New Roman"/>
          <w:sz w:val="24"/>
          <w:szCs w:val="24"/>
        </w:rPr>
        <w:t>lexo íntimo do caos criador do U</w:t>
      </w:r>
      <w:r w:rsidRPr="0040296B">
        <w:rPr>
          <w:rFonts w:ascii="Times New Roman" w:hAnsi="Times New Roman"/>
          <w:sz w:val="24"/>
          <w:szCs w:val="24"/>
        </w:rPr>
        <w:t>niverso. Menos violenta é a metáfora de «os lavradores das águas» de Mi</w:t>
      </w:r>
      <w:r w:rsidRPr="0040296B">
        <w:rPr>
          <w:rFonts w:ascii="Times New Roman" w:hAnsi="Times New Roman"/>
          <w:sz w:val="24"/>
          <w:szCs w:val="24"/>
        </w:rPr>
        <w:t>l</w:t>
      </w:r>
      <w:r w:rsidR="00B50DED">
        <w:rPr>
          <w:rFonts w:ascii="Times New Roman" w:hAnsi="Times New Roman"/>
          <w:sz w:val="24"/>
          <w:szCs w:val="24"/>
        </w:rPr>
        <w:t>fontes que enfrentam «a</w:t>
      </w:r>
      <w:r w:rsidRPr="0040296B">
        <w:rPr>
          <w:rFonts w:ascii="Times New Roman" w:hAnsi="Times New Roman"/>
          <w:sz w:val="24"/>
          <w:szCs w:val="24"/>
        </w:rPr>
        <w:t>s onda</w:t>
      </w:r>
      <w:r w:rsidR="00B50DED">
        <w:rPr>
          <w:rFonts w:ascii="Times New Roman" w:hAnsi="Times New Roman"/>
          <w:sz w:val="24"/>
          <w:szCs w:val="24"/>
        </w:rPr>
        <w:t>s bravas, soltas, que desferem/e</w:t>
      </w:r>
      <w:r w:rsidRPr="0040296B">
        <w:rPr>
          <w:rFonts w:ascii="Times New Roman" w:hAnsi="Times New Roman"/>
          <w:sz w:val="24"/>
          <w:szCs w:val="24"/>
        </w:rPr>
        <w:t>spumas ve</w:t>
      </w:r>
      <w:r w:rsidR="00DD535C">
        <w:rPr>
          <w:rFonts w:ascii="Times New Roman" w:hAnsi="Times New Roman"/>
          <w:sz w:val="24"/>
          <w:szCs w:val="24"/>
        </w:rPr>
        <w:t>lhas vindas do Japão</w:t>
      </w:r>
      <w:r w:rsidR="00A072B7">
        <w:rPr>
          <w:rFonts w:ascii="Times New Roman" w:hAnsi="Times New Roman"/>
          <w:sz w:val="24"/>
          <w:szCs w:val="24"/>
        </w:rPr>
        <w:t>» (JII, p.</w:t>
      </w:r>
      <w:r w:rsidRPr="0040296B">
        <w:rPr>
          <w:rFonts w:ascii="Times New Roman" w:hAnsi="Times New Roman"/>
          <w:sz w:val="24"/>
          <w:szCs w:val="24"/>
        </w:rPr>
        <w:t>17), mas o mar, na sua imensidão, não é apenas veículo d</w:t>
      </w:r>
      <w:r>
        <w:rPr>
          <w:rFonts w:ascii="Times New Roman" w:hAnsi="Times New Roman"/>
          <w:sz w:val="24"/>
          <w:szCs w:val="24"/>
        </w:rPr>
        <w:t>e divagações aventureiras e paliativas</w:t>
      </w:r>
      <w:r w:rsidRPr="0040296B">
        <w:rPr>
          <w:rFonts w:ascii="Times New Roman" w:hAnsi="Times New Roman"/>
          <w:sz w:val="24"/>
          <w:szCs w:val="24"/>
        </w:rPr>
        <w:t xml:space="preserve"> que o transportam para longe. Na poesia que lhe dedica ali afunda Antunes o sofrimento próprio que os naufrágios alheios da costa alentejana lhe </w:t>
      </w:r>
      <w:r w:rsidR="00A072B7">
        <w:rPr>
          <w:rFonts w:ascii="Times New Roman" w:hAnsi="Times New Roman"/>
          <w:sz w:val="24"/>
          <w:szCs w:val="24"/>
        </w:rPr>
        <w:t>despertam. Neste litoral</w:t>
      </w:r>
      <w:r w:rsidRPr="0040296B">
        <w:rPr>
          <w:rFonts w:ascii="Times New Roman" w:hAnsi="Times New Roman"/>
          <w:sz w:val="24"/>
          <w:szCs w:val="24"/>
        </w:rPr>
        <w:t xml:space="preserve"> o mote da dureza do trabalho popular cai na rede avassaladora da morte e deposita no fundo a figura do pescador. A sonoridade </w:t>
      </w:r>
      <w:r>
        <w:rPr>
          <w:rFonts w:ascii="Times New Roman" w:hAnsi="Times New Roman"/>
          <w:sz w:val="24"/>
          <w:szCs w:val="24"/>
        </w:rPr>
        <w:t xml:space="preserve">da violência do mar homicida emite-se </w:t>
      </w:r>
      <w:r w:rsidRPr="0040296B">
        <w:rPr>
          <w:rFonts w:ascii="Times New Roman" w:hAnsi="Times New Roman"/>
          <w:sz w:val="24"/>
          <w:szCs w:val="24"/>
        </w:rPr>
        <w:t>pelas aliterações do «rr», tradutoras da destruição das embarcações piscatórias e p</w:t>
      </w:r>
      <w:r>
        <w:rPr>
          <w:rFonts w:ascii="Times New Roman" w:hAnsi="Times New Roman"/>
          <w:sz w:val="24"/>
          <w:szCs w:val="24"/>
        </w:rPr>
        <w:t>elos «ais e gritos» das vítimas (</w:t>
      </w:r>
      <w:r w:rsidR="00B50DED">
        <w:rPr>
          <w:rFonts w:ascii="Times New Roman" w:hAnsi="Times New Roman"/>
          <w:i/>
          <w:sz w:val="24"/>
          <w:szCs w:val="24"/>
        </w:rPr>
        <w:t>e</w:t>
      </w:r>
      <w:r w:rsidRPr="00C44BC0">
        <w:rPr>
          <w:rFonts w:ascii="Times New Roman" w:hAnsi="Times New Roman"/>
          <w:i/>
          <w:sz w:val="24"/>
          <w:szCs w:val="24"/>
        </w:rPr>
        <w:t xml:space="preserve"> dobra </w:t>
      </w:r>
      <w:r w:rsidR="009D2324">
        <w:rPr>
          <w:rFonts w:ascii="Times New Roman" w:hAnsi="Times New Roman"/>
          <w:i/>
          <w:sz w:val="24"/>
          <w:szCs w:val="24"/>
        </w:rPr>
        <w:t xml:space="preserve">as gáveas dos navios </w:t>
      </w:r>
      <w:proofErr w:type="gramStart"/>
      <w:r w:rsidR="009D2324">
        <w:rPr>
          <w:rFonts w:ascii="Times New Roman" w:hAnsi="Times New Roman"/>
          <w:i/>
          <w:sz w:val="24"/>
          <w:szCs w:val="24"/>
        </w:rPr>
        <w:t>afl</w:t>
      </w:r>
      <w:r w:rsidR="009D2324">
        <w:rPr>
          <w:rFonts w:ascii="Times New Roman" w:hAnsi="Times New Roman"/>
          <w:i/>
          <w:sz w:val="24"/>
          <w:szCs w:val="24"/>
        </w:rPr>
        <w:t>i</w:t>
      </w:r>
      <w:r w:rsidR="009D2324">
        <w:rPr>
          <w:rFonts w:ascii="Times New Roman" w:hAnsi="Times New Roman"/>
          <w:i/>
          <w:sz w:val="24"/>
          <w:szCs w:val="24"/>
        </w:rPr>
        <w:t>tos,/</w:t>
      </w:r>
      <w:r w:rsidR="00B50DED">
        <w:rPr>
          <w:rFonts w:ascii="Times New Roman" w:hAnsi="Times New Roman"/>
          <w:i/>
          <w:sz w:val="24"/>
          <w:szCs w:val="24"/>
        </w:rPr>
        <w:t>r</w:t>
      </w:r>
      <w:r w:rsidRPr="00C44BC0">
        <w:rPr>
          <w:rFonts w:ascii="Times New Roman" w:hAnsi="Times New Roman"/>
          <w:i/>
          <w:sz w:val="24"/>
          <w:szCs w:val="24"/>
        </w:rPr>
        <w:t>eb</w:t>
      </w:r>
      <w:r w:rsidR="00B50DED">
        <w:rPr>
          <w:rFonts w:ascii="Times New Roman" w:hAnsi="Times New Roman"/>
          <w:i/>
          <w:sz w:val="24"/>
          <w:szCs w:val="24"/>
        </w:rPr>
        <w:t>enta</w:t>
      </w:r>
      <w:proofErr w:type="gramEnd"/>
      <w:r w:rsidR="00B50DED">
        <w:rPr>
          <w:rFonts w:ascii="Times New Roman" w:hAnsi="Times New Roman"/>
          <w:i/>
          <w:sz w:val="24"/>
          <w:szCs w:val="24"/>
        </w:rPr>
        <w:t xml:space="preserve"> amarras no pequeno porto,/a</w:t>
      </w:r>
      <w:r w:rsidRPr="00C44BC0">
        <w:rPr>
          <w:rFonts w:ascii="Times New Roman" w:hAnsi="Times New Roman"/>
          <w:i/>
          <w:sz w:val="24"/>
          <w:szCs w:val="24"/>
        </w:rPr>
        <w:t xml:space="preserve"> tempestade rompe em ais e gri</w:t>
      </w:r>
      <w:r w:rsidR="00B50DED">
        <w:rPr>
          <w:rFonts w:ascii="Times New Roman" w:hAnsi="Times New Roman"/>
          <w:i/>
          <w:sz w:val="24"/>
          <w:szCs w:val="24"/>
        </w:rPr>
        <w:t>tos,/n</w:t>
      </w:r>
      <w:r w:rsidRPr="00C44BC0">
        <w:rPr>
          <w:rFonts w:ascii="Times New Roman" w:hAnsi="Times New Roman"/>
          <w:i/>
          <w:sz w:val="24"/>
          <w:szCs w:val="24"/>
        </w:rPr>
        <w:t>o meio do mais horrível desconforto</w:t>
      </w:r>
      <w:r w:rsidR="009004CF">
        <w:rPr>
          <w:rFonts w:ascii="Times New Roman" w:hAnsi="Times New Roman"/>
          <w:i/>
          <w:sz w:val="24"/>
          <w:szCs w:val="24"/>
        </w:rPr>
        <w:t xml:space="preserve"> </w:t>
      </w:r>
      <w:r>
        <w:rPr>
          <w:rFonts w:ascii="Times New Roman" w:hAnsi="Times New Roman"/>
          <w:sz w:val="24"/>
          <w:szCs w:val="24"/>
        </w:rPr>
        <w:t xml:space="preserve">JII, p.17). </w:t>
      </w:r>
      <w:r w:rsidR="009E1ACB">
        <w:rPr>
          <w:rFonts w:ascii="Times New Roman" w:hAnsi="Times New Roman"/>
          <w:sz w:val="24"/>
          <w:szCs w:val="24"/>
        </w:rPr>
        <w:t xml:space="preserve">O dinamismo </w:t>
      </w:r>
      <w:r w:rsidRPr="0040296B">
        <w:rPr>
          <w:rFonts w:ascii="Times New Roman" w:hAnsi="Times New Roman"/>
          <w:sz w:val="24"/>
          <w:szCs w:val="24"/>
        </w:rPr>
        <w:t>do acidente fornece-se pelas sucess</w:t>
      </w:r>
      <w:r w:rsidRPr="0040296B">
        <w:rPr>
          <w:rFonts w:ascii="Times New Roman" w:hAnsi="Times New Roman"/>
          <w:sz w:val="24"/>
          <w:szCs w:val="24"/>
        </w:rPr>
        <w:t>i</w:t>
      </w:r>
      <w:r w:rsidRPr="0040296B">
        <w:rPr>
          <w:rFonts w:ascii="Times New Roman" w:hAnsi="Times New Roman"/>
          <w:sz w:val="24"/>
          <w:szCs w:val="24"/>
        </w:rPr>
        <w:t xml:space="preserve">vas acções verbais (elementos de tensão), às quais o presente do indicativo acrescenta </w:t>
      </w:r>
      <w:r w:rsidRPr="0040296B">
        <w:rPr>
          <w:rFonts w:ascii="Times New Roman" w:hAnsi="Times New Roman"/>
          <w:sz w:val="24"/>
          <w:szCs w:val="24"/>
        </w:rPr>
        <w:lastRenderedPageBreak/>
        <w:t>tragicidade. Pelo vocabulário náutico empregue no triste episódio e por aque</w:t>
      </w:r>
      <w:r w:rsidR="00A072B7">
        <w:rPr>
          <w:rFonts w:ascii="Times New Roman" w:hAnsi="Times New Roman"/>
          <w:sz w:val="24"/>
          <w:szCs w:val="24"/>
        </w:rPr>
        <w:t>la dinâmica</w:t>
      </w:r>
      <w:r w:rsidRPr="0040296B">
        <w:rPr>
          <w:rFonts w:ascii="Times New Roman" w:hAnsi="Times New Roman"/>
          <w:sz w:val="24"/>
          <w:szCs w:val="24"/>
        </w:rPr>
        <w:t xml:space="preserve"> vem-nos à memória a tempestade do canto </w:t>
      </w:r>
      <w:r>
        <w:rPr>
          <w:rFonts w:ascii="Times New Roman" w:hAnsi="Times New Roman"/>
          <w:sz w:val="24"/>
          <w:szCs w:val="24"/>
        </w:rPr>
        <w:t xml:space="preserve">VI, </w:t>
      </w:r>
      <w:r w:rsidRPr="0040296B">
        <w:rPr>
          <w:rFonts w:ascii="Times New Roman" w:hAnsi="Times New Roman"/>
          <w:sz w:val="24"/>
          <w:szCs w:val="24"/>
        </w:rPr>
        <w:t xml:space="preserve">de </w:t>
      </w:r>
      <w:r w:rsidRPr="0040296B">
        <w:rPr>
          <w:rFonts w:ascii="Times New Roman" w:hAnsi="Times New Roman"/>
          <w:i/>
          <w:sz w:val="24"/>
          <w:szCs w:val="24"/>
        </w:rPr>
        <w:t>Os Lusíadas</w:t>
      </w:r>
      <w:r w:rsidRPr="0040296B">
        <w:rPr>
          <w:rFonts w:ascii="Times New Roman" w:hAnsi="Times New Roman"/>
          <w:sz w:val="24"/>
          <w:szCs w:val="24"/>
        </w:rPr>
        <w:t>, epopeia que desde ETN aparece referida por causa do mar</w:t>
      </w:r>
      <w:r w:rsidR="009E1ACB">
        <w:rPr>
          <w:rFonts w:ascii="Times New Roman" w:hAnsi="Times New Roman"/>
          <w:sz w:val="24"/>
          <w:szCs w:val="24"/>
        </w:rPr>
        <w:t xml:space="preserve"> e cuja ideia </w:t>
      </w:r>
      <w:r w:rsidR="00A072B7">
        <w:rPr>
          <w:rFonts w:ascii="Times New Roman" w:hAnsi="Times New Roman"/>
          <w:sz w:val="24"/>
          <w:szCs w:val="24"/>
        </w:rPr>
        <w:t>de heroísmo marítimo</w:t>
      </w:r>
      <w:r w:rsidR="009D2324">
        <w:rPr>
          <w:rFonts w:ascii="Times New Roman" w:hAnsi="Times New Roman"/>
          <w:sz w:val="24"/>
          <w:szCs w:val="24"/>
        </w:rPr>
        <w:t xml:space="preserve"> é combatid</w:t>
      </w:r>
      <w:r w:rsidR="00DD535C">
        <w:rPr>
          <w:rFonts w:ascii="Times New Roman" w:hAnsi="Times New Roman"/>
          <w:sz w:val="24"/>
          <w:szCs w:val="24"/>
        </w:rPr>
        <w:t>a pelo poeta eborense</w:t>
      </w:r>
      <w:r w:rsidR="009E1ACB">
        <w:rPr>
          <w:rFonts w:ascii="Times New Roman" w:hAnsi="Times New Roman"/>
          <w:sz w:val="24"/>
          <w:szCs w:val="24"/>
        </w:rPr>
        <w:t>.</w:t>
      </w:r>
      <w:r w:rsidRPr="0040296B">
        <w:rPr>
          <w:rStyle w:val="Refdenotaderodap"/>
          <w:rFonts w:ascii="Times New Roman" w:hAnsi="Times New Roman"/>
          <w:sz w:val="24"/>
          <w:szCs w:val="24"/>
        </w:rPr>
        <w:footnoteReference w:id="128"/>
      </w:r>
    </w:p>
    <w:p w:rsidR="00E54C8D" w:rsidRPr="0040296B" w:rsidRDefault="00E54C8D" w:rsidP="00E54C8D">
      <w:pPr>
        <w:pStyle w:val="SemEspaamento"/>
        <w:spacing w:line="360" w:lineRule="auto"/>
        <w:jc w:val="both"/>
        <w:rPr>
          <w:rFonts w:ascii="Times New Roman" w:hAnsi="Times New Roman"/>
          <w:sz w:val="24"/>
          <w:szCs w:val="24"/>
        </w:rPr>
      </w:pPr>
      <w:r>
        <w:rPr>
          <w:rFonts w:ascii="Times New Roman" w:hAnsi="Times New Roman"/>
          <w:sz w:val="24"/>
          <w:szCs w:val="24"/>
        </w:rPr>
        <w:t xml:space="preserve">   Apreciado pela naturalidade dos componentes (</w:t>
      </w:r>
      <w:r w:rsidRPr="0023133D">
        <w:rPr>
          <w:rFonts w:ascii="Times New Roman" w:hAnsi="Times New Roman"/>
          <w:i/>
          <w:sz w:val="24"/>
          <w:szCs w:val="24"/>
        </w:rPr>
        <w:t>gaivotas</w:t>
      </w:r>
      <w:r w:rsidRPr="0023133D">
        <w:rPr>
          <w:rFonts w:ascii="Times New Roman" w:hAnsi="Times New Roman"/>
          <w:sz w:val="24"/>
          <w:szCs w:val="24"/>
        </w:rPr>
        <w:t>;</w:t>
      </w:r>
      <w:r w:rsidRPr="0023133D">
        <w:rPr>
          <w:rFonts w:ascii="Times New Roman" w:hAnsi="Times New Roman"/>
          <w:i/>
          <w:sz w:val="24"/>
          <w:szCs w:val="24"/>
        </w:rPr>
        <w:t xml:space="preserve"> areia</w:t>
      </w:r>
      <w:r w:rsidRPr="0023133D">
        <w:rPr>
          <w:rFonts w:ascii="Times New Roman" w:hAnsi="Times New Roman"/>
          <w:sz w:val="24"/>
          <w:szCs w:val="24"/>
        </w:rPr>
        <w:t xml:space="preserve">; </w:t>
      </w:r>
      <w:r w:rsidRPr="0023133D">
        <w:rPr>
          <w:rFonts w:ascii="Times New Roman" w:hAnsi="Times New Roman"/>
          <w:i/>
          <w:sz w:val="24"/>
          <w:szCs w:val="24"/>
        </w:rPr>
        <w:t>conchas</w:t>
      </w:r>
      <w:r>
        <w:rPr>
          <w:rFonts w:ascii="Times New Roman" w:hAnsi="Times New Roman"/>
          <w:sz w:val="24"/>
          <w:szCs w:val="24"/>
        </w:rPr>
        <w:t>…) e</w:t>
      </w:r>
      <w:r w:rsidRPr="0040296B">
        <w:rPr>
          <w:rFonts w:ascii="Times New Roman" w:hAnsi="Times New Roman"/>
          <w:sz w:val="24"/>
          <w:szCs w:val="24"/>
        </w:rPr>
        <w:t xml:space="preserve"> </w:t>
      </w:r>
      <w:r w:rsidR="00C76A7B">
        <w:rPr>
          <w:rFonts w:ascii="Times New Roman" w:hAnsi="Times New Roman"/>
          <w:sz w:val="24"/>
          <w:szCs w:val="24"/>
        </w:rPr>
        <w:t>porque a sua grandeza</w:t>
      </w:r>
      <w:r>
        <w:rPr>
          <w:rFonts w:ascii="Times New Roman" w:hAnsi="Times New Roman"/>
          <w:sz w:val="24"/>
          <w:szCs w:val="24"/>
        </w:rPr>
        <w:t xml:space="preserve"> estimula um mergulho no mistério</w:t>
      </w:r>
      <w:r w:rsidRPr="0040296B">
        <w:rPr>
          <w:rFonts w:ascii="Times New Roman" w:hAnsi="Times New Roman"/>
          <w:sz w:val="24"/>
          <w:szCs w:val="24"/>
        </w:rPr>
        <w:t>, o mar serve</w:t>
      </w:r>
      <w:r w:rsidR="00C76A7B">
        <w:rPr>
          <w:rFonts w:ascii="Times New Roman" w:hAnsi="Times New Roman"/>
          <w:sz w:val="24"/>
          <w:szCs w:val="24"/>
        </w:rPr>
        <w:t xml:space="preserve"> também</w:t>
      </w:r>
      <w:r w:rsidRPr="0040296B">
        <w:rPr>
          <w:rFonts w:ascii="Times New Roman" w:hAnsi="Times New Roman"/>
          <w:sz w:val="24"/>
          <w:szCs w:val="24"/>
        </w:rPr>
        <w:t xml:space="preserve"> para exprimir a desorien</w:t>
      </w:r>
      <w:r w:rsidR="00C76A7B">
        <w:rPr>
          <w:rFonts w:ascii="Times New Roman" w:hAnsi="Times New Roman"/>
          <w:sz w:val="24"/>
          <w:szCs w:val="24"/>
        </w:rPr>
        <w:t>tação que sente no presente (</w:t>
      </w:r>
      <w:r w:rsidRPr="0040296B">
        <w:rPr>
          <w:rFonts w:ascii="Times New Roman" w:hAnsi="Times New Roman"/>
          <w:sz w:val="24"/>
          <w:szCs w:val="24"/>
        </w:rPr>
        <w:t xml:space="preserve">JII, pp.97 e 117) e </w:t>
      </w:r>
      <w:r>
        <w:rPr>
          <w:rFonts w:ascii="Times New Roman" w:hAnsi="Times New Roman"/>
          <w:sz w:val="24"/>
          <w:szCs w:val="24"/>
        </w:rPr>
        <w:t>é ainda</w:t>
      </w:r>
      <w:r w:rsidRPr="0040296B">
        <w:rPr>
          <w:rFonts w:ascii="Times New Roman" w:hAnsi="Times New Roman"/>
          <w:sz w:val="24"/>
          <w:szCs w:val="24"/>
        </w:rPr>
        <w:t xml:space="preserve"> um meio de alcan</w:t>
      </w:r>
      <w:r w:rsidR="009E1ACB">
        <w:rPr>
          <w:rFonts w:ascii="Times New Roman" w:hAnsi="Times New Roman"/>
          <w:sz w:val="24"/>
          <w:szCs w:val="24"/>
        </w:rPr>
        <w:t>ce do interior alentejano que</w:t>
      </w:r>
      <w:r w:rsidRPr="0040296B">
        <w:rPr>
          <w:rFonts w:ascii="Times New Roman" w:hAnsi="Times New Roman"/>
          <w:sz w:val="24"/>
          <w:szCs w:val="24"/>
        </w:rPr>
        <w:t xml:space="preserve"> prefere.</w:t>
      </w:r>
      <w:r>
        <w:rPr>
          <w:rFonts w:ascii="Times New Roman" w:hAnsi="Times New Roman"/>
          <w:sz w:val="24"/>
          <w:szCs w:val="24"/>
        </w:rPr>
        <w:t xml:space="preserve"> </w:t>
      </w:r>
      <w:r w:rsidRPr="0040296B">
        <w:rPr>
          <w:rFonts w:ascii="Times New Roman" w:hAnsi="Times New Roman"/>
          <w:sz w:val="24"/>
          <w:szCs w:val="24"/>
        </w:rPr>
        <w:t>Nos textos que seleccionámos para f</w:t>
      </w:r>
      <w:r>
        <w:rPr>
          <w:rFonts w:ascii="Times New Roman" w:hAnsi="Times New Roman"/>
          <w:sz w:val="24"/>
          <w:szCs w:val="24"/>
        </w:rPr>
        <w:t>alar do mar há se</w:t>
      </w:r>
      <w:r>
        <w:rPr>
          <w:rFonts w:ascii="Times New Roman" w:hAnsi="Times New Roman"/>
          <w:sz w:val="24"/>
          <w:szCs w:val="24"/>
        </w:rPr>
        <w:t>m</w:t>
      </w:r>
      <w:r>
        <w:rPr>
          <w:rFonts w:ascii="Times New Roman" w:hAnsi="Times New Roman"/>
          <w:sz w:val="24"/>
          <w:szCs w:val="24"/>
        </w:rPr>
        <w:t>pre algum torrão</w:t>
      </w:r>
      <w:r w:rsidR="009E1ACB">
        <w:rPr>
          <w:rFonts w:ascii="Times New Roman" w:hAnsi="Times New Roman"/>
          <w:sz w:val="24"/>
          <w:szCs w:val="24"/>
        </w:rPr>
        <w:t xml:space="preserve"> daquele</w:t>
      </w:r>
      <w:r w:rsidRPr="0040296B">
        <w:rPr>
          <w:rFonts w:ascii="Times New Roman" w:hAnsi="Times New Roman"/>
          <w:sz w:val="24"/>
          <w:szCs w:val="24"/>
        </w:rPr>
        <w:t xml:space="preserve"> interior</w:t>
      </w:r>
      <w:r w:rsidR="009E1ACB">
        <w:rPr>
          <w:rFonts w:ascii="Times New Roman" w:hAnsi="Times New Roman"/>
          <w:sz w:val="24"/>
          <w:szCs w:val="24"/>
        </w:rPr>
        <w:t>.</w:t>
      </w:r>
      <w:r w:rsidRPr="0040296B">
        <w:rPr>
          <w:rFonts w:ascii="Times New Roman" w:hAnsi="Times New Roman"/>
          <w:sz w:val="24"/>
          <w:szCs w:val="24"/>
        </w:rPr>
        <w:t xml:space="preserve"> </w:t>
      </w:r>
      <w:r>
        <w:rPr>
          <w:rFonts w:ascii="Times New Roman" w:hAnsi="Times New Roman"/>
          <w:sz w:val="24"/>
          <w:szCs w:val="24"/>
        </w:rPr>
        <w:t>C</w:t>
      </w:r>
      <w:r w:rsidRPr="0040296B">
        <w:rPr>
          <w:rFonts w:ascii="Times New Roman" w:hAnsi="Times New Roman"/>
          <w:sz w:val="24"/>
          <w:szCs w:val="24"/>
        </w:rPr>
        <w:t xml:space="preserve">onstantemente </w:t>
      </w:r>
      <w:r>
        <w:rPr>
          <w:rFonts w:ascii="Times New Roman" w:hAnsi="Times New Roman"/>
          <w:sz w:val="24"/>
          <w:szCs w:val="24"/>
        </w:rPr>
        <w:t>o</w:t>
      </w:r>
      <w:r w:rsidRPr="0040296B">
        <w:rPr>
          <w:rFonts w:ascii="Times New Roman" w:hAnsi="Times New Roman"/>
          <w:sz w:val="24"/>
          <w:szCs w:val="24"/>
        </w:rPr>
        <w:t xml:space="preserve"> coração </w:t>
      </w:r>
      <w:r w:rsidR="00B50DED">
        <w:rPr>
          <w:rFonts w:ascii="Times New Roman" w:hAnsi="Times New Roman"/>
          <w:sz w:val="24"/>
          <w:szCs w:val="24"/>
        </w:rPr>
        <w:t>da p</w:t>
      </w:r>
      <w:r w:rsidR="009E1ACB" w:rsidRPr="0040296B">
        <w:rPr>
          <w:rFonts w:ascii="Times New Roman" w:hAnsi="Times New Roman"/>
          <w:sz w:val="24"/>
          <w:szCs w:val="24"/>
        </w:rPr>
        <w:t>lanície</w:t>
      </w:r>
      <w:r w:rsidRPr="0040296B">
        <w:rPr>
          <w:rFonts w:ascii="Times New Roman" w:hAnsi="Times New Roman"/>
          <w:sz w:val="24"/>
          <w:szCs w:val="24"/>
        </w:rPr>
        <w:t xml:space="preserve"> </w:t>
      </w:r>
      <w:r w:rsidR="00C76A7B">
        <w:rPr>
          <w:rFonts w:ascii="Times New Roman" w:hAnsi="Times New Roman"/>
          <w:sz w:val="24"/>
          <w:szCs w:val="24"/>
        </w:rPr>
        <w:t xml:space="preserve">se retoca </w:t>
      </w:r>
      <w:r w:rsidRPr="0040296B">
        <w:rPr>
          <w:rFonts w:ascii="Times New Roman" w:hAnsi="Times New Roman"/>
          <w:sz w:val="24"/>
          <w:szCs w:val="24"/>
        </w:rPr>
        <w:t>em textos de índole diversa, visto qualquer um servir para nele se fazer um reparo ou dar um detalhe, captando-se na sua plenitude apenas co</w:t>
      </w:r>
      <w:r>
        <w:rPr>
          <w:rFonts w:ascii="Times New Roman" w:hAnsi="Times New Roman"/>
          <w:sz w:val="24"/>
          <w:szCs w:val="24"/>
        </w:rPr>
        <w:t>m a leitura global dos diários.</w:t>
      </w:r>
      <w:r w:rsidRPr="0040296B">
        <w:rPr>
          <w:rFonts w:ascii="Times New Roman" w:hAnsi="Times New Roman"/>
          <w:sz w:val="24"/>
          <w:szCs w:val="24"/>
        </w:rPr>
        <w:t xml:space="preserve"> Se Antunes da Silva tem </w:t>
      </w:r>
      <w:proofErr w:type="gramStart"/>
      <w:r w:rsidRPr="0040296B">
        <w:rPr>
          <w:rFonts w:ascii="Times New Roman" w:hAnsi="Times New Roman"/>
          <w:sz w:val="24"/>
          <w:szCs w:val="24"/>
        </w:rPr>
        <w:t>«</w:t>
      </w:r>
      <w:r w:rsidR="00C76A7B">
        <w:rPr>
          <w:rFonts w:ascii="Times New Roman" w:hAnsi="Times New Roman"/>
          <w:sz w:val="24"/>
          <w:szCs w:val="24"/>
        </w:rPr>
        <w:t>[…</w:t>
      </w:r>
      <w:proofErr w:type="gramEnd"/>
      <w:r w:rsidR="00C76A7B">
        <w:rPr>
          <w:rFonts w:ascii="Times New Roman" w:hAnsi="Times New Roman"/>
          <w:sz w:val="24"/>
          <w:szCs w:val="24"/>
        </w:rPr>
        <w:t xml:space="preserve">] </w:t>
      </w:r>
      <w:r w:rsidRPr="0040296B">
        <w:rPr>
          <w:rFonts w:ascii="Times New Roman" w:hAnsi="Times New Roman"/>
          <w:sz w:val="24"/>
          <w:szCs w:val="24"/>
        </w:rPr>
        <w:t xml:space="preserve">a </w:t>
      </w:r>
      <w:r w:rsidR="00DD535C">
        <w:rPr>
          <w:rFonts w:ascii="Times New Roman" w:hAnsi="Times New Roman"/>
          <w:sz w:val="24"/>
          <w:szCs w:val="24"/>
        </w:rPr>
        <w:t>arma da escrita sempre em riste</w:t>
      </w:r>
      <w:r w:rsidRPr="0040296B">
        <w:rPr>
          <w:rFonts w:ascii="Times New Roman" w:hAnsi="Times New Roman"/>
          <w:sz w:val="24"/>
          <w:szCs w:val="24"/>
        </w:rPr>
        <w:t>» (JII, p.173)</w:t>
      </w:r>
      <w:r w:rsidR="00DD535C">
        <w:rPr>
          <w:rFonts w:ascii="Times New Roman" w:hAnsi="Times New Roman"/>
          <w:sz w:val="24"/>
          <w:szCs w:val="24"/>
        </w:rPr>
        <w:t xml:space="preserve"> para pugnar em termos sociais</w:t>
      </w:r>
      <w:r w:rsidRPr="0040296B">
        <w:rPr>
          <w:rFonts w:ascii="Times New Roman" w:hAnsi="Times New Roman"/>
          <w:sz w:val="24"/>
          <w:szCs w:val="24"/>
        </w:rPr>
        <w:t xml:space="preserve"> pelo Alentejo, esta faceta da sua escrita secundariza-se para dar lugar cimeiro à contemplação dos astros, bichos e plantas, pois olhar a paisagem natural é chegar mais perto de si. </w:t>
      </w:r>
    </w:p>
    <w:p w:rsidR="00E54C8D" w:rsidRPr="0040296B" w:rsidRDefault="00E54C8D" w:rsidP="00E54C8D">
      <w:pPr>
        <w:pStyle w:val="SemEspaamento"/>
        <w:spacing w:line="360" w:lineRule="auto"/>
        <w:jc w:val="both"/>
        <w:rPr>
          <w:rFonts w:ascii="Times New Roman" w:hAnsi="Times New Roman"/>
          <w:sz w:val="24"/>
          <w:szCs w:val="24"/>
        </w:rPr>
      </w:pPr>
      <w:r>
        <w:rPr>
          <w:rFonts w:ascii="Times New Roman" w:hAnsi="Times New Roman"/>
          <w:sz w:val="24"/>
          <w:szCs w:val="24"/>
        </w:rPr>
        <w:t xml:space="preserve">  O estado depressivo</w:t>
      </w:r>
      <w:r w:rsidRPr="0040296B">
        <w:rPr>
          <w:rFonts w:ascii="Times New Roman" w:hAnsi="Times New Roman"/>
          <w:sz w:val="24"/>
          <w:szCs w:val="24"/>
        </w:rPr>
        <w:t xml:space="preserve"> que o acompanha durante meses</w:t>
      </w:r>
      <w:r>
        <w:rPr>
          <w:rFonts w:ascii="Times New Roman" w:hAnsi="Times New Roman"/>
          <w:sz w:val="24"/>
          <w:szCs w:val="24"/>
        </w:rPr>
        <w:t>,</w:t>
      </w:r>
      <w:r w:rsidRPr="0040296B">
        <w:rPr>
          <w:rFonts w:ascii="Times New Roman" w:hAnsi="Times New Roman"/>
          <w:sz w:val="24"/>
          <w:szCs w:val="24"/>
        </w:rPr>
        <w:t xml:space="preserve"> devido ao </w:t>
      </w:r>
      <w:r>
        <w:rPr>
          <w:rFonts w:ascii="Times New Roman" w:hAnsi="Times New Roman"/>
          <w:sz w:val="24"/>
          <w:szCs w:val="24"/>
        </w:rPr>
        <w:t>falecimento da</w:t>
      </w:r>
      <w:r w:rsidR="00A072B7">
        <w:rPr>
          <w:rFonts w:ascii="Times New Roman" w:hAnsi="Times New Roman"/>
          <w:sz w:val="24"/>
          <w:szCs w:val="24"/>
        </w:rPr>
        <w:t xml:space="preserve"> pr</w:t>
      </w:r>
      <w:r w:rsidR="00A072B7">
        <w:rPr>
          <w:rFonts w:ascii="Times New Roman" w:hAnsi="Times New Roman"/>
          <w:sz w:val="24"/>
          <w:szCs w:val="24"/>
        </w:rPr>
        <w:t>i</w:t>
      </w:r>
      <w:r w:rsidR="00A072B7">
        <w:rPr>
          <w:rFonts w:ascii="Times New Roman" w:hAnsi="Times New Roman"/>
          <w:sz w:val="24"/>
          <w:szCs w:val="24"/>
        </w:rPr>
        <w:t>meira</w:t>
      </w:r>
      <w:r>
        <w:rPr>
          <w:rFonts w:ascii="Times New Roman" w:hAnsi="Times New Roman"/>
          <w:sz w:val="24"/>
          <w:szCs w:val="24"/>
        </w:rPr>
        <w:t xml:space="preserve"> mulher, transparece n</w:t>
      </w:r>
      <w:r w:rsidRPr="0040296B">
        <w:rPr>
          <w:rFonts w:ascii="Times New Roman" w:hAnsi="Times New Roman"/>
          <w:sz w:val="24"/>
          <w:szCs w:val="24"/>
        </w:rPr>
        <w:t>a figuração do horrendo</w:t>
      </w:r>
      <w:r>
        <w:rPr>
          <w:rFonts w:ascii="Times New Roman" w:hAnsi="Times New Roman"/>
          <w:sz w:val="24"/>
          <w:szCs w:val="24"/>
        </w:rPr>
        <w:t>, evocada</w:t>
      </w:r>
      <w:r w:rsidRPr="0040296B">
        <w:rPr>
          <w:rFonts w:ascii="Times New Roman" w:hAnsi="Times New Roman"/>
          <w:sz w:val="24"/>
          <w:szCs w:val="24"/>
        </w:rPr>
        <w:t xml:space="preserve"> a propósito do frio que sente a 18 de Janeiro de 1986.</w:t>
      </w:r>
      <w:r w:rsidRPr="0040296B">
        <w:rPr>
          <w:rStyle w:val="Refdenotaderodap"/>
          <w:rFonts w:ascii="Times New Roman" w:hAnsi="Times New Roman"/>
          <w:sz w:val="24"/>
          <w:szCs w:val="24"/>
        </w:rPr>
        <w:footnoteReference w:id="129"/>
      </w:r>
      <w:r w:rsidRPr="0040296B">
        <w:rPr>
          <w:rFonts w:ascii="Times New Roman" w:hAnsi="Times New Roman"/>
          <w:sz w:val="24"/>
          <w:szCs w:val="24"/>
        </w:rPr>
        <w:t xml:space="preserve"> A constância da morte na subtracção quoti</w:t>
      </w:r>
      <w:r>
        <w:rPr>
          <w:rFonts w:ascii="Times New Roman" w:hAnsi="Times New Roman"/>
          <w:sz w:val="24"/>
          <w:szCs w:val="24"/>
        </w:rPr>
        <w:t xml:space="preserve">diana da família e amigos transporta-se para </w:t>
      </w:r>
      <w:r w:rsidR="009E1ACB">
        <w:rPr>
          <w:rFonts w:ascii="Times New Roman" w:hAnsi="Times New Roman"/>
          <w:sz w:val="24"/>
          <w:szCs w:val="24"/>
        </w:rPr>
        <w:t>os níveis semântico e estilístico d</w:t>
      </w:r>
      <w:r>
        <w:rPr>
          <w:rFonts w:ascii="Times New Roman" w:hAnsi="Times New Roman"/>
          <w:sz w:val="24"/>
          <w:szCs w:val="24"/>
        </w:rPr>
        <w:t>o discurso</w:t>
      </w:r>
      <w:r w:rsidRPr="0040296B">
        <w:rPr>
          <w:rFonts w:ascii="Times New Roman" w:hAnsi="Times New Roman"/>
          <w:sz w:val="24"/>
          <w:szCs w:val="24"/>
        </w:rPr>
        <w:t>, que dela trata em reflexões</w:t>
      </w:r>
      <w:r w:rsidR="009E1ACB">
        <w:rPr>
          <w:rFonts w:ascii="Times New Roman" w:hAnsi="Times New Roman"/>
          <w:sz w:val="24"/>
          <w:szCs w:val="24"/>
        </w:rPr>
        <w:t xml:space="preserve"> de carácter religioso</w:t>
      </w:r>
      <w:r w:rsidRPr="0040296B">
        <w:rPr>
          <w:rFonts w:ascii="Times New Roman" w:hAnsi="Times New Roman"/>
          <w:sz w:val="24"/>
          <w:szCs w:val="24"/>
        </w:rPr>
        <w:t xml:space="preserve"> acerca dos segredos da Existência</w:t>
      </w:r>
      <w:r w:rsidR="009E1ACB">
        <w:rPr>
          <w:rFonts w:ascii="Times New Roman" w:hAnsi="Times New Roman"/>
          <w:sz w:val="24"/>
          <w:szCs w:val="24"/>
        </w:rPr>
        <w:t xml:space="preserve"> </w:t>
      </w:r>
      <w:r w:rsidRPr="0040296B">
        <w:rPr>
          <w:rFonts w:ascii="Times New Roman" w:hAnsi="Times New Roman"/>
          <w:sz w:val="24"/>
          <w:szCs w:val="24"/>
        </w:rPr>
        <w:t xml:space="preserve">ou </w:t>
      </w:r>
      <w:r w:rsidR="009E1ACB">
        <w:rPr>
          <w:rFonts w:ascii="Times New Roman" w:hAnsi="Times New Roman"/>
          <w:sz w:val="24"/>
          <w:szCs w:val="24"/>
        </w:rPr>
        <w:t>no</w:t>
      </w:r>
      <w:r w:rsidR="009E1ACB">
        <w:rPr>
          <w:rFonts w:ascii="Times New Roman" w:hAnsi="Times New Roman"/>
          <w:sz w:val="24"/>
          <w:szCs w:val="24"/>
        </w:rPr>
        <w:t>u</w:t>
      </w:r>
      <w:r w:rsidR="009E1ACB">
        <w:rPr>
          <w:rFonts w:ascii="Times New Roman" w:hAnsi="Times New Roman"/>
          <w:sz w:val="24"/>
          <w:szCs w:val="24"/>
        </w:rPr>
        <w:t>tros géneros textuais</w:t>
      </w:r>
      <w:r w:rsidRPr="0040296B">
        <w:rPr>
          <w:rFonts w:ascii="Times New Roman" w:hAnsi="Times New Roman"/>
          <w:sz w:val="24"/>
          <w:szCs w:val="24"/>
        </w:rPr>
        <w:t>. Sonhar</w:t>
      </w:r>
      <w:r>
        <w:rPr>
          <w:rFonts w:ascii="Times New Roman" w:hAnsi="Times New Roman"/>
          <w:sz w:val="24"/>
          <w:szCs w:val="24"/>
        </w:rPr>
        <w:t xml:space="preserve"> é, </w:t>
      </w:r>
      <w:r w:rsidRPr="0040296B">
        <w:rPr>
          <w:rFonts w:ascii="Times New Roman" w:hAnsi="Times New Roman"/>
          <w:sz w:val="24"/>
          <w:szCs w:val="24"/>
        </w:rPr>
        <w:t>na sua opinião</w:t>
      </w:r>
      <w:r>
        <w:rPr>
          <w:rFonts w:ascii="Times New Roman" w:hAnsi="Times New Roman"/>
          <w:sz w:val="24"/>
          <w:szCs w:val="24"/>
        </w:rPr>
        <w:t>,</w:t>
      </w:r>
      <w:r w:rsidRPr="0040296B">
        <w:rPr>
          <w:rFonts w:ascii="Times New Roman" w:hAnsi="Times New Roman"/>
          <w:sz w:val="24"/>
          <w:szCs w:val="24"/>
        </w:rPr>
        <w:t xml:space="preserve"> o meio encontrado para </w:t>
      </w:r>
      <w:r>
        <w:rPr>
          <w:rFonts w:ascii="Times New Roman" w:hAnsi="Times New Roman"/>
          <w:sz w:val="24"/>
          <w:szCs w:val="24"/>
        </w:rPr>
        <w:t>afastar a «Mo</w:t>
      </w:r>
      <w:r>
        <w:rPr>
          <w:rFonts w:ascii="Times New Roman" w:hAnsi="Times New Roman"/>
          <w:sz w:val="24"/>
          <w:szCs w:val="24"/>
        </w:rPr>
        <w:t>r</w:t>
      </w:r>
      <w:r>
        <w:rPr>
          <w:rFonts w:ascii="Times New Roman" w:hAnsi="Times New Roman"/>
          <w:sz w:val="24"/>
          <w:szCs w:val="24"/>
        </w:rPr>
        <w:t>te» (JII, p. 61), mas</w:t>
      </w:r>
      <w:r w:rsidRPr="0040296B">
        <w:rPr>
          <w:rFonts w:ascii="Times New Roman" w:hAnsi="Times New Roman"/>
          <w:sz w:val="24"/>
          <w:szCs w:val="24"/>
        </w:rPr>
        <w:t xml:space="preserve"> </w:t>
      </w:r>
      <w:r>
        <w:rPr>
          <w:rFonts w:ascii="Times New Roman" w:hAnsi="Times New Roman"/>
          <w:sz w:val="24"/>
          <w:szCs w:val="24"/>
        </w:rPr>
        <w:t>par</w:t>
      </w:r>
      <w:r w:rsidR="000D7A6A">
        <w:rPr>
          <w:rFonts w:ascii="Times New Roman" w:hAnsi="Times New Roman"/>
          <w:sz w:val="24"/>
          <w:szCs w:val="24"/>
        </w:rPr>
        <w:t>a travar a batalha com ela</w:t>
      </w:r>
      <w:r>
        <w:rPr>
          <w:rFonts w:ascii="Times New Roman" w:hAnsi="Times New Roman"/>
          <w:sz w:val="24"/>
          <w:szCs w:val="24"/>
        </w:rPr>
        <w:t xml:space="preserve"> elege também </w:t>
      </w:r>
      <w:r w:rsidRPr="0040296B">
        <w:rPr>
          <w:rFonts w:ascii="Times New Roman" w:hAnsi="Times New Roman"/>
          <w:sz w:val="24"/>
          <w:szCs w:val="24"/>
        </w:rPr>
        <w:t>o palco onírico</w:t>
      </w:r>
      <w:r>
        <w:rPr>
          <w:rFonts w:ascii="Times New Roman" w:hAnsi="Times New Roman"/>
          <w:sz w:val="24"/>
          <w:szCs w:val="24"/>
        </w:rPr>
        <w:t>, sendo o con</w:t>
      </w:r>
      <w:r w:rsidR="009E1ACB">
        <w:rPr>
          <w:rFonts w:ascii="Times New Roman" w:hAnsi="Times New Roman"/>
          <w:sz w:val="24"/>
          <w:szCs w:val="24"/>
        </w:rPr>
        <w:t>tacto inevitável. Anda pois</w:t>
      </w:r>
      <w:r>
        <w:rPr>
          <w:rFonts w:ascii="Times New Roman" w:hAnsi="Times New Roman"/>
          <w:sz w:val="24"/>
          <w:szCs w:val="24"/>
        </w:rPr>
        <w:t xml:space="preserve"> em círculos, desorientado.</w:t>
      </w:r>
    </w:p>
    <w:p w:rsidR="00E54C8D" w:rsidRPr="0040296B" w:rsidRDefault="00E54C8D" w:rsidP="00E54C8D">
      <w:pPr>
        <w:pStyle w:val="SemEspaamento"/>
        <w:spacing w:line="360" w:lineRule="auto"/>
        <w:jc w:val="both"/>
        <w:rPr>
          <w:rFonts w:ascii="Times New Roman" w:hAnsi="Times New Roman"/>
          <w:sz w:val="24"/>
          <w:szCs w:val="24"/>
        </w:rPr>
      </w:pPr>
      <w:r w:rsidRPr="0040296B">
        <w:rPr>
          <w:rFonts w:ascii="Times New Roman" w:hAnsi="Times New Roman"/>
          <w:sz w:val="24"/>
          <w:szCs w:val="24"/>
        </w:rPr>
        <w:t xml:space="preserve">  Ainda trespassado pela tristeza daquela perda, encontra consolo nas flores</w:t>
      </w:r>
      <w:r w:rsidR="00A072B7">
        <w:rPr>
          <w:rFonts w:ascii="Times New Roman" w:hAnsi="Times New Roman"/>
          <w:sz w:val="24"/>
          <w:szCs w:val="24"/>
        </w:rPr>
        <w:t>, porque dá</w:t>
      </w:r>
      <w:r w:rsidRPr="0040296B">
        <w:rPr>
          <w:rFonts w:ascii="Times New Roman" w:hAnsi="Times New Roman"/>
          <w:sz w:val="24"/>
          <w:szCs w:val="24"/>
        </w:rPr>
        <w:t xml:space="preserve"> conta que </w:t>
      </w:r>
      <w:proofErr w:type="gramStart"/>
      <w:r w:rsidRPr="0040296B">
        <w:rPr>
          <w:rFonts w:ascii="Times New Roman" w:hAnsi="Times New Roman"/>
          <w:sz w:val="24"/>
          <w:szCs w:val="24"/>
        </w:rPr>
        <w:t>«[…</w:t>
      </w:r>
      <w:proofErr w:type="gramEnd"/>
      <w:r w:rsidRPr="0040296B">
        <w:rPr>
          <w:rFonts w:ascii="Times New Roman" w:hAnsi="Times New Roman"/>
          <w:sz w:val="24"/>
          <w:szCs w:val="24"/>
        </w:rPr>
        <w:t>] nem sempre as raízes desfeitas definh</w:t>
      </w:r>
      <w:r w:rsidR="000D7A6A">
        <w:rPr>
          <w:rFonts w:ascii="Times New Roman" w:hAnsi="Times New Roman"/>
          <w:sz w:val="24"/>
          <w:szCs w:val="24"/>
        </w:rPr>
        <w:t>am o delicado perfume que geram</w:t>
      </w:r>
      <w:r w:rsidRPr="0040296B">
        <w:rPr>
          <w:rFonts w:ascii="Times New Roman" w:hAnsi="Times New Roman"/>
          <w:sz w:val="24"/>
          <w:szCs w:val="24"/>
        </w:rPr>
        <w:t>»</w:t>
      </w:r>
      <w:r w:rsidR="009E1ACB">
        <w:rPr>
          <w:rFonts w:ascii="Times New Roman" w:hAnsi="Times New Roman"/>
          <w:sz w:val="24"/>
          <w:szCs w:val="24"/>
        </w:rPr>
        <w:t xml:space="preserve"> (JII, p.</w:t>
      </w:r>
      <w:r>
        <w:rPr>
          <w:rFonts w:ascii="Times New Roman" w:hAnsi="Times New Roman"/>
          <w:sz w:val="24"/>
          <w:szCs w:val="24"/>
        </w:rPr>
        <w:t>12) e</w:t>
      </w:r>
      <w:r w:rsidRPr="0040296B">
        <w:rPr>
          <w:rFonts w:ascii="Times New Roman" w:hAnsi="Times New Roman"/>
          <w:sz w:val="24"/>
          <w:szCs w:val="24"/>
        </w:rPr>
        <w:t xml:space="preserve"> </w:t>
      </w:r>
      <w:r>
        <w:rPr>
          <w:rFonts w:ascii="Times New Roman" w:hAnsi="Times New Roman"/>
          <w:sz w:val="24"/>
          <w:szCs w:val="24"/>
        </w:rPr>
        <w:t>a</w:t>
      </w:r>
      <w:r w:rsidRPr="0040296B">
        <w:rPr>
          <w:rFonts w:ascii="Times New Roman" w:hAnsi="Times New Roman"/>
          <w:sz w:val="24"/>
          <w:szCs w:val="24"/>
        </w:rPr>
        <w:t>credita ocorrer consigo a mesma experiência. Meses depois, de forma idêntica mas já menos ensimesmado, deixa o</w:t>
      </w:r>
      <w:r>
        <w:rPr>
          <w:rFonts w:ascii="Times New Roman" w:hAnsi="Times New Roman"/>
          <w:sz w:val="24"/>
          <w:szCs w:val="24"/>
        </w:rPr>
        <w:t>s pássaros falarem com discrição da</w:t>
      </w:r>
      <w:r w:rsidRPr="0040296B">
        <w:rPr>
          <w:rFonts w:ascii="Times New Roman" w:hAnsi="Times New Roman"/>
          <w:sz w:val="24"/>
          <w:szCs w:val="24"/>
        </w:rPr>
        <w:t xml:space="preserve"> recente situação amorosa</w:t>
      </w:r>
      <w:r>
        <w:rPr>
          <w:rFonts w:ascii="Times New Roman" w:hAnsi="Times New Roman"/>
          <w:sz w:val="24"/>
          <w:szCs w:val="24"/>
        </w:rPr>
        <w:t xml:space="preserve"> que vive</w:t>
      </w:r>
      <w:r w:rsidRPr="0040296B">
        <w:rPr>
          <w:rFonts w:ascii="Times New Roman" w:hAnsi="Times New Roman"/>
          <w:sz w:val="24"/>
          <w:szCs w:val="24"/>
        </w:rPr>
        <w:t xml:space="preserve">. </w:t>
      </w:r>
      <w:r>
        <w:rPr>
          <w:rFonts w:ascii="Times New Roman" w:hAnsi="Times New Roman"/>
          <w:sz w:val="24"/>
          <w:szCs w:val="24"/>
        </w:rPr>
        <w:t>O texto</w:t>
      </w:r>
      <w:r w:rsidRPr="0040296B">
        <w:rPr>
          <w:rFonts w:ascii="Times New Roman" w:hAnsi="Times New Roman"/>
          <w:sz w:val="24"/>
          <w:szCs w:val="24"/>
        </w:rPr>
        <w:t xml:space="preserve"> que nos apr</w:t>
      </w:r>
      <w:r>
        <w:rPr>
          <w:rFonts w:ascii="Times New Roman" w:hAnsi="Times New Roman"/>
          <w:sz w:val="24"/>
          <w:szCs w:val="24"/>
        </w:rPr>
        <w:t>esenta a graça de Gisela</w:t>
      </w:r>
      <w:r w:rsidRPr="0040296B">
        <w:rPr>
          <w:rFonts w:ascii="Times New Roman" w:hAnsi="Times New Roman"/>
          <w:sz w:val="24"/>
          <w:szCs w:val="24"/>
        </w:rPr>
        <w:t xml:space="preserve"> começa assim: «As aves vão refazen</w:t>
      </w:r>
      <w:r w:rsidR="000D7A6A">
        <w:rPr>
          <w:rFonts w:ascii="Times New Roman" w:hAnsi="Times New Roman"/>
          <w:sz w:val="24"/>
          <w:szCs w:val="24"/>
        </w:rPr>
        <w:t>do os ninhos devagar</w:t>
      </w:r>
      <w:r>
        <w:rPr>
          <w:rFonts w:ascii="Times New Roman" w:hAnsi="Times New Roman"/>
          <w:sz w:val="24"/>
          <w:szCs w:val="24"/>
        </w:rPr>
        <w:t>» (JII, p.</w:t>
      </w:r>
      <w:r w:rsidRPr="0040296B">
        <w:rPr>
          <w:rFonts w:ascii="Times New Roman" w:hAnsi="Times New Roman"/>
          <w:sz w:val="24"/>
          <w:szCs w:val="24"/>
        </w:rPr>
        <w:t xml:space="preserve">56). </w:t>
      </w:r>
    </w:p>
    <w:p w:rsidR="00E54C8D" w:rsidRPr="0040296B" w:rsidRDefault="00E54C8D" w:rsidP="00E54C8D">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40296B">
        <w:rPr>
          <w:rFonts w:ascii="Times New Roman" w:hAnsi="Times New Roman"/>
          <w:sz w:val="24"/>
          <w:szCs w:val="24"/>
        </w:rPr>
        <w:t>Longe de se confinar ao domínio económico, o interesse que nutre pelo mundo</w:t>
      </w:r>
      <w:r w:rsidR="00C76A7B">
        <w:rPr>
          <w:rFonts w:ascii="Times New Roman" w:hAnsi="Times New Roman"/>
          <w:sz w:val="24"/>
          <w:szCs w:val="24"/>
        </w:rPr>
        <w:t xml:space="preserve"> orgân</w:t>
      </w:r>
      <w:r w:rsidR="00C76A7B">
        <w:rPr>
          <w:rFonts w:ascii="Times New Roman" w:hAnsi="Times New Roman"/>
          <w:sz w:val="24"/>
          <w:szCs w:val="24"/>
        </w:rPr>
        <w:t>i</w:t>
      </w:r>
      <w:r w:rsidR="00C76A7B">
        <w:rPr>
          <w:rFonts w:ascii="Times New Roman" w:hAnsi="Times New Roman"/>
          <w:sz w:val="24"/>
          <w:szCs w:val="24"/>
        </w:rPr>
        <w:t>co e celeste</w:t>
      </w:r>
      <w:r w:rsidRPr="0040296B">
        <w:rPr>
          <w:rFonts w:ascii="Times New Roman" w:hAnsi="Times New Roman"/>
          <w:sz w:val="24"/>
          <w:szCs w:val="24"/>
        </w:rPr>
        <w:t xml:space="preserve"> coloca mesmo certos exemplares deste no patamar religioso, na medida em que lhes presta adoração, com eles se interroga e acalma.</w:t>
      </w:r>
      <w:r>
        <w:rPr>
          <w:rFonts w:ascii="Times New Roman" w:hAnsi="Times New Roman"/>
          <w:sz w:val="24"/>
          <w:szCs w:val="24"/>
        </w:rPr>
        <w:t xml:space="preserve"> </w:t>
      </w:r>
      <w:r w:rsidRPr="0040296B">
        <w:rPr>
          <w:rFonts w:ascii="Times New Roman" w:hAnsi="Times New Roman"/>
          <w:sz w:val="24"/>
          <w:szCs w:val="24"/>
        </w:rPr>
        <w:t>A oração ao Sol (JII, p.36) deve-se à determinação sobre a vida em geral (</w:t>
      </w:r>
      <w:r w:rsidR="00B50DED">
        <w:rPr>
          <w:rFonts w:ascii="Times New Roman" w:hAnsi="Times New Roman"/>
          <w:i/>
          <w:sz w:val="24"/>
          <w:szCs w:val="24"/>
        </w:rPr>
        <w:t>v</w:t>
      </w:r>
      <w:r w:rsidRPr="0040296B">
        <w:rPr>
          <w:rFonts w:ascii="Times New Roman" w:hAnsi="Times New Roman"/>
          <w:i/>
          <w:sz w:val="24"/>
          <w:szCs w:val="24"/>
        </w:rPr>
        <w:t>eio o sol, que sara as feridas da terra ou pode aniquilar as plantas que nela germinam</w:t>
      </w:r>
      <w:r w:rsidRPr="0040296B">
        <w:rPr>
          <w:rFonts w:ascii="Times New Roman" w:hAnsi="Times New Roman"/>
          <w:sz w:val="24"/>
          <w:szCs w:val="24"/>
        </w:rPr>
        <w:t xml:space="preserve"> JII, p.53) e a sua em particular, ch</w:t>
      </w:r>
      <w:r w:rsidRPr="0040296B">
        <w:rPr>
          <w:rFonts w:ascii="Times New Roman" w:hAnsi="Times New Roman"/>
          <w:sz w:val="24"/>
          <w:szCs w:val="24"/>
        </w:rPr>
        <w:t>e</w:t>
      </w:r>
      <w:r w:rsidRPr="0040296B">
        <w:rPr>
          <w:rFonts w:ascii="Times New Roman" w:hAnsi="Times New Roman"/>
          <w:sz w:val="24"/>
          <w:szCs w:val="24"/>
        </w:rPr>
        <w:t>gando a predilecção nutrida pelo astro a conceber a possibilidade de aperf</w:t>
      </w:r>
      <w:r>
        <w:rPr>
          <w:rFonts w:ascii="Times New Roman" w:hAnsi="Times New Roman"/>
          <w:sz w:val="24"/>
          <w:szCs w:val="24"/>
        </w:rPr>
        <w:t>eiçoar a ideia comum de Paraíso</w:t>
      </w:r>
      <w:r w:rsidRPr="0040296B">
        <w:rPr>
          <w:rFonts w:ascii="Times New Roman" w:hAnsi="Times New Roman"/>
          <w:sz w:val="24"/>
          <w:szCs w:val="24"/>
        </w:rPr>
        <w:t xml:space="preserve"> (</w:t>
      </w:r>
      <w:r w:rsidR="000D7A6A">
        <w:rPr>
          <w:rFonts w:ascii="Times New Roman" w:hAnsi="Times New Roman"/>
          <w:sz w:val="24"/>
          <w:szCs w:val="24"/>
        </w:rPr>
        <w:t>JII, p.150). Ao lado da L</w:t>
      </w:r>
      <w:r>
        <w:rPr>
          <w:rFonts w:ascii="Times New Roman" w:hAnsi="Times New Roman"/>
          <w:sz w:val="24"/>
          <w:szCs w:val="24"/>
        </w:rPr>
        <w:t>ua</w:t>
      </w:r>
      <w:r w:rsidRPr="0040296B">
        <w:rPr>
          <w:rFonts w:ascii="Times New Roman" w:hAnsi="Times New Roman"/>
          <w:sz w:val="24"/>
          <w:szCs w:val="24"/>
        </w:rPr>
        <w:t>, o Sol e o fulg</w:t>
      </w:r>
      <w:r>
        <w:rPr>
          <w:rFonts w:ascii="Times New Roman" w:hAnsi="Times New Roman"/>
          <w:sz w:val="24"/>
          <w:szCs w:val="24"/>
        </w:rPr>
        <w:t>or das estrelas que o inte</w:t>
      </w:r>
      <w:r>
        <w:rPr>
          <w:rFonts w:ascii="Times New Roman" w:hAnsi="Times New Roman"/>
          <w:sz w:val="24"/>
          <w:szCs w:val="24"/>
        </w:rPr>
        <w:t>r</w:t>
      </w:r>
      <w:r>
        <w:rPr>
          <w:rFonts w:ascii="Times New Roman" w:hAnsi="Times New Roman"/>
          <w:sz w:val="24"/>
          <w:szCs w:val="24"/>
        </w:rPr>
        <w:t>roga</w:t>
      </w:r>
      <w:r w:rsidRPr="0040296B">
        <w:rPr>
          <w:rFonts w:ascii="Times New Roman" w:hAnsi="Times New Roman"/>
          <w:sz w:val="24"/>
          <w:szCs w:val="24"/>
        </w:rPr>
        <w:t xml:space="preserve"> engen</w:t>
      </w:r>
      <w:r w:rsidR="00A072B7">
        <w:rPr>
          <w:rFonts w:ascii="Times New Roman" w:hAnsi="Times New Roman"/>
          <w:sz w:val="24"/>
          <w:szCs w:val="24"/>
        </w:rPr>
        <w:t>dram-lhe pensamentos</w:t>
      </w:r>
      <w:r w:rsidRPr="0040296B">
        <w:rPr>
          <w:rFonts w:ascii="Times New Roman" w:hAnsi="Times New Roman"/>
          <w:sz w:val="24"/>
          <w:szCs w:val="24"/>
        </w:rPr>
        <w:t xml:space="preserve"> sobre o mistério da vida.</w:t>
      </w:r>
      <w:r w:rsidRPr="0040296B">
        <w:rPr>
          <w:rStyle w:val="Refdenotaderodap"/>
          <w:rFonts w:ascii="Times New Roman" w:hAnsi="Times New Roman"/>
          <w:sz w:val="24"/>
          <w:szCs w:val="24"/>
        </w:rPr>
        <w:footnoteReference w:id="130"/>
      </w:r>
      <w:r w:rsidRPr="0040296B">
        <w:rPr>
          <w:rFonts w:ascii="Times New Roman" w:hAnsi="Times New Roman"/>
          <w:sz w:val="24"/>
          <w:szCs w:val="24"/>
        </w:rPr>
        <w:t xml:space="preserve"> Numa atitude de auto-convencimento, o pensador repete para si o conhecimento científico detido</w:t>
      </w:r>
      <w:r>
        <w:rPr>
          <w:rFonts w:ascii="Times New Roman" w:hAnsi="Times New Roman"/>
          <w:sz w:val="24"/>
          <w:szCs w:val="24"/>
        </w:rPr>
        <w:t xml:space="preserve"> </w:t>
      </w:r>
      <w:r w:rsidRPr="0040296B">
        <w:rPr>
          <w:rFonts w:ascii="Times New Roman" w:hAnsi="Times New Roman"/>
          <w:sz w:val="24"/>
          <w:szCs w:val="24"/>
        </w:rPr>
        <w:t>(</w:t>
      </w:r>
      <w:r w:rsidR="00B50DED">
        <w:rPr>
          <w:rFonts w:ascii="Times New Roman" w:hAnsi="Times New Roman"/>
          <w:i/>
          <w:sz w:val="24"/>
          <w:szCs w:val="24"/>
        </w:rPr>
        <w:t>os astros são o que são: /luz, gelo, lume, oceano/o</w:t>
      </w:r>
      <w:r w:rsidRPr="0040296B">
        <w:rPr>
          <w:rFonts w:ascii="Times New Roman" w:hAnsi="Times New Roman"/>
          <w:i/>
          <w:sz w:val="24"/>
          <w:szCs w:val="24"/>
        </w:rPr>
        <w:t xml:space="preserve"> jeito luminoso da Criação?</w:t>
      </w:r>
      <w:r w:rsidRPr="0040296B">
        <w:rPr>
          <w:rFonts w:ascii="Times New Roman" w:hAnsi="Times New Roman"/>
          <w:sz w:val="24"/>
          <w:szCs w:val="24"/>
        </w:rPr>
        <w:t xml:space="preserve"> JI, p.34), mas te</w:t>
      </w:r>
      <w:r w:rsidRPr="0040296B">
        <w:rPr>
          <w:rFonts w:ascii="Times New Roman" w:hAnsi="Times New Roman"/>
          <w:sz w:val="24"/>
          <w:szCs w:val="24"/>
        </w:rPr>
        <w:t>r</w:t>
      </w:r>
      <w:r w:rsidRPr="0040296B">
        <w:rPr>
          <w:rFonts w:ascii="Times New Roman" w:hAnsi="Times New Roman"/>
          <w:sz w:val="24"/>
          <w:szCs w:val="24"/>
        </w:rPr>
        <w:t xml:space="preserve">mina a enaltecer a magnitude do Universo face à inteligência humana. A incapacidade do Homem em compreendê-lo no seu todo explica o seu deslumbramento e panteísmo, que também resultam de </w:t>
      </w:r>
      <w:proofErr w:type="gramStart"/>
      <w:r w:rsidRPr="0040296B">
        <w:rPr>
          <w:rFonts w:ascii="Times New Roman" w:hAnsi="Times New Roman"/>
          <w:sz w:val="24"/>
          <w:szCs w:val="24"/>
        </w:rPr>
        <w:t>«</w:t>
      </w:r>
      <w:r w:rsidR="00C76A7B">
        <w:rPr>
          <w:rFonts w:ascii="Times New Roman" w:hAnsi="Times New Roman"/>
          <w:sz w:val="24"/>
          <w:szCs w:val="24"/>
        </w:rPr>
        <w:t>[…</w:t>
      </w:r>
      <w:proofErr w:type="gramEnd"/>
      <w:r w:rsidR="00C76A7B">
        <w:rPr>
          <w:rFonts w:ascii="Times New Roman" w:hAnsi="Times New Roman"/>
          <w:sz w:val="24"/>
          <w:szCs w:val="24"/>
        </w:rPr>
        <w:t xml:space="preserve">] </w:t>
      </w:r>
      <w:r w:rsidRPr="0040296B">
        <w:rPr>
          <w:rFonts w:ascii="Times New Roman" w:hAnsi="Times New Roman"/>
          <w:sz w:val="24"/>
          <w:szCs w:val="24"/>
        </w:rPr>
        <w:t xml:space="preserve">imaginar que tudo é puro no reino vegetal </w:t>
      </w:r>
      <w:r w:rsidR="00C76A7B">
        <w:rPr>
          <w:rFonts w:ascii="Times New Roman" w:hAnsi="Times New Roman"/>
          <w:sz w:val="24"/>
          <w:szCs w:val="24"/>
        </w:rPr>
        <w:t xml:space="preserve">[…]» </w:t>
      </w:r>
      <w:r w:rsidRPr="0040296B">
        <w:rPr>
          <w:rFonts w:ascii="Times New Roman" w:hAnsi="Times New Roman"/>
          <w:sz w:val="24"/>
          <w:szCs w:val="24"/>
        </w:rPr>
        <w:t>(JI, p.164).</w:t>
      </w:r>
    </w:p>
    <w:p w:rsidR="00931EB7" w:rsidRPr="00F45000" w:rsidRDefault="00E54C8D" w:rsidP="00E54C8D">
      <w:pPr>
        <w:pStyle w:val="SemEspaamento"/>
        <w:spacing w:line="360" w:lineRule="auto"/>
        <w:jc w:val="both"/>
        <w:rPr>
          <w:rFonts w:ascii="Times New Roman" w:hAnsi="Times New Roman"/>
          <w:color w:val="000000" w:themeColor="text1"/>
          <w:sz w:val="24"/>
          <w:szCs w:val="24"/>
        </w:rPr>
      </w:pPr>
      <w:r w:rsidRPr="0040296B">
        <w:rPr>
          <w:rFonts w:ascii="Times New Roman" w:hAnsi="Times New Roman"/>
          <w:sz w:val="24"/>
          <w:szCs w:val="24"/>
        </w:rPr>
        <w:t xml:space="preserve">  A liberdade, que diz conh</w:t>
      </w:r>
      <w:r>
        <w:rPr>
          <w:rFonts w:ascii="Times New Roman" w:hAnsi="Times New Roman"/>
          <w:sz w:val="24"/>
          <w:szCs w:val="24"/>
        </w:rPr>
        <w:t>ecer-se</w:t>
      </w:r>
      <w:r w:rsidR="000D7A6A">
        <w:rPr>
          <w:rFonts w:ascii="Times New Roman" w:hAnsi="Times New Roman"/>
          <w:sz w:val="24"/>
          <w:szCs w:val="24"/>
        </w:rPr>
        <w:t xml:space="preserve"> melhor no campo, aprende-a com</w:t>
      </w:r>
      <w:r w:rsidR="000645CE">
        <w:rPr>
          <w:rFonts w:ascii="Times New Roman" w:hAnsi="Times New Roman"/>
          <w:sz w:val="24"/>
          <w:szCs w:val="24"/>
        </w:rPr>
        <w:t xml:space="preserve"> «gaios» (JII, p.</w:t>
      </w:r>
      <w:r w:rsidRPr="0040296B">
        <w:rPr>
          <w:rFonts w:ascii="Times New Roman" w:hAnsi="Times New Roman"/>
          <w:sz w:val="24"/>
          <w:szCs w:val="24"/>
        </w:rPr>
        <w:t xml:space="preserve">81) e </w:t>
      </w:r>
      <w:r>
        <w:rPr>
          <w:rFonts w:ascii="Times New Roman" w:hAnsi="Times New Roman"/>
          <w:sz w:val="24"/>
          <w:szCs w:val="24"/>
        </w:rPr>
        <w:t>«</w:t>
      </w:r>
      <w:r w:rsidRPr="0040296B">
        <w:rPr>
          <w:rFonts w:ascii="Times New Roman" w:hAnsi="Times New Roman"/>
          <w:sz w:val="24"/>
          <w:szCs w:val="24"/>
        </w:rPr>
        <w:t>rouxinóis</w:t>
      </w:r>
      <w:r>
        <w:rPr>
          <w:rFonts w:ascii="Times New Roman" w:hAnsi="Times New Roman"/>
          <w:sz w:val="24"/>
          <w:szCs w:val="24"/>
        </w:rPr>
        <w:t>» (JII, p.35), sendo outra das causas do culto pela</w:t>
      </w:r>
      <w:r w:rsidRPr="0040296B">
        <w:rPr>
          <w:rFonts w:ascii="Times New Roman" w:hAnsi="Times New Roman"/>
          <w:sz w:val="24"/>
          <w:szCs w:val="24"/>
        </w:rPr>
        <w:t xml:space="preserve"> Natureza. É no seio livre desta que Antunes melhor a entende, integrando-se. A sua literatura testemunha a reg</w:t>
      </w:r>
      <w:r w:rsidRPr="0040296B">
        <w:rPr>
          <w:rFonts w:ascii="Times New Roman" w:hAnsi="Times New Roman"/>
          <w:sz w:val="24"/>
          <w:szCs w:val="24"/>
        </w:rPr>
        <w:t>u</w:t>
      </w:r>
      <w:r w:rsidRPr="0040296B">
        <w:rPr>
          <w:rFonts w:ascii="Times New Roman" w:hAnsi="Times New Roman"/>
          <w:sz w:val="24"/>
          <w:szCs w:val="24"/>
        </w:rPr>
        <w:t xml:space="preserve">laridade com que procede a essa experiência integradora e o modo como a realiza: «Gostaria </w:t>
      </w:r>
      <w:r w:rsidR="000645CE">
        <w:rPr>
          <w:rFonts w:ascii="Times New Roman" w:hAnsi="Times New Roman"/>
          <w:sz w:val="24"/>
          <w:szCs w:val="24"/>
        </w:rPr>
        <w:t>d</w:t>
      </w:r>
      <w:r w:rsidRPr="0040296B">
        <w:rPr>
          <w:rFonts w:ascii="Times New Roman" w:hAnsi="Times New Roman"/>
          <w:sz w:val="24"/>
          <w:szCs w:val="24"/>
        </w:rPr>
        <w:t xml:space="preserve">e estar sozinho no meio dos urtigueirais, porque sozinho tenho outra aptidão para partilhar do odor que as palavras emanam na vizinhança dos cardos, </w:t>
      </w:r>
      <w:r w:rsidRPr="00A072B7">
        <w:rPr>
          <w:rFonts w:ascii="Times New Roman" w:hAnsi="Times New Roman"/>
          <w:i/>
          <w:sz w:val="24"/>
          <w:szCs w:val="24"/>
        </w:rPr>
        <w:t>que são meus irmãos de sangue</w:t>
      </w:r>
      <w:r w:rsidRPr="0040296B">
        <w:rPr>
          <w:rFonts w:ascii="Times New Roman" w:hAnsi="Times New Roman"/>
          <w:sz w:val="24"/>
          <w:szCs w:val="24"/>
        </w:rPr>
        <w:t xml:space="preserve">…» (JI, p.76). </w:t>
      </w:r>
      <w:r w:rsidRPr="00F45000">
        <w:rPr>
          <w:rFonts w:ascii="Times New Roman" w:hAnsi="Times New Roman"/>
          <w:color w:val="000000" w:themeColor="text1"/>
          <w:sz w:val="24"/>
          <w:szCs w:val="24"/>
        </w:rPr>
        <w:t xml:space="preserve">Desde a leitura de </w:t>
      </w:r>
      <w:r w:rsidRPr="00F45000">
        <w:rPr>
          <w:rFonts w:ascii="Times New Roman" w:hAnsi="Times New Roman"/>
          <w:i/>
          <w:color w:val="000000" w:themeColor="text1"/>
          <w:sz w:val="24"/>
          <w:szCs w:val="24"/>
        </w:rPr>
        <w:t>Gaimirra</w:t>
      </w:r>
      <w:r w:rsidRPr="00F45000">
        <w:rPr>
          <w:rFonts w:ascii="Times New Roman" w:hAnsi="Times New Roman"/>
          <w:color w:val="000000" w:themeColor="text1"/>
          <w:sz w:val="24"/>
          <w:szCs w:val="24"/>
        </w:rPr>
        <w:t xml:space="preserve"> em </w:t>
      </w:r>
      <w:r w:rsidRPr="00F45000">
        <w:rPr>
          <w:rFonts w:ascii="Times New Roman" w:hAnsi="Times New Roman"/>
          <w:i/>
          <w:color w:val="000000" w:themeColor="text1"/>
          <w:sz w:val="24"/>
          <w:szCs w:val="24"/>
        </w:rPr>
        <w:t>Paisagens do Interior Ibérico</w:t>
      </w:r>
      <w:r w:rsidRPr="00F45000">
        <w:rPr>
          <w:rFonts w:ascii="Times New Roman" w:hAnsi="Times New Roman"/>
          <w:color w:val="000000" w:themeColor="text1"/>
          <w:sz w:val="24"/>
          <w:szCs w:val="24"/>
        </w:rPr>
        <w:t xml:space="preserve"> que anotámos a fusão dos elementos da Natureza, </w:t>
      </w:r>
      <w:r w:rsidR="000645CE" w:rsidRPr="00F45000">
        <w:rPr>
          <w:rFonts w:ascii="Times New Roman" w:hAnsi="Times New Roman"/>
          <w:color w:val="000000" w:themeColor="text1"/>
          <w:sz w:val="24"/>
          <w:szCs w:val="24"/>
        </w:rPr>
        <w:t>contando-se entre eles o ca</w:t>
      </w:r>
      <w:r w:rsidR="000645CE" w:rsidRPr="00F45000">
        <w:rPr>
          <w:rFonts w:ascii="Times New Roman" w:hAnsi="Times New Roman"/>
          <w:color w:val="000000" w:themeColor="text1"/>
          <w:sz w:val="24"/>
          <w:szCs w:val="24"/>
        </w:rPr>
        <w:t>m</w:t>
      </w:r>
      <w:r w:rsidR="000645CE" w:rsidRPr="00F45000">
        <w:rPr>
          <w:rFonts w:ascii="Times New Roman" w:hAnsi="Times New Roman"/>
          <w:color w:val="000000" w:themeColor="text1"/>
          <w:sz w:val="24"/>
          <w:szCs w:val="24"/>
        </w:rPr>
        <w:t>ponês</w:t>
      </w:r>
      <w:r w:rsidRPr="00F45000">
        <w:rPr>
          <w:rFonts w:ascii="Times New Roman" w:hAnsi="Times New Roman"/>
          <w:color w:val="000000" w:themeColor="text1"/>
          <w:sz w:val="24"/>
          <w:szCs w:val="24"/>
        </w:rPr>
        <w:t>,</w:t>
      </w:r>
      <w:r w:rsidR="000645CE" w:rsidRPr="00F45000">
        <w:rPr>
          <w:rFonts w:ascii="Times New Roman" w:hAnsi="Times New Roman"/>
          <w:color w:val="000000" w:themeColor="text1"/>
          <w:sz w:val="24"/>
          <w:szCs w:val="24"/>
        </w:rPr>
        <w:t xml:space="preserve"> mas só agora com</w:t>
      </w:r>
      <w:r w:rsidR="00A072B7" w:rsidRPr="00F45000">
        <w:rPr>
          <w:rFonts w:ascii="Times New Roman" w:hAnsi="Times New Roman"/>
          <w:color w:val="000000" w:themeColor="text1"/>
          <w:sz w:val="24"/>
          <w:szCs w:val="24"/>
        </w:rPr>
        <w:t xml:space="preserve"> JI e II</w:t>
      </w:r>
      <w:r w:rsidR="000645CE" w:rsidRPr="00F45000">
        <w:rPr>
          <w:rFonts w:ascii="Times New Roman" w:hAnsi="Times New Roman"/>
          <w:color w:val="000000" w:themeColor="text1"/>
          <w:sz w:val="24"/>
          <w:szCs w:val="24"/>
        </w:rPr>
        <w:t xml:space="preserve"> </w:t>
      </w:r>
      <w:r w:rsidR="008E2E9E" w:rsidRPr="00F45000">
        <w:rPr>
          <w:rFonts w:ascii="Times New Roman" w:hAnsi="Times New Roman"/>
          <w:color w:val="000000" w:themeColor="text1"/>
          <w:sz w:val="24"/>
          <w:szCs w:val="24"/>
        </w:rPr>
        <w:t xml:space="preserve">estamos certos de </w:t>
      </w:r>
      <w:r w:rsidRPr="00F45000">
        <w:rPr>
          <w:rFonts w:ascii="Times New Roman" w:hAnsi="Times New Roman"/>
          <w:color w:val="000000" w:themeColor="text1"/>
          <w:sz w:val="24"/>
          <w:szCs w:val="24"/>
        </w:rPr>
        <w:t>qua</w:t>
      </w:r>
      <w:r w:rsidR="008E2E9E" w:rsidRPr="00F45000">
        <w:rPr>
          <w:rFonts w:ascii="Times New Roman" w:hAnsi="Times New Roman"/>
          <w:color w:val="000000" w:themeColor="text1"/>
          <w:sz w:val="24"/>
          <w:szCs w:val="24"/>
        </w:rPr>
        <w:t>nto essa integração</w:t>
      </w:r>
      <w:r w:rsidR="00134674" w:rsidRPr="00F45000">
        <w:rPr>
          <w:rFonts w:ascii="Times New Roman" w:hAnsi="Times New Roman"/>
          <w:color w:val="000000" w:themeColor="text1"/>
          <w:sz w:val="24"/>
          <w:szCs w:val="24"/>
        </w:rPr>
        <w:t xml:space="preserve"> humana</w:t>
      </w:r>
      <w:r w:rsidR="008E2E9E" w:rsidRPr="00F45000">
        <w:rPr>
          <w:rFonts w:ascii="Times New Roman" w:hAnsi="Times New Roman"/>
          <w:color w:val="000000" w:themeColor="text1"/>
          <w:sz w:val="24"/>
          <w:szCs w:val="24"/>
        </w:rPr>
        <w:t xml:space="preserve"> </w:t>
      </w:r>
      <w:r w:rsidR="00134674" w:rsidRPr="00F45000">
        <w:rPr>
          <w:rFonts w:ascii="Times New Roman" w:hAnsi="Times New Roman"/>
          <w:color w:val="000000" w:themeColor="text1"/>
          <w:sz w:val="24"/>
          <w:szCs w:val="24"/>
        </w:rPr>
        <w:t xml:space="preserve">pode ser profunda para </w:t>
      </w:r>
      <w:r w:rsidR="00EA12D9" w:rsidRPr="00F45000">
        <w:rPr>
          <w:rFonts w:ascii="Times New Roman" w:hAnsi="Times New Roman"/>
          <w:color w:val="000000" w:themeColor="text1"/>
          <w:sz w:val="24"/>
          <w:szCs w:val="24"/>
        </w:rPr>
        <w:t>Antunes da Silva</w:t>
      </w:r>
      <w:r w:rsidR="00134674" w:rsidRPr="00F45000">
        <w:rPr>
          <w:rFonts w:ascii="Times New Roman" w:hAnsi="Times New Roman"/>
          <w:color w:val="000000" w:themeColor="text1"/>
          <w:sz w:val="24"/>
          <w:szCs w:val="24"/>
        </w:rPr>
        <w:t>, através do seu exemplo pessoal</w:t>
      </w:r>
      <w:r w:rsidR="008E2E9E" w:rsidRPr="00F45000">
        <w:rPr>
          <w:rFonts w:ascii="Times New Roman" w:hAnsi="Times New Roman"/>
          <w:color w:val="000000" w:themeColor="text1"/>
          <w:sz w:val="24"/>
          <w:szCs w:val="24"/>
        </w:rPr>
        <w:t>.</w:t>
      </w:r>
      <w:r w:rsidR="00134674" w:rsidRPr="00F45000">
        <w:rPr>
          <w:rStyle w:val="Refdenotaderodap"/>
          <w:rFonts w:ascii="Times New Roman" w:hAnsi="Times New Roman"/>
          <w:color w:val="000000" w:themeColor="text1"/>
          <w:sz w:val="24"/>
          <w:szCs w:val="24"/>
        </w:rPr>
        <w:footnoteReference w:id="131"/>
      </w:r>
      <w:r w:rsidR="008E2E9E" w:rsidRPr="00F45000">
        <w:rPr>
          <w:rFonts w:ascii="Times New Roman" w:hAnsi="Times New Roman"/>
          <w:color w:val="000000" w:themeColor="text1"/>
          <w:sz w:val="24"/>
          <w:szCs w:val="24"/>
        </w:rPr>
        <w:t xml:space="preserve"> </w:t>
      </w:r>
      <w:r w:rsidRPr="00F45000">
        <w:rPr>
          <w:rFonts w:ascii="Times New Roman" w:hAnsi="Times New Roman"/>
          <w:color w:val="000000" w:themeColor="text1"/>
          <w:sz w:val="24"/>
          <w:szCs w:val="24"/>
        </w:rPr>
        <w:t>Repare-se na última oração</w:t>
      </w:r>
      <w:r w:rsidR="00A072B7" w:rsidRPr="00F45000">
        <w:rPr>
          <w:rFonts w:ascii="Times New Roman" w:hAnsi="Times New Roman"/>
          <w:color w:val="000000" w:themeColor="text1"/>
          <w:sz w:val="24"/>
          <w:szCs w:val="24"/>
        </w:rPr>
        <w:t xml:space="preserve"> que sublin</w:t>
      </w:r>
      <w:r w:rsidR="00204954" w:rsidRPr="00F45000">
        <w:rPr>
          <w:rFonts w:ascii="Times New Roman" w:hAnsi="Times New Roman"/>
          <w:color w:val="000000" w:themeColor="text1"/>
          <w:sz w:val="24"/>
          <w:szCs w:val="24"/>
        </w:rPr>
        <w:t>ha</w:t>
      </w:r>
      <w:r w:rsidR="00A072B7" w:rsidRPr="00F45000">
        <w:rPr>
          <w:rFonts w:ascii="Times New Roman" w:hAnsi="Times New Roman"/>
          <w:color w:val="000000" w:themeColor="text1"/>
          <w:sz w:val="24"/>
          <w:szCs w:val="24"/>
        </w:rPr>
        <w:t>mos</w:t>
      </w:r>
      <w:r w:rsidRPr="00F45000">
        <w:rPr>
          <w:rFonts w:ascii="Times New Roman" w:hAnsi="Times New Roman"/>
          <w:color w:val="000000" w:themeColor="text1"/>
          <w:sz w:val="24"/>
          <w:szCs w:val="24"/>
        </w:rPr>
        <w:t xml:space="preserve"> daquele excerto</w:t>
      </w:r>
      <w:r w:rsidR="008E2E9E" w:rsidRPr="00F45000">
        <w:rPr>
          <w:rFonts w:ascii="Times New Roman" w:hAnsi="Times New Roman"/>
          <w:color w:val="000000" w:themeColor="text1"/>
          <w:sz w:val="24"/>
          <w:szCs w:val="24"/>
        </w:rPr>
        <w:t>, bem como no papel panteísta da sol</w:t>
      </w:r>
      <w:r w:rsidR="008E2E9E" w:rsidRPr="00F45000">
        <w:rPr>
          <w:rFonts w:ascii="Times New Roman" w:hAnsi="Times New Roman"/>
          <w:color w:val="000000" w:themeColor="text1"/>
          <w:sz w:val="24"/>
          <w:szCs w:val="24"/>
        </w:rPr>
        <w:t>i</w:t>
      </w:r>
      <w:r w:rsidR="008E2E9E" w:rsidRPr="00F45000">
        <w:rPr>
          <w:rFonts w:ascii="Times New Roman" w:hAnsi="Times New Roman"/>
          <w:color w:val="000000" w:themeColor="text1"/>
          <w:sz w:val="24"/>
          <w:szCs w:val="24"/>
        </w:rPr>
        <w:t xml:space="preserve">dão, uma marca do espaço físico do Alentejo que transita para a alma das suas gentes e </w:t>
      </w:r>
      <w:r w:rsidR="008E2E9E" w:rsidRPr="00F45000">
        <w:rPr>
          <w:rFonts w:ascii="Times New Roman" w:hAnsi="Times New Roman"/>
          <w:color w:val="000000" w:themeColor="text1"/>
          <w:sz w:val="24"/>
          <w:szCs w:val="24"/>
        </w:rPr>
        <w:lastRenderedPageBreak/>
        <w:t>a leva a encontrar no natural uma companhia divina</w:t>
      </w:r>
      <w:r w:rsidRPr="00F45000">
        <w:rPr>
          <w:rFonts w:ascii="Times New Roman" w:hAnsi="Times New Roman"/>
          <w:color w:val="000000" w:themeColor="text1"/>
          <w:sz w:val="24"/>
          <w:szCs w:val="24"/>
        </w:rPr>
        <w:t>.</w:t>
      </w:r>
      <w:r w:rsidR="008E2E9E" w:rsidRPr="00F45000">
        <w:rPr>
          <w:rFonts w:ascii="Times New Roman" w:hAnsi="Times New Roman"/>
          <w:color w:val="000000" w:themeColor="text1"/>
          <w:sz w:val="24"/>
          <w:szCs w:val="24"/>
        </w:rPr>
        <w:t xml:space="preserve"> Do telurismo da sua prosa nos fala ainda ali, quando menc</w:t>
      </w:r>
      <w:r w:rsidR="00FE7785" w:rsidRPr="00F45000">
        <w:rPr>
          <w:rFonts w:ascii="Times New Roman" w:hAnsi="Times New Roman"/>
          <w:color w:val="000000" w:themeColor="text1"/>
          <w:sz w:val="24"/>
          <w:szCs w:val="24"/>
        </w:rPr>
        <w:t>iona a influência aromática d</w:t>
      </w:r>
      <w:r w:rsidR="008E2E9E" w:rsidRPr="00F45000">
        <w:rPr>
          <w:rFonts w:ascii="Times New Roman" w:hAnsi="Times New Roman"/>
          <w:color w:val="000000" w:themeColor="text1"/>
          <w:sz w:val="24"/>
          <w:szCs w:val="24"/>
        </w:rPr>
        <w:t>a terra de cardos sobre as suas pal</w:t>
      </w:r>
      <w:r w:rsidR="008E2E9E" w:rsidRPr="00F45000">
        <w:rPr>
          <w:rFonts w:ascii="Times New Roman" w:hAnsi="Times New Roman"/>
          <w:color w:val="000000" w:themeColor="text1"/>
          <w:sz w:val="24"/>
          <w:szCs w:val="24"/>
        </w:rPr>
        <w:t>a</w:t>
      </w:r>
      <w:r w:rsidR="008E2E9E" w:rsidRPr="00F45000">
        <w:rPr>
          <w:rFonts w:ascii="Times New Roman" w:hAnsi="Times New Roman"/>
          <w:color w:val="000000" w:themeColor="text1"/>
          <w:sz w:val="24"/>
          <w:szCs w:val="24"/>
        </w:rPr>
        <w:t>vras.</w:t>
      </w:r>
    </w:p>
    <w:p w:rsidR="00E54C8D" w:rsidRPr="00F45000" w:rsidRDefault="00931EB7" w:rsidP="00E54C8D">
      <w:pPr>
        <w:pStyle w:val="SemEspaamento"/>
        <w:spacing w:line="360" w:lineRule="auto"/>
        <w:jc w:val="both"/>
        <w:rPr>
          <w:rFonts w:ascii="Times New Roman" w:hAnsi="Times New Roman"/>
          <w:color w:val="000000" w:themeColor="text1"/>
          <w:sz w:val="24"/>
          <w:szCs w:val="24"/>
        </w:rPr>
      </w:pPr>
      <w:r w:rsidRPr="00F45000">
        <w:rPr>
          <w:rFonts w:ascii="Times New Roman" w:hAnsi="Times New Roman"/>
          <w:color w:val="000000" w:themeColor="text1"/>
          <w:sz w:val="24"/>
          <w:szCs w:val="24"/>
        </w:rPr>
        <w:t xml:space="preserve">  </w:t>
      </w:r>
      <w:r w:rsidR="00E54C8D" w:rsidRPr="00F45000">
        <w:rPr>
          <w:rFonts w:ascii="Times New Roman" w:hAnsi="Times New Roman"/>
          <w:color w:val="000000" w:themeColor="text1"/>
          <w:sz w:val="24"/>
          <w:szCs w:val="24"/>
        </w:rPr>
        <w:t>Se a memória e a imaginação o libertam para o desconcentrarem do presente e pree</w:t>
      </w:r>
      <w:r w:rsidR="00E54C8D" w:rsidRPr="00F45000">
        <w:rPr>
          <w:rFonts w:ascii="Times New Roman" w:hAnsi="Times New Roman"/>
          <w:color w:val="000000" w:themeColor="text1"/>
          <w:sz w:val="24"/>
          <w:szCs w:val="24"/>
        </w:rPr>
        <w:t>n</w:t>
      </w:r>
      <w:r w:rsidR="00E54C8D" w:rsidRPr="00F45000">
        <w:rPr>
          <w:rFonts w:ascii="Times New Roman" w:hAnsi="Times New Roman"/>
          <w:color w:val="000000" w:themeColor="text1"/>
          <w:sz w:val="24"/>
          <w:szCs w:val="24"/>
        </w:rPr>
        <w:t>cherem os vazios que em si vai encontrando, a segunda consegue ainda, aliada à razão e aos sentidos, que ele se dilua no m</w:t>
      </w:r>
      <w:r w:rsidR="00EA12D9" w:rsidRPr="00F45000">
        <w:rPr>
          <w:rFonts w:ascii="Times New Roman" w:hAnsi="Times New Roman"/>
          <w:color w:val="000000" w:themeColor="text1"/>
          <w:sz w:val="24"/>
          <w:szCs w:val="24"/>
        </w:rPr>
        <w:t>undo natural. A escrita é uma imagem deste existir. O</w:t>
      </w:r>
      <w:r w:rsidR="00E54C8D" w:rsidRPr="00F45000">
        <w:rPr>
          <w:rFonts w:ascii="Times New Roman" w:hAnsi="Times New Roman"/>
          <w:color w:val="000000" w:themeColor="text1"/>
          <w:sz w:val="24"/>
          <w:szCs w:val="24"/>
        </w:rPr>
        <w:t>s textos</w:t>
      </w:r>
      <w:r w:rsidRPr="00F45000">
        <w:rPr>
          <w:rFonts w:ascii="Times New Roman" w:hAnsi="Times New Roman"/>
          <w:color w:val="000000" w:themeColor="text1"/>
          <w:sz w:val="24"/>
          <w:szCs w:val="24"/>
        </w:rPr>
        <w:t xml:space="preserve"> </w:t>
      </w:r>
      <w:r w:rsidR="00E54C8D" w:rsidRPr="00F45000">
        <w:rPr>
          <w:rFonts w:ascii="Times New Roman" w:hAnsi="Times New Roman"/>
          <w:color w:val="000000" w:themeColor="text1"/>
          <w:sz w:val="24"/>
          <w:szCs w:val="24"/>
        </w:rPr>
        <w:t>do domínio</w:t>
      </w:r>
      <w:r w:rsidR="00FE7785" w:rsidRPr="00F45000">
        <w:rPr>
          <w:rFonts w:ascii="Times New Roman" w:hAnsi="Times New Roman"/>
          <w:color w:val="000000" w:themeColor="text1"/>
          <w:sz w:val="24"/>
          <w:szCs w:val="24"/>
        </w:rPr>
        <w:t xml:space="preserve"> </w:t>
      </w:r>
      <w:r w:rsidR="00EA12D9" w:rsidRPr="00F45000">
        <w:rPr>
          <w:rFonts w:ascii="Times New Roman" w:hAnsi="Times New Roman"/>
          <w:color w:val="000000" w:themeColor="text1"/>
          <w:sz w:val="24"/>
          <w:szCs w:val="24"/>
        </w:rPr>
        <w:t>material e</w:t>
      </w:r>
      <w:r w:rsidR="00E54C8D" w:rsidRPr="00F45000">
        <w:rPr>
          <w:rFonts w:ascii="Times New Roman" w:hAnsi="Times New Roman"/>
          <w:color w:val="000000" w:themeColor="text1"/>
          <w:sz w:val="24"/>
          <w:szCs w:val="24"/>
        </w:rPr>
        <w:t xml:space="preserve"> sensitivo reflectem, ao lado dos pensamentos </w:t>
      </w:r>
      <w:r w:rsidR="00EA12D9" w:rsidRPr="00F45000">
        <w:rPr>
          <w:rFonts w:ascii="Times New Roman" w:hAnsi="Times New Roman"/>
          <w:color w:val="000000" w:themeColor="text1"/>
          <w:sz w:val="24"/>
          <w:szCs w:val="24"/>
        </w:rPr>
        <w:t xml:space="preserve">panteístas </w:t>
      </w:r>
      <w:r w:rsidR="0023715D" w:rsidRPr="00F45000">
        <w:rPr>
          <w:rFonts w:ascii="Times New Roman" w:hAnsi="Times New Roman"/>
          <w:color w:val="000000" w:themeColor="text1"/>
          <w:sz w:val="24"/>
          <w:szCs w:val="24"/>
        </w:rPr>
        <w:t>sobre o mistério da E</w:t>
      </w:r>
      <w:r w:rsidR="00E54C8D" w:rsidRPr="00F45000">
        <w:rPr>
          <w:rFonts w:ascii="Times New Roman" w:hAnsi="Times New Roman"/>
          <w:color w:val="000000" w:themeColor="text1"/>
          <w:sz w:val="24"/>
          <w:szCs w:val="24"/>
        </w:rPr>
        <w:t>xistência</w:t>
      </w:r>
      <w:r w:rsidR="00EA12D9" w:rsidRPr="00F45000">
        <w:rPr>
          <w:rFonts w:ascii="Times New Roman" w:hAnsi="Times New Roman"/>
          <w:color w:val="000000" w:themeColor="text1"/>
          <w:sz w:val="24"/>
          <w:szCs w:val="24"/>
        </w:rPr>
        <w:t xml:space="preserve">, </w:t>
      </w:r>
      <w:r w:rsidR="00E54C8D" w:rsidRPr="00F45000">
        <w:rPr>
          <w:rFonts w:ascii="Times New Roman" w:hAnsi="Times New Roman"/>
          <w:color w:val="000000" w:themeColor="text1"/>
          <w:sz w:val="24"/>
          <w:szCs w:val="24"/>
        </w:rPr>
        <w:t>os</w:t>
      </w:r>
      <w:r w:rsidR="00EA12D9" w:rsidRPr="00F45000">
        <w:rPr>
          <w:rFonts w:ascii="Times New Roman" w:hAnsi="Times New Roman"/>
          <w:color w:val="000000" w:themeColor="text1"/>
          <w:sz w:val="24"/>
          <w:szCs w:val="24"/>
        </w:rPr>
        <w:t xml:space="preserve"> </w:t>
      </w:r>
      <w:r w:rsidR="00E54C8D" w:rsidRPr="00F45000">
        <w:rPr>
          <w:rFonts w:ascii="Times New Roman" w:hAnsi="Times New Roman"/>
          <w:color w:val="000000" w:themeColor="text1"/>
          <w:sz w:val="24"/>
          <w:szCs w:val="24"/>
        </w:rPr>
        <w:t>processo</w:t>
      </w:r>
      <w:r w:rsidR="00EA12D9" w:rsidRPr="00F45000">
        <w:rPr>
          <w:rFonts w:ascii="Times New Roman" w:hAnsi="Times New Roman"/>
          <w:color w:val="000000" w:themeColor="text1"/>
          <w:sz w:val="24"/>
          <w:szCs w:val="24"/>
        </w:rPr>
        <w:t>s</w:t>
      </w:r>
      <w:r w:rsidR="00E54C8D" w:rsidRPr="00F45000">
        <w:rPr>
          <w:rFonts w:ascii="Times New Roman" w:hAnsi="Times New Roman"/>
          <w:color w:val="000000" w:themeColor="text1"/>
          <w:sz w:val="24"/>
          <w:szCs w:val="24"/>
        </w:rPr>
        <w:t xml:space="preserve"> de aproximação do ser antunino ao Unive</w:t>
      </w:r>
      <w:r w:rsidR="00E54C8D" w:rsidRPr="00F45000">
        <w:rPr>
          <w:rFonts w:ascii="Times New Roman" w:hAnsi="Times New Roman"/>
          <w:color w:val="000000" w:themeColor="text1"/>
          <w:sz w:val="24"/>
          <w:szCs w:val="24"/>
        </w:rPr>
        <w:t>r</w:t>
      </w:r>
      <w:r w:rsidR="00E54C8D" w:rsidRPr="00F45000">
        <w:rPr>
          <w:rFonts w:ascii="Times New Roman" w:hAnsi="Times New Roman"/>
          <w:color w:val="000000" w:themeColor="text1"/>
          <w:sz w:val="24"/>
          <w:szCs w:val="24"/>
        </w:rPr>
        <w:t>so.</w:t>
      </w:r>
    </w:p>
    <w:p w:rsidR="00490C74" w:rsidRDefault="00E54C8D" w:rsidP="00E54C8D">
      <w:pPr>
        <w:pStyle w:val="SemEspaamento"/>
        <w:spacing w:line="360" w:lineRule="auto"/>
        <w:jc w:val="both"/>
        <w:rPr>
          <w:rFonts w:ascii="Times New Roman" w:hAnsi="Times New Roman"/>
          <w:sz w:val="24"/>
          <w:szCs w:val="24"/>
        </w:rPr>
      </w:pPr>
      <w:r w:rsidRPr="0040296B">
        <w:rPr>
          <w:rFonts w:ascii="Times New Roman" w:hAnsi="Times New Roman"/>
          <w:sz w:val="24"/>
          <w:szCs w:val="24"/>
        </w:rPr>
        <w:t xml:space="preserve">  </w:t>
      </w:r>
      <w:r>
        <w:rPr>
          <w:rFonts w:ascii="Times New Roman" w:hAnsi="Times New Roman"/>
          <w:sz w:val="24"/>
          <w:szCs w:val="24"/>
        </w:rPr>
        <w:t>C</w:t>
      </w:r>
      <w:r w:rsidRPr="00742103">
        <w:rPr>
          <w:rFonts w:ascii="Times New Roman" w:hAnsi="Times New Roman"/>
          <w:sz w:val="24"/>
          <w:szCs w:val="24"/>
        </w:rPr>
        <w:t>om um prazer que só um olhar primeiro consegue, os diferente</w:t>
      </w:r>
      <w:r>
        <w:rPr>
          <w:rFonts w:ascii="Times New Roman" w:hAnsi="Times New Roman"/>
          <w:sz w:val="24"/>
          <w:szCs w:val="24"/>
        </w:rPr>
        <w:t>s</w:t>
      </w:r>
      <w:r w:rsidRPr="00742103">
        <w:rPr>
          <w:rFonts w:ascii="Times New Roman" w:hAnsi="Times New Roman"/>
          <w:sz w:val="24"/>
          <w:szCs w:val="24"/>
        </w:rPr>
        <w:t xml:space="preserve"> quadros anuais </w:t>
      </w:r>
      <w:r>
        <w:rPr>
          <w:rFonts w:ascii="Times New Roman" w:hAnsi="Times New Roman"/>
          <w:sz w:val="24"/>
          <w:szCs w:val="24"/>
        </w:rPr>
        <w:t>te</w:t>
      </w:r>
      <w:r>
        <w:rPr>
          <w:rFonts w:ascii="Times New Roman" w:hAnsi="Times New Roman"/>
          <w:sz w:val="24"/>
          <w:szCs w:val="24"/>
        </w:rPr>
        <w:t>i</w:t>
      </w:r>
      <w:r>
        <w:rPr>
          <w:rFonts w:ascii="Times New Roman" w:hAnsi="Times New Roman"/>
          <w:sz w:val="24"/>
          <w:szCs w:val="24"/>
        </w:rPr>
        <w:t>mam em fornecer</w:t>
      </w:r>
      <w:r w:rsidRPr="00742103">
        <w:rPr>
          <w:rFonts w:ascii="Times New Roman" w:hAnsi="Times New Roman"/>
          <w:sz w:val="24"/>
          <w:szCs w:val="24"/>
        </w:rPr>
        <w:t xml:space="preserve"> os aspectos característicos das quatro estações</w:t>
      </w:r>
      <w:r>
        <w:rPr>
          <w:rFonts w:ascii="Times New Roman" w:hAnsi="Times New Roman"/>
          <w:sz w:val="24"/>
          <w:szCs w:val="24"/>
        </w:rPr>
        <w:t xml:space="preserve"> e são o exemplo nat</w:t>
      </w:r>
      <w:r>
        <w:rPr>
          <w:rFonts w:ascii="Times New Roman" w:hAnsi="Times New Roman"/>
          <w:sz w:val="24"/>
          <w:szCs w:val="24"/>
        </w:rPr>
        <w:t>u</w:t>
      </w:r>
      <w:r>
        <w:rPr>
          <w:rFonts w:ascii="Times New Roman" w:hAnsi="Times New Roman"/>
          <w:sz w:val="24"/>
          <w:szCs w:val="24"/>
        </w:rPr>
        <w:t>ral mais evidente</w:t>
      </w:r>
      <w:r w:rsidRPr="00742103">
        <w:rPr>
          <w:rFonts w:ascii="Times New Roman" w:hAnsi="Times New Roman"/>
          <w:sz w:val="24"/>
          <w:szCs w:val="24"/>
        </w:rPr>
        <w:t xml:space="preserve"> </w:t>
      </w:r>
      <w:r>
        <w:rPr>
          <w:rFonts w:ascii="Times New Roman" w:hAnsi="Times New Roman"/>
          <w:sz w:val="24"/>
          <w:szCs w:val="24"/>
        </w:rPr>
        <w:t>d</w:t>
      </w:r>
      <w:r w:rsidRPr="00742103">
        <w:rPr>
          <w:rFonts w:ascii="Times New Roman" w:hAnsi="Times New Roman"/>
          <w:sz w:val="24"/>
          <w:szCs w:val="24"/>
        </w:rPr>
        <w:t>o tópico da mudança</w:t>
      </w:r>
      <w:r>
        <w:rPr>
          <w:rFonts w:ascii="Times New Roman" w:hAnsi="Times New Roman"/>
          <w:sz w:val="24"/>
          <w:szCs w:val="24"/>
        </w:rPr>
        <w:t>, o qual</w:t>
      </w:r>
      <w:r w:rsidRPr="00742103">
        <w:rPr>
          <w:rFonts w:ascii="Times New Roman" w:hAnsi="Times New Roman"/>
          <w:sz w:val="24"/>
          <w:szCs w:val="24"/>
        </w:rPr>
        <w:t xml:space="preserve"> acompanha também</w:t>
      </w:r>
      <w:r>
        <w:rPr>
          <w:rFonts w:ascii="Times New Roman" w:hAnsi="Times New Roman"/>
          <w:sz w:val="24"/>
          <w:szCs w:val="24"/>
        </w:rPr>
        <w:t xml:space="preserve"> em</w:t>
      </w:r>
      <w:r w:rsidR="00A072B7">
        <w:rPr>
          <w:rFonts w:ascii="Times New Roman" w:hAnsi="Times New Roman"/>
          <w:sz w:val="24"/>
          <w:szCs w:val="24"/>
        </w:rPr>
        <w:t xml:space="preserve"> JI e II</w:t>
      </w:r>
      <w:r w:rsidRPr="00742103">
        <w:rPr>
          <w:rFonts w:ascii="Times New Roman" w:hAnsi="Times New Roman"/>
          <w:sz w:val="24"/>
          <w:szCs w:val="24"/>
        </w:rPr>
        <w:t xml:space="preserve"> a soci</w:t>
      </w:r>
      <w:r w:rsidRPr="00742103">
        <w:rPr>
          <w:rFonts w:ascii="Times New Roman" w:hAnsi="Times New Roman"/>
          <w:sz w:val="24"/>
          <w:szCs w:val="24"/>
        </w:rPr>
        <w:t>e</w:t>
      </w:r>
      <w:r w:rsidRPr="00742103">
        <w:rPr>
          <w:rFonts w:ascii="Times New Roman" w:hAnsi="Times New Roman"/>
          <w:sz w:val="24"/>
          <w:szCs w:val="24"/>
        </w:rPr>
        <w:t xml:space="preserve">dade, a alma e o corpo do escritor. A degradação física vai-se anotando </w:t>
      </w:r>
      <w:r>
        <w:rPr>
          <w:rFonts w:ascii="Times New Roman" w:hAnsi="Times New Roman"/>
          <w:sz w:val="24"/>
          <w:szCs w:val="24"/>
        </w:rPr>
        <w:t>no meio de queixas</w:t>
      </w:r>
      <w:r w:rsidRPr="00742103">
        <w:rPr>
          <w:rFonts w:ascii="Times New Roman" w:hAnsi="Times New Roman"/>
          <w:sz w:val="24"/>
          <w:szCs w:val="24"/>
        </w:rPr>
        <w:t xml:space="preserve"> ou de simples constatações (JII, </w:t>
      </w:r>
      <w:r>
        <w:rPr>
          <w:rFonts w:ascii="Times New Roman" w:hAnsi="Times New Roman"/>
          <w:sz w:val="24"/>
          <w:szCs w:val="24"/>
        </w:rPr>
        <w:t>pp.</w:t>
      </w:r>
      <w:r w:rsidRPr="00742103">
        <w:rPr>
          <w:rFonts w:ascii="Times New Roman" w:hAnsi="Times New Roman"/>
          <w:sz w:val="24"/>
          <w:szCs w:val="24"/>
        </w:rPr>
        <w:t>142</w:t>
      </w:r>
      <w:r w:rsidR="00C76A7B">
        <w:rPr>
          <w:rFonts w:ascii="Times New Roman" w:hAnsi="Times New Roman"/>
          <w:sz w:val="24"/>
          <w:szCs w:val="24"/>
        </w:rPr>
        <w:t xml:space="preserve"> e </w:t>
      </w:r>
      <w:r>
        <w:rPr>
          <w:rFonts w:ascii="Times New Roman" w:hAnsi="Times New Roman"/>
          <w:sz w:val="24"/>
          <w:szCs w:val="24"/>
        </w:rPr>
        <w:t>150</w:t>
      </w:r>
      <w:r w:rsidRPr="00742103">
        <w:rPr>
          <w:rFonts w:ascii="Times New Roman" w:hAnsi="Times New Roman"/>
          <w:sz w:val="24"/>
          <w:szCs w:val="24"/>
        </w:rPr>
        <w:t>)</w:t>
      </w:r>
      <w:r>
        <w:rPr>
          <w:rFonts w:ascii="Times New Roman" w:hAnsi="Times New Roman"/>
          <w:sz w:val="24"/>
          <w:szCs w:val="24"/>
        </w:rPr>
        <w:t xml:space="preserve"> que, às vezes, se enlaçam com a temperatura exterior</w:t>
      </w:r>
      <w:r w:rsidRPr="00742103">
        <w:rPr>
          <w:rFonts w:ascii="Times New Roman" w:hAnsi="Times New Roman"/>
          <w:sz w:val="24"/>
          <w:szCs w:val="24"/>
        </w:rPr>
        <w:t>.</w:t>
      </w:r>
      <w:r>
        <w:rPr>
          <w:sz w:val="24"/>
          <w:szCs w:val="24"/>
        </w:rPr>
        <w:t xml:space="preserve"> </w:t>
      </w:r>
      <w:r>
        <w:rPr>
          <w:rFonts w:ascii="Times New Roman" w:hAnsi="Times New Roman"/>
          <w:sz w:val="24"/>
          <w:szCs w:val="24"/>
        </w:rPr>
        <w:t>Se n</w:t>
      </w:r>
      <w:r w:rsidRPr="0040296B">
        <w:rPr>
          <w:rFonts w:ascii="Times New Roman" w:hAnsi="Times New Roman"/>
          <w:sz w:val="24"/>
          <w:szCs w:val="24"/>
        </w:rPr>
        <w:t>o frio</w:t>
      </w:r>
      <w:r>
        <w:rPr>
          <w:rFonts w:ascii="Times New Roman" w:hAnsi="Times New Roman"/>
          <w:sz w:val="24"/>
          <w:szCs w:val="24"/>
        </w:rPr>
        <w:t xml:space="preserve"> do Inverno</w:t>
      </w:r>
      <w:r w:rsidRPr="0040296B">
        <w:rPr>
          <w:rFonts w:ascii="Times New Roman" w:hAnsi="Times New Roman"/>
          <w:sz w:val="24"/>
          <w:szCs w:val="24"/>
        </w:rPr>
        <w:t xml:space="preserve"> o </w:t>
      </w:r>
      <w:r>
        <w:rPr>
          <w:rFonts w:ascii="Times New Roman" w:hAnsi="Times New Roman"/>
          <w:sz w:val="24"/>
          <w:szCs w:val="24"/>
        </w:rPr>
        <w:t>ensombram certas dores</w:t>
      </w:r>
      <w:r w:rsidRPr="0040296B">
        <w:rPr>
          <w:rFonts w:ascii="Times New Roman" w:hAnsi="Times New Roman"/>
          <w:sz w:val="24"/>
          <w:szCs w:val="24"/>
        </w:rPr>
        <w:t>, a luz primaveril provoca-lhe uma reacção positiva. Acerca dela comenta: «É por causa de dias como este qu</w:t>
      </w:r>
      <w:r w:rsidR="007209FC">
        <w:rPr>
          <w:rFonts w:ascii="Times New Roman" w:hAnsi="Times New Roman"/>
          <w:sz w:val="24"/>
          <w:szCs w:val="24"/>
        </w:rPr>
        <w:t>e há menos suicídios</w:t>
      </w:r>
      <w:r>
        <w:rPr>
          <w:rFonts w:ascii="Times New Roman" w:hAnsi="Times New Roman"/>
          <w:sz w:val="24"/>
          <w:szCs w:val="24"/>
        </w:rPr>
        <w:t>» (JII, p.</w:t>
      </w:r>
      <w:r w:rsidRPr="0040296B">
        <w:rPr>
          <w:rFonts w:ascii="Times New Roman" w:hAnsi="Times New Roman"/>
          <w:sz w:val="24"/>
          <w:szCs w:val="24"/>
        </w:rPr>
        <w:t>201), deixando no leitor a suspeita de ter sido a inca</w:t>
      </w:r>
      <w:r w:rsidRPr="0040296B">
        <w:rPr>
          <w:rFonts w:ascii="Times New Roman" w:hAnsi="Times New Roman"/>
          <w:sz w:val="24"/>
          <w:szCs w:val="24"/>
        </w:rPr>
        <w:t>n</w:t>
      </w:r>
      <w:r w:rsidRPr="0040296B">
        <w:rPr>
          <w:rFonts w:ascii="Times New Roman" w:hAnsi="Times New Roman"/>
          <w:sz w:val="24"/>
          <w:szCs w:val="24"/>
        </w:rPr>
        <w:t>descência da manhã a salvá-lo</w:t>
      </w:r>
      <w:r w:rsidR="00931EB7">
        <w:rPr>
          <w:rFonts w:ascii="Times New Roman" w:hAnsi="Times New Roman"/>
          <w:sz w:val="24"/>
          <w:szCs w:val="24"/>
        </w:rPr>
        <w:t>.</w:t>
      </w:r>
      <w:r w:rsidR="00931EB7" w:rsidRPr="00931EB7">
        <w:rPr>
          <w:rFonts w:ascii="Times New Roman" w:hAnsi="Times New Roman"/>
          <w:sz w:val="24"/>
          <w:szCs w:val="24"/>
        </w:rPr>
        <w:t xml:space="preserve"> </w:t>
      </w:r>
      <w:r w:rsidR="00931EB7" w:rsidRPr="0040296B">
        <w:rPr>
          <w:rFonts w:ascii="Times New Roman" w:hAnsi="Times New Roman"/>
          <w:sz w:val="24"/>
          <w:szCs w:val="24"/>
        </w:rPr>
        <w:t xml:space="preserve">Entoado pela voz da rima, o cântico do cair da chuva de Agosto e o odor </w:t>
      </w:r>
      <w:r w:rsidR="009D2324">
        <w:rPr>
          <w:rFonts w:ascii="Times New Roman" w:hAnsi="Times New Roman"/>
          <w:sz w:val="24"/>
          <w:szCs w:val="24"/>
        </w:rPr>
        <w:t xml:space="preserve">africano que da terra </w:t>
      </w:r>
      <w:r w:rsidR="00931EB7">
        <w:rPr>
          <w:rFonts w:ascii="Times New Roman" w:hAnsi="Times New Roman"/>
          <w:sz w:val="24"/>
          <w:szCs w:val="24"/>
        </w:rPr>
        <w:t>se eleva</w:t>
      </w:r>
      <w:r w:rsidR="00931EB7" w:rsidRPr="0040296B">
        <w:rPr>
          <w:rFonts w:ascii="Times New Roman" w:hAnsi="Times New Roman"/>
          <w:sz w:val="24"/>
          <w:szCs w:val="24"/>
        </w:rPr>
        <w:t xml:space="preserve"> (</w:t>
      </w:r>
      <w:r w:rsidR="00B50DED">
        <w:rPr>
          <w:rFonts w:ascii="Times New Roman" w:hAnsi="Times New Roman"/>
          <w:i/>
          <w:sz w:val="24"/>
          <w:szCs w:val="24"/>
        </w:rPr>
        <w:t>c</w:t>
      </w:r>
      <w:r w:rsidR="00931EB7" w:rsidRPr="0040296B">
        <w:rPr>
          <w:rFonts w:ascii="Times New Roman" w:hAnsi="Times New Roman"/>
          <w:i/>
          <w:sz w:val="24"/>
          <w:szCs w:val="24"/>
        </w:rPr>
        <w:t>heira a tâmaras</w:t>
      </w:r>
      <w:r w:rsidR="00931EB7">
        <w:rPr>
          <w:rFonts w:ascii="Times New Roman" w:hAnsi="Times New Roman"/>
          <w:sz w:val="24"/>
          <w:szCs w:val="24"/>
        </w:rPr>
        <w:t>) têm um</w:t>
      </w:r>
      <w:r w:rsidR="00931EB7" w:rsidRPr="0040296B">
        <w:rPr>
          <w:rFonts w:ascii="Times New Roman" w:hAnsi="Times New Roman"/>
          <w:sz w:val="24"/>
          <w:szCs w:val="24"/>
        </w:rPr>
        <w:t xml:space="preserve"> efeito benéf</w:t>
      </w:r>
      <w:r w:rsidR="00931EB7" w:rsidRPr="0040296B">
        <w:rPr>
          <w:rFonts w:ascii="Times New Roman" w:hAnsi="Times New Roman"/>
          <w:sz w:val="24"/>
          <w:szCs w:val="24"/>
        </w:rPr>
        <w:t>i</w:t>
      </w:r>
      <w:r w:rsidR="00B50DED">
        <w:rPr>
          <w:rFonts w:ascii="Times New Roman" w:hAnsi="Times New Roman"/>
          <w:sz w:val="24"/>
          <w:szCs w:val="24"/>
        </w:rPr>
        <w:t>co no escritor que «r</w:t>
      </w:r>
      <w:r w:rsidR="00931EB7" w:rsidRPr="0040296B">
        <w:rPr>
          <w:rFonts w:ascii="Times New Roman" w:hAnsi="Times New Roman"/>
          <w:sz w:val="24"/>
          <w:szCs w:val="24"/>
        </w:rPr>
        <w:t>emoça e distrai» (JII,</w:t>
      </w:r>
      <w:r w:rsidR="00931EB7">
        <w:rPr>
          <w:rFonts w:ascii="Times New Roman" w:hAnsi="Times New Roman"/>
          <w:sz w:val="24"/>
          <w:szCs w:val="24"/>
        </w:rPr>
        <w:t xml:space="preserve"> pp.</w:t>
      </w:r>
      <w:r w:rsidR="00931EB7" w:rsidRPr="0040296B">
        <w:rPr>
          <w:rFonts w:ascii="Times New Roman" w:hAnsi="Times New Roman"/>
          <w:sz w:val="24"/>
          <w:szCs w:val="24"/>
        </w:rPr>
        <w:t>68-69) e</w:t>
      </w:r>
      <w:r w:rsidR="00931EB7">
        <w:rPr>
          <w:rFonts w:ascii="Times New Roman" w:hAnsi="Times New Roman"/>
          <w:sz w:val="24"/>
          <w:szCs w:val="24"/>
        </w:rPr>
        <w:t>,</w:t>
      </w:r>
      <w:r w:rsidR="00931EB7" w:rsidRPr="0040296B">
        <w:rPr>
          <w:rFonts w:ascii="Times New Roman" w:hAnsi="Times New Roman"/>
          <w:sz w:val="24"/>
          <w:szCs w:val="24"/>
        </w:rPr>
        <w:t xml:space="preserve"> que na página anterior</w:t>
      </w:r>
      <w:r w:rsidR="00931EB7">
        <w:rPr>
          <w:rFonts w:ascii="Times New Roman" w:hAnsi="Times New Roman"/>
          <w:sz w:val="24"/>
          <w:szCs w:val="24"/>
        </w:rPr>
        <w:t>,</w:t>
      </w:r>
      <w:r w:rsidR="00931EB7" w:rsidRPr="0040296B">
        <w:rPr>
          <w:rFonts w:ascii="Times New Roman" w:hAnsi="Times New Roman"/>
          <w:sz w:val="24"/>
          <w:szCs w:val="24"/>
        </w:rPr>
        <w:t xml:space="preserve"> afirma: «A planície é um sanatório de ácidos perf</w:t>
      </w:r>
      <w:r w:rsidR="00931EB7">
        <w:rPr>
          <w:rFonts w:ascii="Times New Roman" w:hAnsi="Times New Roman"/>
          <w:sz w:val="24"/>
          <w:szCs w:val="24"/>
        </w:rPr>
        <w:t>umes caligráficos […]»</w:t>
      </w:r>
      <w:r w:rsidR="00931EB7" w:rsidRPr="0040296B">
        <w:rPr>
          <w:rFonts w:ascii="Times New Roman" w:hAnsi="Times New Roman"/>
          <w:sz w:val="24"/>
          <w:szCs w:val="24"/>
        </w:rPr>
        <w:t>.</w:t>
      </w:r>
      <w:r w:rsidRPr="0040296B">
        <w:rPr>
          <w:rFonts w:ascii="Times New Roman" w:hAnsi="Times New Roman"/>
          <w:sz w:val="24"/>
          <w:szCs w:val="24"/>
        </w:rPr>
        <w:t xml:space="preserve"> Depois de</w:t>
      </w:r>
      <w:r>
        <w:rPr>
          <w:rFonts w:ascii="Times New Roman" w:hAnsi="Times New Roman"/>
          <w:sz w:val="24"/>
          <w:szCs w:val="24"/>
        </w:rPr>
        <w:t>,</w:t>
      </w:r>
      <w:r w:rsidRPr="0040296B">
        <w:rPr>
          <w:rFonts w:ascii="Times New Roman" w:hAnsi="Times New Roman"/>
          <w:sz w:val="24"/>
          <w:szCs w:val="24"/>
        </w:rPr>
        <w:t xml:space="preserve"> em pe</w:t>
      </w:r>
      <w:r w:rsidRPr="0040296B">
        <w:rPr>
          <w:rFonts w:ascii="Times New Roman" w:hAnsi="Times New Roman"/>
          <w:sz w:val="24"/>
          <w:szCs w:val="24"/>
        </w:rPr>
        <w:t>n</w:t>
      </w:r>
      <w:r w:rsidRPr="0040296B">
        <w:rPr>
          <w:rFonts w:ascii="Times New Roman" w:hAnsi="Times New Roman"/>
          <w:sz w:val="24"/>
          <w:szCs w:val="24"/>
        </w:rPr>
        <w:t>samento</w:t>
      </w:r>
      <w:r>
        <w:rPr>
          <w:rFonts w:ascii="Times New Roman" w:hAnsi="Times New Roman"/>
          <w:sz w:val="24"/>
          <w:szCs w:val="24"/>
        </w:rPr>
        <w:t>,</w:t>
      </w:r>
      <w:r w:rsidRPr="0040296B">
        <w:rPr>
          <w:rFonts w:ascii="Times New Roman" w:hAnsi="Times New Roman"/>
          <w:sz w:val="24"/>
          <w:szCs w:val="24"/>
        </w:rPr>
        <w:t xml:space="preserve"> </w:t>
      </w:r>
      <w:r>
        <w:rPr>
          <w:rFonts w:ascii="Times New Roman" w:hAnsi="Times New Roman"/>
          <w:sz w:val="24"/>
          <w:szCs w:val="24"/>
        </w:rPr>
        <w:t xml:space="preserve">andar a </w:t>
      </w:r>
      <w:r w:rsidRPr="0040296B">
        <w:rPr>
          <w:rFonts w:ascii="Times New Roman" w:hAnsi="Times New Roman"/>
          <w:sz w:val="24"/>
          <w:szCs w:val="24"/>
        </w:rPr>
        <w:t>apanhar «negras</w:t>
      </w:r>
      <w:r>
        <w:rPr>
          <w:rFonts w:ascii="Times New Roman" w:hAnsi="Times New Roman"/>
          <w:sz w:val="24"/>
          <w:szCs w:val="24"/>
        </w:rPr>
        <w:t xml:space="preserve"> amoras» e «medronhos» (JII, p.</w:t>
      </w:r>
      <w:r w:rsidRPr="0040296B">
        <w:rPr>
          <w:rFonts w:ascii="Times New Roman" w:hAnsi="Times New Roman"/>
          <w:sz w:val="24"/>
          <w:szCs w:val="24"/>
        </w:rPr>
        <w:t>82), colhe o</w:t>
      </w:r>
      <w:r w:rsidR="0023715D">
        <w:rPr>
          <w:rFonts w:ascii="Times New Roman" w:hAnsi="Times New Roman"/>
          <w:sz w:val="24"/>
          <w:szCs w:val="24"/>
        </w:rPr>
        <w:t xml:space="preserve"> fruto da introspecção de uma </w:t>
      </w:r>
      <w:proofErr w:type="gramStart"/>
      <w:r w:rsidR="0023715D">
        <w:rPr>
          <w:rFonts w:ascii="Times New Roman" w:hAnsi="Times New Roman"/>
          <w:sz w:val="24"/>
          <w:szCs w:val="24"/>
        </w:rPr>
        <w:t>«[…</w:t>
      </w:r>
      <w:proofErr w:type="gramEnd"/>
      <w:r w:rsidR="0023715D">
        <w:rPr>
          <w:rFonts w:ascii="Times New Roman" w:hAnsi="Times New Roman"/>
          <w:sz w:val="24"/>
          <w:szCs w:val="24"/>
        </w:rPr>
        <w:t>] t</w:t>
      </w:r>
      <w:r w:rsidRPr="0040296B">
        <w:rPr>
          <w:rFonts w:ascii="Times New Roman" w:hAnsi="Times New Roman"/>
          <w:sz w:val="24"/>
          <w:szCs w:val="24"/>
        </w:rPr>
        <w:t xml:space="preserve">arde outoniça tão crepuscular, que ao mesmo tempo me </w:t>
      </w:r>
      <w:r w:rsidR="007209FC">
        <w:rPr>
          <w:rFonts w:ascii="Times New Roman" w:hAnsi="Times New Roman"/>
          <w:i/>
          <w:sz w:val="24"/>
          <w:szCs w:val="24"/>
        </w:rPr>
        <w:t>(a ele</w:t>
      </w:r>
      <w:r w:rsidRPr="0040296B">
        <w:rPr>
          <w:rFonts w:ascii="Times New Roman" w:hAnsi="Times New Roman"/>
          <w:i/>
          <w:sz w:val="24"/>
          <w:szCs w:val="24"/>
        </w:rPr>
        <w:t>)</w:t>
      </w:r>
      <w:r w:rsidRPr="0040296B">
        <w:rPr>
          <w:rFonts w:ascii="Times New Roman" w:hAnsi="Times New Roman"/>
          <w:sz w:val="24"/>
          <w:szCs w:val="24"/>
        </w:rPr>
        <w:t xml:space="preserve"> perturba e envolve</w:t>
      </w:r>
      <w:r w:rsidR="0023715D">
        <w:rPr>
          <w:rFonts w:ascii="Times New Roman" w:hAnsi="Times New Roman"/>
          <w:sz w:val="24"/>
          <w:szCs w:val="24"/>
        </w:rPr>
        <w:t xml:space="preserve"> […]</w:t>
      </w:r>
      <w:r w:rsidRPr="0040296B">
        <w:rPr>
          <w:rFonts w:ascii="Times New Roman" w:hAnsi="Times New Roman"/>
          <w:sz w:val="24"/>
          <w:szCs w:val="24"/>
        </w:rPr>
        <w:t>» (JII,</w:t>
      </w:r>
      <w:r>
        <w:rPr>
          <w:rFonts w:ascii="Times New Roman" w:hAnsi="Times New Roman"/>
          <w:sz w:val="24"/>
          <w:szCs w:val="24"/>
        </w:rPr>
        <w:t xml:space="preserve"> p.</w:t>
      </w:r>
      <w:r w:rsidRPr="0040296B">
        <w:rPr>
          <w:rFonts w:ascii="Times New Roman" w:hAnsi="Times New Roman"/>
          <w:sz w:val="24"/>
          <w:szCs w:val="24"/>
        </w:rPr>
        <w:t>83). Embora a «melancolia» outonal seja «pouco</w:t>
      </w:r>
      <w:r>
        <w:rPr>
          <w:rFonts w:ascii="Times New Roman" w:hAnsi="Times New Roman"/>
          <w:sz w:val="24"/>
          <w:szCs w:val="24"/>
        </w:rPr>
        <w:t xml:space="preserve"> operativa» (JII, p.</w:t>
      </w:r>
      <w:r w:rsidRPr="0040296B">
        <w:rPr>
          <w:rFonts w:ascii="Times New Roman" w:hAnsi="Times New Roman"/>
          <w:sz w:val="24"/>
          <w:szCs w:val="24"/>
        </w:rPr>
        <w:t>169) ou a letargia o surpreenda neste ponto da vida, jamais descuida a ocasião para verbalizar a beleza</w:t>
      </w:r>
      <w:r>
        <w:rPr>
          <w:rFonts w:ascii="Times New Roman" w:hAnsi="Times New Roman"/>
          <w:sz w:val="24"/>
          <w:szCs w:val="24"/>
        </w:rPr>
        <w:t xml:space="preserve"> terrestre. N</w:t>
      </w:r>
      <w:r w:rsidRPr="0040296B">
        <w:rPr>
          <w:rFonts w:ascii="Times New Roman" w:hAnsi="Times New Roman"/>
          <w:sz w:val="24"/>
          <w:szCs w:val="24"/>
        </w:rPr>
        <w:t>um esclarecime</w:t>
      </w:r>
      <w:r>
        <w:rPr>
          <w:rFonts w:ascii="Times New Roman" w:hAnsi="Times New Roman"/>
          <w:sz w:val="24"/>
          <w:szCs w:val="24"/>
        </w:rPr>
        <w:t>nto do que é ser poeta expl</w:t>
      </w:r>
      <w:r>
        <w:rPr>
          <w:rFonts w:ascii="Times New Roman" w:hAnsi="Times New Roman"/>
          <w:sz w:val="24"/>
          <w:szCs w:val="24"/>
        </w:rPr>
        <w:t>i</w:t>
      </w:r>
      <w:r>
        <w:rPr>
          <w:rFonts w:ascii="Times New Roman" w:hAnsi="Times New Roman"/>
          <w:sz w:val="24"/>
          <w:szCs w:val="24"/>
        </w:rPr>
        <w:t>ca</w:t>
      </w:r>
      <w:r w:rsidRPr="0040296B">
        <w:rPr>
          <w:rFonts w:ascii="Times New Roman" w:hAnsi="Times New Roman"/>
          <w:sz w:val="24"/>
          <w:szCs w:val="24"/>
        </w:rPr>
        <w:t xml:space="preserve"> </w:t>
      </w:r>
      <w:r>
        <w:rPr>
          <w:rFonts w:ascii="Times New Roman" w:hAnsi="Times New Roman"/>
          <w:sz w:val="24"/>
          <w:szCs w:val="24"/>
        </w:rPr>
        <w:t xml:space="preserve">a comparência </w:t>
      </w:r>
      <w:r w:rsidRPr="0040296B">
        <w:rPr>
          <w:rFonts w:ascii="Times New Roman" w:hAnsi="Times New Roman"/>
          <w:sz w:val="24"/>
          <w:szCs w:val="24"/>
        </w:rPr>
        <w:t>de tantos elementos naturais</w:t>
      </w:r>
      <w:r w:rsidRPr="00CA0FC2">
        <w:rPr>
          <w:rFonts w:ascii="Times New Roman" w:hAnsi="Times New Roman"/>
          <w:sz w:val="24"/>
          <w:szCs w:val="24"/>
        </w:rPr>
        <w:t xml:space="preserve"> </w:t>
      </w:r>
      <w:r w:rsidRPr="0040296B">
        <w:rPr>
          <w:rFonts w:ascii="Times New Roman" w:hAnsi="Times New Roman"/>
          <w:sz w:val="24"/>
          <w:szCs w:val="24"/>
        </w:rPr>
        <w:t>na su</w:t>
      </w:r>
      <w:r>
        <w:rPr>
          <w:rFonts w:ascii="Times New Roman" w:hAnsi="Times New Roman"/>
          <w:sz w:val="24"/>
          <w:szCs w:val="24"/>
        </w:rPr>
        <w:t>a escrita</w:t>
      </w:r>
      <w:r w:rsidRPr="0040296B">
        <w:rPr>
          <w:rFonts w:ascii="Times New Roman" w:hAnsi="Times New Roman"/>
          <w:sz w:val="24"/>
          <w:szCs w:val="24"/>
        </w:rPr>
        <w:t>: perturbar-se com «o voo airoso do pássaro</w:t>
      </w:r>
      <w:r w:rsidR="0023715D">
        <w:rPr>
          <w:rFonts w:ascii="Times New Roman" w:hAnsi="Times New Roman"/>
          <w:sz w:val="24"/>
          <w:szCs w:val="24"/>
        </w:rPr>
        <w:t xml:space="preserve">» ou </w:t>
      </w:r>
      <w:proofErr w:type="gramStart"/>
      <w:r w:rsidRPr="0040296B">
        <w:rPr>
          <w:rFonts w:ascii="Times New Roman" w:hAnsi="Times New Roman"/>
          <w:sz w:val="24"/>
          <w:szCs w:val="24"/>
        </w:rPr>
        <w:t>«</w:t>
      </w:r>
      <w:r w:rsidR="0023715D">
        <w:rPr>
          <w:rFonts w:ascii="Times New Roman" w:hAnsi="Times New Roman"/>
          <w:sz w:val="24"/>
          <w:szCs w:val="24"/>
        </w:rPr>
        <w:t>[…</w:t>
      </w:r>
      <w:proofErr w:type="gramEnd"/>
      <w:r w:rsidR="0023715D">
        <w:rPr>
          <w:rFonts w:ascii="Times New Roman" w:hAnsi="Times New Roman"/>
          <w:sz w:val="24"/>
          <w:szCs w:val="24"/>
        </w:rPr>
        <w:t>]</w:t>
      </w:r>
      <w:r w:rsidR="00374444">
        <w:rPr>
          <w:rFonts w:ascii="Times New Roman" w:hAnsi="Times New Roman"/>
          <w:sz w:val="24"/>
          <w:szCs w:val="24"/>
        </w:rPr>
        <w:t xml:space="preserve"> </w:t>
      </w:r>
      <w:r w:rsidRPr="0040296B">
        <w:rPr>
          <w:rFonts w:ascii="Times New Roman" w:hAnsi="Times New Roman"/>
          <w:sz w:val="24"/>
          <w:szCs w:val="24"/>
        </w:rPr>
        <w:t>se enternecer pelo belisco da semente quando esta rom</w:t>
      </w:r>
      <w:r w:rsidR="007209FC">
        <w:rPr>
          <w:rFonts w:ascii="Times New Roman" w:hAnsi="Times New Roman"/>
          <w:sz w:val="24"/>
          <w:szCs w:val="24"/>
        </w:rPr>
        <w:t>pe a terra</w:t>
      </w:r>
      <w:r w:rsidRPr="0040296B">
        <w:rPr>
          <w:rFonts w:ascii="Times New Roman" w:hAnsi="Times New Roman"/>
          <w:sz w:val="24"/>
          <w:szCs w:val="24"/>
        </w:rPr>
        <w:t>»</w:t>
      </w:r>
      <w:r>
        <w:rPr>
          <w:rFonts w:ascii="Times New Roman" w:hAnsi="Times New Roman"/>
          <w:sz w:val="24"/>
          <w:szCs w:val="24"/>
        </w:rPr>
        <w:t xml:space="preserve"> (JII, </w:t>
      </w:r>
      <w:r w:rsidR="00374444">
        <w:rPr>
          <w:rFonts w:ascii="Times New Roman" w:hAnsi="Times New Roman"/>
          <w:sz w:val="24"/>
          <w:szCs w:val="24"/>
        </w:rPr>
        <w:t>p</w:t>
      </w:r>
      <w:r>
        <w:rPr>
          <w:rFonts w:ascii="Times New Roman" w:hAnsi="Times New Roman"/>
          <w:sz w:val="24"/>
          <w:szCs w:val="24"/>
        </w:rPr>
        <w:t xml:space="preserve">p.194-195). </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Semente ou ave, o mistério da Criação arrebata-o desde há muito para o levar numa viagem pela espiritualidade, que em JI e II se torna mais óbvia do que nos restantes livros por causa do carácter autobiográ</w:t>
      </w:r>
      <w:r w:rsidRPr="0010120E">
        <w:rPr>
          <w:rFonts w:ascii="Times New Roman" w:hAnsi="Times New Roman"/>
          <w:sz w:val="24"/>
          <w:szCs w:val="24"/>
        </w:rPr>
        <w:softHyphen/>
        <w:t xml:space="preserve">fico. Porque partilha com os diários estes dois traços compositivos (espiritual e autobiográfico) e os precede vinte anos, </w:t>
      </w:r>
      <w:r w:rsidRPr="0010120E">
        <w:rPr>
          <w:rFonts w:ascii="Times New Roman" w:hAnsi="Times New Roman"/>
          <w:i/>
          <w:sz w:val="24"/>
          <w:szCs w:val="24"/>
        </w:rPr>
        <w:t xml:space="preserve">Alentejo É </w:t>
      </w:r>
      <w:r w:rsidRPr="0010120E">
        <w:rPr>
          <w:rFonts w:ascii="Times New Roman" w:hAnsi="Times New Roman"/>
          <w:i/>
          <w:sz w:val="24"/>
          <w:szCs w:val="24"/>
        </w:rPr>
        <w:lastRenderedPageBreak/>
        <w:t>Sangue</w:t>
      </w:r>
      <w:r w:rsidRPr="0010120E">
        <w:rPr>
          <w:rFonts w:ascii="Times New Roman" w:hAnsi="Times New Roman"/>
          <w:sz w:val="24"/>
          <w:szCs w:val="24"/>
        </w:rPr>
        <w:t xml:space="preserve"> merece agora uma referência sem delongas, a fim de reforçar o que neste </w:t>
      </w:r>
      <w:r w:rsidRPr="0010120E">
        <w:rPr>
          <w:rFonts w:ascii="Times New Roman" w:hAnsi="Times New Roman"/>
          <w:i/>
          <w:sz w:val="24"/>
          <w:szCs w:val="24"/>
        </w:rPr>
        <w:t>Regressar à Terra</w:t>
      </w:r>
      <w:r w:rsidRPr="0010120E">
        <w:rPr>
          <w:rFonts w:ascii="Times New Roman" w:hAnsi="Times New Roman"/>
          <w:sz w:val="24"/>
          <w:szCs w:val="24"/>
        </w:rPr>
        <w:t xml:space="preserve"> para trás fica sobre a poesia panteísta.</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w:t>
      </w:r>
    </w:p>
    <w:p w:rsidR="00082913" w:rsidRPr="0010120E" w:rsidRDefault="009004CF" w:rsidP="00082913">
      <w:pPr>
        <w:pStyle w:val="SemEspaamento"/>
        <w:spacing w:line="360" w:lineRule="auto"/>
        <w:jc w:val="both"/>
        <w:rPr>
          <w:rFonts w:ascii="Times New Roman" w:hAnsi="Times New Roman"/>
          <w:sz w:val="24"/>
          <w:szCs w:val="24"/>
        </w:rPr>
      </w:pPr>
      <w:r>
        <w:rPr>
          <w:rFonts w:ascii="Times New Roman" w:hAnsi="Times New Roman"/>
          <w:sz w:val="24"/>
          <w:szCs w:val="24"/>
        </w:rPr>
        <w:t>4.2.1</w:t>
      </w:r>
      <w:r w:rsidR="00082913" w:rsidRPr="0010120E">
        <w:rPr>
          <w:rFonts w:ascii="Times New Roman" w:hAnsi="Times New Roman"/>
          <w:sz w:val="24"/>
          <w:szCs w:val="24"/>
        </w:rPr>
        <w:t xml:space="preserve">. </w:t>
      </w:r>
      <w:r w:rsidR="00082913" w:rsidRPr="0010120E">
        <w:rPr>
          <w:rFonts w:ascii="Times New Roman" w:hAnsi="Times New Roman"/>
          <w:i/>
          <w:sz w:val="24"/>
          <w:szCs w:val="24"/>
        </w:rPr>
        <w:t>Alentejo É Sangue</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Atento à variedade da Natureza, detém-se o autor, em particular, nos mesmos eleme</w:t>
      </w:r>
      <w:r w:rsidRPr="0010120E">
        <w:rPr>
          <w:rFonts w:ascii="Times New Roman" w:hAnsi="Times New Roman"/>
          <w:sz w:val="24"/>
          <w:szCs w:val="24"/>
        </w:rPr>
        <w:t>n</w:t>
      </w:r>
      <w:r w:rsidRPr="0010120E">
        <w:rPr>
          <w:rFonts w:ascii="Times New Roman" w:hAnsi="Times New Roman"/>
          <w:sz w:val="24"/>
          <w:szCs w:val="24"/>
        </w:rPr>
        <w:t>tos de sempre. A selecção de alguns títulos de AS comprova que o Sol e a Lua, o rio e o mar, as estações do ano e os pássaros se encontram entre os protagonistas favoritos.</w:t>
      </w:r>
      <w:r w:rsidRPr="0010120E">
        <w:rPr>
          <w:rStyle w:val="Refdenotaderodap"/>
          <w:rFonts w:ascii="Times New Roman" w:hAnsi="Times New Roman"/>
          <w:sz w:val="24"/>
          <w:szCs w:val="24"/>
        </w:rPr>
        <w:footnoteReference w:id="132"/>
      </w:r>
      <w:r w:rsidRPr="0010120E">
        <w:rPr>
          <w:rFonts w:ascii="Times New Roman" w:hAnsi="Times New Roman"/>
          <w:sz w:val="24"/>
          <w:szCs w:val="24"/>
        </w:rPr>
        <w:t xml:space="preserve"> Predilecção que leva a voz da enunciação, mais sentida pelo leitor como a antunina do que a de um narrador, a referir-se a eles com palavras de teor religioso. Temos um rio que percorre </w:t>
      </w:r>
      <w:proofErr w:type="gramStart"/>
      <w:r w:rsidRPr="0010120E">
        <w:rPr>
          <w:rFonts w:ascii="Times New Roman" w:hAnsi="Times New Roman"/>
          <w:sz w:val="24"/>
          <w:szCs w:val="24"/>
        </w:rPr>
        <w:t>«[…</w:t>
      </w:r>
      <w:proofErr w:type="gramEnd"/>
      <w:r w:rsidRPr="0010120E">
        <w:rPr>
          <w:rFonts w:ascii="Times New Roman" w:hAnsi="Times New Roman"/>
          <w:sz w:val="24"/>
          <w:szCs w:val="24"/>
        </w:rPr>
        <w:t xml:space="preserve">] as distâncias como um </w:t>
      </w:r>
      <w:r w:rsidRPr="0010120E">
        <w:rPr>
          <w:rFonts w:ascii="Times New Roman" w:hAnsi="Times New Roman"/>
          <w:i/>
          <w:sz w:val="24"/>
          <w:szCs w:val="24"/>
        </w:rPr>
        <w:t>peregrino</w:t>
      </w:r>
      <w:r w:rsidRPr="0010120E">
        <w:rPr>
          <w:rFonts w:ascii="Times New Roman" w:hAnsi="Times New Roman"/>
          <w:sz w:val="24"/>
          <w:szCs w:val="24"/>
        </w:rPr>
        <w:t xml:space="preserve"> folgazão» (AS, p.47) para elogio à beleza em redor e, na «Faina das Sementeiras», o trigo «[…] é lan</w:t>
      </w:r>
      <w:r w:rsidRPr="0010120E">
        <w:rPr>
          <w:rFonts w:ascii="Times New Roman" w:hAnsi="Times New Roman"/>
          <w:sz w:val="24"/>
          <w:szCs w:val="24"/>
        </w:rPr>
        <w:softHyphen/>
        <w:t xml:space="preserve">çado à terra, como um testemunho </w:t>
      </w:r>
      <w:r w:rsidRPr="0010120E">
        <w:rPr>
          <w:rFonts w:ascii="Times New Roman" w:hAnsi="Times New Roman"/>
          <w:i/>
          <w:sz w:val="24"/>
          <w:szCs w:val="24"/>
        </w:rPr>
        <w:t>branco</w:t>
      </w:r>
      <w:r w:rsidRPr="0010120E">
        <w:rPr>
          <w:rFonts w:ascii="Times New Roman" w:hAnsi="Times New Roman"/>
          <w:sz w:val="24"/>
          <w:szCs w:val="24"/>
        </w:rPr>
        <w:t xml:space="preserve"> de </w:t>
      </w:r>
      <w:r w:rsidRPr="0010120E">
        <w:rPr>
          <w:rFonts w:ascii="Times New Roman" w:hAnsi="Times New Roman"/>
          <w:i/>
          <w:sz w:val="24"/>
          <w:szCs w:val="24"/>
        </w:rPr>
        <w:t>humildade</w:t>
      </w:r>
      <w:r w:rsidRPr="0010120E">
        <w:rPr>
          <w:rFonts w:ascii="Times New Roman" w:hAnsi="Times New Roman"/>
          <w:sz w:val="24"/>
          <w:szCs w:val="24"/>
        </w:rPr>
        <w:t xml:space="preserve">, é </w:t>
      </w:r>
      <w:r w:rsidRPr="0010120E">
        <w:rPr>
          <w:rFonts w:ascii="Times New Roman" w:hAnsi="Times New Roman"/>
          <w:i/>
          <w:sz w:val="24"/>
          <w:szCs w:val="24"/>
        </w:rPr>
        <w:t>prece</w:t>
      </w:r>
      <w:r w:rsidRPr="0010120E">
        <w:rPr>
          <w:rFonts w:ascii="Times New Roman" w:hAnsi="Times New Roman"/>
          <w:sz w:val="24"/>
          <w:szCs w:val="24"/>
        </w:rPr>
        <w:t xml:space="preserve"> e </w:t>
      </w:r>
      <w:r w:rsidRPr="0010120E">
        <w:rPr>
          <w:rFonts w:ascii="Times New Roman" w:hAnsi="Times New Roman"/>
          <w:i/>
          <w:sz w:val="24"/>
          <w:szCs w:val="24"/>
        </w:rPr>
        <w:t>dádiva</w:t>
      </w:r>
      <w:r w:rsidRPr="0010120E">
        <w:rPr>
          <w:rFonts w:ascii="Times New Roman" w:hAnsi="Times New Roman"/>
          <w:sz w:val="24"/>
          <w:szCs w:val="24"/>
        </w:rPr>
        <w:t xml:space="preserve">, e é mesmo assim a </w:t>
      </w:r>
      <w:r w:rsidRPr="0010120E">
        <w:rPr>
          <w:rFonts w:ascii="Times New Roman" w:hAnsi="Times New Roman"/>
          <w:i/>
          <w:sz w:val="24"/>
          <w:szCs w:val="24"/>
        </w:rPr>
        <w:t>vida</w:t>
      </w:r>
      <w:r w:rsidRPr="0010120E">
        <w:rPr>
          <w:rFonts w:ascii="Times New Roman" w:hAnsi="Times New Roman"/>
          <w:sz w:val="24"/>
          <w:szCs w:val="24"/>
        </w:rPr>
        <w:t xml:space="preserve">!» (AS, p.61). Já em «Quadro Alentejano», uma das composições onde se engrandece o campo e se deprecia a cidade, justifica-se a adoração assim: «Nos campos há horizontes que nos </w:t>
      </w:r>
      <w:r w:rsidRPr="0010120E">
        <w:rPr>
          <w:rFonts w:ascii="Times New Roman" w:hAnsi="Times New Roman"/>
          <w:i/>
          <w:sz w:val="24"/>
          <w:szCs w:val="24"/>
        </w:rPr>
        <w:t>encantam</w:t>
      </w:r>
      <w:r w:rsidRPr="0010120E">
        <w:rPr>
          <w:rFonts w:ascii="Times New Roman" w:hAnsi="Times New Roman"/>
          <w:sz w:val="24"/>
          <w:szCs w:val="24"/>
        </w:rPr>
        <w:t xml:space="preserve"> e onde ainda é permitido sonhar […] Há o silêncio das horas, a </w:t>
      </w:r>
      <w:r w:rsidRPr="0010120E">
        <w:rPr>
          <w:rFonts w:ascii="Times New Roman" w:hAnsi="Times New Roman"/>
          <w:i/>
          <w:sz w:val="24"/>
          <w:szCs w:val="24"/>
        </w:rPr>
        <w:t>magia</w:t>
      </w:r>
      <w:r w:rsidRPr="0010120E">
        <w:rPr>
          <w:rFonts w:ascii="Times New Roman" w:hAnsi="Times New Roman"/>
          <w:sz w:val="24"/>
          <w:szCs w:val="24"/>
        </w:rPr>
        <w:t xml:space="preserve"> da </w:t>
      </w:r>
      <w:r w:rsidRPr="0010120E">
        <w:rPr>
          <w:rFonts w:ascii="Times New Roman" w:hAnsi="Times New Roman"/>
          <w:i/>
          <w:sz w:val="24"/>
          <w:szCs w:val="24"/>
        </w:rPr>
        <w:t>vida</w:t>
      </w:r>
      <w:r w:rsidRPr="0010120E">
        <w:rPr>
          <w:rFonts w:ascii="Times New Roman" w:hAnsi="Times New Roman"/>
          <w:sz w:val="24"/>
          <w:szCs w:val="24"/>
        </w:rPr>
        <w:t xml:space="preserve">, o </w:t>
      </w:r>
      <w:r w:rsidRPr="0010120E">
        <w:rPr>
          <w:rFonts w:ascii="Times New Roman" w:hAnsi="Times New Roman"/>
          <w:i/>
          <w:sz w:val="24"/>
          <w:szCs w:val="24"/>
        </w:rPr>
        <w:t>amor</w:t>
      </w:r>
      <w:r w:rsidRPr="0010120E">
        <w:rPr>
          <w:rFonts w:ascii="Times New Roman" w:hAnsi="Times New Roman"/>
          <w:sz w:val="24"/>
          <w:szCs w:val="24"/>
        </w:rPr>
        <w:t xml:space="preserve"> à Natureza» (AS</w:t>
      </w:r>
      <w:r w:rsidR="002D2DD5">
        <w:rPr>
          <w:rFonts w:ascii="Times New Roman" w:hAnsi="Times New Roman"/>
          <w:sz w:val="24"/>
          <w:szCs w:val="24"/>
        </w:rPr>
        <w:t>, p.138; o sublinhado é nosso).</w:t>
      </w:r>
      <w:r w:rsidRPr="0010120E">
        <w:rPr>
          <w:rFonts w:ascii="Times New Roman" w:hAnsi="Times New Roman"/>
          <w:sz w:val="24"/>
          <w:szCs w:val="24"/>
        </w:rPr>
        <w:t xml:space="preserve"> Colocando-se os elementos naturais num plano já divino, confessa-se «a nossa </w:t>
      </w:r>
      <w:r w:rsidRPr="0010120E">
        <w:rPr>
          <w:rFonts w:ascii="Times New Roman" w:hAnsi="Times New Roman"/>
          <w:i/>
          <w:sz w:val="24"/>
          <w:szCs w:val="24"/>
        </w:rPr>
        <w:t xml:space="preserve">fé </w:t>
      </w:r>
      <w:r w:rsidR="009D2324">
        <w:rPr>
          <w:rFonts w:ascii="Times New Roman" w:hAnsi="Times New Roman"/>
          <w:sz w:val="24"/>
          <w:szCs w:val="24"/>
        </w:rPr>
        <w:t>nas aves» (AS, p.258) e enum</w:t>
      </w:r>
      <w:r w:rsidR="009D2324">
        <w:rPr>
          <w:rFonts w:ascii="Times New Roman" w:hAnsi="Times New Roman"/>
          <w:sz w:val="24"/>
          <w:szCs w:val="24"/>
        </w:rPr>
        <w:t>e</w:t>
      </w:r>
      <w:r w:rsidR="009D2324">
        <w:rPr>
          <w:rFonts w:ascii="Times New Roman" w:hAnsi="Times New Roman"/>
          <w:sz w:val="24"/>
          <w:szCs w:val="24"/>
        </w:rPr>
        <w:t>ram</w:t>
      </w:r>
      <w:r w:rsidR="0062281F">
        <w:rPr>
          <w:rFonts w:ascii="Times New Roman" w:hAnsi="Times New Roman"/>
          <w:sz w:val="24"/>
          <w:szCs w:val="24"/>
        </w:rPr>
        <w:t>-</w:t>
      </w:r>
      <w:r w:rsidRPr="0010120E">
        <w:rPr>
          <w:rFonts w:ascii="Times New Roman" w:hAnsi="Times New Roman"/>
          <w:sz w:val="24"/>
          <w:szCs w:val="24"/>
        </w:rPr>
        <w:t xml:space="preserve">se </w:t>
      </w:r>
      <w:proofErr w:type="gramStart"/>
      <w:r w:rsidRPr="0010120E">
        <w:rPr>
          <w:rFonts w:ascii="Times New Roman" w:hAnsi="Times New Roman"/>
          <w:sz w:val="24"/>
          <w:szCs w:val="24"/>
        </w:rPr>
        <w:t>«[…</w:t>
      </w:r>
      <w:proofErr w:type="gramEnd"/>
      <w:r w:rsidRPr="0010120E">
        <w:rPr>
          <w:rFonts w:ascii="Times New Roman" w:hAnsi="Times New Roman"/>
          <w:sz w:val="24"/>
          <w:szCs w:val="24"/>
        </w:rPr>
        <w:t xml:space="preserve">] os </w:t>
      </w:r>
      <w:r w:rsidRPr="0010120E">
        <w:rPr>
          <w:rFonts w:ascii="Times New Roman" w:hAnsi="Times New Roman"/>
          <w:i/>
          <w:sz w:val="24"/>
          <w:szCs w:val="24"/>
        </w:rPr>
        <w:t>deuses</w:t>
      </w:r>
      <w:r w:rsidRPr="0010120E">
        <w:rPr>
          <w:rFonts w:ascii="Times New Roman" w:hAnsi="Times New Roman"/>
          <w:sz w:val="24"/>
          <w:szCs w:val="24"/>
        </w:rPr>
        <w:t xml:space="preserve"> vivos cá da terra, que são os dias, as noites e o seu amigo Sol» (AS, p.231). Em jeito de oração, enumeram-se os poderes e benefícios desta estrela, </w:t>
      </w:r>
      <w:r w:rsidR="009D2324">
        <w:rPr>
          <w:rFonts w:ascii="Times New Roman" w:hAnsi="Times New Roman"/>
          <w:sz w:val="24"/>
          <w:szCs w:val="24"/>
        </w:rPr>
        <w:t>encontrando</w:t>
      </w:r>
      <w:r w:rsidR="0062281F">
        <w:rPr>
          <w:rFonts w:ascii="Times New Roman" w:hAnsi="Times New Roman"/>
          <w:sz w:val="24"/>
          <w:szCs w:val="24"/>
        </w:rPr>
        <w:t>-</w:t>
      </w:r>
      <w:r w:rsidRPr="0010120E">
        <w:rPr>
          <w:rFonts w:ascii="Times New Roman" w:hAnsi="Times New Roman"/>
          <w:sz w:val="24"/>
          <w:szCs w:val="24"/>
        </w:rPr>
        <w:t xml:space="preserve">se entre </w:t>
      </w:r>
      <w:proofErr w:type="gramStart"/>
      <w:r w:rsidRPr="0010120E">
        <w:rPr>
          <w:rFonts w:ascii="Times New Roman" w:hAnsi="Times New Roman"/>
          <w:sz w:val="24"/>
          <w:szCs w:val="24"/>
        </w:rPr>
        <w:t>eles</w:t>
      </w:r>
      <w:proofErr w:type="gramEnd"/>
      <w:r w:rsidRPr="0010120E">
        <w:rPr>
          <w:rFonts w:ascii="Times New Roman" w:hAnsi="Times New Roman"/>
          <w:sz w:val="24"/>
          <w:szCs w:val="24"/>
        </w:rPr>
        <w:t xml:space="preserve"> </w:t>
      </w:r>
      <w:proofErr w:type="gramStart"/>
      <w:r w:rsidRPr="0010120E">
        <w:rPr>
          <w:rFonts w:ascii="Times New Roman" w:hAnsi="Times New Roman"/>
          <w:sz w:val="24"/>
          <w:szCs w:val="24"/>
        </w:rPr>
        <w:t>o</w:t>
      </w:r>
      <w:proofErr w:type="gramEnd"/>
      <w:r w:rsidRPr="0010120E">
        <w:rPr>
          <w:rFonts w:ascii="Times New Roman" w:hAnsi="Times New Roman"/>
          <w:sz w:val="24"/>
          <w:szCs w:val="24"/>
        </w:rPr>
        <w:t xml:space="preserve"> da criação poética.</w:t>
      </w:r>
      <w:r w:rsidRPr="0010120E">
        <w:rPr>
          <w:rStyle w:val="Refdenotaderodap"/>
          <w:rFonts w:ascii="Times New Roman" w:hAnsi="Times New Roman"/>
          <w:sz w:val="24"/>
          <w:szCs w:val="24"/>
        </w:rPr>
        <w:footnoteReference w:id="133"/>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A preferência campestre assume-se assim com vocabulário da área do culto que os diários não desprezam, mas igualmente de outras formas. Naqueles excertos, enco</w:t>
      </w:r>
      <w:r w:rsidRPr="0010120E">
        <w:rPr>
          <w:rFonts w:ascii="Times New Roman" w:hAnsi="Times New Roman"/>
          <w:sz w:val="24"/>
          <w:szCs w:val="24"/>
        </w:rPr>
        <w:t>n</w:t>
      </w:r>
      <w:r w:rsidRPr="0010120E">
        <w:rPr>
          <w:rFonts w:ascii="Times New Roman" w:hAnsi="Times New Roman"/>
          <w:sz w:val="24"/>
          <w:szCs w:val="24"/>
        </w:rPr>
        <w:t>tram-se alguns dos condimentos preci</w:t>
      </w:r>
      <w:r w:rsidRPr="0010120E">
        <w:rPr>
          <w:rFonts w:ascii="Times New Roman" w:hAnsi="Times New Roman"/>
          <w:sz w:val="24"/>
          <w:szCs w:val="24"/>
        </w:rPr>
        <w:softHyphen/>
        <w:t>sos para que o escritor e as suas personagens tra</w:t>
      </w:r>
      <w:r w:rsidRPr="0010120E">
        <w:rPr>
          <w:rFonts w:ascii="Times New Roman" w:hAnsi="Times New Roman"/>
          <w:sz w:val="24"/>
          <w:szCs w:val="24"/>
        </w:rPr>
        <w:t>n</w:t>
      </w:r>
      <w:r w:rsidRPr="0010120E">
        <w:rPr>
          <w:rFonts w:ascii="Times New Roman" w:hAnsi="Times New Roman"/>
          <w:sz w:val="24"/>
          <w:szCs w:val="24"/>
        </w:rPr>
        <w:t>sitem dentro da morada de Pã do corpóreo para o espiritual. Note-se ali de novo o silê</w:t>
      </w:r>
      <w:r w:rsidRPr="0010120E">
        <w:rPr>
          <w:rFonts w:ascii="Times New Roman" w:hAnsi="Times New Roman"/>
          <w:sz w:val="24"/>
          <w:szCs w:val="24"/>
        </w:rPr>
        <w:t>n</w:t>
      </w:r>
      <w:r w:rsidRPr="0010120E">
        <w:rPr>
          <w:rFonts w:ascii="Times New Roman" w:hAnsi="Times New Roman"/>
          <w:sz w:val="24"/>
          <w:szCs w:val="24"/>
        </w:rPr>
        <w:t>cio do espaço alentejano, vazio que advém de um outro, o populacio</w:t>
      </w:r>
      <w:r w:rsidRPr="0010120E">
        <w:rPr>
          <w:rFonts w:ascii="Times New Roman" w:hAnsi="Times New Roman"/>
          <w:sz w:val="24"/>
          <w:szCs w:val="24"/>
        </w:rPr>
        <w:softHyphen/>
        <w:t>nal, e que junt</w:t>
      </w:r>
      <w:r w:rsidRPr="0010120E">
        <w:rPr>
          <w:rFonts w:ascii="Times New Roman" w:hAnsi="Times New Roman"/>
          <w:sz w:val="24"/>
          <w:szCs w:val="24"/>
        </w:rPr>
        <w:t>a</w:t>
      </w:r>
      <w:r w:rsidRPr="0010120E">
        <w:rPr>
          <w:rFonts w:ascii="Times New Roman" w:hAnsi="Times New Roman"/>
          <w:sz w:val="24"/>
          <w:szCs w:val="24"/>
        </w:rPr>
        <w:t>mente com o tédio (</w:t>
      </w:r>
      <w:r w:rsidR="002D2DD5">
        <w:rPr>
          <w:rFonts w:ascii="Times New Roman" w:hAnsi="Times New Roman"/>
          <w:i/>
          <w:sz w:val="24"/>
          <w:szCs w:val="24"/>
        </w:rPr>
        <w:t>u</w:t>
      </w:r>
      <w:r w:rsidRPr="0010120E">
        <w:rPr>
          <w:rFonts w:ascii="Times New Roman" w:hAnsi="Times New Roman"/>
          <w:i/>
          <w:sz w:val="24"/>
          <w:szCs w:val="24"/>
        </w:rPr>
        <w:t>m tédio gostoso, pensante, que troca a aridez humana das cidades pela quietude grotesca dos ermos</w:t>
      </w:r>
      <w:r w:rsidRPr="0010120E">
        <w:rPr>
          <w:rFonts w:ascii="Times New Roman" w:hAnsi="Times New Roman"/>
          <w:sz w:val="24"/>
          <w:szCs w:val="24"/>
        </w:rPr>
        <w:t xml:space="preserve"> AS, p.208) e a paz (</w:t>
      </w:r>
      <w:r w:rsidRPr="0010120E">
        <w:rPr>
          <w:rFonts w:ascii="Times New Roman" w:hAnsi="Times New Roman"/>
          <w:i/>
          <w:sz w:val="24"/>
          <w:szCs w:val="24"/>
        </w:rPr>
        <w:t>oliveiras alienadas de paz</w:t>
      </w:r>
      <w:r w:rsidRPr="0010120E">
        <w:rPr>
          <w:rFonts w:ascii="Times New Roman" w:hAnsi="Times New Roman"/>
          <w:sz w:val="24"/>
          <w:szCs w:val="24"/>
        </w:rPr>
        <w:t xml:space="preserve"> AS, </w:t>
      </w:r>
      <w:r w:rsidRPr="0010120E">
        <w:rPr>
          <w:rFonts w:ascii="Times New Roman" w:hAnsi="Times New Roman"/>
          <w:sz w:val="24"/>
          <w:szCs w:val="24"/>
        </w:rPr>
        <w:lastRenderedPageBreak/>
        <w:t>p.254) encantam e alienam todos os seus morado</w:t>
      </w:r>
      <w:r w:rsidR="00BE3A8B">
        <w:rPr>
          <w:rFonts w:ascii="Times New Roman" w:hAnsi="Times New Roman"/>
          <w:sz w:val="24"/>
          <w:szCs w:val="24"/>
        </w:rPr>
        <w:t>res. Logo, por estas bandas do S</w:t>
      </w:r>
      <w:r w:rsidRPr="0010120E">
        <w:rPr>
          <w:rFonts w:ascii="Times New Roman" w:hAnsi="Times New Roman"/>
          <w:sz w:val="24"/>
          <w:szCs w:val="24"/>
        </w:rPr>
        <w:t xml:space="preserve">ul, a vida na sua magnificência desponta por se reunirem tais condições, enfim, por haver </w:t>
      </w:r>
      <w:proofErr w:type="gramStart"/>
      <w:r w:rsidRPr="0010120E">
        <w:rPr>
          <w:rFonts w:ascii="Times New Roman" w:hAnsi="Times New Roman"/>
          <w:sz w:val="24"/>
          <w:szCs w:val="24"/>
        </w:rPr>
        <w:t>«[…</w:t>
      </w:r>
      <w:proofErr w:type="gramEnd"/>
      <w:r w:rsidRPr="0010120E">
        <w:rPr>
          <w:rFonts w:ascii="Times New Roman" w:hAnsi="Times New Roman"/>
          <w:sz w:val="24"/>
          <w:szCs w:val="24"/>
        </w:rPr>
        <w:t xml:space="preserve">] um ambiente que cria espantos na alma – arte por excelência» (dedicatória de AS). Presente na metáfora (sangue) do título – </w:t>
      </w:r>
      <w:r w:rsidRPr="0010120E">
        <w:rPr>
          <w:rFonts w:ascii="Times New Roman" w:hAnsi="Times New Roman"/>
          <w:i/>
          <w:sz w:val="24"/>
          <w:szCs w:val="24"/>
        </w:rPr>
        <w:t>Alentejo É Sangue</w:t>
      </w:r>
      <w:r w:rsidRPr="0010120E">
        <w:rPr>
          <w:rFonts w:ascii="Times New Roman" w:hAnsi="Times New Roman"/>
          <w:sz w:val="24"/>
          <w:szCs w:val="24"/>
        </w:rPr>
        <w:t xml:space="preserve"> – a vida (física e esp</w:t>
      </w:r>
      <w:r w:rsidRPr="0010120E">
        <w:rPr>
          <w:rFonts w:ascii="Times New Roman" w:hAnsi="Times New Roman"/>
          <w:sz w:val="24"/>
          <w:szCs w:val="24"/>
        </w:rPr>
        <w:t>i</w:t>
      </w:r>
      <w:r w:rsidRPr="0010120E">
        <w:rPr>
          <w:rFonts w:ascii="Times New Roman" w:hAnsi="Times New Roman"/>
          <w:sz w:val="24"/>
          <w:szCs w:val="24"/>
        </w:rPr>
        <w:t>ritual) tem no sonho o seu estado embrionário, mas também o seu alimento, conforme Antunes da Silva dá a entender na respectiva dedicatória aos animados companheiros da sua juventude eborense: «O sangue de que vos falo poderá ser esse cortejo de sonhos de um rio abstracto que corre nos anos da nossa memória, e as águas do rio dão calor às plantas e matam a sede dos homens».</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Outros responsáveis pelo êxtase descobrem-se em páginas por onde Baco, represe</w:t>
      </w:r>
      <w:r w:rsidRPr="0010120E">
        <w:rPr>
          <w:rFonts w:ascii="Times New Roman" w:hAnsi="Times New Roman"/>
          <w:sz w:val="24"/>
          <w:szCs w:val="24"/>
        </w:rPr>
        <w:t>n</w:t>
      </w:r>
      <w:r w:rsidRPr="0010120E">
        <w:rPr>
          <w:rFonts w:ascii="Times New Roman" w:hAnsi="Times New Roman"/>
          <w:sz w:val="24"/>
          <w:szCs w:val="24"/>
        </w:rPr>
        <w:t xml:space="preserve">tante do entusiasmo e </w:t>
      </w:r>
      <w:r w:rsidR="00B343D4">
        <w:rPr>
          <w:rFonts w:ascii="Times New Roman" w:hAnsi="Times New Roman"/>
          <w:sz w:val="24"/>
          <w:szCs w:val="24"/>
        </w:rPr>
        <w:t xml:space="preserve">do </w:t>
      </w:r>
      <w:r w:rsidRPr="0010120E">
        <w:rPr>
          <w:rFonts w:ascii="Times New Roman" w:hAnsi="Times New Roman"/>
          <w:sz w:val="24"/>
          <w:szCs w:val="24"/>
        </w:rPr>
        <w:t>desejo amoroso, passeia.</w:t>
      </w:r>
      <w:r w:rsidRPr="0010120E">
        <w:rPr>
          <w:rStyle w:val="Refdenotaderodap"/>
          <w:rFonts w:ascii="Times New Roman" w:hAnsi="Times New Roman"/>
          <w:sz w:val="24"/>
          <w:szCs w:val="24"/>
        </w:rPr>
        <w:footnoteReference w:id="134"/>
      </w:r>
      <w:r w:rsidRPr="0010120E">
        <w:rPr>
          <w:rFonts w:ascii="Times New Roman" w:hAnsi="Times New Roman"/>
          <w:sz w:val="24"/>
          <w:szCs w:val="24"/>
        </w:rPr>
        <w:t xml:space="preserve"> O amigo «Deus-Sol» (AS, p.165) cria em «Elogio do Verão» uma «lânguida</w:t>
      </w:r>
      <w:r w:rsidR="002D2DD5">
        <w:rPr>
          <w:rFonts w:ascii="Times New Roman" w:hAnsi="Times New Roman"/>
          <w:sz w:val="24"/>
          <w:szCs w:val="24"/>
        </w:rPr>
        <w:t xml:space="preserve"> atmosfera» (AS, p.166), onde «c</w:t>
      </w:r>
      <w:r w:rsidRPr="0010120E">
        <w:rPr>
          <w:rFonts w:ascii="Times New Roman" w:hAnsi="Times New Roman"/>
          <w:sz w:val="24"/>
          <w:szCs w:val="24"/>
        </w:rPr>
        <w:t>antam os grilos e as cotovias. Cantam as cigarras também, como se no mundo campestre a libe</w:t>
      </w:r>
      <w:r w:rsidRPr="0010120E">
        <w:rPr>
          <w:rFonts w:ascii="Times New Roman" w:hAnsi="Times New Roman"/>
          <w:sz w:val="24"/>
          <w:szCs w:val="24"/>
        </w:rPr>
        <w:t>r</w:t>
      </w:r>
      <w:r w:rsidRPr="0010120E">
        <w:rPr>
          <w:rFonts w:ascii="Times New Roman" w:hAnsi="Times New Roman"/>
          <w:sz w:val="24"/>
          <w:szCs w:val="24"/>
        </w:rPr>
        <w:t xml:space="preserve">dade fosse uma lei sagrada» (AS, p.165). Este bem-estar de imediato é intensificado pelo cheiro a margaça e alfazema, o qual </w:t>
      </w:r>
      <w:proofErr w:type="gramStart"/>
      <w:r w:rsidRPr="0010120E">
        <w:rPr>
          <w:rFonts w:ascii="Times New Roman" w:hAnsi="Times New Roman"/>
          <w:sz w:val="24"/>
          <w:szCs w:val="24"/>
        </w:rPr>
        <w:t>«[…</w:t>
      </w:r>
      <w:proofErr w:type="gramEnd"/>
      <w:r w:rsidRPr="0010120E">
        <w:rPr>
          <w:rFonts w:ascii="Times New Roman" w:hAnsi="Times New Roman"/>
          <w:sz w:val="24"/>
          <w:szCs w:val="24"/>
        </w:rPr>
        <w:t>] penetra voluptuosamente na alma dos caminhantes e inebria o coração fértil dos namorados» (AS, p.165). A perturbação dos sentidos, que aqui se detecta no registo olfactivo e sonoro da voz «maravilhosa» (AS, p.261) dos pássaros e se adivinha numa sexualidade que se antevê, atinge outras cond</w:t>
      </w:r>
      <w:r w:rsidRPr="0010120E">
        <w:rPr>
          <w:rFonts w:ascii="Times New Roman" w:hAnsi="Times New Roman"/>
          <w:sz w:val="24"/>
          <w:szCs w:val="24"/>
        </w:rPr>
        <w:t>u</w:t>
      </w:r>
      <w:r w:rsidRPr="0010120E">
        <w:rPr>
          <w:rFonts w:ascii="Times New Roman" w:hAnsi="Times New Roman"/>
          <w:sz w:val="24"/>
          <w:szCs w:val="24"/>
        </w:rPr>
        <w:t>tas do ser humano para o transportar a uma dimensão superior.</w:t>
      </w:r>
      <w:r w:rsidRPr="0010120E">
        <w:rPr>
          <w:rStyle w:val="Refdenotaderodap"/>
          <w:rFonts w:ascii="Times New Roman" w:hAnsi="Times New Roman"/>
          <w:sz w:val="24"/>
          <w:szCs w:val="24"/>
        </w:rPr>
        <w:footnoteReference w:id="135"/>
      </w:r>
      <w:r w:rsidRPr="0010120E">
        <w:rPr>
          <w:rFonts w:ascii="Times New Roman" w:hAnsi="Times New Roman"/>
          <w:sz w:val="24"/>
          <w:szCs w:val="24"/>
        </w:rPr>
        <w:t xml:space="preserve"> </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Presente em «Crónica em Louvor do Sol» e em «Os Adoradores da Lua», textos que apreciam os astros conectados ao masculino e ao feminino implicados no acto criador, o menosprezo pelo discurso científico explica-se pelo enaltecimento dos sentidos. A racionalidade da ciência rouba o encanto dos elementos, sem o qual a poesia ou qua</w:t>
      </w:r>
      <w:r w:rsidRPr="0010120E">
        <w:rPr>
          <w:rFonts w:ascii="Times New Roman" w:hAnsi="Times New Roman"/>
          <w:sz w:val="24"/>
          <w:szCs w:val="24"/>
        </w:rPr>
        <w:t>l</w:t>
      </w:r>
      <w:r w:rsidRPr="0010120E">
        <w:rPr>
          <w:rFonts w:ascii="Times New Roman" w:hAnsi="Times New Roman"/>
          <w:sz w:val="24"/>
          <w:szCs w:val="24"/>
        </w:rPr>
        <w:t xml:space="preserve">quer outra realização humana da felicidade, alcançada no domínio sensível, não são </w:t>
      </w:r>
      <w:r w:rsidRPr="0010120E">
        <w:rPr>
          <w:rFonts w:ascii="Times New Roman" w:hAnsi="Times New Roman"/>
          <w:sz w:val="24"/>
          <w:szCs w:val="24"/>
        </w:rPr>
        <w:lastRenderedPageBreak/>
        <w:t>possíveis. Da capacidade que o camp</w:t>
      </w:r>
      <w:r w:rsidR="00B343D4">
        <w:rPr>
          <w:rFonts w:ascii="Times New Roman" w:hAnsi="Times New Roman"/>
          <w:sz w:val="24"/>
          <w:szCs w:val="24"/>
        </w:rPr>
        <w:t>o possui de curar a</w:t>
      </w:r>
      <w:r w:rsidRPr="0010120E">
        <w:rPr>
          <w:rFonts w:ascii="Times New Roman" w:hAnsi="Times New Roman"/>
          <w:sz w:val="24"/>
          <w:szCs w:val="24"/>
        </w:rPr>
        <w:t>s feridas do conflito humano ou os males da civilização nos fala mais uma vez: «Há quem tenha ódio à paisagem, po</w:t>
      </w:r>
      <w:r w:rsidRPr="0010120E">
        <w:rPr>
          <w:rFonts w:ascii="Times New Roman" w:hAnsi="Times New Roman"/>
          <w:sz w:val="24"/>
          <w:szCs w:val="24"/>
        </w:rPr>
        <w:t>r</w:t>
      </w:r>
      <w:r w:rsidRPr="0010120E">
        <w:rPr>
          <w:rFonts w:ascii="Times New Roman" w:hAnsi="Times New Roman"/>
          <w:sz w:val="24"/>
          <w:szCs w:val="24"/>
        </w:rPr>
        <w:t>que a paisagem nos faz esquecer todos os d</w:t>
      </w:r>
      <w:r w:rsidR="00B0665D">
        <w:rPr>
          <w:rFonts w:ascii="Times New Roman" w:hAnsi="Times New Roman"/>
          <w:sz w:val="24"/>
          <w:szCs w:val="24"/>
        </w:rPr>
        <w:t>esvarios da Terra» (AS, p.164).</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Especial, o trabalho agrícola pensa-se como «epopeia» (AS, p.213) porque os seus obreiros quase perdem os sentidos, ao ficarem «exaustos» (AS, p.211). A violência da sua acção criadora, porque esgotante, no esforço realizado sob um calor insuportável e igualmente alienante, eleva-os, por isso, a um nível que os situa entre os deuses e a comum humanidade. Torna-os heróis da planície. Em harmonia com o realismo que se infiltra nesta idealização de «As Colheitas», ao alvorecer e antes de os camponeses começarem a faina, assistimos ao mata-bicho, a toma de um copinho de aguardente, hábito popular que serve também para adormecer a consciência de forma que suportem melhor o padecimento causado pela gleba. Chegar ao cume da dor ou do prazer liberta o que no mais fundo de si o Homem esconde, é via para a purificação e consequente ascensão mística. A partir </w:t>
      </w:r>
      <w:r w:rsidR="009D2324">
        <w:rPr>
          <w:rFonts w:ascii="Times New Roman" w:hAnsi="Times New Roman"/>
          <w:sz w:val="24"/>
          <w:szCs w:val="24"/>
        </w:rPr>
        <w:t xml:space="preserve">da </w:t>
      </w:r>
      <w:r w:rsidRPr="0010120E">
        <w:rPr>
          <w:rFonts w:ascii="Times New Roman" w:hAnsi="Times New Roman"/>
          <w:sz w:val="24"/>
          <w:szCs w:val="24"/>
        </w:rPr>
        <w:t>condição terrena do povo transtagano, Baco com os seus excessos permite-lhe a espiritualização. Não é, porém, o único a auxiliar naturalmente esta gente a despoletar a fecundação.</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Ceres, que há séculos no Al</w:t>
      </w:r>
      <w:r w:rsidR="00B343D4">
        <w:rPr>
          <w:rFonts w:ascii="Times New Roman" w:hAnsi="Times New Roman"/>
          <w:sz w:val="24"/>
          <w:szCs w:val="24"/>
        </w:rPr>
        <w:t>entejo com Baco</w:t>
      </w:r>
      <w:r w:rsidRPr="0010120E">
        <w:rPr>
          <w:rFonts w:ascii="Times New Roman" w:hAnsi="Times New Roman"/>
          <w:sz w:val="24"/>
          <w:szCs w:val="24"/>
        </w:rPr>
        <w:t xml:space="preserve"> dividiu os louvores do povo romano, continua a auxiliar os seus descendentes na fertilização dos barros. A presidir à agricu</w:t>
      </w:r>
      <w:r w:rsidRPr="0010120E">
        <w:rPr>
          <w:rFonts w:ascii="Times New Roman" w:hAnsi="Times New Roman"/>
          <w:sz w:val="24"/>
          <w:szCs w:val="24"/>
        </w:rPr>
        <w:t>l</w:t>
      </w:r>
      <w:r w:rsidRPr="0010120E">
        <w:rPr>
          <w:rFonts w:ascii="Times New Roman" w:hAnsi="Times New Roman"/>
          <w:sz w:val="24"/>
          <w:szCs w:val="24"/>
        </w:rPr>
        <w:t>tura, controla igualmente o ciclo das estações do ano. Só nos três meses (Inverno) em que a sua querida filha Persephone (as sementes) permanece sob a terra, na companhia de Hades que à força a desposou, Ceres recusa ao solo o rebento do cereal. A sucessão nascimento, morte e renascimento aparece na escrita antunina não só na atenção dada a cada uma das estações e ao respectivo girar</w:t>
      </w:r>
      <w:r w:rsidRPr="0010120E">
        <w:rPr>
          <w:rFonts w:ascii="Times New Roman" w:hAnsi="Times New Roman"/>
          <w:i/>
          <w:sz w:val="24"/>
          <w:szCs w:val="24"/>
        </w:rPr>
        <w:t xml:space="preserve">, </w:t>
      </w:r>
      <w:r w:rsidRPr="0010120E">
        <w:rPr>
          <w:rFonts w:ascii="Times New Roman" w:hAnsi="Times New Roman"/>
          <w:sz w:val="24"/>
          <w:szCs w:val="24"/>
        </w:rPr>
        <w:t>como ainda na alternância do dia com a noite (</w:t>
      </w:r>
      <w:r w:rsidRPr="0010120E">
        <w:rPr>
          <w:rFonts w:ascii="Times New Roman" w:hAnsi="Times New Roman"/>
          <w:i/>
          <w:sz w:val="24"/>
          <w:szCs w:val="24"/>
        </w:rPr>
        <w:t>Bom dia!</w:t>
      </w:r>
      <w:r w:rsidRPr="0010120E">
        <w:rPr>
          <w:rFonts w:ascii="Times New Roman" w:hAnsi="Times New Roman"/>
          <w:sz w:val="24"/>
          <w:szCs w:val="24"/>
        </w:rPr>
        <w:t>) ou até noutras passagens que também validam a vulgar sentença: na Natureza nada se perde, tudo se transforma. No «Pequeno Romance de um Rio», se</w:t>
      </w:r>
      <w:r w:rsidRPr="0010120E">
        <w:rPr>
          <w:rFonts w:ascii="Times New Roman" w:hAnsi="Times New Roman"/>
          <w:sz w:val="24"/>
          <w:szCs w:val="24"/>
        </w:rPr>
        <w:t>n</w:t>
      </w:r>
      <w:r w:rsidRPr="0010120E">
        <w:rPr>
          <w:rFonts w:ascii="Times New Roman" w:hAnsi="Times New Roman"/>
          <w:sz w:val="24"/>
          <w:szCs w:val="24"/>
        </w:rPr>
        <w:t xml:space="preserve">tindo-se o rio triste porque preso em parte numa barragem, logo junta as águas livres às de outros irmãos até se tornar «herói», ao transformar-se </w:t>
      </w:r>
      <w:proofErr w:type="gramStart"/>
      <w:r w:rsidRPr="0010120E">
        <w:rPr>
          <w:rFonts w:ascii="Times New Roman" w:hAnsi="Times New Roman"/>
          <w:sz w:val="24"/>
          <w:szCs w:val="24"/>
        </w:rPr>
        <w:t>«[…</w:t>
      </w:r>
      <w:proofErr w:type="gramEnd"/>
      <w:r w:rsidRPr="0010120E">
        <w:rPr>
          <w:rFonts w:ascii="Times New Roman" w:hAnsi="Times New Roman"/>
          <w:sz w:val="24"/>
          <w:szCs w:val="24"/>
        </w:rPr>
        <w:t>]</w:t>
      </w:r>
      <w:r w:rsidR="005B5AD7">
        <w:rPr>
          <w:rFonts w:ascii="Times New Roman" w:hAnsi="Times New Roman"/>
          <w:sz w:val="24"/>
          <w:szCs w:val="24"/>
        </w:rPr>
        <w:t xml:space="preserve"> </w:t>
      </w:r>
      <w:r w:rsidRPr="0010120E">
        <w:rPr>
          <w:rFonts w:ascii="Times New Roman" w:hAnsi="Times New Roman"/>
          <w:sz w:val="24"/>
          <w:szCs w:val="24"/>
        </w:rPr>
        <w:t>em húmus, em outras fontes de energia, férteis e redentoras, quebrando o jugo dos homens – e entregando-se, novamente, à Natureza» (AS, p.48).</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Frequente nos que não crêem, a ideia do tempo da existência como uma linha horizo</w:t>
      </w:r>
      <w:r w:rsidRPr="0010120E">
        <w:rPr>
          <w:rFonts w:ascii="Times New Roman" w:hAnsi="Times New Roman"/>
          <w:sz w:val="24"/>
          <w:szCs w:val="24"/>
        </w:rPr>
        <w:t>n</w:t>
      </w:r>
      <w:r w:rsidRPr="0010120E">
        <w:rPr>
          <w:rFonts w:ascii="Times New Roman" w:hAnsi="Times New Roman"/>
          <w:sz w:val="24"/>
          <w:szCs w:val="24"/>
        </w:rPr>
        <w:t>tal onde se colocam marcos de final absoluto (a morte) anula-se, portanto, com a obse</w:t>
      </w:r>
      <w:r w:rsidRPr="0010120E">
        <w:rPr>
          <w:rFonts w:ascii="Times New Roman" w:hAnsi="Times New Roman"/>
          <w:sz w:val="24"/>
          <w:szCs w:val="24"/>
        </w:rPr>
        <w:t>r</w:t>
      </w:r>
      <w:r w:rsidRPr="0010120E">
        <w:rPr>
          <w:rFonts w:ascii="Times New Roman" w:hAnsi="Times New Roman"/>
          <w:sz w:val="24"/>
          <w:szCs w:val="24"/>
        </w:rPr>
        <w:t>vação da Natureza que mostra ser Chronos um círculo, enquanto em simultâneo o co</w:t>
      </w:r>
      <w:r w:rsidRPr="0010120E">
        <w:rPr>
          <w:rFonts w:ascii="Times New Roman" w:hAnsi="Times New Roman"/>
          <w:sz w:val="24"/>
          <w:szCs w:val="24"/>
        </w:rPr>
        <w:t>n</w:t>
      </w:r>
      <w:r w:rsidRPr="0010120E">
        <w:rPr>
          <w:rFonts w:ascii="Times New Roman" w:hAnsi="Times New Roman"/>
          <w:sz w:val="24"/>
          <w:szCs w:val="24"/>
        </w:rPr>
        <w:t xml:space="preserve">solo aparece. Na «Crónica em Louvor do Sol», Antunes da Silva revela-se consciente e feliz por esta constatação, ainda que o segredo da vida sempre o intrigue: </w:t>
      </w:r>
    </w:p>
    <w:p w:rsidR="00082913" w:rsidRPr="0010120E" w:rsidRDefault="00082913" w:rsidP="00082913">
      <w:pPr>
        <w:pStyle w:val="SemEspaamento"/>
        <w:spacing w:line="360" w:lineRule="auto"/>
        <w:jc w:val="both"/>
        <w:rPr>
          <w:rFonts w:ascii="Times New Roman" w:hAnsi="Times New Roman"/>
          <w:sz w:val="24"/>
          <w:szCs w:val="24"/>
        </w:rPr>
      </w:pPr>
    </w:p>
    <w:p w:rsidR="00082913" w:rsidRPr="009004CF" w:rsidRDefault="00082913" w:rsidP="00082913">
      <w:pPr>
        <w:pStyle w:val="SemEspaamento"/>
        <w:spacing w:line="360" w:lineRule="auto"/>
        <w:ind w:left="567"/>
        <w:jc w:val="both"/>
        <w:rPr>
          <w:rFonts w:ascii="Times New Roman" w:hAnsi="Times New Roman"/>
          <w:sz w:val="20"/>
          <w:szCs w:val="20"/>
        </w:rPr>
      </w:pPr>
      <w:r w:rsidRPr="009004CF">
        <w:rPr>
          <w:rFonts w:ascii="Times New Roman" w:hAnsi="Times New Roman"/>
          <w:sz w:val="20"/>
          <w:szCs w:val="20"/>
        </w:rPr>
        <w:t>Tenho aqui ao pé um punhado de amoras e um punhado de terra, que se esboroam na polpa dos dedos, quando os acaricio. E sinto que a terra e as amoras destruídas no calor das minhas mãos pertencem à eternidade. O pó também sabe viver nos tombos do ciclone. Cai o pó na gleba, mist</w:t>
      </w:r>
      <w:r w:rsidRPr="009004CF">
        <w:rPr>
          <w:rFonts w:ascii="Times New Roman" w:hAnsi="Times New Roman"/>
          <w:sz w:val="20"/>
          <w:szCs w:val="20"/>
        </w:rPr>
        <w:t>u</w:t>
      </w:r>
      <w:r w:rsidRPr="009004CF">
        <w:rPr>
          <w:rFonts w:ascii="Times New Roman" w:hAnsi="Times New Roman"/>
          <w:sz w:val="20"/>
          <w:szCs w:val="20"/>
        </w:rPr>
        <w:t>ra-se com a água das chuvas. Para onde vão ambos? (AS, p.234)</w:t>
      </w:r>
    </w:p>
    <w:p w:rsidR="00082913" w:rsidRPr="0010120E" w:rsidRDefault="00082913" w:rsidP="00082913">
      <w:pPr>
        <w:pStyle w:val="SemEspaamento"/>
        <w:spacing w:line="360" w:lineRule="auto"/>
        <w:ind w:left="567"/>
        <w:jc w:val="both"/>
        <w:rPr>
          <w:rFonts w:ascii="Times New Roman" w:hAnsi="Times New Roman"/>
          <w:sz w:val="24"/>
          <w:szCs w:val="24"/>
        </w:rPr>
      </w:pP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Aqui, tal como em JI e II, o contacto directo com os elementos da Natureza garante ao escritor a integração de si e da sua escrita no Todo.</w:t>
      </w:r>
      <w:r w:rsidRPr="0010120E">
        <w:rPr>
          <w:rStyle w:val="Refdenotaderodap"/>
          <w:rFonts w:ascii="Times New Roman" w:hAnsi="Times New Roman"/>
          <w:sz w:val="24"/>
          <w:szCs w:val="24"/>
        </w:rPr>
        <w:footnoteReference w:id="136"/>
      </w:r>
      <w:r w:rsidRPr="0010120E">
        <w:rPr>
          <w:rFonts w:ascii="Times New Roman" w:hAnsi="Times New Roman"/>
          <w:sz w:val="24"/>
          <w:szCs w:val="24"/>
        </w:rPr>
        <w:t xml:space="preserve"> Encontra assim um escape à mo</w:t>
      </w:r>
      <w:r w:rsidRPr="0010120E">
        <w:rPr>
          <w:rFonts w:ascii="Times New Roman" w:hAnsi="Times New Roman"/>
          <w:sz w:val="24"/>
          <w:szCs w:val="24"/>
        </w:rPr>
        <w:t>r</w:t>
      </w:r>
      <w:r w:rsidRPr="0010120E">
        <w:rPr>
          <w:rFonts w:ascii="Times New Roman" w:hAnsi="Times New Roman"/>
          <w:sz w:val="24"/>
          <w:szCs w:val="24"/>
        </w:rPr>
        <w:t>te.</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Conquanto em verso a propensão para o surreal seja notada a partir de </w:t>
      </w:r>
      <w:r w:rsidRPr="0010120E">
        <w:rPr>
          <w:rFonts w:ascii="Times New Roman" w:hAnsi="Times New Roman"/>
          <w:i/>
          <w:sz w:val="24"/>
          <w:szCs w:val="24"/>
        </w:rPr>
        <w:t xml:space="preserve">Rio Degebe </w:t>
      </w:r>
      <w:r w:rsidRPr="0010120E">
        <w:rPr>
          <w:rFonts w:ascii="Times New Roman" w:hAnsi="Times New Roman"/>
          <w:sz w:val="24"/>
          <w:szCs w:val="24"/>
        </w:rPr>
        <w:t>(1973) já ela se observa em «Férias no Mar» onde a desconfiança autoral perante o oceano, «um gigante torpe, assassino», de imediato faz dele «um monstro» (AS, p.100) que descreve</w:t>
      </w:r>
      <w:r w:rsidR="005B5AD7">
        <w:rPr>
          <w:rFonts w:ascii="Times New Roman" w:hAnsi="Times New Roman"/>
          <w:sz w:val="24"/>
          <w:szCs w:val="24"/>
        </w:rPr>
        <w:t xml:space="preserve"> com pormenor. Nas suas ondas «a</w:t>
      </w:r>
      <w:r w:rsidRPr="0010120E">
        <w:rPr>
          <w:rFonts w:ascii="Times New Roman" w:hAnsi="Times New Roman"/>
          <w:sz w:val="24"/>
          <w:szCs w:val="24"/>
        </w:rPr>
        <w:t xml:space="preserve"> dez braços da superfície, o ser humano parece um peixe esquisito, retardado de movimentos, envolvido na carapaça das vestes plásticas» (AS, p.102), numa continuação que se abeira da ficção científica.</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De AS a RD já se nota, porém, um progresso no estranhamento da mensagem. Como constatamos por estas citações, inicia-se em AS este processo de afastamento do intel</w:t>
      </w:r>
      <w:r w:rsidRPr="0010120E">
        <w:rPr>
          <w:rFonts w:ascii="Times New Roman" w:hAnsi="Times New Roman"/>
          <w:sz w:val="24"/>
          <w:szCs w:val="24"/>
        </w:rPr>
        <w:t>i</w:t>
      </w:r>
      <w:r w:rsidRPr="0010120E">
        <w:rPr>
          <w:rFonts w:ascii="Times New Roman" w:hAnsi="Times New Roman"/>
          <w:sz w:val="24"/>
          <w:szCs w:val="24"/>
        </w:rPr>
        <w:t>gív</w:t>
      </w:r>
      <w:r w:rsidR="000D6B35">
        <w:rPr>
          <w:rFonts w:ascii="Times New Roman" w:hAnsi="Times New Roman"/>
          <w:sz w:val="24"/>
          <w:szCs w:val="24"/>
        </w:rPr>
        <w:t>el apenas em momentos rápidos que</w:t>
      </w:r>
      <w:r w:rsidRPr="0010120E">
        <w:rPr>
          <w:rFonts w:ascii="Times New Roman" w:hAnsi="Times New Roman"/>
          <w:sz w:val="24"/>
          <w:szCs w:val="24"/>
        </w:rPr>
        <w:t xml:space="preserve"> estabelece</w:t>
      </w:r>
      <w:r w:rsidR="000D6B35">
        <w:rPr>
          <w:rFonts w:ascii="Times New Roman" w:hAnsi="Times New Roman"/>
          <w:sz w:val="24"/>
          <w:szCs w:val="24"/>
        </w:rPr>
        <w:t>m</w:t>
      </w:r>
      <w:r w:rsidRPr="0010120E">
        <w:rPr>
          <w:rFonts w:ascii="Times New Roman" w:hAnsi="Times New Roman"/>
          <w:sz w:val="24"/>
          <w:szCs w:val="24"/>
        </w:rPr>
        <w:t xml:space="preserve"> uma ponte para o interior delirante do sujeito, sem que o leitor perca o fio da narrativa. Nas duas composições de RD com propensão para o surreal (</w:t>
      </w:r>
      <w:r w:rsidRPr="0010120E">
        <w:rPr>
          <w:rFonts w:ascii="Times New Roman" w:hAnsi="Times New Roman"/>
          <w:i/>
          <w:sz w:val="24"/>
          <w:szCs w:val="24"/>
        </w:rPr>
        <w:t xml:space="preserve">O Saco Cor de Feno </w:t>
      </w:r>
      <w:r w:rsidRPr="0010120E">
        <w:rPr>
          <w:rFonts w:ascii="Times New Roman" w:hAnsi="Times New Roman"/>
          <w:sz w:val="24"/>
          <w:szCs w:val="24"/>
        </w:rPr>
        <w:t xml:space="preserve">e </w:t>
      </w:r>
      <w:r w:rsidRPr="0010120E">
        <w:rPr>
          <w:rFonts w:ascii="Times New Roman" w:hAnsi="Times New Roman"/>
          <w:i/>
          <w:sz w:val="24"/>
          <w:szCs w:val="24"/>
        </w:rPr>
        <w:t>Hospital</w:t>
      </w:r>
      <w:r w:rsidRPr="0010120E">
        <w:rPr>
          <w:rFonts w:ascii="Times New Roman" w:hAnsi="Times New Roman"/>
          <w:sz w:val="24"/>
          <w:szCs w:val="24"/>
        </w:rPr>
        <w:t xml:space="preserve">) continuamos com um pouco mais de custo a dar conta do sentido da mensagem. Temos aí dados coerentes acerca do espaço e das figuras que nele agem e compreendemos o motivo da censura política. Sendo cada vez mais assídua, a incoerência momentânea instala-se de vez em </w:t>
      </w:r>
      <w:r w:rsidR="000D6B35" w:rsidRPr="0010120E">
        <w:rPr>
          <w:rFonts w:ascii="Times New Roman" w:hAnsi="Times New Roman"/>
          <w:sz w:val="24"/>
          <w:szCs w:val="24"/>
        </w:rPr>
        <w:t xml:space="preserve">em certos textos </w:t>
      </w:r>
      <w:r w:rsidR="000D6B35">
        <w:rPr>
          <w:rFonts w:ascii="Times New Roman" w:hAnsi="Times New Roman"/>
          <w:sz w:val="24"/>
          <w:szCs w:val="24"/>
        </w:rPr>
        <w:t xml:space="preserve">de </w:t>
      </w:r>
      <w:r w:rsidRPr="0010120E">
        <w:rPr>
          <w:rFonts w:ascii="Times New Roman" w:hAnsi="Times New Roman"/>
          <w:sz w:val="24"/>
          <w:szCs w:val="24"/>
        </w:rPr>
        <w:t>JI e II.</w:t>
      </w:r>
    </w:p>
    <w:p w:rsidR="00082913" w:rsidRPr="0010120E" w:rsidRDefault="00082913" w:rsidP="00082913">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Acerca da evolução no processo construtivo do estranhamento textual, registe-se que nem sempre o insólito ocorre totalmente no âmb</w:t>
      </w:r>
      <w:r w:rsidR="000D6B35">
        <w:rPr>
          <w:rFonts w:ascii="Times New Roman" w:hAnsi="Times New Roman"/>
          <w:sz w:val="24"/>
          <w:szCs w:val="24"/>
        </w:rPr>
        <w:t>ito do sentido figurado. Por</w:t>
      </w:r>
      <w:r w:rsidRPr="0010120E">
        <w:rPr>
          <w:rFonts w:ascii="Times New Roman" w:hAnsi="Times New Roman"/>
          <w:sz w:val="24"/>
          <w:szCs w:val="24"/>
        </w:rPr>
        <w:t xml:space="preserve"> o recurso a figuras de estilo</w:t>
      </w:r>
      <w:r w:rsidR="000D6B35">
        <w:rPr>
          <w:rFonts w:ascii="Times New Roman" w:hAnsi="Times New Roman"/>
          <w:sz w:val="24"/>
          <w:szCs w:val="24"/>
        </w:rPr>
        <w:t xml:space="preserve"> fazer</w:t>
      </w:r>
      <w:r w:rsidRPr="0010120E">
        <w:rPr>
          <w:rFonts w:ascii="Times New Roman" w:hAnsi="Times New Roman"/>
          <w:sz w:val="24"/>
          <w:szCs w:val="24"/>
        </w:rPr>
        <w:t xml:space="preserve"> parte do princípio da redacção poética, é até possível não qualif</w:t>
      </w:r>
      <w:r w:rsidRPr="0010120E">
        <w:rPr>
          <w:rFonts w:ascii="Times New Roman" w:hAnsi="Times New Roman"/>
          <w:sz w:val="24"/>
          <w:szCs w:val="24"/>
        </w:rPr>
        <w:t>i</w:t>
      </w:r>
      <w:r w:rsidRPr="0010120E">
        <w:rPr>
          <w:rFonts w:ascii="Times New Roman" w:hAnsi="Times New Roman"/>
          <w:sz w:val="24"/>
          <w:szCs w:val="24"/>
        </w:rPr>
        <w:t xml:space="preserve">car de «estranhas» a metáfora do mar-monstro ou a comparação do homem ao peixe. Contudo, se tivermos em consideração que estes dois exemplos de AS, à imagem de outros de JI e II, extravasam da realidade comum para uma fantasia </w:t>
      </w:r>
      <w:r w:rsidR="00AF36F9">
        <w:rPr>
          <w:rFonts w:ascii="Times New Roman" w:hAnsi="Times New Roman"/>
          <w:sz w:val="24"/>
          <w:szCs w:val="24"/>
        </w:rPr>
        <w:t>que deturpa e aterra</w:t>
      </w:r>
      <w:r w:rsidRPr="0010120E">
        <w:rPr>
          <w:rFonts w:ascii="Times New Roman" w:hAnsi="Times New Roman"/>
          <w:sz w:val="24"/>
          <w:szCs w:val="24"/>
        </w:rPr>
        <w:t xml:space="preserve">, </w:t>
      </w:r>
      <w:r w:rsidRPr="0010120E">
        <w:rPr>
          <w:rFonts w:ascii="Times New Roman" w:hAnsi="Times New Roman"/>
          <w:sz w:val="24"/>
          <w:szCs w:val="24"/>
        </w:rPr>
        <w:lastRenderedPageBreak/>
        <w:t>já não hesitamos em reconhecer-lhes a estranheza. A situação agrava-se se perdermos o sentido do discurso. Sem aviso, o autor, como quem desenha constelações, salta de um ponto para o outro, sem que seja possível seguir</w:t>
      </w:r>
      <w:r w:rsidR="009D2324">
        <w:rPr>
          <w:rFonts w:ascii="Times New Roman" w:hAnsi="Times New Roman"/>
          <w:sz w:val="24"/>
          <w:szCs w:val="24"/>
        </w:rPr>
        <w:t>-lhe</w:t>
      </w:r>
      <w:r w:rsidRPr="0010120E">
        <w:rPr>
          <w:rFonts w:ascii="Times New Roman" w:hAnsi="Times New Roman"/>
          <w:sz w:val="24"/>
          <w:szCs w:val="24"/>
        </w:rPr>
        <w:t xml:space="preserve"> a direcção e não raro alterna pontos de fantasia com outros do mundo exterior e em sentido denotativo.</w:t>
      </w:r>
      <w:r w:rsidRPr="0010120E">
        <w:rPr>
          <w:rStyle w:val="Refdenotaderodap"/>
          <w:rFonts w:ascii="Times New Roman" w:hAnsi="Times New Roman"/>
          <w:sz w:val="24"/>
          <w:szCs w:val="24"/>
        </w:rPr>
        <w:footnoteReference w:id="137"/>
      </w:r>
    </w:p>
    <w:p w:rsidR="00082913" w:rsidRPr="0040296B" w:rsidRDefault="00082913" w:rsidP="00E54C8D">
      <w:pPr>
        <w:pStyle w:val="SemEspaamento"/>
        <w:spacing w:line="360" w:lineRule="auto"/>
        <w:jc w:val="both"/>
        <w:rPr>
          <w:rFonts w:ascii="Times New Roman" w:hAnsi="Times New Roman"/>
          <w:sz w:val="24"/>
          <w:szCs w:val="24"/>
        </w:rPr>
      </w:pPr>
      <w:r w:rsidRPr="0010120E">
        <w:rPr>
          <w:rFonts w:ascii="Times New Roman" w:hAnsi="Times New Roman"/>
          <w:sz w:val="24"/>
          <w:szCs w:val="24"/>
        </w:rPr>
        <w:t xml:space="preserve">  Em segundo lugar, constata-se que o mar é provavelmente a origem mais frutífera de</w:t>
      </w:r>
      <w:r w:rsidRPr="0010120E">
        <w:rPr>
          <w:rFonts w:ascii="Times New Roman" w:hAnsi="Times New Roman"/>
          <w:sz w:val="24"/>
          <w:szCs w:val="24"/>
        </w:rPr>
        <w:t>s</w:t>
      </w:r>
      <w:r w:rsidRPr="0010120E">
        <w:rPr>
          <w:rFonts w:ascii="Times New Roman" w:hAnsi="Times New Roman"/>
          <w:sz w:val="24"/>
          <w:szCs w:val="24"/>
        </w:rPr>
        <w:t>tes delírios. Sabendo-se que Antunes não gosta do mar, embora com alguma regularid</w:t>
      </w:r>
      <w:r w:rsidRPr="0010120E">
        <w:rPr>
          <w:rFonts w:ascii="Times New Roman" w:hAnsi="Times New Roman"/>
          <w:sz w:val="24"/>
          <w:szCs w:val="24"/>
        </w:rPr>
        <w:t>a</w:t>
      </w:r>
      <w:r w:rsidRPr="0010120E">
        <w:rPr>
          <w:rFonts w:ascii="Times New Roman" w:hAnsi="Times New Roman"/>
          <w:sz w:val="24"/>
          <w:szCs w:val="24"/>
        </w:rPr>
        <w:t>de contacte com ele, o que pelos vistos não basta para que o deixe seduzi-lo, resta pe</w:t>
      </w:r>
      <w:r w:rsidRPr="0010120E">
        <w:rPr>
          <w:rFonts w:ascii="Times New Roman" w:hAnsi="Times New Roman"/>
          <w:sz w:val="24"/>
          <w:szCs w:val="24"/>
        </w:rPr>
        <w:t>r</w:t>
      </w:r>
      <w:r w:rsidRPr="0010120E">
        <w:rPr>
          <w:rFonts w:ascii="Times New Roman" w:hAnsi="Times New Roman"/>
          <w:sz w:val="24"/>
          <w:szCs w:val="24"/>
        </w:rPr>
        <w:t>guntar que significado nefasto tem o gigante para o escritor o rejeitar. Enquanto símbolo do eterno retorno não produz o mesmo efeito apaziguador que outros elementos nat</w:t>
      </w:r>
      <w:r w:rsidRPr="0010120E">
        <w:rPr>
          <w:rFonts w:ascii="Times New Roman" w:hAnsi="Times New Roman"/>
          <w:sz w:val="24"/>
          <w:szCs w:val="24"/>
        </w:rPr>
        <w:t>u</w:t>
      </w:r>
      <w:r w:rsidRPr="0010120E">
        <w:rPr>
          <w:rFonts w:ascii="Times New Roman" w:hAnsi="Times New Roman"/>
          <w:sz w:val="24"/>
          <w:szCs w:val="24"/>
        </w:rPr>
        <w:t>rais</w:t>
      </w:r>
      <w:r w:rsidR="000D6B35">
        <w:rPr>
          <w:rFonts w:ascii="Times New Roman" w:hAnsi="Times New Roman"/>
          <w:sz w:val="24"/>
          <w:szCs w:val="24"/>
        </w:rPr>
        <w:t>,</w:t>
      </w:r>
      <w:r w:rsidRPr="0010120E">
        <w:rPr>
          <w:rFonts w:ascii="Times New Roman" w:hAnsi="Times New Roman"/>
          <w:sz w:val="24"/>
          <w:szCs w:val="24"/>
        </w:rPr>
        <w:t xml:space="preserve"> até próximos (o rio)</w:t>
      </w:r>
      <w:r w:rsidR="000D6B35">
        <w:rPr>
          <w:rFonts w:ascii="Times New Roman" w:hAnsi="Times New Roman"/>
          <w:sz w:val="24"/>
          <w:szCs w:val="24"/>
        </w:rPr>
        <w:t>,</w:t>
      </w:r>
      <w:r w:rsidRPr="0010120E">
        <w:rPr>
          <w:rFonts w:ascii="Times New Roman" w:hAnsi="Times New Roman"/>
          <w:sz w:val="24"/>
          <w:szCs w:val="24"/>
        </w:rPr>
        <w:t xml:space="preserve"> conseguem. É provavelmente o seu tamanho, conjugado sobretudo com o seu carácter transitório, vindo da agitação das águas e contido na pr</w:t>
      </w:r>
      <w:r w:rsidRPr="0010120E">
        <w:rPr>
          <w:rFonts w:ascii="Times New Roman" w:hAnsi="Times New Roman"/>
          <w:sz w:val="24"/>
          <w:szCs w:val="24"/>
        </w:rPr>
        <w:t>ó</w:t>
      </w:r>
      <w:r w:rsidRPr="0010120E">
        <w:rPr>
          <w:rFonts w:ascii="Times New Roman" w:hAnsi="Times New Roman"/>
          <w:sz w:val="24"/>
          <w:szCs w:val="24"/>
        </w:rPr>
        <w:t>pria localização do mar em Portugal (a meio da terra conhecida e do mundo desconh</w:t>
      </w:r>
      <w:r w:rsidRPr="0010120E">
        <w:rPr>
          <w:rFonts w:ascii="Times New Roman" w:hAnsi="Times New Roman"/>
          <w:sz w:val="24"/>
          <w:szCs w:val="24"/>
        </w:rPr>
        <w:t>e</w:t>
      </w:r>
      <w:r w:rsidRPr="0010120E">
        <w:rPr>
          <w:rFonts w:ascii="Times New Roman" w:hAnsi="Times New Roman"/>
          <w:sz w:val="24"/>
          <w:szCs w:val="24"/>
        </w:rPr>
        <w:t xml:space="preserve">cido), que assusta Antunes, por ler nisso o incerto. Os monstros em que transforma o oceano ou que faz sair </w:t>
      </w:r>
      <w:r w:rsidR="000D6B35" w:rsidRPr="0010120E">
        <w:rPr>
          <w:rFonts w:ascii="Times New Roman" w:hAnsi="Times New Roman"/>
          <w:sz w:val="24"/>
          <w:szCs w:val="24"/>
        </w:rPr>
        <w:t xml:space="preserve">dele </w:t>
      </w:r>
      <w:r w:rsidRPr="0010120E">
        <w:rPr>
          <w:rFonts w:ascii="Times New Roman" w:hAnsi="Times New Roman"/>
          <w:sz w:val="24"/>
          <w:szCs w:val="24"/>
        </w:rPr>
        <w:t>parecem reveladores, se pensarmos que espelham o su</w:t>
      </w:r>
      <w:r w:rsidRPr="0010120E">
        <w:rPr>
          <w:rFonts w:ascii="Times New Roman" w:hAnsi="Times New Roman"/>
          <w:sz w:val="24"/>
          <w:szCs w:val="24"/>
        </w:rPr>
        <w:t>b</w:t>
      </w:r>
      <w:r w:rsidRPr="0010120E">
        <w:rPr>
          <w:rFonts w:ascii="Times New Roman" w:hAnsi="Times New Roman"/>
          <w:sz w:val="24"/>
          <w:szCs w:val="24"/>
        </w:rPr>
        <w:t>consciente. Também aqui há correntes agitadas e fortes que arrastam certezas e trazem coisas novas à tona e por isso colocam o autor num estado psicológico de indetermin</w:t>
      </w:r>
      <w:r w:rsidRPr="0010120E">
        <w:rPr>
          <w:rFonts w:ascii="Times New Roman" w:hAnsi="Times New Roman"/>
          <w:sz w:val="24"/>
          <w:szCs w:val="24"/>
        </w:rPr>
        <w:t>a</w:t>
      </w:r>
      <w:r w:rsidRPr="0010120E">
        <w:rPr>
          <w:rFonts w:ascii="Times New Roman" w:hAnsi="Times New Roman"/>
          <w:sz w:val="24"/>
          <w:szCs w:val="24"/>
        </w:rPr>
        <w:t>ção. O mar antunino será talvez o medo de perder o que no presente sustenta o que é e faz. É o receio de começar na meia-idade ou até na velhice a sua maior obra de sempre: reescrever-se.</w:t>
      </w:r>
    </w:p>
    <w:p w:rsidR="00E94F04" w:rsidRDefault="00E94F04" w:rsidP="003B6595">
      <w:pPr>
        <w:pStyle w:val="SemEspaamento"/>
        <w:spacing w:line="360" w:lineRule="auto"/>
        <w:jc w:val="both"/>
        <w:rPr>
          <w:rFonts w:ascii="Times New Roman" w:hAnsi="Times New Roman"/>
          <w:sz w:val="24"/>
          <w:szCs w:val="24"/>
        </w:rPr>
      </w:pPr>
    </w:p>
    <w:p w:rsidR="003B6595" w:rsidRDefault="00E94F04"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4.2.</w:t>
      </w:r>
      <w:r w:rsidR="009004CF">
        <w:rPr>
          <w:rFonts w:ascii="Times New Roman" w:hAnsi="Times New Roman"/>
          <w:sz w:val="24"/>
          <w:szCs w:val="24"/>
        </w:rPr>
        <w:t xml:space="preserve">1.1. </w:t>
      </w:r>
      <w:r w:rsidR="003B6595" w:rsidRPr="00367AE0">
        <w:rPr>
          <w:rFonts w:ascii="Times New Roman" w:hAnsi="Times New Roman"/>
          <w:sz w:val="24"/>
          <w:szCs w:val="24"/>
        </w:rPr>
        <w:t>Conclusões</w:t>
      </w:r>
    </w:p>
    <w:p w:rsidR="003B6595" w:rsidRDefault="00643350" w:rsidP="003B6595">
      <w:pPr>
        <w:pStyle w:val="SemEspaamento"/>
        <w:spacing w:line="360" w:lineRule="auto"/>
        <w:jc w:val="both"/>
        <w:rPr>
          <w:rFonts w:ascii="Times New Roman" w:hAnsi="Times New Roman"/>
          <w:sz w:val="24"/>
          <w:szCs w:val="24"/>
        </w:rPr>
      </w:pPr>
      <w:r>
        <w:t xml:space="preserve"> </w:t>
      </w:r>
      <w:r w:rsidR="00374444">
        <w:t xml:space="preserve"> </w:t>
      </w:r>
      <w:r w:rsidR="003B6595">
        <w:rPr>
          <w:rFonts w:ascii="Times New Roman" w:hAnsi="Times New Roman"/>
          <w:sz w:val="24"/>
          <w:szCs w:val="24"/>
        </w:rPr>
        <w:t>Sem ser</w:t>
      </w:r>
      <w:r w:rsidR="003B6595" w:rsidRPr="00677C4E">
        <w:rPr>
          <w:rFonts w:ascii="Times New Roman" w:hAnsi="Times New Roman"/>
          <w:sz w:val="24"/>
          <w:szCs w:val="24"/>
        </w:rPr>
        <w:t xml:space="preserve"> exclusivamente o que faz, o </w:t>
      </w:r>
      <w:r w:rsidR="007209FC">
        <w:rPr>
          <w:rFonts w:ascii="Times New Roman" w:hAnsi="Times New Roman"/>
          <w:sz w:val="24"/>
          <w:szCs w:val="24"/>
        </w:rPr>
        <w:t>Homem afirma-se muito pelas</w:t>
      </w:r>
      <w:r w:rsidR="003B6595" w:rsidRPr="00677C4E">
        <w:rPr>
          <w:rFonts w:ascii="Times New Roman" w:hAnsi="Times New Roman"/>
          <w:sz w:val="24"/>
          <w:szCs w:val="24"/>
        </w:rPr>
        <w:t xml:space="preserve"> obras</w:t>
      </w:r>
      <w:r w:rsidR="003B6595">
        <w:rPr>
          <w:rFonts w:ascii="Times New Roman" w:hAnsi="Times New Roman"/>
          <w:sz w:val="24"/>
          <w:szCs w:val="24"/>
        </w:rPr>
        <w:t>, as quais significam ainda a</w:t>
      </w:r>
      <w:r w:rsidR="003B6595" w:rsidRPr="00B875EB">
        <w:rPr>
          <w:rFonts w:ascii="Times New Roman" w:hAnsi="Times New Roman"/>
          <w:sz w:val="24"/>
          <w:szCs w:val="24"/>
        </w:rPr>
        <w:t xml:space="preserve"> </w:t>
      </w:r>
      <w:r w:rsidR="003B6595">
        <w:rPr>
          <w:rFonts w:ascii="Times New Roman" w:hAnsi="Times New Roman"/>
          <w:sz w:val="24"/>
          <w:szCs w:val="24"/>
        </w:rPr>
        <w:t xml:space="preserve">possibilidade de ultrapassar o momento derradeiro em que o </w:t>
      </w:r>
      <w:r>
        <w:rPr>
          <w:rFonts w:ascii="Times New Roman" w:hAnsi="Times New Roman"/>
          <w:sz w:val="24"/>
          <w:szCs w:val="24"/>
        </w:rPr>
        <w:t>seu co</w:t>
      </w:r>
      <w:r>
        <w:rPr>
          <w:rFonts w:ascii="Times New Roman" w:hAnsi="Times New Roman"/>
          <w:sz w:val="24"/>
          <w:szCs w:val="24"/>
        </w:rPr>
        <w:t>r</w:t>
      </w:r>
      <w:r>
        <w:rPr>
          <w:rFonts w:ascii="Times New Roman" w:hAnsi="Times New Roman"/>
          <w:sz w:val="24"/>
          <w:szCs w:val="24"/>
        </w:rPr>
        <w:t>po recolhe a</w:t>
      </w:r>
      <w:r w:rsidR="003B6595">
        <w:rPr>
          <w:rFonts w:ascii="Times New Roman" w:hAnsi="Times New Roman"/>
          <w:sz w:val="24"/>
          <w:szCs w:val="24"/>
        </w:rPr>
        <w:t>o ventre terrestre</w:t>
      </w:r>
      <w:r w:rsidR="003B6595" w:rsidRPr="00677C4E">
        <w:rPr>
          <w:rFonts w:ascii="Times New Roman" w:hAnsi="Times New Roman"/>
          <w:sz w:val="24"/>
          <w:szCs w:val="24"/>
        </w:rPr>
        <w:t>. O trabalho e a liberdade, enquanto valores centrais na vida e nos livros de Antunes da Silva, modelam-lhe a escrita. No universo antunino escrever e ser são indistintos. Assim, e devido ao carácter autobiográfico de</w:t>
      </w:r>
      <w:r w:rsidR="00A072B7">
        <w:rPr>
          <w:rFonts w:ascii="Times New Roman" w:hAnsi="Times New Roman"/>
          <w:sz w:val="24"/>
          <w:szCs w:val="24"/>
        </w:rPr>
        <w:t xml:space="preserve"> JI e II</w:t>
      </w:r>
      <w:r w:rsidR="003B6595" w:rsidRPr="00677C4E">
        <w:rPr>
          <w:rFonts w:ascii="Times New Roman" w:hAnsi="Times New Roman"/>
          <w:sz w:val="24"/>
          <w:szCs w:val="24"/>
        </w:rPr>
        <w:t>, apresentam-se estes como a</w:t>
      </w:r>
      <w:r w:rsidR="003B6595">
        <w:rPr>
          <w:rFonts w:ascii="Times New Roman" w:hAnsi="Times New Roman"/>
          <w:sz w:val="24"/>
          <w:szCs w:val="24"/>
        </w:rPr>
        <w:t>s criações do aut</w:t>
      </w:r>
      <w:r w:rsidR="00134674">
        <w:rPr>
          <w:rFonts w:ascii="Times New Roman" w:hAnsi="Times New Roman"/>
          <w:sz w:val="24"/>
          <w:szCs w:val="24"/>
        </w:rPr>
        <w:t xml:space="preserve">or que melhor representam esta </w:t>
      </w:r>
      <w:r w:rsidR="003B6595">
        <w:rPr>
          <w:rFonts w:ascii="Times New Roman" w:hAnsi="Times New Roman"/>
          <w:sz w:val="24"/>
          <w:szCs w:val="24"/>
        </w:rPr>
        <w:t>ilação</w:t>
      </w:r>
      <w:r w:rsidR="003B6595" w:rsidRPr="00677C4E">
        <w:rPr>
          <w:rFonts w:ascii="Times New Roman" w:hAnsi="Times New Roman"/>
          <w:sz w:val="24"/>
          <w:szCs w:val="24"/>
        </w:rPr>
        <w:t>.</w:t>
      </w:r>
      <w:r w:rsidR="003B6595">
        <w:rPr>
          <w:rFonts w:ascii="Times New Roman" w:hAnsi="Times New Roman"/>
          <w:sz w:val="24"/>
          <w:szCs w:val="24"/>
        </w:rPr>
        <w:t xml:space="preserve"> Quer </w:t>
      </w:r>
      <w:r w:rsidR="003B6595">
        <w:rPr>
          <w:rFonts w:ascii="Times New Roman" w:hAnsi="Times New Roman"/>
          <w:sz w:val="24"/>
          <w:szCs w:val="24"/>
        </w:rPr>
        <w:lastRenderedPageBreak/>
        <w:t>a luta política e a cidadania,</w:t>
      </w:r>
      <w:r w:rsidR="00A072B7">
        <w:rPr>
          <w:rFonts w:ascii="Times New Roman" w:hAnsi="Times New Roman"/>
          <w:sz w:val="24"/>
          <w:szCs w:val="24"/>
        </w:rPr>
        <w:t xml:space="preserve"> por um lado, quer a cultura e </w:t>
      </w:r>
      <w:r w:rsidR="003B6595">
        <w:rPr>
          <w:rFonts w:ascii="Times New Roman" w:hAnsi="Times New Roman"/>
          <w:sz w:val="24"/>
          <w:szCs w:val="24"/>
        </w:rPr>
        <w:t>a Natureza alentejanas, por outro, os quatro eixos do seu discurso, constituem o meio que a pessoa de Armando Antunes da Silva encontra para se completar. O sentimento de si busca-o na relação com os outros, nas acções partilhadas e contrárias, na singularidade de cada um e na do todo. Pela inteligência e com os sentidos alerta apreende a matéria do mundo exterior, procurando em simultâneo nos outros seres (humanos ou não) a respectiva espiritual</w:t>
      </w:r>
      <w:r w:rsidR="003B6595">
        <w:rPr>
          <w:rFonts w:ascii="Times New Roman" w:hAnsi="Times New Roman"/>
          <w:sz w:val="24"/>
          <w:szCs w:val="24"/>
        </w:rPr>
        <w:t>i</w:t>
      </w:r>
      <w:r w:rsidR="003B6595">
        <w:rPr>
          <w:rFonts w:ascii="Times New Roman" w:hAnsi="Times New Roman"/>
          <w:sz w:val="24"/>
          <w:szCs w:val="24"/>
        </w:rPr>
        <w:t xml:space="preserve">dade, a qual descobre conjuntamente com a sua. O gosto literário pela dispersão não </w:t>
      </w:r>
      <w:r w:rsidR="004F3124">
        <w:rPr>
          <w:rFonts w:ascii="Times New Roman" w:hAnsi="Times New Roman"/>
          <w:sz w:val="24"/>
          <w:szCs w:val="24"/>
        </w:rPr>
        <w:t>impede o</w:t>
      </w:r>
      <w:r w:rsidR="003B6595">
        <w:rPr>
          <w:rFonts w:ascii="Times New Roman" w:hAnsi="Times New Roman"/>
          <w:sz w:val="24"/>
          <w:szCs w:val="24"/>
        </w:rPr>
        <w:t xml:space="preserve"> concomitante concentrar dos entes eleitos por aquele acto. Relacionando-se com a apetência de liberdade, o deambular nasce da necessidade de contacto com a inf</w:t>
      </w:r>
      <w:r w:rsidR="003B6595">
        <w:rPr>
          <w:rFonts w:ascii="Times New Roman" w:hAnsi="Times New Roman"/>
          <w:sz w:val="24"/>
          <w:szCs w:val="24"/>
        </w:rPr>
        <w:t>i</w:t>
      </w:r>
      <w:r w:rsidR="003B6595">
        <w:rPr>
          <w:rFonts w:ascii="Times New Roman" w:hAnsi="Times New Roman"/>
          <w:sz w:val="24"/>
          <w:szCs w:val="24"/>
        </w:rPr>
        <w:t xml:space="preserve">nitude de existências </w:t>
      </w:r>
      <w:r w:rsidR="00E94F04">
        <w:rPr>
          <w:rFonts w:ascii="Times New Roman" w:hAnsi="Times New Roman"/>
          <w:sz w:val="24"/>
          <w:szCs w:val="24"/>
        </w:rPr>
        <w:t>vivas ou inanimadas</w:t>
      </w:r>
      <w:r w:rsidR="003B6595">
        <w:rPr>
          <w:rFonts w:ascii="Times New Roman" w:hAnsi="Times New Roman"/>
          <w:sz w:val="24"/>
          <w:szCs w:val="24"/>
        </w:rPr>
        <w:t xml:space="preserve">, </w:t>
      </w:r>
      <w:r w:rsidR="00402B1C">
        <w:rPr>
          <w:rFonts w:ascii="Times New Roman" w:hAnsi="Times New Roman"/>
          <w:sz w:val="24"/>
          <w:szCs w:val="24"/>
        </w:rPr>
        <w:t>como se desse modo abraçasse a v</w:t>
      </w:r>
      <w:r w:rsidR="003B6595">
        <w:rPr>
          <w:rFonts w:ascii="Times New Roman" w:hAnsi="Times New Roman"/>
          <w:sz w:val="24"/>
          <w:szCs w:val="24"/>
        </w:rPr>
        <w:t>ida no seu conjunto. O prazer de reunir o que lhe apetece ou rever aqueles de quem sente falta emerge no derrube de fronteiras espácio-temporais que as suas fantasias e recordações facultam, para se afastar do presente. A idealizaç</w:t>
      </w:r>
      <w:r w:rsidR="004F3124">
        <w:rPr>
          <w:rFonts w:ascii="Times New Roman" w:hAnsi="Times New Roman"/>
          <w:sz w:val="24"/>
          <w:szCs w:val="24"/>
        </w:rPr>
        <w:t>ão de lugares (d</w:t>
      </w:r>
      <w:r w:rsidR="003B6595">
        <w:rPr>
          <w:rFonts w:ascii="Times New Roman" w:hAnsi="Times New Roman"/>
          <w:sz w:val="24"/>
          <w:szCs w:val="24"/>
        </w:rPr>
        <w:t>emocracia e Alentejo) que começa por funcionar como escape a uma</w:t>
      </w:r>
      <w:r w:rsidR="00B7301D">
        <w:rPr>
          <w:rFonts w:ascii="Times New Roman" w:hAnsi="Times New Roman"/>
          <w:sz w:val="24"/>
          <w:szCs w:val="24"/>
        </w:rPr>
        <w:t xml:space="preserve"> vivência opressiva duradoura (s</w:t>
      </w:r>
      <w:r w:rsidR="003B6595">
        <w:rPr>
          <w:rFonts w:ascii="Times New Roman" w:hAnsi="Times New Roman"/>
          <w:sz w:val="24"/>
          <w:szCs w:val="24"/>
        </w:rPr>
        <w:t>alazari</w:t>
      </w:r>
      <w:r w:rsidR="003B6595">
        <w:rPr>
          <w:rFonts w:ascii="Times New Roman" w:hAnsi="Times New Roman"/>
          <w:sz w:val="24"/>
          <w:szCs w:val="24"/>
        </w:rPr>
        <w:t>s</w:t>
      </w:r>
      <w:r w:rsidR="003B6595">
        <w:rPr>
          <w:rFonts w:ascii="Times New Roman" w:hAnsi="Times New Roman"/>
          <w:sz w:val="24"/>
          <w:szCs w:val="24"/>
        </w:rPr>
        <w:t>mo e Lisboa), acaba por estabelecer as metas que orientam o seu existir. A par das maleitas da velhice e do doloroso desaparecimento constante dos que lhe são queridos, a desilusão embate com violência, quando conclui ter percorrido em vão tantos caminhos difíceis. Embora isso tenha como consequências um abatimento progressivo e um idê</w:t>
      </w:r>
      <w:r w:rsidR="003B6595">
        <w:rPr>
          <w:rFonts w:ascii="Times New Roman" w:hAnsi="Times New Roman"/>
          <w:sz w:val="24"/>
          <w:szCs w:val="24"/>
        </w:rPr>
        <w:t>n</w:t>
      </w:r>
      <w:r w:rsidR="003B6595">
        <w:rPr>
          <w:rFonts w:ascii="Times New Roman" w:hAnsi="Times New Roman"/>
          <w:sz w:val="24"/>
          <w:szCs w:val="24"/>
        </w:rPr>
        <w:t>tico desapego</w:t>
      </w:r>
      <w:r w:rsidR="00E6111A">
        <w:rPr>
          <w:rFonts w:ascii="Times New Roman" w:hAnsi="Times New Roman"/>
          <w:sz w:val="24"/>
          <w:szCs w:val="24"/>
        </w:rPr>
        <w:t xml:space="preserve"> em relação à comunidade</w:t>
      </w:r>
      <w:r w:rsidR="003B6595">
        <w:rPr>
          <w:rFonts w:ascii="Times New Roman" w:hAnsi="Times New Roman"/>
          <w:sz w:val="24"/>
          <w:szCs w:val="24"/>
        </w:rPr>
        <w:t xml:space="preserve">, é ainda a </w:t>
      </w:r>
      <w:r>
        <w:rPr>
          <w:rFonts w:ascii="Times New Roman" w:hAnsi="Times New Roman"/>
          <w:sz w:val="24"/>
          <w:szCs w:val="24"/>
        </w:rPr>
        <w:t>partir</w:t>
      </w:r>
      <w:r w:rsidR="00A072B7">
        <w:rPr>
          <w:rFonts w:ascii="Times New Roman" w:hAnsi="Times New Roman"/>
          <w:sz w:val="24"/>
          <w:szCs w:val="24"/>
        </w:rPr>
        <w:t xml:space="preserve"> do lugar físico mais autêntico, a Natureza,</w:t>
      </w:r>
      <w:r w:rsidR="003B6595">
        <w:rPr>
          <w:rFonts w:ascii="Times New Roman" w:hAnsi="Times New Roman"/>
          <w:sz w:val="24"/>
          <w:szCs w:val="24"/>
        </w:rPr>
        <w:t xml:space="preserve"> que continua a perseguir a essência vital, assustado com a proximidade da morte. Durante décadas canta a luz, o mo</w:t>
      </w:r>
      <w:r w:rsidR="00A072B7">
        <w:rPr>
          <w:rFonts w:ascii="Times New Roman" w:hAnsi="Times New Roman"/>
          <w:sz w:val="24"/>
          <w:szCs w:val="24"/>
        </w:rPr>
        <w:t>vimento e a be</w:t>
      </w:r>
      <w:r w:rsidR="00374444">
        <w:rPr>
          <w:rFonts w:ascii="Times New Roman" w:hAnsi="Times New Roman"/>
          <w:sz w:val="24"/>
          <w:szCs w:val="24"/>
        </w:rPr>
        <w:t>leza próprio</w:t>
      </w:r>
      <w:r w:rsidR="00A072B7">
        <w:rPr>
          <w:rFonts w:ascii="Times New Roman" w:hAnsi="Times New Roman"/>
          <w:sz w:val="24"/>
          <w:szCs w:val="24"/>
        </w:rPr>
        <w:t>s da v</w:t>
      </w:r>
      <w:r w:rsidR="003B6595">
        <w:rPr>
          <w:rFonts w:ascii="Times New Roman" w:hAnsi="Times New Roman"/>
          <w:sz w:val="24"/>
          <w:szCs w:val="24"/>
        </w:rPr>
        <w:t xml:space="preserve">ida que os seus olhos vêem ali, enveredando longo tempo essa sua adoração pela simbologia dos problemas da pátria ou, </w:t>
      </w:r>
      <w:r w:rsidR="00A072B7">
        <w:rPr>
          <w:rFonts w:ascii="Times New Roman" w:hAnsi="Times New Roman"/>
          <w:sz w:val="24"/>
          <w:szCs w:val="24"/>
        </w:rPr>
        <w:t>ao descansar</w:t>
      </w:r>
      <w:r w:rsidR="003B6595">
        <w:rPr>
          <w:rFonts w:ascii="Times New Roman" w:hAnsi="Times New Roman"/>
          <w:sz w:val="24"/>
          <w:szCs w:val="24"/>
        </w:rPr>
        <w:t xml:space="preserve"> do desgaste destes, na pintura deleitosa de retratos paisagísticos. </w:t>
      </w:r>
      <w:r w:rsidR="00E94F04">
        <w:rPr>
          <w:rFonts w:ascii="Times New Roman" w:hAnsi="Times New Roman"/>
          <w:sz w:val="24"/>
          <w:szCs w:val="24"/>
        </w:rPr>
        <w:t>Num progresso crescente</w:t>
      </w:r>
      <w:r w:rsidR="003B6595">
        <w:rPr>
          <w:rFonts w:ascii="Times New Roman" w:hAnsi="Times New Roman"/>
          <w:sz w:val="24"/>
          <w:szCs w:val="24"/>
        </w:rPr>
        <w:t xml:space="preserve"> a sua escrita </w:t>
      </w:r>
      <w:r w:rsidR="00E94F04">
        <w:rPr>
          <w:rFonts w:ascii="Times New Roman" w:hAnsi="Times New Roman"/>
          <w:sz w:val="24"/>
          <w:szCs w:val="24"/>
        </w:rPr>
        <w:t>vai assumindo</w:t>
      </w:r>
      <w:r w:rsidR="003B6595">
        <w:rPr>
          <w:rFonts w:ascii="Times New Roman" w:hAnsi="Times New Roman"/>
          <w:sz w:val="24"/>
          <w:szCs w:val="24"/>
        </w:rPr>
        <w:t xml:space="preserve"> </w:t>
      </w:r>
      <w:proofErr w:type="gramStart"/>
      <w:r w:rsidR="003B6595">
        <w:rPr>
          <w:rFonts w:ascii="Times New Roman" w:hAnsi="Times New Roman"/>
          <w:sz w:val="24"/>
          <w:szCs w:val="24"/>
        </w:rPr>
        <w:t>o entusiasmo</w:t>
      </w:r>
      <w:proofErr w:type="gramEnd"/>
      <w:r w:rsidR="003B6595">
        <w:rPr>
          <w:rFonts w:ascii="Times New Roman" w:hAnsi="Times New Roman"/>
          <w:sz w:val="24"/>
          <w:szCs w:val="24"/>
        </w:rPr>
        <w:t xml:space="preserve"> que a Terra e o manto celeste lhe geram sob a forma de religiosidade panteísta, a qual parece ser o encontro inevitável de alguém que ama profundamente a Natureza com a morte pressentida. Da dimensão social à pessoal, do real ao imaginado, o trajecto da escrita antunina mostra assim ter esta no criador um efeito sistemático de catarse, porque expulsa as indisposições causadas pela política e afugenta os receios da morte. </w:t>
      </w:r>
    </w:p>
    <w:p w:rsidR="003B6595" w:rsidRDefault="003B6595"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A memória, que surge no trabalho de Antunes da Silva para facilitar a distensão temp</w:t>
      </w:r>
      <w:r>
        <w:rPr>
          <w:rFonts w:ascii="Times New Roman" w:hAnsi="Times New Roman"/>
          <w:sz w:val="24"/>
          <w:szCs w:val="24"/>
        </w:rPr>
        <w:t>o</w:t>
      </w:r>
      <w:r>
        <w:rPr>
          <w:rFonts w:ascii="Times New Roman" w:hAnsi="Times New Roman"/>
          <w:sz w:val="24"/>
          <w:szCs w:val="24"/>
        </w:rPr>
        <w:t>ra</w:t>
      </w:r>
      <w:r w:rsidR="00374444">
        <w:rPr>
          <w:rFonts w:ascii="Times New Roman" w:hAnsi="Times New Roman"/>
          <w:sz w:val="24"/>
          <w:szCs w:val="24"/>
        </w:rPr>
        <w:t>l da sua pessoa, tanto a exercita a pensar no passado como n</w:t>
      </w:r>
      <w:r>
        <w:rPr>
          <w:rFonts w:ascii="Times New Roman" w:hAnsi="Times New Roman"/>
          <w:sz w:val="24"/>
          <w:szCs w:val="24"/>
        </w:rPr>
        <w:t>o futuro. Perante o povo português, sobre quem e por causa do qual escreve as suas palavras de resistência e os seus registos democráticos, assume em</w:t>
      </w:r>
      <w:r w:rsidR="00A072B7">
        <w:rPr>
          <w:rFonts w:ascii="Times New Roman" w:hAnsi="Times New Roman"/>
          <w:sz w:val="24"/>
          <w:szCs w:val="24"/>
        </w:rPr>
        <w:t xml:space="preserve"> JI e II</w:t>
      </w:r>
      <w:r>
        <w:rPr>
          <w:rFonts w:ascii="Times New Roman" w:hAnsi="Times New Roman"/>
          <w:sz w:val="24"/>
          <w:szCs w:val="24"/>
        </w:rPr>
        <w:t xml:space="preserve"> a intenção de proporcionar uma leitura do quotidiano político da nação nos anos 80-90, e assim contribuir para a História de Po</w:t>
      </w:r>
      <w:r>
        <w:rPr>
          <w:rFonts w:ascii="Times New Roman" w:hAnsi="Times New Roman"/>
          <w:sz w:val="24"/>
          <w:szCs w:val="24"/>
        </w:rPr>
        <w:t>r</w:t>
      </w:r>
      <w:r>
        <w:rPr>
          <w:rFonts w:ascii="Times New Roman" w:hAnsi="Times New Roman"/>
          <w:sz w:val="24"/>
          <w:szCs w:val="24"/>
        </w:rPr>
        <w:lastRenderedPageBreak/>
        <w:t>tugal. No desejo de se sentir vivo, a vontade de permanecer desta forma na lembrança dos vindouros aproxima-se do que o leva antes a proceder àqueles registos, inserir-se na contemporaneidade.</w:t>
      </w:r>
    </w:p>
    <w:p w:rsidR="003B6595" w:rsidRDefault="00A072B7"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Para além da aceitação de si, Antunes da Silva espera com os seus </w:t>
      </w:r>
      <w:r w:rsidRPr="00B7301D">
        <w:rPr>
          <w:rFonts w:ascii="Times New Roman" w:hAnsi="Times New Roman"/>
          <w:i/>
          <w:sz w:val="24"/>
          <w:szCs w:val="24"/>
        </w:rPr>
        <w:t>jornais</w:t>
      </w:r>
      <w:r>
        <w:rPr>
          <w:rFonts w:ascii="Times New Roman" w:hAnsi="Times New Roman"/>
          <w:sz w:val="24"/>
          <w:szCs w:val="24"/>
        </w:rPr>
        <w:t xml:space="preserve"> que os po</w:t>
      </w:r>
      <w:r>
        <w:rPr>
          <w:rFonts w:ascii="Times New Roman" w:hAnsi="Times New Roman"/>
          <w:sz w:val="24"/>
          <w:szCs w:val="24"/>
        </w:rPr>
        <w:t>r</w:t>
      </w:r>
      <w:r>
        <w:rPr>
          <w:rFonts w:ascii="Times New Roman" w:hAnsi="Times New Roman"/>
          <w:sz w:val="24"/>
          <w:szCs w:val="24"/>
        </w:rPr>
        <w:t>tugueses avaliem as considerações tecidas acerca do estado da nação, que pensem a pa</w:t>
      </w:r>
      <w:r>
        <w:rPr>
          <w:rFonts w:ascii="Times New Roman" w:hAnsi="Times New Roman"/>
          <w:sz w:val="24"/>
          <w:szCs w:val="24"/>
        </w:rPr>
        <w:t>r</w:t>
      </w:r>
      <w:r>
        <w:rPr>
          <w:rFonts w:ascii="Times New Roman" w:hAnsi="Times New Roman"/>
          <w:sz w:val="24"/>
          <w:szCs w:val="24"/>
        </w:rPr>
        <w:t xml:space="preserve">tir delas, para finalmente reagirem de forma construtiva. Mudar Portugal para melhor é o grande desafio que então lança aos </w:t>
      </w:r>
      <w:r w:rsidR="00B7301D">
        <w:rPr>
          <w:rFonts w:ascii="Times New Roman" w:hAnsi="Times New Roman"/>
          <w:sz w:val="24"/>
          <w:szCs w:val="24"/>
        </w:rPr>
        <w:t>leitores</w:t>
      </w:r>
      <w:r>
        <w:rPr>
          <w:rFonts w:ascii="Times New Roman" w:hAnsi="Times New Roman"/>
          <w:sz w:val="24"/>
          <w:szCs w:val="24"/>
        </w:rPr>
        <w:t>, ideia que a propaganda par</w:t>
      </w:r>
      <w:r w:rsidR="00096671">
        <w:rPr>
          <w:rFonts w:ascii="Times New Roman" w:hAnsi="Times New Roman"/>
          <w:sz w:val="24"/>
          <w:szCs w:val="24"/>
        </w:rPr>
        <w:t>tidária signif</w:t>
      </w:r>
      <w:r w:rsidR="00096671">
        <w:rPr>
          <w:rFonts w:ascii="Times New Roman" w:hAnsi="Times New Roman"/>
          <w:sz w:val="24"/>
          <w:szCs w:val="24"/>
        </w:rPr>
        <w:t>i</w:t>
      </w:r>
      <w:r w:rsidR="00096671">
        <w:rPr>
          <w:rFonts w:ascii="Times New Roman" w:hAnsi="Times New Roman"/>
          <w:sz w:val="24"/>
          <w:szCs w:val="24"/>
        </w:rPr>
        <w:t xml:space="preserve">cativamente tem </w:t>
      </w:r>
      <w:r>
        <w:rPr>
          <w:rFonts w:ascii="Times New Roman" w:hAnsi="Times New Roman"/>
          <w:sz w:val="24"/>
          <w:szCs w:val="24"/>
        </w:rPr>
        <w:t>de actualizar vinte anos depois. Da correcção social</w:t>
      </w:r>
      <w:r w:rsidR="000D6B35">
        <w:rPr>
          <w:rFonts w:ascii="Times New Roman" w:hAnsi="Times New Roman"/>
          <w:sz w:val="24"/>
          <w:szCs w:val="24"/>
        </w:rPr>
        <w:t xml:space="preserve"> que acha urgente faz parte a a</w:t>
      </w:r>
      <w:r>
        <w:rPr>
          <w:rFonts w:ascii="Times New Roman" w:hAnsi="Times New Roman"/>
          <w:sz w:val="24"/>
          <w:szCs w:val="24"/>
        </w:rPr>
        <w:t>posta na produtividade nacional e um equilíbrio, igualmente maior, entre ela e o consumo interno, assim como na distribuição da riq</w:t>
      </w:r>
      <w:r w:rsidR="00096671">
        <w:rPr>
          <w:rFonts w:ascii="Times New Roman" w:hAnsi="Times New Roman"/>
          <w:sz w:val="24"/>
          <w:szCs w:val="24"/>
        </w:rPr>
        <w:t xml:space="preserve">ueza pelas diferentes classes. </w:t>
      </w:r>
      <w:r w:rsidR="003B6595">
        <w:rPr>
          <w:rFonts w:ascii="Times New Roman" w:hAnsi="Times New Roman"/>
          <w:sz w:val="24"/>
          <w:szCs w:val="24"/>
        </w:rPr>
        <w:t xml:space="preserve">Por outro lado, enquanto lugar onde se protege e enaltece a cultura e o património ambiental alentejanos, os livros antuninos reforçam, no aperto de laços entre diferentes gerações, a identidade da região de que é originário, </w:t>
      </w:r>
      <w:r w:rsidR="00E6111A">
        <w:rPr>
          <w:rFonts w:ascii="Times New Roman" w:hAnsi="Times New Roman"/>
          <w:sz w:val="24"/>
          <w:szCs w:val="24"/>
        </w:rPr>
        <w:t xml:space="preserve">e </w:t>
      </w:r>
      <w:r w:rsidR="003B6595">
        <w:rPr>
          <w:rFonts w:ascii="Times New Roman" w:hAnsi="Times New Roman"/>
          <w:sz w:val="24"/>
          <w:szCs w:val="24"/>
        </w:rPr>
        <w:t>logo fortalecem também a sua. Regressar à terra, atitude discursiva permanente em Antunes da Silva, significa procurar as raízes da colectividade, regressar a si, mas também permanecer no tempo.</w:t>
      </w:r>
      <w:r w:rsidR="003B6595" w:rsidRPr="003E4D5B">
        <w:rPr>
          <w:rFonts w:ascii="Times New Roman" w:hAnsi="Times New Roman"/>
          <w:sz w:val="24"/>
          <w:szCs w:val="24"/>
        </w:rPr>
        <w:t xml:space="preserve"> </w:t>
      </w:r>
    </w:p>
    <w:p w:rsidR="003B6595" w:rsidRDefault="003B6595"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A072B7">
        <w:rPr>
          <w:rFonts w:ascii="Times New Roman" w:hAnsi="Times New Roman"/>
          <w:sz w:val="24"/>
          <w:szCs w:val="24"/>
        </w:rPr>
        <w:t xml:space="preserve">  </w:t>
      </w:r>
      <w:r>
        <w:rPr>
          <w:rFonts w:ascii="Times New Roman" w:hAnsi="Times New Roman"/>
          <w:sz w:val="24"/>
          <w:szCs w:val="24"/>
        </w:rPr>
        <w:t>A educação para a cidadania que nos inculca elogia o processo d</w:t>
      </w:r>
      <w:r w:rsidR="00A072B7">
        <w:rPr>
          <w:rFonts w:ascii="Times New Roman" w:hAnsi="Times New Roman"/>
          <w:sz w:val="24"/>
          <w:szCs w:val="24"/>
        </w:rPr>
        <w:t>e ens</w:t>
      </w:r>
      <w:r w:rsidR="00A072B7">
        <w:rPr>
          <w:rFonts w:ascii="Times New Roman" w:hAnsi="Times New Roman"/>
          <w:sz w:val="24"/>
          <w:szCs w:val="24"/>
        </w:rPr>
        <w:t>i</w:t>
      </w:r>
      <w:r w:rsidR="00A072B7">
        <w:rPr>
          <w:rFonts w:ascii="Times New Roman" w:hAnsi="Times New Roman"/>
          <w:sz w:val="24"/>
          <w:szCs w:val="24"/>
        </w:rPr>
        <w:t>no/a</w:t>
      </w:r>
      <w:r w:rsidR="00643350">
        <w:rPr>
          <w:rFonts w:ascii="Times New Roman" w:hAnsi="Times New Roman"/>
          <w:sz w:val="24"/>
          <w:szCs w:val="24"/>
        </w:rPr>
        <w:t>prendizagem em geral e por essa razão</w:t>
      </w:r>
      <w:r w:rsidR="00A072B7">
        <w:rPr>
          <w:rFonts w:ascii="Times New Roman" w:hAnsi="Times New Roman"/>
          <w:sz w:val="24"/>
          <w:szCs w:val="24"/>
        </w:rPr>
        <w:t>, sendo</w:t>
      </w:r>
      <w:r>
        <w:rPr>
          <w:rFonts w:ascii="Times New Roman" w:hAnsi="Times New Roman"/>
          <w:sz w:val="24"/>
          <w:szCs w:val="24"/>
        </w:rPr>
        <w:t xml:space="preserve"> </w:t>
      </w:r>
      <w:r w:rsidR="00A072B7">
        <w:rPr>
          <w:rFonts w:ascii="Times New Roman" w:hAnsi="Times New Roman"/>
          <w:sz w:val="24"/>
          <w:szCs w:val="24"/>
        </w:rPr>
        <w:t xml:space="preserve">Antunes da Silva </w:t>
      </w:r>
      <w:r>
        <w:rPr>
          <w:rFonts w:ascii="Times New Roman" w:hAnsi="Times New Roman"/>
          <w:sz w:val="24"/>
          <w:szCs w:val="24"/>
        </w:rPr>
        <w:t>modelo de excelê</w:t>
      </w:r>
      <w:r>
        <w:rPr>
          <w:rFonts w:ascii="Times New Roman" w:hAnsi="Times New Roman"/>
          <w:sz w:val="24"/>
          <w:szCs w:val="24"/>
        </w:rPr>
        <w:t>n</w:t>
      </w:r>
      <w:r>
        <w:rPr>
          <w:rFonts w:ascii="Times New Roman" w:hAnsi="Times New Roman"/>
          <w:sz w:val="24"/>
          <w:szCs w:val="24"/>
        </w:rPr>
        <w:t>cia no auto-didactismo, tem autoridade suficiente para sugerir a salvaguarda do patr</w:t>
      </w:r>
      <w:r>
        <w:rPr>
          <w:rFonts w:ascii="Times New Roman" w:hAnsi="Times New Roman"/>
          <w:sz w:val="24"/>
          <w:szCs w:val="24"/>
        </w:rPr>
        <w:t>i</w:t>
      </w:r>
      <w:r>
        <w:rPr>
          <w:rFonts w:ascii="Times New Roman" w:hAnsi="Times New Roman"/>
          <w:sz w:val="24"/>
          <w:szCs w:val="24"/>
        </w:rPr>
        <w:t>mónio pátrio. Destaca para o efeito a necessidade de uma postura ecológica, que proteja as espécies florestais, a qualidade do ar e dos solos, os recursos hídricos da nação. Com relevo semelhante na Educação de um povo, que só através dela pode adquirir consciê</w:t>
      </w:r>
      <w:r>
        <w:rPr>
          <w:rFonts w:ascii="Times New Roman" w:hAnsi="Times New Roman"/>
          <w:sz w:val="24"/>
          <w:szCs w:val="24"/>
        </w:rPr>
        <w:t>n</w:t>
      </w:r>
      <w:r>
        <w:rPr>
          <w:rFonts w:ascii="Times New Roman" w:hAnsi="Times New Roman"/>
          <w:sz w:val="24"/>
          <w:szCs w:val="24"/>
        </w:rPr>
        <w:t>cia dos respectivos direitos, liberdades e deveres e participar com responsabilidade nas decisões da comunidade, indica as artes, a leitura e a língua. Instrumento fundamental na apropriação e troca de conhecimentos e ideias, base de uma sociedade democrática e pluralista, a competência linguística acaba também destacada pelo comportament</w:t>
      </w:r>
      <w:r w:rsidR="00531545">
        <w:rPr>
          <w:rFonts w:ascii="Times New Roman" w:hAnsi="Times New Roman"/>
          <w:sz w:val="24"/>
          <w:szCs w:val="24"/>
        </w:rPr>
        <w:t xml:space="preserve">o do próprio escritor, que </w:t>
      </w:r>
      <w:r w:rsidR="00FE7785">
        <w:rPr>
          <w:rFonts w:ascii="Times New Roman" w:hAnsi="Times New Roman"/>
          <w:sz w:val="24"/>
          <w:szCs w:val="24"/>
        </w:rPr>
        <w:t>da escrita e da leitura</w:t>
      </w:r>
      <w:r>
        <w:rPr>
          <w:rFonts w:ascii="Times New Roman" w:hAnsi="Times New Roman"/>
          <w:sz w:val="24"/>
          <w:szCs w:val="24"/>
        </w:rPr>
        <w:t xml:space="preserve"> tem domínio bastante para exprimir um se</w:t>
      </w:r>
      <w:r>
        <w:rPr>
          <w:rFonts w:ascii="Times New Roman" w:hAnsi="Times New Roman"/>
          <w:sz w:val="24"/>
          <w:szCs w:val="24"/>
        </w:rPr>
        <w:t>n</w:t>
      </w:r>
      <w:r>
        <w:rPr>
          <w:rFonts w:ascii="Times New Roman" w:hAnsi="Times New Roman"/>
          <w:sz w:val="24"/>
          <w:szCs w:val="24"/>
        </w:rPr>
        <w:t>timento pátrio ético e estético. A apresentação ao leitor comum dos bastidores da liter</w:t>
      </w:r>
      <w:r>
        <w:rPr>
          <w:rFonts w:ascii="Times New Roman" w:hAnsi="Times New Roman"/>
          <w:sz w:val="24"/>
          <w:szCs w:val="24"/>
        </w:rPr>
        <w:t>a</w:t>
      </w:r>
      <w:r>
        <w:rPr>
          <w:rFonts w:ascii="Times New Roman" w:hAnsi="Times New Roman"/>
          <w:sz w:val="24"/>
          <w:szCs w:val="24"/>
        </w:rPr>
        <w:t>tura, através da crítica aos autores mais e menos apreciados</w:t>
      </w:r>
      <w:r w:rsidR="00E6111A">
        <w:rPr>
          <w:rFonts w:ascii="Times New Roman" w:hAnsi="Times New Roman"/>
          <w:sz w:val="24"/>
          <w:szCs w:val="24"/>
        </w:rPr>
        <w:t xml:space="preserve">, e </w:t>
      </w:r>
      <w:r>
        <w:rPr>
          <w:rFonts w:ascii="Times New Roman" w:hAnsi="Times New Roman"/>
          <w:sz w:val="24"/>
          <w:szCs w:val="24"/>
        </w:rPr>
        <w:t>a menção das tricas e companheirismos entre eles, aproxima</w:t>
      </w:r>
      <w:r w:rsidR="00E6111A">
        <w:rPr>
          <w:rFonts w:ascii="Times New Roman" w:hAnsi="Times New Roman"/>
          <w:sz w:val="24"/>
          <w:szCs w:val="24"/>
        </w:rPr>
        <w:t>m o criador do público, o qual,</w:t>
      </w:r>
      <w:r>
        <w:rPr>
          <w:rFonts w:ascii="Times New Roman" w:hAnsi="Times New Roman"/>
          <w:sz w:val="24"/>
          <w:szCs w:val="24"/>
        </w:rPr>
        <w:t xml:space="preserve"> se convida a fam</w:t>
      </w:r>
      <w:r>
        <w:rPr>
          <w:rFonts w:ascii="Times New Roman" w:hAnsi="Times New Roman"/>
          <w:sz w:val="24"/>
          <w:szCs w:val="24"/>
        </w:rPr>
        <w:t>i</w:t>
      </w:r>
      <w:r>
        <w:rPr>
          <w:rFonts w:ascii="Times New Roman" w:hAnsi="Times New Roman"/>
          <w:sz w:val="24"/>
          <w:szCs w:val="24"/>
        </w:rPr>
        <w:t>liarizar-se com a cultura erudita. O descobrir das dificuldades a que se sujeita o proce</w:t>
      </w:r>
      <w:r>
        <w:rPr>
          <w:rFonts w:ascii="Times New Roman" w:hAnsi="Times New Roman"/>
          <w:sz w:val="24"/>
          <w:szCs w:val="24"/>
        </w:rPr>
        <w:t>s</w:t>
      </w:r>
      <w:r>
        <w:rPr>
          <w:rFonts w:ascii="Times New Roman" w:hAnsi="Times New Roman"/>
          <w:sz w:val="24"/>
          <w:szCs w:val="24"/>
        </w:rPr>
        <w:t xml:space="preserve">so de escrita em </w:t>
      </w:r>
      <w:r w:rsidR="00531545" w:rsidRPr="00531545">
        <w:rPr>
          <w:rFonts w:ascii="Times New Roman" w:hAnsi="Times New Roman"/>
          <w:sz w:val="24"/>
          <w:szCs w:val="24"/>
        </w:rPr>
        <w:t>JI e II</w:t>
      </w:r>
      <w:r w:rsidR="00531545">
        <w:rPr>
          <w:rFonts w:ascii="Times New Roman" w:hAnsi="Times New Roman"/>
          <w:i/>
          <w:sz w:val="24"/>
          <w:szCs w:val="24"/>
        </w:rPr>
        <w:t xml:space="preserve"> </w:t>
      </w:r>
      <w:r>
        <w:rPr>
          <w:rFonts w:ascii="Times New Roman" w:hAnsi="Times New Roman"/>
          <w:sz w:val="24"/>
          <w:szCs w:val="24"/>
        </w:rPr>
        <w:t>promove também o reconhecimento do valor do trabalho intele</w:t>
      </w:r>
      <w:r>
        <w:rPr>
          <w:rFonts w:ascii="Times New Roman" w:hAnsi="Times New Roman"/>
          <w:sz w:val="24"/>
          <w:szCs w:val="24"/>
        </w:rPr>
        <w:t>c</w:t>
      </w:r>
      <w:r>
        <w:rPr>
          <w:rFonts w:ascii="Times New Roman" w:hAnsi="Times New Roman"/>
          <w:sz w:val="24"/>
          <w:szCs w:val="24"/>
        </w:rPr>
        <w:t>tual, caso isso não tenha ocorrido com os restantes assuntos abo</w:t>
      </w:r>
      <w:r w:rsidR="00531545">
        <w:rPr>
          <w:rFonts w:ascii="Times New Roman" w:hAnsi="Times New Roman"/>
          <w:sz w:val="24"/>
          <w:szCs w:val="24"/>
        </w:rPr>
        <w:t>rdados. Pela cultura, popular e</w:t>
      </w:r>
      <w:r>
        <w:rPr>
          <w:rFonts w:ascii="Times New Roman" w:hAnsi="Times New Roman"/>
          <w:sz w:val="24"/>
          <w:szCs w:val="24"/>
        </w:rPr>
        <w:t xml:space="preserve"> intelectual, acredita</w:t>
      </w:r>
      <w:r w:rsidRPr="00ED5C1D">
        <w:rPr>
          <w:rFonts w:ascii="Times New Roman" w:hAnsi="Times New Roman"/>
          <w:sz w:val="24"/>
          <w:szCs w:val="24"/>
        </w:rPr>
        <w:t xml:space="preserve"> </w:t>
      </w:r>
      <w:r>
        <w:rPr>
          <w:rFonts w:ascii="Times New Roman" w:hAnsi="Times New Roman"/>
          <w:sz w:val="24"/>
          <w:szCs w:val="24"/>
        </w:rPr>
        <w:t>o autor poder o país progredir e lembrar-se da sua pessoa.</w:t>
      </w:r>
    </w:p>
    <w:p w:rsidR="003B6595" w:rsidRDefault="003B6595" w:rsidP="003B6595">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Clarificadas as expectativas literárias antuninas, </w:t>
      </w:r>
      <w:r w:rsidR="00FE7785">
        <w:rPr>
          <w:rFonts w:ascii="Times New Roman" w:hAnsi="Times New Roman"/>
          <w:sz w:val="24"/>
          <w:szCs w:val="24"/>
        </w:rPr>
        <w:t>resumam-se em seguida</w:t>
      </w:r>
      <w:r>
        <w:rPr>
          <w:rFonts w:ascii="Times New Roman" w:hAnsi="Times New Roman"/>
          <w:sz w:val="24"/>
          <w:szCs w:val="24"/>
        </w:rPr>
        <w:t xml:space="preserve"> as caracterí</w:t>
      </w:r>
      <w:r>
        <w:rPr>
          <w:rFonts w:ascii="Times New Roman" w:hAnsi="Times New Roman"/>
          <w:sz w:val="24"/>
          <w:szCs w:val="24"/>
        </w:rPr>
        <w:t>s</w:t>
      </w:r>
      <w:r>
        <w:rPr>
          <w:rFonts w:ascii="Times New Roman" w:hAnsi="Times New Roman"/>
          <w:sz w:val="24"/>
          <w:szCs w:val="24"/>
        </w:rPr>
        <w:t>ticas do discurso dos diários. Na faceta crítica, o registo mostra-se directo e sugestivo, se bem que a assertividade do autor também o faça ser muito directivo. Este tom sério desvanece-se excepcionalmente com alguma anedota que apanha um qualquer flagrante social, aproximando-se pelo jocoso da amenidade típica da expres</w:t>
      </w:r>
      <w:r w:rsidR="00643350">
        <w:rPr>
          <w:rFonts w:ascii="Times New Roman" w:hAnsi="Times New Roman"/>
          <w:sz w:val="24"/>
          <w:szCs w:val="24"/>
        </w:rPr>
        <w:t>são lírica</w:t>
      </w:r>
      <w:r>
        <w:rPr>
          <w:rFonts w:ascii="Times New Roman" w:hAnsi="Times New Roman"/>
          <w:sz w:val="24"/>
          <w:szCs w:val="24"/>
        </w:rPr>
        <w:t>. Da sua ligação íntima à terra resultam se</w:t>
      </w:r>
      <w:r w:rsidR="00FE7785">
        <w:rPr>
          <w:rFonts w:ascii="Times New Roman" w:hAnsi="Times New Roman"/>
          <w:sz w:val="24"/>
          <w:szCs w:val="24"/>
        </w:rPr>
        <w:t>ntimentos fortes como a saudade e</w:t>
      </w:r>
      <w:r>
        <w:rPr>
          <w:rFonts w:ascii="Times New Roman" w:hAnsi="Times New Roman"/>
          <w:sz w:val="24"/>
          <w:szCs w:val="24"/>
        </w:rPr>
        <w:t xml:space="preserve"> a fraternidade</w:t>
      </w:r>
      <w:r w:rsidR="00643350">
        <w:rPr>
          <w:rFonts w:ascii="Times New Roman" w:hAnsi="Times New Roman"/>
          <w:sz w:val="24"/>
          <w:szCs w:val="24"/>
        </w:rPr>
        <w:t>, a ale</w:t>
      </w:r>
      <w:r w:rsidR="00FE7785">
        <w:rPr>
          <w:rFonts w:ascii="Times New Roman" w:hAnsi="Times New Roman"/>
          <w:sz w:val="24"/>
          <w:szCs w:val="24"/>
        </w:rPr>
        <w:t>gria, a</w:t>
      </w:r>
      <w:r>
        <w:rPr>
          <w:rFonts w:ascii="Times New Roman" w:hAnsi="Times New Roman"/>
          <w:sz w:val="24"/>
          <w:szCs w:val="24"/>
        </w:rPr>
        <w:t xml:space="preserve"> tristeza</w:t>
      </w:r>
      <w:r w:rsidR="00FE7785">
        <w:rPr>
          <w:rFonts w:ascii="Times New Roman" w:hAnsi="Times New Roman"/>
          <w:sz w:val="24"/>
          <w:szCs w:val="24"/>
        </w:rPr>
        <w:t xml:space="preserve"> e uma certa paz</w:t>
      </w:r>
      <w:r>
        <w:rPr>
          <w:rFonts w:ascii="Times New Roman" w:hAnsi="Times New Roman"/>
          <w:sz w:val="24"/>
          <w:szCs w:val="24"/>
        </w:rPr>
        <w:t>. O gosto pelo concreto liga-se à prevalência dos sent</w:t>
      </w:r>
      <w:r>
        <w:rPr>
          <w:rFonts w:ascii="Times New Roman" w:hAnsi="Times New Roman"/>
          <w:sz w:val="24"/>
          <w:szCs w:val="24"/>
        </w:rPr>
        <w:t>i</w:t>
      </w:r>
      <w:r>
        <w:rPr>
          <w:rFonts w:ascii="Times New Roman" w:hAnsi="Times New Roman"/>
          <w:sz w:val="24"/>
          <w:szCs w:val="24"/>
        </w:rPr>
        <w:t>dos e de a</w:t>
      </w:r>
      <w:r w:rsidR="00531545">
        <w:rPr>
          <w:rFonts w:ascii="Times New Roman" w:hAnsi="Times New Roman"/>
          <w:sz w:val="24"/>
          <w:szCs w:val="24"/>
        </w:rPr>
        <w:t>mbos brota uma linguagem telúrica</w:t>
      </w:r>
      <w:r>
        <w:rPr>
          <w:rFonts w:ascii="Times New Roman" w:hAnsi="Times New Roman"/>
          <w:sz w:val="24"/>
          <w:szCs w:val="24"/>
        </w:rPr>
        <w:t>, que concilia de modo surpreendente co</w:t>
      </w:r>
      <w:r>
        <w:rPr>
          <w:rFonts w:ascii="Times New Roman" w:hAnsi="Times New Roman"/>
          <w:sz w:val="24"/>
          <w:szCs w:val="24"/>
        </w:rPr>
        <w:t>i</w:t>
      </w:r>
      <w:r>
        <w:rPr>
          <w:rFonts w:ascii="Times New Roman" w:hAnsi="Times New Roman"/>
          <w:sz w:val="24"/>
          <w:szCs w:val="24"/>
        </w:rPr>
        <w:t>sas e seres e não raro assinala as suas oposições. A exaltação dos quatro elementos essenciais mostra a con</w:t>
      </w:r>
      <w:r w:rsidR="00E94F04">
        <w:rPr>
          <w:rFonts w:ascii="Times New Roman" w:hAnsi="Times New Roman"/>
          <w:sz w:val="24"/>
          <w:szCs w:val="24"/>
        </w:rPr>
        <w:t>exão do sujeito do enunciado à T</w:t>
      </w:r>
      <w:r>
        <w:rPr>
          <w:rFonts w:ascii="Times New Roman" w:hAnsi="Times New Roman"/>
          <w:sz w:val="24"/>
          <w:szCs w:val="24"/>
        </w:rPr>
        <w:t xml:space="preserve">erra, mas é também através deles que se dirige por vezes para a dimensão metafísica. Radiosas, as suas palavras advêm da felicidade </w:t>
      </w:r>
      <w:r w:rsidR="00402B1C">
        <w:rPr>
          <w:rFonts w:ascii="Times New Roman" w:hAnsi="Times New Roman"/>
          <w:sz w:val="24"/>
          <w:szCs w:val="24"/>
        </w:rPr>
        <w:t>de amar a v</w:t>
      </w:r>
      <w:r w:rsidR="00643350">
        <w:rPr>
          <w:rFonts w:ascii="Times New Roman" w:hAnsi="Times New Roman"/>
          <w:sz w:val="24"/>
          <w:szCs w:val="24"/>
        </w:rPr>
        <w:t>ida.</w:t>
      </w:r>
    </w:p>
    <w:p w:rsidR="003B6595" w:rsidRDefault="003B6595"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A continuidade verificada nos processos redactoriais entre os diários e o resto da liter</w:t>
      </w:r>
      <w:r>
        <w:rPr>
          <w:rFonts w:ascii="Times New Roman" w:hAnsi="Times New Roman"/>
          <w:sz w:val="24"/>
          <w:szCs w:val="24"/>
        </w:rPr>
        <w:t>a</w:t>
      </w:r>
      <w:r>
        <w:rPr>
          <w:rFonts w:ascii="Times New Roman" w:hAnsi="Times New Roman"/>
          <w:sz w:val="24"/>
          <w:szCs w:val="24"/>
        </w:rPr>
        <w:t>tura de Antunes da Silva reitera-se no plano ideológico e na temática abordada. As cat</w:t>
      </w:r>
      <w:r>
        <w:rPr>
          <w:rFonts w:ascii="Times New Roman" w:hAnsi="Times New Roman"/>
          <w:sz w:val="24"/>
          <w:szCs w:val="24"/>
        </w:rPr>
        <w:t>e</w:t>
      </w:r>
      <w:r>
        <w:rPr>
          <w:rFonts w:ascii="Times New Roman" w:hAnsi="Times New Roman"/>
          <w:sz w:val="24"/>
          <w:szCs w:val="24"/>
        </w:rPr>
        <w:t>gorias do espaço e do tempo influenciam ambas o autor que dá conta da mu</w:t>
      </w:r>
      <w:r w:rsidR="00531545">
        <w:rPr>
          <w:rFonts w:ascii="Times New Roman" w:hAnsi="Times New Roman"/>
          <w:sz w:val="24"/>
          <w:szCs w:val="24"/>
        </w:rPr>
        <w:t>ltiplicidade de mudanças que aí</w:t>
      </w:r>
      <w:r>
        <w:rPr>
          <w:rFonts w:ascii="Times New Roman" w:hAnsi="Times New Roman"/>
          <w:sz w:val="24"/>
          <w:szCs w:val="24"/>
        </w:rPr>
        <w:t xml:space="preserve"> ocorre. Provocando alterações na sua emotividade e sab</w:t>
      </w:r>
      <w:r w:rsidR="00531545">
        <w:rPr>
          <w:rFonts w:ascii="Times New Roman" w:hAnsi="Times New Roman"/>
          <w:sz w:val="24"/>
          <w:szCs w:val="24"/>
        </w:rPr>
        <w:t>er, o fluir temporal</w:t>
      </w:r>
      <w:r>
        <w:rPr>
          <w:rFonts w:ascii="Times New Roman" w:hAnsi="Times New Roman"/>
          <w:sz w:val="24"/>
          <w:szCs w:val="24"/>
        </w:rPr>
        <w:t xml:space="preserve"> arrasta consigo</w:t>
      </w:r>
      <w:r w:rsidR="00531545">
        <w:rPr>
          <w:rFonts w:ascii="Times New Roman" w:hAnsi="Times New Roman"/>
          <w:sz w:val="24"/>
          <w:szCs w:val="24"/>
        </w:rPr>
        <w:t xml:space="preserve"> nesta escrita</w:t>
      </w:r>
      <w:r>
        <w:rPr>
          <w:rFonts w:ascii="Times New Roman" w:hAnsi="Times New Roman"/>
          <w:sz w:val="24"/>
          <w:szCs w:val="24"/>
        </w:rPr>
        <w:t xml:space="preserve"> a transição da vivência colectiva da ditadura para a liberdade. Novos conteúdos e distintos tratamentos surgem atentos à</w:t>
      </w:r>
      <w:r w:rsidR="00E6111A">
        <w:rPr>
          <w:rFonts w:ascii="Times New Roman" w:hAnsi="Times New Roman"/>
          <w:sz w:val="24"/>
          <w:szCs w:val="24"/>
        </w:rPr>
        <w:t>s mudanças que o calendário assinala</w:t>
      </w:r>
      <w:r>
        <w:rPr>
          <w:rFonts w:ascii="Times New Roman" w:hAnsi="Times New Roman"/>
          <w:sz w:val="24"/>
          <w:szCs w:val="24"/>
        </w:rPr>
        <w:t>. Atrás dos subtemas predilectos da Natureza, o clima e a biodivers</w:t>
      </w:r>
      <w:r>
        <w:rPr>
          <w:rFonts w:ascii="Times New Roman" w:hAnsi="Times New Roman"/>
          <w:sz w:val="24"/>
          <w:szCs w:val="24"/>
        </w:rPr>
        <w:t>i</w:t>
      </w:r>
      <w:r>
        <w:rPr>
          <w:rFonts w:ascii="Times New Roman" w:hAnsi="Times New Roman"/>
          <w:sz w:val="24"/>
          <w:szCs w:val="24"/>
        </w:rPr>
        <w:t xml:space="preserve">dade, chega «Alqueva» e a agricultura com o segundo assunto maior, a democracia. A mesma sensibilidade que é capaz de eleger para </w:t>
      </w:r>
      <w:proofErr w:type="gramStart"/>
      <w:r>
        <w:rPr>
          <w:rFonts w:ascii="Times New Roman" w:hAnsi="Times New Roman"/>
          <w:sz w:val="24"/>
          <w:szCs w:val="24"/>
        </w:rPr>
        <w:t>mote</w:t>
      </w:r>
      <w:proofErr w:type="gramEnd"/>
      <w:r>
        <w:rPr>
          <w:rFonts w:ascii="Times New Roman" w:hAnsi="Times New Roman"/>
          <w:sz w:val="24"/>
          <w:szCs w:val="24"/>
        </w:rPr>
        <w:t xml:space="preserve"> </w:t>
      </w:r>
      <w:proofErr w:type="gramStart"/>
      <w:r>
        <w:rPr>
          <w:rFonts w:ascii="Times New Roman" w:hAnsi="Times New Roman"/>
          <w:sz w:val="24"/>
          <w:szCs w:val="24"/>
        </w:rPr>
        <w:t>uma</w:t>
      </w:r>
      <w:proofErr w:type="gramEnd"/>
      <w:r>
        <w:rPr>
          <w:rFonts w:ascii="Times New Roman" w:hAnsi="Times New Roman"/>
          <w:sz w:val="24"/>
          <w:szCs w:val="24"/>
        </w:rPr>
        <w:t xml:space="preserve"> das </w:t>
      </w:r>
      <w:r w:rsidR="00374444">
        <w:rPr>
          <w:rFonts w:ascii="Times New Roman" w:hAnsi="Times New Roman"/>
          <w:sz w:val="24"/>
          <w:szCs w:val="24"/>
        </w:rPr>
        <w:t xml:space="preserve">pequenas </w:t>
      </w:r>
      <w:r>
        <w:rPr>
          <w:rFonts w:ascii="Times New Roman" w:hAnsi="Times New Roman"/>
          <w:sz w:val="24"/>
          <w:szCs w:val="24"/>
        </w:rPr>
        <w:t>obras-primas da Natureza é a que aponta respeitosamente as banalidades do quotidiano de qualquer povo. Levando muito consigo a arrumação lógica dos dados, a linguagem mais refere</w:t>
      </w:r>
      <w:r>
        <w:rPr>
          <w:rFonts w:ascii="Times New Roman" w:hAnsi="Times New Roman"/>
          <w:sz w:val="24"/>
          <w:szCs w:val="24"/>
        </w:rPr>
        <w:t>n</w:t>
      </w:r>
      <w:r>
        <w:rPr>
          <w:rFonts w:ascii="Times New Roman" w:hAnsi="Times New Roman"/>
          <w:sz w:val="24"/>
          <w:szCs w:val="24"/>
        </w:rPr>
        <w:t>cial dos assuntos de cariz s</w:t>
      </w:r>
      <w:r w:rsidR="00643350">
        <w:rPr>
          <w:rFonts w:ascii="Times New Roman" w:hAnsi="Times New Roman"/>
          <w:sz w:val="24"/>
          <w:szCs w:val="24"/>
        </w:rPr>
        <w:t xml:space="preserve">ocial deixa-se substituir pela </w:t>
      </w:r>
      <w:r>
        <w:rPr>
          <w:rFonts w:ascii="Times New Roman" w:hAnsi="Times New Roman"/>
          <w:sz w:val="24"/>
          <w:szCs w:val="24"/>
        </w:rPr>
        <w:t>poesia, quando se acciona a imaginação e a memória.</w:t>
      </w:r>
    </w:p>
    <w:p w:rsidR="001972EC" w:rsidRDefault="003B6595"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Conquanto a presença dos três espaços seja equilibrada, o psicológico só na parte final recupera a vantagem que</w:t>
      </w:r>
      <w:r w:rsidR="00B26FD9">
        <w:rPr>
          <w:rFonts w:ascii="Times New Roman" w:hAnsi="Times New Roman"/>
          <w:sz w:val="24"/>
          <w:szCs w:val="24"/>
        </w:rPr>
        <w:t xml:space="preserve"> o</w:t>
      </w:r>
      <w:r>
        <w:rPr>
          <w:rFonts w:ascii="Times New Roman" w:hAnsi="Times New Roman"/>
          <w:sz w:val="24"/>
          <w:szCs w:val="24"/>
        </w:rPr>
        <w:t xml:space="preserve"> físico e o social entretanto detêm. A realidade exterior filtra-</w:t>
      </w:r>
      <w:r w:rsidR="00DC6CB4">
        <w:rPr>
          <w:rFonts w:ascii="Times New Roman" w:hAnsi="Times New Roman"/>
          <w:sz w:val="24"/>
          <w:szCs w:val="24"/>
        </w:rPr>
        <w:t>-</w:t>
      </w:r>
      <w:r>
        <w:rPr>
          <w:rFonts w:ascii="Times New Roman" w:hAnsi="Times New Roman"/>
          <w:sz w:val="24"/>
          <w:szCs w:val="24"/>
        </w:rPr>
        <w:t>se pela subjectividade crescente, a qual desrespeita não só a separação entre aquela e o interior do sujeito, como desdobra na mente dele o tempo e o e</w:t>
      </w:r>
      <w:r w:rsidR="00793B24">
        <w:rPr>
          <w:rFonts w:ascii="Times New Roman" w:hAnsi="Times New Roman"/>
          <w:sz w:val="24"/>
          <w:szCs w:val="24"/>
        </w:rPr>
        <w:t>spaço em fragmentos, alinhavando-os</w:t>
      </w:r>
      <w:r>
        <w:rPr>
          <w:rFonts w:ascii="Times New Roman" w:hAnsi="Times New Roman"/>
          <w:sz w:val="24"/>
          <w:szCs w:val="24"/>
        </w:rPr>
        <w:t xml:space="preserve"> consoante a sua vontade.</w:t>
      </w:r>
      <w:r w:rsidR="00643350">
        <w:rPr>
          <w:rFonts w:ascii="Times New Roman" w:hAnsi="Times New Roman"/>
          <w:sz w:val="24"/>
          <w:szCs w:val="24"/>
        </w:rPr>
        <w:t xml:space="preserve"> As fronteiras sociais, ainda que emanem da mudança temporal ou da diferença geográfica, comprovam o efeito do subjectivo, pois a óptica do escritor também as estabelece.</w:t>
      </w:r>
      <w:r>
        <w:rPr>
          <w:rFonts w:ascii="Times New Roman" w:hAnsi="Times New Roman"/>
          <w:sz w:val="24"/>
          <w:szCs w:val="24"/>
        </w:rPr>
        <w:t xml:space="preserve"> Esta tendência geral para apagar as limitações de qualquer género mais não é do que o sujeito poético a espraiar-se, procurando a completude da sua iden</w:t>
      </w:r>
      <w:r w:rsidR="001972EC">
        <w:rPr>
          <w:rFonts w:ascii="Times New Roman" w:hAnsi="Times New Roman"/>
          <w:sz w:val="24"/>
          <w:szCs w:val="24"/>
        </w:rPr>
        <w:t>tidade.</w:t>
      </w:r>
    </w:p>
    <w:p w:rsidR="001972EC" w:rsidRDefault="00295BF8" w:rsidP="001972EC">
      <w:pPr>
        <w:pStyle w:val="SemEspaamento"/>
        <w:spacing w:line="360" w:lineRule="auto"/>
        <w:jc w:val="both"/>
        <w:rPr>
          <w:rFonts w:ascii="Times New Roman" w:hAnsi="Times New Roman"/>
          <w:sz w:val="24"/>
          <w:szCs w:val="24"/>
        </w:rPr>
      </w:pPr>
      <w:r>
        <w:rPr>
          <w:b/>
          <w:sz w:val="24"/>
          <w:szCs w:val="24"/>
        </w:rPr>
        <w:lastRenderedPageBreak/>
        <w:t xml:space="preserve">  </w:t>
      </w:r>
      <w:r w:rsidR="001972EC">
        <w:rPr>
          <w:rFonts w:ascii="Times New Roman" w:hAnsi="Times New Roman"/>
          <w:sz w:val="24"/>
          <w:szCs w:val="24"/>
        </w:rPr>
        <w:t>Na tendência crescente para a interiorização antunina que desde AS se verifica subl</w:t>
      </w:r>
      <w:r w:rsidR="001972EC">
        <w:rPr>
          <w:rFonts w:ascii="Times New Roman" w:hAnsi="Times New Roman"/>
          <w:sz w:val="24"/>
          <w:szCs w:val="24"/>
        </w:rPr>
        <w:t>i</w:t>
      </w:r>
      <w:r w:rsidR="001972EC">
        <w:rPr>
          <w:rFonts w:ascii="Times New Roman" w:hAnsi="Times New Roman"/>
          <w:sz w:val="24"/>
          <w:szCs w:val="24"/>
        </w:rPr>
        <w:t xml:space="preserve">nha-se o interesse autoral pelo segredo da Existência. </w:t>
      </w:r>
      <w:r w:rsidR="00FE7785">
        <w:rPr>
          <w:rFonts w:ascii="Times New Roman" w:hAnsi="Times New Roman"/>
          <w:sz w:val="24"/>
          <w:szCs w:val="24"/>
        </w:rPr>
        <w:t>Olhando</w:t>
      </w:r>
      <w:r w:rsidR="001972EC">
        <w:rPr>
          <w:rFonts w:ascii="Times New Roman" w:hAnsi="Times New Roman"/>
          <w:sz w:val="24"/>
          <w:szCs w:val="24"/>
        </w:rPr>
        <w:t xml:space="preserve"> a Natureza como modelo de</w:t>
      </w:r>
      <w:r>
        <w:rPr>
          <w:rFonts w:ascii="Times New Roman" w:hAnsi="Times New Roman"/>
          <w:sz w:val="24"/>
          <w:szCs w:val="24"/>
        </w:rPr>
        <w:t xml:space="preserve"> perfeição, é</w:t>
      </w:r>
      <w:r w:rsidR="001972EC">
        <w:rPr>
          <w:rFonts w:ascii="Times New Roman" w:hAnsi="Times New Roman"/>
          <w:sz w:val="24"/>
          <w:szCs w:val="24"/>
        </w:rPr>
        <w:t xml:space="preserve"> aí que Antunes procura </w:t>
      </w:r>
      <w:r w:rsidR="00FE7785">
        <w:rPr>
          <w:rFonts w:ascii="Times New Roman" w:hAnsi="Times New Roman"/>
          <w:sz w:val="24"/>
          <w:szCs w:val="24"/>
        </w:rPr>
        <w:t xml:space="preserve">a felicidade e </w:t>
      </w:r>
      <w:r w:rsidR="001972EC">
        <w:rPr>
          <w:rFonts w:ascii="Times New Roman" w:hAnsi="Times New Roman"/>
          <w:sz w:val="24"/>
          <w:szCs w:val="24"/>
        </w:rPr>
        <w:t>a resposta</w:t>
      </w:r>
      <w:r w:rsidR="00FE7785">
        <w:rPr>
          <w:rFonts w:ascii="Times New Roman" w:hAnsi="Times New Roman"/>
          <w:sz w:val="24"/>
          <w:szCs w:val="24"/>
        </w:rPr>
        <w:t xml:space="preserve"> para o mistério vital</w:t>
      </w:r>
      <w:r w:rsidR="001972EC">
        <w:rPr>
          <w:rFonts w:ascii="Times New Roman" w:hAnsi="Times New Roman"/>
          <w:sz w:val="24"/>
          <w:szCs w:val="24"/>
        </w:rPr>
        <w:t xml:space="preserve">, </w:t>
      </w:r>
      <w:r>
        <w:rPr>
          <w:rFonts w:ascii="Times New Roman" w:hAnsi="Times New Roman"/>
          <w:sz w:val="24"/>
          <w:szCs w:val="24"/>
        </w:rPr>
        <w:t>enquanto diviniza esta entidade</w:t>
      </w:r>
      <w:r w:rsidR="001972EC">
        <w:rPr>
          <w:rFonts w:ascii="Times New Roman" w:hAnsi="Times New Roman"/>
          <w:sz w:val="24"/>
          <w:szCs w:val="24"/>
        </w:rPr>
        <w:t>.</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Aprendido o vazio da planície erma, na </w:t>
      </w:r>
      <w:r w:rsidR="00FE7785">
        <w:rPr>
          <w:rFonts w:ascii="Times New Roman" w:hAnsi="Times New Roman"/>
          <w:sz w:val="24"/>
          <w:szCs w:val="24"/>
        </w:rPr>
        <w:t xml:space="preserve">vivência </w:t>
      </w:r>
      <w:r>
        <w:rPr>
          <w:rFonts w:ascii="Times New Roman" w:hAnsi="Times New Roman"/>
          <w:sz w:val="24"/>
          <w:szCs w:val="24"/>
        </w:rPr>
        <w:t xml:space="preserve">do silêncio e da solidão que a saudade acentua, sente-se desde cedo desafiado a preenchê-lo por esta entidade divina. </w:t>
      </w:r>
      <w:r w:rsidR="009D2324">
        <w:rPr>
          <w:rFonts w:ascii="Times New Roman" w:hAnsi="Times New Roman"/>
          <w:sz w:val="24"/>
          <w:szCs w:val="24"/>
        </w:rPr>
        <w:t>Então e</w:t>
      </w:r>
      <w:r>
        <w:rPr>
          <w:rFonts w:ascii="Times New Roman" w:hAnsi="Times New Roman"/>
          <w:sz w:val="24"/>
          <w:szCs w:val="24"/>
        </w:rPr>
        <w:t>ntrega</w:t>
      </w:r>
      <w:r w:rsidR="009D2324">
        <w:rPr>
          <w:rFonts w:ascii="Times New Roman" w:hAnsi="Times New Roman"/>
          <w:sz w:val="24"/>
          <w:szCs w:val="24"/>
        </w:rPr>
        <w:t>-</w:t>
      </w:r>
      <w:r>
        <w:rPr>
          <w:rFonts w:ascii="Times New Roman" w:hAnsi="Times New Roman"/>
          <w:sz w:val="24"/>
          <w:szCs w:val="24"/>
        </w:rPr>
        <w:t>se à luz maior do Sol transtagano, mas também aos cheiros e cores que do solo rebentam, às formas e sons que em remoinho o levam, para que tudo isso lhe excite os sentidos do corpo, fecundando-lhe a alma. Por comparação com o povo que canta, o labor poético que daqui nasce aproxima-se das sementeiras que aquele faz, na dedicada entrega amorosa à Terra. Com propósito idêntico, o da dádiva ardente, na sexualidade dos seres acha igual possibilidade de comunicação com o divino. Quer seja entre os filhos vivos da Natureza, quer envolva o solo e o Homem, com as suas sementes ou o verbo, em</w:t>
      </w:r>
      <w:r w:rsidR="00FE7785">
        <w:rPr>
          <w:rFonts w:ascii="Times New Roman" w:hAnsi="Times New Roman"/>
          <w:sz w:val="24"/>
          <w:szCs w:val="24"/>
        </w:rPr>
        <w:t xml:space="preserve"> qualquer acto de amor, para </w:t>
      </w:r>
      <w:r>
        <w:rPr>
          <w:rFonts w:ascii="Times New Roman" w:hAnsi="Times New Roman"/>
          <w:sz w:val="24"/>
          <w:szCs w:val="24"/>
        </w:rPr>
        <w:t>morrer e nascer de novo, há que esgotar as fo</w:t>
      </w:r>
      <w:r>
        <w:rPr>
          <w:rFonts w:ascii="Times New Roman" w:hAnsi="Times New Roman"/>
          <w:sz w:val="24"/>
          <w:szCs w:val="24"/>
        </w:rPr>
        <w:t>r</w:t>
      </w:r>
      <w:r>
        <w:rPr>
          <w:rFonts w:ascii="Times New Roman" w:hAnsi="Times New Roman"/>
          <w:sz w:val="24"/>
          <w:szCs w:val="24"/>
        </w:rPr>
        <w:t xml:space="preserve">ças. </w:t>
      </w:r>
      <w:r w:rsidR="00FE7785">
        <w:rPr>
          <w:rFonts w:ascii="Times New Roman" w:hAnsi="Times New Roman"/>
          <w:sz w:val="24"/>
          <w:szCs w:val="24"/>
        </w:rPr>
        <w:t>Esquecida a razão, abandonado o corpo, s</w:t>
      </w:r>
      <w:r>
        <w:rPr>
          <w:rFonts w:ascii="Times New Roman" w:hAnsi="Times New Roman"/>
          <w:sz w:val="24"/>
          <w:szCs w:val="24"/>
        </w:rPr>
        <w:t>ó assim, o espírito</w:t>
      </w:r>
      <w:r w:rsidR="00FE7785" w:rsidRPr="00FE7785">
        <w:rPr>
          <w:rFonts w:ascii="Times New Roman" w:hAnsi="Times New Roman"/>
          <w:sz w:val="24"/>
          <w:szCs w:val="24"/>
        </w:rPr>
        <w:t xml:space="preserve"> </w:t>
      </w:r>
      <w:r w:rsidR="007670B4">
        <w:rPr>
          <w:rFonts w:ascii="Times New Roman" w:hAnsi="Times New Roman"/>
          <w:sz w:val="24"/>
          <w:szCs w:val="24"/>
        </w:rPr>
        <w:t>se eleva.</w:t>
      </w:r>
      <w:r>
        <w:rPr>
          <w:rFonts w:ascii="Times New Roman" w:hAnsi="Times New Roman"/>
          <w:sz w:val="24"/>
          <w:szCs w:val="24"/>
        </w:rPr>
        <w:t xml:space="preserve"> Protectora e sempre fértil, a mão materna da Natureza, recupera-o, ao trazê-lo de volta em qualquer bago ou chilreio, com a garantia de que a Vida, ao integrar a morte, prevalece sobre ela.</w:t>
      </w:r>
    </w:p>
    <w:p w:rsidR="005F4AD2"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A vontade de Antunes da Silva em </w:t>
      </w:r>
      <w:r w:rsidR="005F4AD2">
        <w:rPr>
          <w:rFonts w:ascii="Times New Roman" w:hAnsi="Times New Roman"/>
          <w:sz w:val="24"/>
          <w:szCs w:val="24"/>
        </w:rPr>
        <w:t>fazer renascer</w:t>
      </w:r>
      <w:r>
        <w:rPr>
          <w:rFonts w:ascii="Times New Roman" w:hAnsi="Times New Roman"/>
          <w:sz w:val="24"/>
          <w:szCs w:val="24"/>
        </w:rPr>
        <w:t xml:space="preserve"> a sociedade e a sua pessoa confunde-</w:t>
      </w:r>
    </w:p>
    <w:p w:rsidR="001972EC" w:rsidRDefault="005F4AD2" w:rsidP="001972EC">
      <w:pPr>
        <w:pStyle w:val="SemEspaamento"/>
        <w:spacing w:line="360" w:lineRule="auto"/>
        <w:jc w:val="both"/>
        <w:rPr>
          <w:rFonts w:ascii="Times New Roman" w:hAnsi="Times New Roman"/>
          <w:sz w:val="24"/>
          <w:szCs w:val="24"/>
        </w:rPr>
      </w:pPr>
      <w:r>
        <w:rPr>
          <w:rFonts w:ascii="Times New Roman" w:hAnsi="Times New Roman"/>
          <w:sz w:val="24"/>
          <w:szCs w:val="24"/>
        </w:rPr>
        <w:t>-</w:t>
      </w:r>
      <w:r w:rsidR="001972EC">
        <w:rPr>
          <w:rFonts w:ascii="Times New Roman" w:hAnsi="Times New Roman"/>
          <w:sz w:val="24"/>
          <w:szCs w:val="24"/>
        </w:rPr>
        <w:t>se com o desejo de</w:t>
      </w:r>
      <w:r>
        <w:rPr>
          <w:rFonts w:ascii="Times New Roman" w:hAnsi="Times New Roman"/>
          <w:sz w:val="24"/>
          <w:szCs w:val="24"/>
        </w:rPr>
        <w:t xml:space="preserve"> evolução, própria</w:t>
      </w:r>
      <w:r w:rsidR="001972EC">
        <w:rPr>
          <w:rFonts w:ascii="Times New Roman" w:hAnsi="Times New Roman"/>
          <w:sz w:val="24"/>
          <w:szCs w:val="24"/>
        </w:rPr>
        <w:t xml:space="preserve"> e de terceiros, e este, por sua vez, liga-se à din</w:t>
      </w:r>
      <w:r w:rsidR="001972EC">
        <w:rPr>
          <w:rFonts w:ascii="Times New Roman" w:hAnsi="Times New Roman"/>
          <w:sz w:val="24"/>
          <w:szCs w:val="24"/>
        </w:rPr>
        <w:t>â</w:t>
      </w:r>
      <w:r w:rsidR="001972EC">
        <w:rPr>
          <w:rFonts w:ascii="Times New Roman" w:hAnsi="Times New Roman"/>
          <w:sz w:val="24"/>
          <w:szCs w:val="24"/>
        </w:rPr>
        <w:t xml:space="preserve">mica existencial. O sonho, seiva da Vida, fá-la andar, enquanto vai trazendo o escritor de pé. Sublimar com poesia as misérias da humanidade é uma forma de as combater. A </w:t>
      </w:r>
      <w:r>
        <w:rPr>
          <w:rFonts w:ascii="Times New Roman" w:hAnsi="Times New Roman"/>
          <w:sz w:val="24"/>
          <w:szCs w:val="24"/>
        </w:rPr>
        <w:t xml:space="preserve">metamorfose </w:t>
      </w:r>
      <w:r w:rsidR="001972EC">
        <w:rPr>
          <w:rFonts w:ascii="Times New Roman" w:hAnsi="Times New Roman"/>
          <w:sz w:val="24"/>
          <w:szCs w:val="24"/>
        </w:rPr>
        <w:t>que projecta e torna a projectar ao longo de décadas acompanha-lhe de igual modo a caminhada espiritual no nível estilístico do discurso.</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Desde o início que Antunes une os seres, ignorando nessa aliança as respectivas dif</w:t>
      </w:r>
      <w:r>
        <w:rPr>
          <w:rFonts w:ascii="Times New Roman" w:hAnsi="Times New Roman"/>
          <w:sz w:val="24"/>
          <w:szCs w:val="24"/>
        </w:rPr>
        <w:t>e</w:t>
      </w:r>
      <w:r>
        <w:rPr>
          <w:rFonts w:ascii="Times New Roman" w:hAnsi="Times New Roman"/>
          <w:sz w:val="24"/>
          <w:szCs w:val="24"/>
        </w:rPr>
        <w:t xml:space="preserve">renças. A comunhão que estabelece entre os filhos da Natureza representa uma ordem nova e bela que procura na Terra. Nesta hibridez imaginária, patente logo em G (1945), residem já indícios do panteísmo formal que se afirma no futuro, os quais se sintonizam com a familiaridade que o bicho homem ali retratado tem com todos os componentes do Universo.   </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No respeitante às inesperadas associações sintagmáticas de aparência ilógica, que rev</w:t>
      </w:r>
      <w:r>
        <w:rPr>
          <w:rFonts w:ascii="Times New Roman" w:hAnsi="Times New Roman"/>
          <w:sz w:val="24"/>
          <w:szCs w:val="24"/>
        </w:rPr>
        <w:t>e</w:t>
      </w:r>
      <w:r>
        <w:rPr>
          <w:rFonts w:ascii="Times New Roman" w:hAnsi="Times New Roman"/>
          <w:sz w:val="24"/>
          <w:szCs w:val="24"/>
        </w:rPr>
        <w:t>lam a tendência autoral para pontuais abstracções,</w:t>
      </w:r>
      <w:r w:rsidRPr="0015418E">
        <w:rPr>
          <w:rFonts w:ascii="Times New Roman" w:hAnsi="Times New Roman"/>
          <w:sz w:val="24"/>
          <w:szCs w:val="24"/>
        </w:rPr>
        <w:t xml:space="preserve"> </w:t>
      </w:r>
      <w:r>
        <w:rPr>
          <w:rFonts w:ascii="Times New Roman" w:hAnsi="Times New Roman"/>
          <w:sz w:val="24"/>
          <w:szCs w:val="24"/>
        </w:rPr>
        <w:t>quando se constroem com elementos naturais, devemos ver nelas a mesma vontade de união do díspar, só que mais na refo</w:t>
      </w:r>
      <w:r>
        <w:rPr>
          <w:rFonts w:ascii="Times New Roman" w:hAnsi="Times New Roman"/>
          <w:sz w:val="24"/>
          <w:szCs w:val="24"/>
        </w:rPr>
        <w:t>r</w:t>
      </w:r>
      <w:r>
        <w:rPr>
          <w:rFonts w:ascii="Times New Roman" w:hAnsi="Times New Roman"/>
          <w:sz w:val="24"/>
          <w:szCs w:val="24"/>
        </w:rPr>
        <w:t>mulação pessoal do sujeito, que procura através da libertação do subconsciente um co</w:t>
      </w:r>
      <w:r>
        <w:rPr>
          <w:rFonts w:ascii="Times New Roman" w:hAnsi="Times New Roman"/>
          <w:sz w:val="24"/>
          <w:szCs w:val="24"/>
        </w:rPr>
        <w:t>n</w:t>
      </w:r>
      <w:r>
        <w:rPr>
          <w:rFonts w:ascii="Times New Roman" w:hAnsi="Times New Roman"/>
          <w:sz w:val="24"/>
          <w:szCs w:val="24"/>
        </w:rPr>
        <w:lastRenderedPageBreak/>
        <w:t xml:space="preserve">tacto com a essência. As constelações surreais são, portanto, também expressivas do panteísmo antunino.  </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Timidamente aplica também no G,</w:t>
      </w:r>
      <w:r>
        <w:rPr>
          <w:rFonts w:ascii="Times New Roman" w:hAnsi="Times New Roman"/>
          <w:i/>
          <w:sz w:val="24"/>
          <w:szCs w:val="24"/>
        </w:rPr>
        <w:t xml:space="preserve"> </w:t>
      </w:r>
      <w:r>
        <w:rPr>
          <w:rFonts w:ascii="Times New Roman" w:hAnsi="Times New Roman"/>
          <w:sz w:val="24"/>
          <w:szCs w:val="24"/>
        </w:rPr>
        <w:t xml:space="preserve">de 1945, alguns símbolos da Natureza de conotação político-social, que emprega em seguida na poesia de ETN (1952) para reivindicar um nova distribuição da riqueza. Em finais dos anos 50, momento em que </w:t>
      </w:r>
      <w:r w:rsidR="007770E7">
        <w:rPr>
          <w:rFonts w:ascii="Times New Roman" w:hAnsi="Times New Roman"/>
          <w:sz w:val="24"/>
          <w:szCs w:val="24"/>
        </w:rPr>
        <w:t xml:space="preserve">o comunismo soviético e </w:t>
      </w:r>
      <w:r>
        <w:rPr>
          <w:rFonts w:ascii="Times New Roman" w:hAnsi="Times New Roman"/>
          <w:sz w:val="24"/>
          <w:szCs w:val="24"/>
        </w:rPr>
        <w:t>a estética neo</w:t>
      </w:r>
      <w:r w:rsidR="007770E7">
        <w:rPr>
          <w:rFonts w:ascii="Times New Roman" w:hAnsi="Times New Roman"/>
          <w:sz w:val="24"/>
          <w:szCs w:val="24"/>
        </w:rPr>
        <w:t>-realista</w:t>
      </w:r>
      <w:r>
        <w:rPr>
          <w:rFonts w:ascii="Times New Roman" w:hAnsi="Times New Roman"/>
          <w:sz w:val="24"/>
          <w:szCs w:val="24"/>
        </w:rPr>
        <w:t xml:space="preserve"> começam a decair, CV (1957) e S (1960), que anda em redacção, mostram toda a pujança e criati</w:t>
      </w:r>
      <w:r w:rsidR="007670B4">
        <w:rPr>
          <w:rFonts w:ascii="Times New Roman" w:hAnsi="Times New Roman"/>
          <w:sz w:val="24"/>
          <w:szCs w:val="24"/>
        </w:rPr>
        <w:t>vidade daquela simbologia antiditadura</w:t>
      </w:r>
      <w:r>
        <w:rPr>
          <w:rFonts w:ascii="Times New Roman" w:hAnsi="Times New Roman"/>
          <w:sz w:val="24"/>
          <w:szCs w:val="24"/>
        </w:rPr>
        <w:t>. Se bem que o panteísmo já se inscreva como fundo nestes livros, a espiritualidade destes tempos conecta-se mais ao humanismo preconizado pela arte empenhada. Sensível à pobreza alheia, o autor procura poeticamente um remédio, só que a argamassa materi</w:t>
      </w:r>
      <w:r>
        <w:rPr>
          <w:rFonts w:ascii="Times New Roman" w:hAnsi="Times New Roman"/>
          <w:sz w:val="24"/>
          <w:szCs w:val="24"/>
        </w:rPr>
        <w:t>a</w:t>
      </w:r>
      <w:r>
        <w:rPr>
          <w:rFonts w:ascii="Times New Roman" w:hAnsi="Times New Roman"/>
          <w:sz w:val="24"/>
          <w:szCs w:val="24"/>
        </w:rPr>
        <w:t xml:space="preserve">lista que ergue a </w:t>
      </w:r>
      <w:r w:rsidR="007670B4">
        <w:rPr>
          <w:rFonts w:ascii="Times New Roman" w:hAnsi="Times New Roman"/>
          <w:sz w:val="24"/>
          <w:szCs w:val="24"/>
        </w:rPr>
        <w:t>produção literária de então</w:t>
      </w:r>
      <w:r>
        <w:rPr>
          <w:rFonts w:ascii="Times New Roman" w:hAnsi="Times New Roman"/>
          <w:sz w:val="24"/>
          <w:szCs w:val="24"/>
        </w:rPr>
        <w:t xml:space="preserve"> impede que se veja com nitidez a espiritu</w:t>
      </w:r>
      <w:r>
        <w:rPr>
          <w:rFonts w:ascii="Times New Roman" w:hAnsi="Times New Roman"/>
          <w:sz w:val="24"/>
          <w:szCs w:val="24"/>
        </w:rPr>
        <w:t>a</w:t>
      </w:r>
      <w:r>
        <w:rPr>
          <w:rFonts w:ascii="Times New Roman" w:hAnsi="Times New Roman"/>
          <w:sz w:val="24"/>
          <w:szCs w:val="24"/>
        </w:rPr>
        <w:t>lidade (sobretudo a panteísta) nela infiltrada e que a sustenta.</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O emprego dos elementos naturais com uma conotação política faz com que Pã se esconda nos bosques transtaganos de S, sem que todavia percamos no estilo as</w:t>
      </w:r>
      <w:r w:rsidR="005F4AD2">
        <w:rPr>
          <w:rFonts w:ascii="Times New Roman" w:hAnsi="Times New Roman"/>
          <w:sz w:val="24"/>
          <w:szCs w:val="24"/>
        </w:rPr>
        <w:t xml:space="preserve"> suas</w:t>
      </w:r>
      <w:r>
        <w:rPr>
          <w:rFonts w:ascii="Times New Roman" w:hAnsi="Times New Roman"/>
          <w:sz w:val="24"/>
          <w:szCs w:val="24"/>
        </w:rPr>
        <w:t xml:space="preserve"> pegadas de comunhão</w:t>
      </w:r>
      <w:r w:rsidR="005F4AD2">
        <w:rPr>
          <w:rFonts w:ascii="Times New Roman" w:hAnsi="Times New Roman"/>
          <w:sz w:val="24"/>
          <w:szCs w:val="24"/>
        </w:rPr>
        <w:t xml:space="preserve"> essencial</w:t>
      </w:r>
      <w:r>
        <w:rPr>
          <w:rFonts w:ascii="Times New Roman" w:hAnsi="Times New Roman"/>
          <w:sz w:val="24"/>
          <w:szCs w:val="24"/>
        </w:rPr>
        <w:t xml:space="preserve"> detectadas em G. Convém esclarecer que o entendime</w:t>
      </w:r>
      <w:r>
        <w:rPr>
          <w:rFonts w:ascii="Times New Roman" w:hAnsi="Times New Roman"/>
          <w:sz w:val="24"/>
          <w:szCs w:val="24"/>
        </w:rPr>
        <w:t>n</w:t>
      </w:r>
      <w:r>
        <w:rPr>
          <w:rFonts w:ascii="Times New Roman" w:hAnsi="Times New Roman"/>
          <w:sz w:val="24"/>
          <w:szCs w:val="24"/>
        </w:rPr>
        <w:t>to da simbologia representativa do estado opressivo da nação portuguesa só se torna possível, porque os símbolos que para ela se criam não raro assentam na simbologia mitológica conhecida universalmente.</w:t>
      </w:r>
      <w:r>
        <w:rPr>
          <w:rStyle w:val="Refdenotaderodap"/>
          <w:rFonts w:ascii="Times New Roman" w:hAnsi="Times New Roman"/>
          <w:sz w:val="24"/>
          <w:szCs w:val="24"/>
        </w:rPr>
        <w:footnoteReference w:id="138"/>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Prossegue o escritor sempre com este género de símbolos políticos até aos arredores da revolução de 1974, altura em que no verso começa a reconhecer como poético o valor próprio dos entes naturais, passando a referir-se-lhes literal e singularmente. Já antes isso se verifica nas crónicas e narrativas de AS (1966), livro contemplado ainda com os primeiros textos antuninos matizados de surreal. O vate que sempre cantara </w:t>
      </w:r>
      <w:r w:rsidR="007670B4">
        <w:rPr>
          <w:rFonts w:ascii="Times New Roman" w:hAnsi="Times New Roman"/>
          <w:sz w:val="24"/>
          <w:szCs w:val="24"/>
        </w:rPr>
        <w:t>pelo</w:t>
      </w:r>
      <w:r>
        <w:rPr>
          <w:rFonts w:ascii="Times New Roman" w:hAnsi="Times New Roman"/>
          <w:sz w:val="24"/>
          <w:szCs w:val="24"/>
        </w:rPr>
        <w:t xml:space="preserve"> «nós» </w:t>
      </w:r>
      <w:r w:rsidR="005F4AD2">
        <w:rPr>
          <w:rFonts w:ascii="Times New Roman" w:hAnsi="Times New Roman"/>
          <w:sz w:val="24"/>
          <w:szCs w:val="24"/>
        </w:rPr>
        <w:t>anda então a afinar</w:t>
      </w:r>
      <w:r>
        <w:rPr>
          <w:rFonts w:ascii="Times New Roman" w:hAnsi="Times New Roman"/>
          <w:sz w:val="24"/>
          <w:szCs w:val="24"/>
        </w:rPr>
        <w:t xml:space="preserve"> a voz em direcção ao «eu». A interiorização em nome próprio que inicia assim </w:t>
      </w:r>
      <w:r w:rsidR="001967A7">
        <w:rPr>
          <w:rFonts w:ascii="Times New Roman" w:hAnsi="Times New Roman"/>
          <w:sz w:val="24"/>
          <w:szCs w:val="24"/>
        </w:rPr>
        <w:t xml:space="preserve">já </w:t>
      </w:r>
      <w:r>
        <w:rPr>
          <w:rFonts w:ascii="Times New Roman" w:hAnsi="Times New Roman"/>
          <w:sz w:val="24"/>
          <w:szCs w:val="24"/>
        </w:rPr>
        <w:t xml:space="preserve">vem em AS acompanhada da ascese panteísta que vemos com clareza em JI e II. </w:t>
      </w:r>
    </w:p>
    <w:p w:rsidR="001972EC" w:rsidRDefault="001972EC" w:rsidP="001972EC">
      <w:pPr>
        <w:pStyle w:val="SemEspaamento"/>
        <w:spacing w:line="360" w:lineRule="auto"/>
        <w:jc w:val="both"/>
        <w:rPr>
          <w:rFonts w:ascii="Times New Roman" w:hAnsi="Times New Roman"/>
          <w:sz w:val="24"/>
          <w:szCs w:val="24"/>
        </w:rPr>
      </w:pPr>
      <w:r>
        <w:rPr>
          <w:rFonts w:ascii="Times New Roman" w:hAnsi="Times New Roman"/>
          <w:sz w:val="24"/>
          <w:szCs w:val="24"/>
        </w:rPr>
        <w:t xml:space="preserve">  A ligação de termos do culto aos entes do mundo sensível mostra servir a adoração autoral destes pela respectiva magnificência individual, remetendo-os deste modo para </w:t>
      </w:r>
      <w:r>
        <w:rPr>
          <w:rFonts w:ascii="Times New Roman" w:hAnsi="Times New Roman"/>
          <w:sz w:val="24"/>
          <w:szCs w:val="24"/>
        </w:rPr>
        <w:lastRenderedPageBreak/>
        <w:t>uma dimensão divina. Com a simplicidade desta estratégia vocabular, a qual faz desco</w:t>
      </w:r>
      <w:r>
        <w:rPr>
          <w:rFonts w:ascii="Times New Roman" w:hAnsi="Times New Roman"/>
          <w:sz w:val="24"/>
          <w:szCs w:val="24"/>
        </w:rPr>
        <w:t>r</w:t>
      </w:r>
      <w:r>
        <w:rPr>
          <w:rFonts w:ascii="Times New Roman" w:hAnsi="Times New Roman"/>
          <w:sz w:val="24"/>
          <w:szCs w:val="24"/>
        </w:rPr>
        <w:t>tinar o significado de divindades pagãs entre outras conotações, firma-se a espiritualid</w:t>
      </w:r>
      <w:r>
        <w:rPr>
          <w:rFonts w:ascii="Times New Roman" w:hAnsi="Times New Roman"/>
          <w:sz w:val="24"/>
          <w:szCs w:val="24"/>
        </w:rPr>
        <w:t>a</w:t>
      </w:r>
      <w:r>
        <w:rPr>
          <w:rFonts w:ascii="Times New Roman" w:hAnsi="Times New Roman"/>
          <w:sz w:val="24"/>
          <w:szCs w:val="24"/>
        </w:rPr>
        <w:t xml:space="preserve">de panteísta do autor. Embora familiares e vizinhas no tempo (anos 60), a simbologia sociopolítica e a mítica vivem em </w:t>
      </w:r>
      <w:r w:rsidR="00295BF8">
        <w:rPr>
          <w:rFonts w:ascii="Times New Roman" w:hAnsi="Times New Roman"/>
          <w:sz w:val="24"/>
          <w:szCs w:val="24"/>
        </w:rPr>
        <w:t>casas separadas. Na sociedade de S, repleta de dese</w:t>
      </w:r>
      <w:r w:rsidR="00295BF8">
        <w:rPr>
          <w:rFonts w:ascii="Times New Roman" w:hAnsi="Times New Roman"/>
          <w:sz w:val="24"/>
          <w:szCs w:val="24"/>
        </w:rPr>
        <w:t>n</w:t>
      </w:r>
      <w:r w:rsidR="00295BF8">
        <w:rPr>
          <w:rFonts w:ascii="Times New Roman" w:hAnsi="Times New Roman"/>
          <w:sz w:val="24"/>
          <w:szCs w:val="24"/>
        </w:rPr>
        <w:t>tendimentos, não há</w:t>
      </w:r>
      <w:r>
        <w:rPr>
          <w:rFonts w:ascii="Times New Roman" w:hAnsi="Times New Roman"/>
          <w:sz w:val="24"/>
          <w:szCs w:val="24"/>
        </w:rPr>
        <w:t xml:space="preserve"> grandes contemplações com o divino, mas em AS, já o respectivo criador, se mostra um pouco mais generoso, ao dar abrigo às duas simbologias, que co</w:t>
      </w:r>
      <w:r>
        <w:rPr>
          <w:rFonts w:ascii="Times New Roman" w:hAnsi="Times New Roman"/>
          <w:sz w:val="24"/>
          <w:szCs w:val="24"/>
        </w:rPr>
        <w:t>n</w:t>
      </w:r>
      <w:r>
        <w:rPr>
          <w:rFonts w:ascii="Times New Roman" w:hAnsi="Times New Roman"/>
          <w:sz w:val="24"/>
          <w:szCs w:val="24"/>
        </w:rPr>
        <w:t>tinuam, no entanto, apartadas de narrativa para narrativa.</w:t>
      </w:r>
    </w:p>
    <w:p w:rsidR="001972EC" w:rsidRPr="00B738E1" w:rsidRDefault="001972EC" w:rsidP="001972EC">
      <w:pPr>
        <w:pStyle w:val="SemEspaamento"/>
        <w:spacing w:line="360" w:lineRule="auto"/>
        <w:jc w:val="both"/>
        <w:rPr>
          <w:rFonts w:ascii="Times New Roman" w:hAnsi="Times New Roman"/>
          <w:b/>
          <w:sz w:val="24"/>
          <w:szCs w:val="24"/>
        </w:rPr>
      </w:pPr>
      <w:r>
        <w:rPr>
          <w:rFonts w:ascii="Times New Roman" w:hAnsi="Times New Roman"/>
          <w:sz w:val="24"/>
          <w:szCs w:val="24"/>
        </w:rPr>
        <w:t xml:space="preserve">  Apenas nos diários Antunes da Silva se atreve a escrever abertamente as dores que o conduzem à gruta espiritual. Perdidos os companheiros, abandonada a sociedade, proc</w:t>
      </w:r>
      <w:r>
        <w:rPr>
          <w:rFonts w:ascii="Times New Roman" w:hAnsi="Times New Roman"/>
          <w:sz w:val="24"/>
          <w:szCs w:val="24"/>
        </w:rPr>
        <w:t>u</w:t>
      </w:r>
      <w:r>
        <w:rPr>
          <w:rFonts w:ascii="Times New Roman" w:hAnsi="Times New Roman"/>
          <w:sz w:val="24"/>
          <w:szCs w:val="24"/>
        </w:rPr>
        <w:t>ra nas alturas uma estrela que o guie e lev</w:t>
      </w:r>
      <w:r w:rsidR="004F3124">
        <w:rPr>
          <w:rFonts w:ascii="Times New Roman" w:hAnsi="Times New Roman"/>
          <w:sz w:val="24"/>
          <w:szCs w:val="24"/>
        </w:rPr>
        <w:t xml:space="preserve">e. É quando baixa </w:t>
      </w:r>
      <w:r>
        <w:rPr>
          <w:rFonts w:ascii="Times New Roman" w:hAnsi="Times New Roman"/>
          <w:sz w:val="24"/>
          <w:szCs w:val="24"/>
        </w:rPr>
        <w:t>as armas, que se ganha, perdendo-se na sua natureza.</w:t>
      </w:r>
      <w:r w:rsidR="00E76509">
        <w:rPr>
          <w:rStyle w:val="Refdenotaderodap"/>
          <w:rFonts w:ascii="Times New Roman" w:hAnsi="Times New Roman"/>
          <w:sz w:val="24"/>
          <w:szCs w:val="24"/>
        </w:rPr>
        <w:footnoteReference w:id="139"/>
      </w:r>
    </w:p>
    <w:p w:rsidR="001972EC" w:rsidRDefault="001972EC" w:rsidP="001972EC">
      <w:pPr>
        <w:pStyle w:val="SemEspaamento"/>
        <w:spacing w:line="360" w:lineRule="auto"/>
        <w:jc w:val="both"/>
        <w:rPr>
          <w:rFonts w:ascii="Times New Roman" w:hAnsi="Times New Roman"/>
          <w:sz w:val="24"/>
          <w:szCs w:val="24"/>
        </w:rPr>
      </w:pPr>
    </w:p>
    <w:p w:rsidR="001972EC" w:rsidRDefault="001972EC" w:rsidP="001972EC">
      <w:pPr>
        <w:pStyle w:val="SemEspaamento"/>
        <w:spacing w:line="360" w:lineRule="auto"/>
        <w:jc w:val="both"/>
        <w:rPr>
          <w:rFonts w:ascii="Times New Roman" w:hAnsi="Times New Roman"/>
          <w:sz w:val="24"/>
          <w:szCs w:val="24"/>
        </w:rPr>
      </w:pPr>
    </w:p>
    <w:p w:rsidR="001972EC" w:rsidRDefault="001972EC" w:rsidP="001972EC">
      <w:pPr>
        <w:pStyle w:val="SemEspaamento"/>
        <w:spacing w:line="360" w:lineRule="auto"/>
        <w:jc w:val="both"/>
        <w:rPr>
          <w:rFonts w:ascii="Times New Roman" w:hAnsi="Times New Roman"/>
          <w:sz w:val="24"/>
          <w:szCs w:val="24"/>
        </w:rPr>
      </w:pPr>
    </w:p>
    <w:p w:rsidR="001972EC" w:rsidRDefault="001972EC" w:rsidP="001972EC">
      <w:pPr>
        <w:pStyle w:val="SemEspaamento"/>
        <w:spacing w:line="360" w:lineRule="auto"/>
        <w:jc w:val="both"/>
        <w:rPr>
          <w:rFonts w:ascii="Times New Roman" w:hAnsi="Times New Roman"/>
          <w:sz w:val="24"/>
          <w:szCs w:val="24"/>
        </w:rPr>
      </w:pPr>
    </w:p>
    <w:p w:rsidR="001972EC" w:rsidRDefault="00E76509" w:rsidP="00FF50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BD11A7" w:rsidRDefault="00110D37" w:rsidP="003B6595">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FF5077">
        <w:rPr>
          <w:rFonts w:ascii="Times New Roman" w:hAnsi="Times New Roman"/>
          <w:sz w:val="24"/>
          <w:szCs w:val="24"/>
        </w:rPr>
        <w:t xml:space="preserve"> </w:t>
      </w:r>
      <w:r>
        <w:rPr>
          <w:rFonts w:ascii="Times New Roman" w:hAnsi="Times New Roman"/>
          <w:sz w:val="24"/>
          <w:szCs w:val="24"/>
        </w:rPr>
        <w:t xml:space="preserve">  </w:t>
      </w:r>
    </w:p>
    <w:p w:rsidR="00BD11A7" w:rsidRDefault="00BD11A7"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26FD9" w:rsidRDefault="00B26FD9" w:rsidP="003B6595">
      <w:pPr>
        <w:pStyle w:val="SemEspaamento"/>
        <w:spacing w:line="360" w:lineRule="auto"/>
        <w:jc w:val="both"/>
        <w:rPr>
          <w:rFonts w:ascii="Times New Roman" w:hAnsi="Times New Roman"/>
          <w:sz w:val="24"/>
          <w:szCs w:val="24"/>
        </w:rPr>
      </w:pPr>
    </w:p>
    <w:p w:rsidR="00BD11A7" w:rsidRDefault="00BD11A7" w:rsidP="003B6595">
      <w:pPr>
        <w:pStyle w:val="SemEspaamento"/>
        <w:spacing w:line="360" w:lineRule="auto"/>
        <w:jc w:val="both"/>
        <w:rPr>
          <w:rFonts w:ascii="Times New Roman" w:hAnsi="Times New Roman"/>
          <w:sz w:val="24"/>
          <w:szCs w:val="24"/>
        </w:rPr>
      </w:pPr>
    </w:p>
    <w:p w:rsidR="00BD11A7" w:rsidRDefault="00BD11A7" w:rsidP="003B6595">
      <w:pPr>
        <w:pStyle w:val="SemEspaamento"/>
        <w:spacing w:line="360" w:lineRule="auto"/>
        <w:jc w:val="both"/>
        <w:rPr>
          <w:rFonts w:ascii="Times New Roman" w:hAnsi="Times New Roman"/>
          <w:sz w:val="24"/>
          <w:szCs w:val="24"/>
        </w:rPr>
      </w:pPr>
    </w:p>
    <w:p w:rsidR="00BD11A7" w:rsidRDefault="00BD11A7" w:rsidP="003B6595">
      <w:pPr>
        <w:pStyle w:val="SemEspaamento"/>
        <w:spacing w:line="360" w:lineRule="auto"/>
        <w:jc w:val="both"/>
        <w:rPr>
          <w:rFonts w:ascii="Times New Roman" w:hAnsi="Times New Roman"/>
          <w:sz w:val="24"/>
          <w:szCs w:val="24"/>
        </w:rPr>
      </w:pPr>
    </w:p>
    <w:p w:rsidR="00BD11A7" w:rsidRPr="00AF6414" w:rsidRDefault="00374444" w:rsidP="00AF6414">
      <w:pPr>
        <w:pStyle w:val="SemEspaamento"/>
        <w:spacing w:line="360" w:lineRule="auto"/>
        <w:jc w:val="center"/>
        <w:rPr>
          <w:rFonts w:ascii="Times New Roman" w:hAnsi="Times New Roman"/>
          <w:b/>
          <w:sz w:val="52"/>
          <w:szCs w:val="52"/>
        </w:rPr>
      </w:pPr>
      <w:r>
        <w:rPr>
          <w:rFonts w:ascii="Times New Roman" w:hAnsi="Times New Roman"/>
          <w:b/>
          <w:sz w:val="52"/>
          <w:szCs w:val="52"/>
        </w:rPr>
        <w:t xml:space="preserve"> </w:t>
      </w:r>
    </w:p>
    <w:p w:rsidR="00132B91" w:rsidRDefault="00132B91" w:rsidP="00132B91">
      <w:pPr>
        <w:jc w:val="center"/>
        <w:rPr>
          <w:b/>
          <w:sz w:val="56"/>
          <w:szCs w:val="56"/>
        </w:rPr>
      </w:pPr>
      <w:r w:rsidRPr="002A797C">
        <w:rPr>
          <w:b/>
          <w:sz w:val="56"/>
          <w:szCs w:val="56"/>
        </w:rPr>
        <w:t>UNIDADE e DIVERSIDADE</w:t>
      </w:r>
    </w:p>
    <w:p w:rsidR="00BD11A7" w:rsidRDefault="00BD11A7" w:rsidP="00BD11A7">
      <w:pPr>
        <w:spacing w:line="360" w:lineRule="auto"/>
        <w:ind w:right="-441"/>
        <w:jc w:val="both"/>
        <w:rPr>
          <w:color w:val="002060"/>
        </w:rPr>
      </w:pPr>
    </w:p>
    <w:p w:rsidR="00BD11A7" w:rsidRDefault="00BD11A7" w:rsidP="00BD11A7">
      <w:pPr>
        <w:spacing w:line="360" w:lineRule="auto"/>
        <w:ind w:right="-441"/>
        <w:jc w:val="both"/>
        <w:rPr>
          <w:color w:val="002060"/>
        </w:rPr>
      </w:pPr>
    </w:p>
    <w:p w:rsidR="00BD11A7" w:rsidRDefault="00BD11A7" w:rsidP="00BD11A7">
      <w:pPr>
        <w:spacing w:line="360" w:lineRule="auto"/>
        <w:ind w:right="-441"/>
        <w:jc w:val="both"/>
        <w:rPr>
          <w:color w:val="002060"/>
        </w:rPr>
      </w:pPr>
    </w:p>
    <w:p w:rsidR="00BD11A7" w:rsidRDefault="00BD11A7" w:rsidP="00BD11A7">
      <w:pPr>
        <w:spacing w:line="360" w:lineRule="auto"/>
        <w:ind w:right="-441"/>
        <w:jc w:val="both"/>
        <w:rPr>
          <w:color w:val="002060"/>
        </w:rPr>
      </w:pPr>
    </w:p>
    <w:p w:rsidR="00BD11A7" w:rsidRDefault="00BD11A7" w:rsidP="00BD11A7">
      <w:pPr>
        <w:spacing w:line="360" w:lineRule="auto"/>
        <w:ind w:right="-441"/>
        <w:jc w:val="both"/>
        <w:rPr>
          <w:color w:val="002060"/>
        </w:rPr>
      </w:pPr>
    </w:p>
    <w:p w:rsidR="004F3124" w:rsidRDefault="004F3124"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756F8C" w:rsidRDefault="00756F8C" w:rsidP="00BD11A7">
      <w:pPr>
        <w:spacing w:line="360" w:lineRule="auto"/>
        <w:ind w:right="-441"/>
        <w:jc w:val="both"/>
        <w:rPr>
          <w:color w:val="002060"/>
        </w:rPr>
      </w:pPr>
    </w:p>
    <w:p w:rsidR="00756F8C" w:rsidRDefault="00756F8C"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AF6414" w:rsidRDefault="00AF6414" w:rsidP="00BD11A7">
      <w:pPr>
        <w:spacing w:line="360" w:lineRule="auto"/>
        <w:ind w:right="-441"/>
        <w:jc w:val="both"/>
        <w:rPr>
          <w:color w:val="002060"/>
        </w:rPr>
      </w:pPr>
    </w:p>
    <w:p w:rsidR="00132B91" w:rsidRDefault="00132B91" w:rsidP="00BD11A7">
      <w:pPr>
        <w:spacing w:line="360" w:lineRule="auto"/>
        <w:ind w:right="-441"/>
        <w:jc w:val="both"/>
        <w:rPr>
          <w:color w:val="002060"/>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AE30D2" w:rsidRDefault="00AE30D2" w:rsidP="00BD11A7">
      <w:pPr>
        <w:pStyle w:val="Textodenotaderodap"/>
        <w:spacing w:line="360" w:lineRule="auto"/>
        <w:jc w:val="both"/>
        <w:rPr>
          <w:sz w:val="24"/>
          <w:szCs w:val="24"/>
        </w:rPr>
      </w:pPr>
    </w:p>
    <w:p w:rsidR="00BD11A7" w:rsidRPr="0078079F" w:rsidRDefault="00BD11A7" w:rsidP="00BD11A7">
      <w:pPr>
        <w:pStyle w:val="Textodenotaderodap"/>
        <w:spacing w:line="360" w:lineRule="auto"/>
        <w:jc w:val="both"/>
        <w:rPr>
          <w:sz w:val="24"/>
          <w:szCs w:val="24"/>
        </w:rPr>
      </w:pPr>
      <w:r>
        <w:rPr>
          <w:sz w:val="24"/>
          <w:szCs w:val="24"/>
        </w:rPr>
        <w:lastRenderedPageBreak/>
        <w:t xml:space="preserve">  </w:t>
      </w:r>
      <w:r w:rsidR="00C153FC">
        <w:rPr>
          <w:sz w:val="24"/>
          <w:szCs w:val="24"/>
        </w:rPr>
        <w:t>Para ficarmos</w:t>
      </w:r>
      <w:r w:rsidR="001F10D8">
        <w:rPr>
          <w:sz w:val="24"/>
          <w:szCs w:val="24"/>
        </w:rPr>
        <w:t xml:space="preserve"> com uma noção</w:t>
      </w:r>
      <w:r w:rsidR="00C153FC">
        <w:rPr>
          <w:sz w:val="24"/>
          <w:szCs w:val="24"/>
        </w:rPr>
        <w:t xml:space="preserve"> sólida</w:t>
      </w:r>
      <w:r w:rsidRPr="0078079F">
        <w:rPr>
          <w:sz w:val="24"/>
          <w:szCs w:val="24"/>
        </w:rPr>
        <w:t xml:space="preserve"> das características do estilo de Antunes da Silva, acrescentamos aqui ao trabalho realizado em </w:t>
      </w:r>
      <w:r w:rsidRPr="0078079F">
        <w:rPr>
          <w:i/>
          <w:sz w:val="24"/>
          <w:szCs w:val="24"/>
        </w:rPr>
        <w:t>Paisagens do Interior Ibérico,</w:t>
      </w:r>
      <w:r w:rsidRPr="0078079F">
        <w:rPr>
          <w:sz w:val="24"/>
          <w:szCs w:val="24"/>
        </w:rPr>
        <w:t xml:space="preserve"> acerca de</w:t>
      </w:r>
      <w:r w:rsidR="00E56831">
        <w:rPr>
          <w:sz w:val="24"/>
          <w:szCs w:val="24"/>
        </w:rPr>
        <w:t xml:space="preserve"> G</w:t>
      </w:r>
      <w:r w:rsidRPr="0078079F">
        <w:rPr>
          <w:i/>
          <w:sz w:val="24"/>
          <w:szCs w:val="24"/>
        </w:rPr>
        <w:t xml:space="preserve"> </w:t>
      </w:r>
      <w:r w:rsidRPr="0078079F">
        <w:rPr>
          <w:sz w:val="24"/>
          <w:szCs w:val="24"/>
        </w:rPr>
        <w:t xml:space="preserve">(1983), exemplos das três obras em estudo nesta dissertação. Com o intuito de abranger todo o percurso literário do autor, decidimos ainda procurar provas do que afirmamos a partir da 1ª edição daquele </w:t>
      </w:r>
      <w:r>
        <w:rPr>
          <w:sz w:val="24"/>
          <w:szCs w:val="24"/>
        </w:rPr>
        <w:t>livro, as quais reunimos depois</w:t>
      </w:r>
      <w:r w:rsidRPr="0078079F">
        <w:rPr>
          <w:sz w:val="24"/>
          <w:szCs w:val="24"/>
        </w:rPr>
        <w:t xml:space="preserve"> a outras de</w:t>
      </w:r>
      <w:r w:rsidR="00C153FC">
        <w:rPr>
          <w:sz w:val="24"/>
          <w:szCs w:val="24"/>
        </w:rPr>
        <w:t xml:space="preserve"> S</w:t>
      </w:r>
      <w:r w:rsidRPr="0078079F">
        <w:rPr>
          <w:i/>
          <w:sz w:val="24"/>
          <w:szCs w:val="24"/>
        </w:rPr>
        <w:t xml:space="preserve"> </w:t>
      </w:r>
      <w:r w:rsidRPr="0078079F">
        <w:rPr>
          <w:sz w:val="24"/>
          <w:szCs w:val="24"/>
        </w:rPr>
        <w:t>(1961) e fina</w:t>
      </w:r>
      <w:r w:rsidRPr="0078079F">
        <w:rPr>
          <w:sz w:val="24"/>
          <w:szCs w:val="24"/>
        </w:rPr>
        <w:t>l</w:t>
      </w:r>
      <w:r w:rsidRPr="0078079F">
        <w:rPr>
          <w:sz w:val="24"/>
          <w:szCs w:val="24"/>
        </w:rPr>
        <w:t>mente a um excerto ou mais dos ano</w:t>
      </w:r>
      <w:r w:rsidR="00C153FC">
        <w:rPr>
          <w:sz w:val="24"/>
          <w:szCs w:val="24"/>
        </w:rPr>
        <w:t>s 80-90. Para se apreciar nesta última década</w:t>
      </w:r>
      <w:r w:rsidRPr="0078079F">
        <w:rPr>
          <w:sz w:val="24"/>
          <w:szCs w:val="24"/>
        </w:rPr>
        <w:t xml:space="preserve"> o</w:t>
      </w:r>
      <w:r w:rsidR="00C153FC">
        <w:rPr>
          <w:sz w:val="24"/>
          <w:szCs w:val="24"/>
        </w:rPr>
        <w:t xml:space="preserve"> est</w:t>
      </w:r>
      <w:r w:rsidR="00C153FC">
        <w:rPr>
          <w:sz w:val="24"/>
          <w:szCs w:val="24"/>
        </w:rPr>
        <w:t>i</w:t>
      </w:r>
      <w:r w:rsidR="00C153FC">
        <w:rPr>
          <w:sz w:val="24"/>
          <w:szCs w:val="24"/>
        </w:rPr>
        <w:t>lo antunino</w:t>
      </w:r>
      <w:r w:rsidRPr="0078079F">
        <w:rPr>
          <w:sz w:val="24"/>
          <w:szCs w:val="24"/>
        </w:rPr>
        <w:t>, consideramos suficiente um exemplo</w:t>
      </w:r>
      <w:r>
        <w:rPr>
          <w:sz w:val="24"/>
          <w:szCs w:val="24"/>
        </w:rPr>
        <w:t xml:space="preserve">. </w:t>
      </w:r>
      <w:r w:rsidRPr="0078079F">
        <w:rPr>
          <w:sz w:val="24"/>
          <w:szCs w:val="24"/>
        </w:rPr>
        <w:t xml:space="preserve">Nem sempre é possível </w:t>
      </w:r>
      <w:r>
        <w:rPr>
          <w:sz w:val="24"/>
          <w:szCs w:val="24"/>
        </w:rPr>
        <w:t>fazê-lo para todos os pontos, nem isso</w:t>
      </w:r>
      <w:r w:rsidR="00C153FC">
        <w:rPr>
          <w:sz w:val="24"/>
          <w:szCs w:val="24"/>
        </w:rPr>
        <w:t xml:space="preserve"> por vezes se justifica, porque alguns </w:t>
      </w:r>
      <w:r w:rsidR="007E3AEA">
        <w:rPr>
          <w:sz w:val="24"/>
          <w:szCs w:val="24"/>
        </w:rPr>
        <w:t>exemplos</w:t>
      </w:r>
      <w:r w:rsidR="00C153FC">
        <w:rPr>
          <w:sz w:val="24"/>
          <w:szCs w:val="24"/>
        </w:rPr>
        <w:t xml:space="preserve"> inserem</w:t>
      </w:r>
      <w:r w:rsidR="007E3AEA">
        <w:rPr>
          <w:sz w:val="24"/>
          <w:szCs w:val="24"/>
        </w:rPr>
        <w:t>-se</w:t>
      </w:r>
      <w:r>
        <w:rPr>
          <w:sz w:val="24"/>
          <w:szCs w:val="24"/>
        </w:rPr>
        <w:t xml:space="preserve"> na prática habitual. No entanto, tentamos sempre somar aos exemplos oriundos daquela tese de mestrado, outros provindos de</w:t>
      </w:r>
      <w:r w:rsidR="00C153FC">
        <w:rPr>
          <w:sz w:val="24"/>
          <w:szCs w:val="24"/>
        </w:rPr>
        <w:t xml:space="preserve"> JI e</w:t>
      </w:r>
      <w:r w:rsidR="00E56831">
        <w:rPr>
          <w:sz w:val="24"/>
          <w:szCs w:val="24"/>
        </w:rPr>
        <w:t xml:space="preserve"> II</w:t>
      </w:r>
      <w:r w:rsidR="001F10D8">
        <w:rPr>
          <w:sz w:val="24"/>
          <w:szCs w:val="24"/>
        </w:rPr>
        <w:t>.</w:t>
      </w:r>
      <w:r>
        <w:rPr>
          <w:sz w:val="24"/>
          <w:szCs w:val="24"/>
        </w:rPr>
        <w:t xml:space="preserve"> Acrescente-se que para além da soma de novas provas, o que nos leva a suprimir algumas de</w:t>
      </w:r>
      <w:r w:rsidR="00E56831">
        <w:rPr>
          <w:sz w:val="24"/>
          <w:szCs w:val="24"/>
        </w:rPr>
        <w:t xml:space="preserve"> G</w:t>
      </w:r>
      <w:r>
        <w:rPr>
          <w:sz w:val="24"/>
          <w:szCs w:val="24"/>
        </w:rPr>
        <w:t xml:space="preserve"> (1983), toda esta parte sofre um</w:t>
      </w:r>
      <w:r w:rsidR="00C153FC">
        <w:rPr>
          <w:sz w:val="24"/>
          <w:szCs w:val="24"/>
        </w:rPr>
        <w:t xml:space="preserve"> reordenamento e até um pequeno desenvolvimento. Os pontos «Modo»; «Tipos e Inte</w:t>
      </w:r>
      <w:r w:rsidR="00C153FC">
        <w:rPr>
          <w:sz w:val="24"/>
          <w:szCs w:val="24"/>
        </w:rPr>
        <w:t>n</w:t>
      </w:r>
      <w:r w:rsidR="00C153FC">
        <w:rPr>
          <w:sz w:val="24"/>
          <w:szCs w:val="24"/>
        </w:rPr>
        <w:t>ções Comunicativas» são novos</w:t>
      </w:r>
      <w:r w:rsidR="001F10D8">
        <w:rPr>
          <w:sz w:val="24"/>
          <w:szCs w:val="24"/>
        </w:rPr>
        <w:t>.</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1. Pontuação</w:t>
      </w:r>
    </w:p>
    <w:p w:rsidR="00BD11A7" w:rsidRPr="00BD11A7" w:rsidRDefault="00BD11A7" w:rsidP="00BD11A7">
      <w:pPr>
        <w:spacing w:line="360" w:lineRule="auto"/>
        <w:ind w:right="-441"/>
        <w:jc w:val="both"/>
      </w:pPr>
      <w:r w:rsidRPr="00BD11A7">
        <w:t xml:space="preserve">    Abrimos este ponto enumerando as várias ocorrências de cada um dos sinais de pontu</w:t>
      </w:r>
      <w:r w:rsidRPr="00BD11A7">
        <w:t>a</w:t>
      </w:r>
      <w:r w:rsidRPr="00BD11A7">
        <w:t>ção. Depois demonstramos o relevo concedido por estes ao adjectivo e ao verbo e, por fim, o seu préstimo na diferenciação dos tipos de discurso: directo, indirecto e indirecto livre.</w:t>
      </w:r>
    </w:p>
    <w:p w:rsidR="00BD11A7" w:rsidRPr="00BD11A7" w:rsidRDefault="00BD11A7" w:rsidP="00BD11A7">
      <w:pPr>
        <w:spacing w:line="360" w:lineRule="auto"/>
        <w:ind w:right="-441"/>
        <w:jc w:val="both"/>
      </w:pPr>
      <w:r w:rsidRPr="00BD11A7">
        <w:t xml:space="preserve">   Comecemos pela vírgula, a qual serve no período para isolar e destacar elementos de índ</w:t>
      </w:r>
      <w:r w:rsidRPr="00BD11A7">
        <w:t>o</w:t>
      </w:r>
      <w:r w:rsidRPr="00BD11A7">
        <w:t xml:space="preserve">le diversa.  </w:t>
      </w:r>
    </w:p>
    <w:p w:rsidR="00BD11A7" w:rsidRPr="00BD11A7" w:rsidRDefault="00BD11A7" w:rsidP="00BD11A7">
      <w:pPr>
        <w:spacing w:line="360" w:lineRule="auto"/>
        <w:ind w:right="-441"/>
        <w:jc w:val="both"/>
      </w:pPr>
      <w:r w:rsidRPr="00BD11A7">
        <w:t xml:space="preserve">  Orações:</w:t>
      </w:r>
    </w:p>
    <w:p w:rsidR="00BD11A7" w:rsidRPr="00BD11A7" w:rsidRDefault="007E3AEA" w:rsidP="00BD11A7">
      <w:pPr>
        <w:spacing w:line="360" w:lineRule="auto"/>
        <w:ind w:right="-441"/>
        <w:jc w:val="both"/>
      </w:pPr>
      <w:r>
        <w:t xml:space="preserve">S, 1961: </w:t>
      </w:r>
      <w:proofErr w:type="gramStart"/>
      <w:r>
        <w:t>«–</w:t>
      </w:r>
      <w:proofErr w:type="gramEnd"/>
      <w:r>
        <w:t xml:space="preserve"> </w:t>
      </w:r>
      <w:r w:rsidR="00BD11A7" w:rsidRPr="00BD11A7">
        <w:t xml:space="preserve">Mais uma rodada, que pago eu!» (p.60);   </w:t>
      </w:r>
    </w:p>
    <w:p w:rsidR="00BD11A7" w:rsidRPr="00BD11A7" w:rsidRDefault="00BD11A7" w:rsidP="00BD11A7">
      <w:pPr>
        <w:spacing w:line="360" w:lineRule="auto"/>
        <w:ind w:right="-441"/>
        <w:jc w:val="both"/>
      </w:pPr>
      <w:r w:rsidRPr="00BD11A7">
        <w:t>G, 1983: «Eu vi, percebem?!» (p.22);</w:t>
      </w:r>
    </w:p>
    <w:p w:rsidR="00BD11A7" w:rsidRPr="00BD11A7" w:rsidRDefault="00BD11A7" w:rsidP="00BD11A7">
      <w:pPr>
        <w:spacing w:line="360" w:lineRule="auto"/>
        <w:ind w:right="-441"/>
        <w:jc w:val="both"/>
      </w:pPr>
      <w:r w:rsidRPr="00BD11A7">
        <w:t xml:space="preserve">JI, 1987: </w:t>
      </w:r>
      <w:r w:rsidR="007E3AEA">
        <w:t>«E voltei, como havia prometido</w:t>
      </w:r>
      <w:r w:rsidRPr="00BD11A7">
        <w:t xml:space="preserve">» (p.79).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Complementos circunstanciais:</w:t>
      </w:r>
    </w:p>
    <w:p w:rsidR="00BD11A7" w:rsidRPr="00BD11A7" w:rsidRDefault="00BD11A7" w:rsidP="00BD11A7">
      <w:pPr>
        <w:spacing w:line="360" w:lineRule="auto"/>
        <w:ind w:left="993" w:right="-441" w:hanging="993"/>
        <w:jc w:val="both"/>
      </w:pPr>
      <w:r w:rsidRPr="00BD11A7">
        <w:t>S, 1961: «Faria uma espera ao galdério</w:t>
      </w:r>
      <w:r w:rsidRPr="00BD11A7">
        <w:rPr>
          <w:b/>
        </w:rPr>
        <w:t>, numa estrada,</w:t>
      </w:r>
      <w:r w:rsidRPr="00BD11A7">
        <w:t xml:space="preserve"> e</w:t>
      </w:r>
      <w:r w:rsidR="007E3AEA">
        <w:t xml:space="preserve"> enfiava-lhe a naifa na </w:t>
      </w:r>
      <w:proofErr w:type="gramStart"/>
      <w:r w:rsidR="007E3AEA">
        <w:t xml:space="preserve">barriga»                   </w:t>
      </w:r>
      <w:r w:rsidRPr="00BD11A7">
        <w:t>(p.</w:t>
      </w:r>
      <w:proofErr w:type="gramEnd"/>
      <w:r w:rsidRPr="00BD11A7">
        <w:t>116);</w:t>
      </w:r>
    </w:p>
    <w:p w:rsidR="00BD11A7" w:rsidRPr="00BD11A7" w:rsidRDefault="00BD11A7" w:rsidP="00BD11A7">
      <w:pPr>
        <w:spacing w:line="360" w:lineRule="auto"/>
        <w:ind w:left="993" w:right="-441" w:hanging="993"/>
        <w:jc w:val="both"/>
      </w:pPr>
      <w:r w:rsidRPr="00BD11A7">
        <w:t>G, 1983: «</w:t>
      </w:r>
      <w:r w:rsidRPr="00BD11A7">
        <w:rPr>
          <w:b/>
        </w:rPr>
        <w:t>Ontem,</w:t>
      </w:r>
      <w:r w:rsidR="007E3AEA">
        <w:t xml:space="preserve"> encresparam-se os matos</w:t>
      </w:r>
      <w:r w:rsidRPr="00BD11A7">
        <w:t xml:space="preserve">» (p.139); </w:t>
      </w:r>
    </w:p>
    <w:p w:rsidR="00BD11A7" w:rsidRPr="00BD11A7" w:rsidRDefault="00BD11A7" w:rsidP="00BD11A7">
      <w:pPr>
        <w:spacing w:line="360" w:lineRule="auto"/>
        <w:ind w:left="993" w:right="-441" w:hanging="993"/>
        <w:jc w:val="both"/>
      </w:pPr>
      <w:r w:rsidRPr="00BD11A7">
        <w:t xml:space="preserve">JI, 1987: «Ao Sul, tudo me chama, </w:t>
      </w:r>
      <w:r w:rsidRPr="00BD11A7">
        <w:rPr>
          <w:b/>
        </w:rPr>
        <w:t>num soluço breve</w:t>
      </w:r>
      <w:r w:rsidRPr="00BD11A7">
        <w:t xml:space="preserve">» (p.76).     </w:t>
      </w:r>
    </w:p>
    <w:p w:rsidR="00BD11A7" w:rsidRPr="00BD11A7" w:rsidRDefault="00BD11A7" w:rsidP="00BD11A7">
      <w:pPr>
        <w:spacing w:line="360" w:lineRule="auto"/>
        <w:ind w:left="993" w:right="-441" w:hanging="993"/>
        <w:jc w:val="both"/>
      </w:pPr>
      <w:r w:rsidRPr="00BD11A7">
        <w:t xml:space="preserve">  </w:t>
      </w:r>
    </w:p>
    <w:p w:rsidR="00BD11A7" w:rsidRPr="00BD11A7" w:rsidRDefault="00BD11A7" w:rsidP="00BD11A7">
      <w:pPr>
        <w:spacing w:line="360" w:lineRule="auto"/>
        <w:ind w:right="-441"/>
        <w:jc w:val="both"/>
      </w:pPr>
      <w:r w:rsidRPr="00BD11A7">
        <w:t xml:space="preserve">  Palavras com a mesma função sintáctica:</w:t>
      </w:r>
    </w:p>
    <w:p w:rsidR="00BD11A7" w:rsidRPr="00BD11A7" w:rsidRDefault="007E3AEA" w:rsidP="00BD11A7">
      <w:pPr>
        <w:spacing w:line="360" w:lineRule="auto"/>
        <w:ind w:right="-441"/>
        <w:jc w:val="both"/>
      </w:pPr>
      <w:r>
        <w:t xml:space="preserve">G, 1945: </w:t>
      </w:r>
      <w:proofErr w:type="gramStart"/>
      <w:r>
        <w:t>«–</w:t>
      </w:r>
      <w:proofErr w:type="gramEnd"/>
      <w:r w:rsidR="00BD11A7" w:rsidRPr="00BD11A7">
        <w:t xml:space="preserve"> Gaimirra, </w:t>
      </w:r>
      <w:r w:rsidR="00BD11A7" w:rsidRPr="00BD11A7">
        <w:rPr>
          <w:b/>
        </w:rPr>
        <w:t>o pastor, o calacêro, o vadio</w:t>
      </w:r>
      <w:r w:rsidR="00BD11A7" w:rsidRPr="00BD11A7">
        <w:t xml:space="preserve">…» (p.19) </w:t>
      </w:r>
      <w:r w:rsidR="00BD11A7" w:rsidRPr="00BD11A7">
        <w:rPr>
          <w:i/>
        </w:rPr>
        <w:t>(aposto)</w:t>
      </w:r>
      <w:r w:rsidR="00BD11A7" w:rsidRPr="00BD11A7">
        <w:t>;</w:t>
      </w:r>
    </w:p>
    <w:p w:rsidR="00BD11A7" w:rsidRPr="00BD11A7" w:rsidRDefault="00BD11A7" w:rsidP="00BD11A7">
      <w:pPr>
        <w:spacing w:line="360" w:lineRule="auto"/>
        <w:ind w:left="993" w:right="-441" w:hanging="993"/>
        <w:jc w:val="both"/>
      </w:pPr>
      <w:r w:rsidRPr="00BD11A7">
        <w:lastRenderedPageBreak/>
        <w:t xml:space="preserve">S, 1961: «Tornou-se </w:t>
      </w:r>
      <w:r w:rsidRPr="00BD11A7">
        <w:rPr>
          <w:b/>
        </w:rPr>
        <w:t>arrogante, agressiva</w:t>
      </w:r>
      <w:r w:rsidR="007E3AEA">
        <w:t>, uma mulher cheia de toleima</w:t>
      </w:r>
      <w:r w:rsidRPr="00BD11A7">
        <w:t xml:space="preserve">» (p.108) </w:t>
      </w:r>
      <w:r w:rsidRPr="0045730D">
        <w:rPr>
          <w:i/>
        </w:rPr>
        <w:t>(predic</w:t>
      </w:r>
      <w:r w:rsidRPr="0045730D">
        <w:rPr>
          <w:i/>
        </w:rPr>
        <w:t>a</w:t>
      </w:r>
      <w:r w:rsidRPr="0045730D">
        <w:rPr>
          <w:i/>
        </w:rPr>
        <w:t>tivo do sujeito)</w:t>
      </w:r>
      <w:r w:rsidRPr="00BD11A7">
        <w:t>;</w:t>
      </w:r>
    </w:p>
    <w:p w:rsidR="00BD11A7" w:rsidRPr="00BD11A7" w:rsidRDefault="00BD11A7" w:rsidP="00BD11A7">
      <w:pPr>
        <w:spacing w:line="360" w:lineRule="auto"/>
        <w:ind w:left="993" w:right="-441" w:hanging="993"/>
        <w:jc w:val="both"/>
      </w:pPr>
      <w:r w:rsidRPr="00BD11A7">
        <w:t xml:space="preserve">G, 1983: </w:t>
      </w:r>
      <w:proofErr w:type="gramStart"/>
      <w:r w:rsidRPr="00BD11A7">
        <w:t>«[…</w:t>
      </w:r>
      <w:proofErr w:type="gramEnd"/>
      <w:r w:rsidRPr="00BD11A7">
        <w:t xml:space="preserve">] e as mantenças que nos tiram </w:t>
      </w:r>
      <w:r w:rsidRPr="00BD11A7">
        <w:rPr>
          <w:b/>
        </w:rPr>
        <w:t xml:space="preserve">o peixe, o milho, o trigo, o gado </w:t>
      </w:r>
      <w:r w:rsidRPr="00BD11A7">
        <w:t xml:space="preserve">[…]» (p.141) </w:t>
      </w:r>
      <w:r w:rsidRPr="00BD11A7">
        <w:rPr>
          <w:i/>
        </w:rPr>
        <w:t>(complemento directo)</w:t>
      </w:r>
      <w:r w:rsidRPr="00BD11A7">
        <w:t>.</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Explicações (aposto):</w:t>
      </w:r>
    </w:p>
    <w:p w:rsidR="00BD11A7" w:rsidRPr="00BD11A7" w:rsidRDefault="00BD11A7" w:rsidP="00BD11A7">
      <w:pPr>
        <w:spacing w:line="360" w:lineRule="auto"/>
        <w:ind w:right="-441"/>
        <w:jc w:val="both"/>
      </w:pPr>
      <w:r w:rsidRPr="00BD11A7">
        <w:t>S, 1961: «Zé Patalarga</w:t>
      </w:r>
      <w:r w:rsidRPr="00BD11A7">
        <w:rPr>
          <w:b/>
        </w:rPr>
        <w:t>, o ajuda,</w:t>
      </w:r>
      <w:r w:rsidRPr="00BD11A7">
        <w:t xml:space="preserve"> há tantos anos na casa […]» (p. 108);</w:t>
      </w:r>
    </w:p>
    <w:p w:rsidR="00BD11A7" w:rsidRPr="00BD11A7" w:rsidRDefault="00BD11A7" w:rsidP="00BD11A7">
      <w:pPr>
        <w:spacing w:line="360" w:lineRule="auto"/>
        <w:ind w:right="-441"/>
        <w:jc w:val="both"/>
      </w:pPr>
      <w:r w:rsidRPr="00BD11A7">
        <w:t xml:space="preserve">G, 1983: </w:t>
      </w:r>
      <w:proofErr w:type="gramStart"/>
      <w:r w:rsidRPr="00BD11A7">
        <w:t>«[…</w:t>
      </w:r>
      <w:proofErr w:type="gramEnd"/>
      <w:r w:rsidRPr="00BD11A7">
        <w:t>] própria Governadora</w:t>
      </w:r>
      <w:r w:rsidRPr="00BD11A7">
        <w:rPr>
          <w:b/>
        </w:rPr>
        <w:t>, a dona Brites,</w:t>
      </w:r>
      <w:r w:rsidRPr="00BD11A7">
        <w:t xml:space="preserve"> que era deles […]» (p.126); </w:t>
      </w:r>
    </w:p>
    <w:p w:rsidR="00BD11A7" w:rsidRPr="00BD11A7" w:rsidRDefault="00BD11A7" w:rsidP="00BD11A7">
      <w:pPr>
        <w:spacing w:line="360" w:lineRule="auto"/>
        <w:ind w:left="993" w:right="-441" w:hanging="993"/>
        <w:jc w:val="both"/>
      </w:pPr>
      <w:r w:rsidRPr="00BD11A7">
        <w:t xml:space="preserve"> JII, 1990: «Um dos aquistas</w:t>
      </w:r>
      <w:r w:rsidRPr="00BD11A7">
        <w:rPr>
          <w:b/>
        </w:rPr>
        <w:t>, tipo fixe,</w:t>
      </w:r>
      <w:r w:rsidRPr="00BD11A7">
        <w:t xml:space="preserve"> é proprietário de um armazém de tabacos na Amad</w:t>
      </w:r>
      <w:r w:rsidRPr="00BD11A7">
        <w:t>o</w:t>
      </w:r>
      <w:r w:rsidR="007E3AEA">
        <w:t>ra</w:t>
      </w:r>
      <w:r w:rsidRPr="00BD11A7">
        <w:t xml:space="preserve">» (p.143).  </w:t>
      </w:r>
    </w:p>
    <w:p w:rsidR="00BD11A7" w:rsidRPr="00BD11A7" w:rsidRDefault="00BD11A7" w:rsidP="00BD11A7">
      <w:pPr>
        <w:spacing w:line="360" w:lineRule="auto"/>
        <w:ind w:left="993" w:right="-441" w:hanging="993"/>
        <w:jc w:val="both"/>
      </w:pPr>
      <w:r w:rsidRPr="00BD11A7">
        <w:t xml:space="preserve"> </w:t>
      </w:r>
    </w:p>
    <w:p w:rsidR="00BD11A7" w:rsidRPr="00BD11A7" w:rsidRDefault="00BD11A7" w:rsidP="00BD11A7">
      <w:pPr>
        <w:spacing w:line="360" w:lineRule="auto"/>
        <w:ind w:right="-441"/>
        <w:jc w:val="both"/>
      </w:pPr>
      <w:r w:rsidRPr="00BD11A7">
        <w:t xml:space="preserve">  Chamamentos (vocativos):</w:t>
      </w:r>
    </w:p>
    <w:p w:rsidR="00BD11A7" w:rsidRPr="00BD11A7" w:rsidRDefault="007E3AEA" w:rsidP="00BD11A7">
      <w:pPr>
        <w:spacing w:line="360" w:lineRule="auto"/>
        <w:ind w:right="-441"/>
        <w:jc w:val="both"/>
      </w:pPr>
      <w:r>
        <w:t xml:space="preserve">G, 1945: </w:t>
      </w:r>
      <w:proofErr w:type="gramStart"/>
      <w:r>
        <w:t>«–</w:t>
      </w:r>
      <w:proofErr w:type="gramEnd"/>
      <w:r>
        <w:t xml:space="preserve"> </w:t>
      </w:r>
      <w:r w:rsidR="00BD11A7" w:rsidRPr="00BD11A7">
        <w:t>Eh</w:t>
      </w:r>
      <w:r w:rsidR="00BD11A7" w:rsidRPr="00BD11A7">
        <w:rPr>
          <w:b/>
        </w:rPr>
        <w:t>, Joana,</w:t>
      </w:r>
      <w:r w:rsidR="00BD11A7" w:rsidRPr="00BD11A7">
        <w:t xml:space="preserve"> raio de rapariga és tu!» (p.49);</w:t>
      </w:r>
    </w:p>
    <w:p w:rsidR="00BD11A7" w:rsidRPr="00BD11A7" w:rsidRDefault="007E3AEA" w:rsidP="00BD11A7">
      <w:pPr>
        <w:spacing w:line="360" w:lineRule="auto"/>
        <w:ind w:right="-441"/>
        <w:jc w:val="both"/>
      </w:pPr>
      <w:r>
        <w:t xml:space="preserve">S, 1961: </w:t>
      </w:r>
      <w:proofErr w:type="gramStart"/>
      <w:r>
        <w:t>«–</w:t>
      </w:r>
      <w:proofErr w:type="gramEnd"/>
      <w:r>
        <w:t xml:space="preserve"> </w:t>
      </w:r>
      <w:r w:rsidR="00BD11A7" w:rsidRPr="00BD11A7">
        <w:t>Viva o luxo</w:t>
      </w:r>
      <w:r w:rsidR="00BD11A7" w:rsidRPr="00BD11A7">
        <w:rPr>
          <w:b/>
        </w:rPr>
        <w:t>, compadre,</w:t>
      </w:r>
      <w:r w:rsidR="00BD11A7" w:rsidRPr="00BD11A7">
        <w:t xml:space="preserve"> viva o luxo!» (p.60);</w:t>
      </w:r>
    </w:p>
    <w:p w:rsidR="00BD11A7" w:rsidRPr="00BD11A7" w:rsidRDefault="007E3AEA" w:rsidP="00BD11A7">
      <w:pPr>
        <w:spacing w:line="360" w:lineRule="auto"/>
        <w:ind w:right="-441"/>
        <w:jc w:val="both"/>
      </w:pPr>
      <w:r>
        <w:t xml:space="preserve">G, 1983: </w:t>
      </w:r>
      <w:proofErr w:type="gramStart"/>
      <w:r>
        <w:t>«–</w:t>
      </w:r>
      <w:proofErr w:type="gramEnd"/>
      <w:r>
        <w:t xml:space="preserve"> </w:t>
      </w:r>
      <w:r w:rsidR="00BD11A7" w:rsidRPr="00BD11A7">
        <w:t>Eh</w:t>
      </w:r>
      <w:r w:rsidR="00BD11A7" w:rsidRPr="00BD11A7">
        <w:rPr>
          <w:b/>
        </w:rPr>
        <w:t>, Britanços,</w:t>
      </w:r>
      <w:r w:rsidR="00BD11A7" w:rsidRPr="00BD11A7">
        <w:t xml:space="preserve"> san horas, anda daí!» (p.17).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Comentários:</w:t>
      </w:r>
    </w:p>
    <w:p w:rsidR="00BD11A7" w:rsidRPr="00BD11A7" w:rsidRDefault="00BD11A7" w:rsidP="00BD11A7">
      <w:pPr>
        <w:spacing w:line="360" w:lineRule="auto"/>
        <w:ind w:right="-441"/>
        <w:jc w:val="both"/>
      </w:pPr>
      <w:r w:rsidRPr="00BD11A7">
        <w:t>S, 1961: «</w:t>
      </w:r>
      <w:r w:rsidRPr="007670B4">
        <w:rPr>
          <w:b/>
        </w:rPr>
        <w:t>Mau</w:t>
      </w:r>
      <w:r w:rsidRPr="00BD11A7">
        <w:rPr>
          <w:b/>
        </w:rPr>
        <w:t xml:space="preserve">, </w:t>
      </w:r>
      <w:r w:rsidRPr="00BD11A7">
        <w:t>ainda por cima te parece mal o meu aviso?» (p. 62);</w:t>
      </w:r>
    </w:p>
    <w:p w:rsidR="00BD11A7" w:rsidRPr="00BD11A7" w:rsidRDefault="00BD11A7" w:rsidP="00BD11A7">
      <w:pPr>
        <w:spacing w:line="360" w:lineRule="auto"/>
        <w:ind w:left="993" w:right="-441" w:hanging="993"/>
        <w:jc w:val="both"/>
      </w:pPr>
      <w:r w:rsidRPr="00BD11A7">
        <w:t>G, 1983: «Agora quanto ao Governo</w:t>
      </w:r>
      <w:r w:rsidRPr="00BD11A7">
        <w:rPr>
          <w:b/>
        </w:rPr>
        <w:t xml:space="preserve">, </w:t>
      </w:r>
      <w:r w:rsidR="007E3AEA">
        <w:t xml:space="preserve">bef!» (p.126); </w:t>
      </w:r>
      <w:proofErr w:type="gramStart"/>
      <w:r w:rsidR="007E3AEA">
        <w:t>«</w:t>
      </w:r>
      <w:r w:rsidR="00EE2FB2">
        <w:t xml:space="preserve"> </w:t>
      </w:r>
      <w:proofErr w:type="gramEnd"/>
      <w:r w:rsidR="007E3AEA">
        <w:t xml:space="preserve">– </w:t>
      </w:r>
      <w:r w:rsidRPr="00BD11A7">
        <w:t>Andámos léguas, passámos ribêr</w:t>
      </w:r>
      <w:r w:rsidRPr="00BD11A7">
        <w:t>i</w:t>
      </w:r>
      <w:r w:rsidR="00F751D4">
        <w:t>nhos e chav</w:t>
      </w:r>
      <w:r w:rsidRPr="00BD11A7">
        <w:t>ascais, a chamar, a chamar</w:t>
      </w:r>
      <w:r w:rsidRPr="00BD11A7">
        <w:rPr>
          <w:b/>
        </w:rPr>
        <w:t>, mas tá bem, dêxa,</w:t>
      </w:r>
      <w:r w:rsidRPr="00BD11A7">
        <w:t xml:space="preserve"> só o bruto do vento é que respondia à raiz das nossas almas…» (p.50);   </w:t>
      </w:r>
    </w:p>
    <w:p w:rsidR="00BD11A7" w:rsidRPr="00BD11A7" w:rsidRDefault="00BD11A7" w:rsidP="00BD11A7">
      <w:pPr>
        <w:spacing w:line="360" w:lineRule="auto"/>
        <w:ind w:right="-441"/>
        <w:jc w:val="both"/>
      </w:pPr>
      <w:r w:rsidRPr="00BD11A7">
        <w:t xml:space="preserve"> JI: 1987: «Aí</w:t>
      </w:r>
      <w:r w:rsidRPr="00BD11A7">
        <w:rPr>
          <w:b/>
        </w:rPr>
        <w:t>,</w:t>
      </w:r>
      <w:r w:rsidRPr="00BD11A7">
        <w:t xml:space="preserve"> seu valentão!» (p.63).</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Repetições:</w:t>
      </w:r>
    </w:p>
    <w:p w:rsidR="00BD11A7" w:rsidRPr="00BD11A7" w:rsidRDefault="007E3AEA" w:rsidP="00BD11A7">
      <w:pPr>
        <w:spacing w:line="360" w:lineRule="auto"/>
        <w:ind w:left="993" w:right="-441" w:hanging="993"/>
        <w:jc w:val="both"/>
      </w:pPr>
      <w:r>
        <w:t xml:space="preserve">G, 1945: </w:t>
      </w:r>
      <w:proofErr w:type="gramStart"/>
      <w:r>
        <w:t>«–</w:t>
      </w:r>
      <w:proofErr w:type="gramEnd"/>
      <w:r w:rsidR="00BD11A7" w:rsidRPr="00BD11A7">
        <w:t xml:space="preserve"> </w:t>
      </w:r>
      <w:r w:rsidR="00BD11A7" w:rsidRPr="00BD11A7">
        <w:rPr>
          <w:b/>
        </w:rPr>
        <w:t>Mãe, mãe,</w:t>
      </w:r>
      <w:r w:rsidR="00BD11A7" w:rsidRPr="00BD11A7">
        <w:t xml:space="preserve"> diga lá!» (p.42);</w:t>
      </w:r>
    </w:p>
    <w:p w:rsidR="00BD11A7" w:rsidRPr="00BD11A7" w:rsidRDefault="007E3AEA" w:rsidP="00BD11A7">
      <w:pPr>
        <w:spacing w:line="360" w:lineRule="auto"/>
        <w:ind w:left="993" w:right="-441" w:hanging="993"/>
        <w:jc w:val="both"/>
      </w:pPr>
      <w:r>
        <w:t xml:space="preserve">S, 1961: </w:t>
      </w:r>
      <w:proofErr w:type="gramStart"/>
      <w:r>
        <w:t>«–</w:t>
      </w:r>
      <w:proofErr w:type="gramEnd"/>
      <w:r>
        <w:t xml:space="preserve"> </w:t>
      </w:r>
      <w:r w:rsidR="00BD11A7" w:rsidRPr="00BD11A7">
        <w:t xml:space="preserve">Atão </w:t>
      </w:r>
      <w:r w:rsidR="00BD11A7" w:rsidRPr="002D4478">
        <w:rPr>
          <w:b/>
        </w:rPr>
        <w:t>ouve, ouve</w:t>
      </w:r>
      <w:r w:rsidR="00BD11A7" w:rsidRPr="00BD11A7">
        <w:t>…» (p.61);</w:t>
      </w:r>
    </w:p>
    <w:p w:rsidR="00EE2FB2" w:rsidRDefault="007E3AEA" w:rsidP="00BD11A7">
      <w:pPr>
        <w:spacing w:line="360" w:lineRule="auto"/>
        <w:ind w:left="993" w:right="-441" w:hanging="993"/>
        <w:jc w:val="both"/>
      </w:pPr>
      <w:r>
        <w:t xml:space="preserve">G, 1983: </w:t>
      </w:r>
      <w:r w:rsidR="00BD11A7" w:rsidRPr="007E3AEA">
        <w:rPr>
          <w:i/>
        </w:rPr>
        <w:t>A mulher agarrou-o</w:t>
      </w:r>
      <w:r w:rsidR="00BD11A7" w:rsidRPr="00BD11A7">
        <w:rPr>
          <w:b/>
        </w:rPr>
        <w:t xml:space="preserve">, </w:t>
      </w:r>
      <w:r>
        <w:t>«</w:t>
      </w:r>
      <w:r w:rsidR="00BD11A7" w:rsidRPr="007E3AEA">
        <w:rPr>
          <w:b/>
        </w:rPr>
        <w:t>nan te</w:t>
      </w:r>
      <w:r w:rsidR="00BD11A7" w:rsidRPr="00BD11A7">
        <w:rPr>
          <w:b/>
        </w:rPr>
        <w:t xml:space="preserve"> vás </w:t>
      </w:r>
      <w:proofErr w:type="gramStart"/>
      <w:r w:rsidR="00BD11A7" w:rsidRPr="00BD11A7">
        <w:rPr>
          <w:b/>
        </w:rPr>
        <w:t>embora! ,</w:t>
      </w:r>
      <w:proofErr w:type="gramEnd"/>
      <w:r w:rsidR="00BD11A7" w:rsidRPr="00BD11A7">
        <w:rPr>
          <w:b/>
        </w:rPr>
        <w:t xml:space="preserve"> nan te vás embora!</w:t>
      </w:r>
      <w:r w:rsidR="00EE2FB2">
        <w:t xml:space="preserve">» (p.9);  </w:t>
      </w:r>
    </w:p>
    <w:p w:rsidR="00BD11A7" w:rsidRPr="00BD11A7" w:rsidRDefault="00EE2FB2" w:rsidP="00BD11A7">
      <w:pPr>
        <w:spacing w:line="360" w:lineRule="auto"/>
        <w:ind w:left="993" w:right="-441" w:hanging="993"/>
        <w:jc w:val="both"/>
      </w:pPr>
      <w:r>
        <w:t xml:space="preserve">              </w:t>
      </w:r>
      <w:r w:rsidR="00BD11A7" w:rsidRPr="00BD11A7">
        <w:t xml:space="preserve">«Certas faixas </w:t>
      </w:r>
      <w:proofErr w:type="gramStart"/>
      <w:r w:rsidR="00BD11A7" w:rsidRPr="00BD11A7">
        <w:rPr>
          <w:b/>
        </w:rPr>
        <w:t>sofrem ,</w:t>
      </w:r>
      <w:proofErr w:type="gramEnd"/>
      <w:r w:rsidR="00BD11A7" w:rsidRPr="00BD11A7">
        <w:rPr>
          <w:b/>
        </w:rPr>
        <w:t xml:space="preserve"> isso sofrem,</w:t>
      </w:r>
      <w:r w:rsidR="00BD11A7" w:rsidRPr="00BD11A7">
        <w:t xml:space="preserve"> caídas numa modorra […]» (p.127).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Pormenores importantes no contexto narrativo:</w:t>
      </w:r>
    </w:p>
    <w:p w:rsidR="00BD11A7" w:rsidRPr="00BD11A7" w:rsidRDefault="00BD11A7" w:rsidP="00BD11A7">
      <w:pPr>
        <w:spacing w:line="360" w:lineRule="auto"/>
        <w:ind w:left="993" w:right="-441" w:hanging="993"/>
        <w:jc w:val="both"/>
      </w:pPr>
      <w:r w:rsidRPr="00BD11A7">
        <w:t>S, 1961: «</w:t>
      </w:r>
      <w:r w:rsidRPr="00BD11A7">
        <w:rPr>
          <w:b/>
        </w:rPr>
        <w:t>No íntimo,</w:t>
      </w:r>
      <w:r w:rsidRPr="00BD11A7">
        <w:t xml:space="preserve"> sentia a responsabilidade daquela morte. </w:t>
      </w:r>
      <w:r w:rsidRPr="00BD11A7">
        <w:rPr>
          <w:b/>
        </w:rPr>
        <w:t>Duplamente culpada,</w:t>
      </w:r>
      <w:r w:rsidRPr="00BD11A7">
        <w:t xml:space="preserve"> pois fora por causa dela que tudo aquilo </w:t>
      </w:r>
      <w:proofErr w:type="gramStart"/>
      <w:r w:rsidRPr="00BD11A7">
        <w:t>acontecera… »</w:t>
      </w:r>
      <w:proofErr w:type="gramEnd"/>
      <w:r w:rsidRPr="00BD11A7">
        <w:t xml:space="preserve"> (p.103);</w:t>
      </w:r>
    </w:p>
    <w:p w:rsidR="00BD11A7" w:rsidRPr="00BD11A7" w:rsidRDefault="00BD11A7" w:rsidP="00BD11A7">
      <w:pPr>
        <w:spacing w:line="360" w:lineRule="auto"/>
        <w:ind w:left="993" w:right="-441" w:hanging="993"/>
        <w:jc w:val="both"/>
      </w:pPr>
      <w:r w:rsidRPr="00BD11A7">
        <w:lastRenderedPageBreak/>
        <w:t xml:space="preserve">G, 1983: </w:t>
      </w:r>
      <w:proofErr w:type="gramStart"/>
      <w:r w:rsidRPr="00BD11A7">
        <w:t>«[…</w:t>
      </w:r>
      <w:proofErr w:type="gramEnd"/>
      <w:r w:rsidRPr="00BD11A7">
        <w:t>] e os depósitos</w:t>
      </w:r>
      <w:r w:rsidRPr="00BD11A7">
        <w:rPr>
          <w:b/>
        </w:rPr>
        <w:t>, cheios,</w:t>
      </w:r>
      <w:r w:rsidR="004F3124">
        <w:t xml:space="preserve"> não se fizeram esperar</w:t>
      </w:r>
      <w:r w:rsidRPr="00BD11A7">
        <w:t xml:space="preserve">» (p.126); </w:t>
      </w:r>
      <w:proofErr w:type="gramStart"/>
      <w:r w:rsidRPr="00BD11A7">
        <w:t>«[…</w:t>
      </w:r>
      <w:proofErr w:type="gramEnd"/>
      <w:r w:rsidRPr="00BD11A7">
        <w:t>] chegar uma ajuda substancial à localidade</w:t>
      </w:r>
      <w:r w:rsidRPr="00BD11A7">
        <w:rPr>
          <w:b/>
        </w:rPr>
        <w:t>, o combustível que fosse,</w:t>
      </w:r>
      <w:r w:rsidRPr="00BD11A7">
        <w:t xml:space="preserve"> para o efeito […]» (p.126);   </w:t>
      </w:r>
    </w:p>
    <w:p w:rsidR="00BD11A7" w:rsidRPr="00BD11A7" w:rsidRDefault="00BD11A7" w:rsidP="00BD11A7">
      <w:pPr>
        <w:spacing w:line="360" w:lineRule="auto"/>
        <w:ind w:left="993" w:right="-441" w:hanging="993"/>
        <w:jc w:val="both"/>
      </w:pPr>
      <w:r w:rsidRPr="00BD11A7">
        <w:t>JI, 1987: «Hum</w:t>
      </w:r>
      <w:r w:rsidRPr="00BD11A7">
        <w:rPr>
          <w:b/>
        </w:rPr>
        <w:t>,</w:t>
      </w:r>
      <w:r w:rsidRPr="00BD11A7">
        <w:t xml:space="preserve"> velho amigo como é</w:t>
      </w:r>
      <w:r w:rsidRPr="00BD11A7">
        <w:rPr>
          <w:b/>
        </w:rPr>
        <w:t>, historiógrafo ainda por cima,</w:t>
      </w:r>
      <w:r w:rsidRPr="00BD11A7">
        <w:t xml:space="preserve"> aqui há gato, com toda a </w:t>
      </w:r>
      <w:proofErr w:type="gramStart"/>
      <w:r w:rsidRPr="00BD11A7">
        <w:t>clareza!...</w:t>
      </w:r>
      <w:proofErr w:type="gramEnd"/>
      <w:r w:rsidRPr="00BD11A7">
        <w:t>» (p.146).</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Onomatopeias:</w:t>
      </w:r>
    </w:p>
    <w:p w:rsidR="00BD11A7" w:rsidRPr="00BD11A7" w:rsidRDefault="00BD11A7" w:rsidP="00BD11A7">
      <w:pPr>
        <w:spacing w:line="360" w:lineRule="auto"/>
        <w:ind w:right="-441"/>
        <w:jc w:val="both"/>
      </w:pPr>
      <w:r w:rsidRPr="00BD11A7">
        <w:t xml:space="preserve">S, 1961: </w:t>
      </w:r>
      <w:proofErr w:type="gramStart"/>
      <w:r w:rsidRPr="00BD11A7">
        <w:t>«[…</w:t>
      </w:r>
      <w:proofErr w:type="gramEnd"/>
      <w:r w:rsidRPr="00BD11A7">
        <w:t>] um vento leonino regouga ao rés da terra</w:t>
      </w:r>
      <w:r w:rsidRPr="00BD11A7">
        <w:rPr>
          <w:b/>
        </w:rPr>
        <w:t xml:space="preserve">, uh!, uh!, uh! </w:t>
      </w:r>
      <w:r w:rsidRPr="00BD11A7">
        <w:t>[…]» (p.88);</w:t>
      </w:r>
    </w:p>
    <w:p w:rsidR="00BD11A7" w:rsidRPr="00BD11A7" w:rsidRDefault="00BD11A7" w:rsidP="00BD11A7">
      <w:pPr>
        <w:spacing w:line="360" w:lineRule="auto"/>
        <w:ind w:left="993" w:right="-441" w:hanging="993"/>
        <w:jc w:val="both"/>
      </w:pPr>
      <w:r w:rsidRPr="00BD11A7">
        <w:t>G, 1983: «Só daí a nada, ouvi um arabesco de sons</w:t>
      </w:r>
      <w:r w:rsidRPr="00BD11A7">
        <w:rPr>
          <w:b/>
        </w:rPr>
        <w:t xml:space="preserve">, plim, plom, </w:t>
      </w:r>
      <w:r w:rsidRPr="00BD11A7">
        <w:t xml:space="preserve">[…]» (p.51);     </w:t>
      </w:r>
    </w:p>
    <w:p w:rsidR="00BD11A7" w:rsidRPr="00BD11A7" w:rsidRDefault="00BD11A7" w:rsidP="00BD11A7">
      <w:pPr>
        <w:spacing w:line="360" w:lineRule="auto"/>
        <w:ind w:left="993" w:right="-441" w:hanging="993"/>
        <w:jc w:val="both"/>
      </w:pPr>
      <w:r w:rsidRPr="00BD11A7">
        <w:t xml:space="preserve">               «Eles voltaram de madrugada, a espirrar</w:t>
      </w:r>
      <w:r w:rsidRPr="00BD11A7">
        <w:rPr>
          <w:b/>
        </w:rPr>
        <w:t>,</w:t>
      </w:r>
      <w:r w:rsidRPr="00BD11A7">
        <w:t xml:space="preserve"> </w:t>
      </w:r>
      <w:r w:rsidRPr="00BD11A7">
        <w:rPr>
          <w:b/>
        </w:rPr>
        <w:t>atchim,</w:t>
      </w:r>
      <w:r w:rsidR="00AE3578">
        <w:t xml:space="preserve"> […]» (p.49).</w:t>
      </w:r>
      <w:r w:rsidRPr="00BD11A7">
        <w:t xml:space="preserve">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Interjeições:</w:t>
      </w:r>
    </w:p>
    <w:p w:rsidR="00BD11A7" w:rsidRPr="00BD11A7" w:rsidRDefault="00EE2FB2" w:rsidP="00BD11A7">
      <w:pPr>
        <w:spacing w:line="360" w:lineRule="auto"/>
        <w:jc w:val="both"/>
      </w:pPr>
      <w:r>
        <w:t xml:space="preserve">G, 1945: </w:t>
      </w:r>
      <w:proofErr w:type="gramStart"/>
      <w:r>
        <w:t>«–</w:t>
      </w:r>
      <w:proofErr w:type="gramEnd"/>
      <w:r>
        <w:t xml:space="preserve"> </w:t>
      </w:r>
      <w:r w:rsidR="00BD11A7" w:rsidRPr="00BD11A7">
        <w:t>Oh</w:t>
      </w:r>
      <w:r w:rsidR="00BD11A7" w:rsidRPr="00BD11A7">
        <w:rPr>
          <w:b/>
        </w:rPr>
        <w:t xml:space="preserve">, </w:t>
      </w:r>
      <w:r w:rsidR="00BD11A7" w:rsidRPr="00BD11A7">
        <w:t>credo!...» (p.43);</w:t>
      </w:r>
    </w:p>
    <w:p w:rsidR="00BD11A7" w:rsidRPr="00BD11A7" w:rsidRDefault="00BD11A7" w:rsidP="00BD11A7">
      <w:pPr>
        <w:spacing w:line="360" w:lineRule="auto"/>
        <w:jc w:val="both"/>
      </w:pPr>
      <w:r w:rsidRPr="00BD11A7">
        <w:t>S, 1961: «</w:t>
      </w:r>
      <w:r w:rsidRPr="00BD11A7">
        <w:rPr>
          <w:b/>
        </w:rPr>
        <w:t>Ai,</w:t>
      </w:r>
      <w:r w:rsidRPr="00BD11A7">
        <w:t xml:space="preserve"> as minhas ricas pernas, </w:t>
      </w:r>
      <w:r w:rsidRPr="00374444">
        <w:rPr>
          <w:b/>
        </w:rPr>
        <w:t>caramba!</w:t>
      </w:r>
      <w:r w:rsidRPr="00BD11A7">
        <w:t xml:space="preserve"> (p.115); «</w:t>
      </w:r>
      <w:r w:rsidRPr="00BD11A7">
        <w:rPr>
          <w:b/>
        </w:rPr>
        <w:t>Irra</w:t>
      </w:r>
      <w:proofErr w:type="gramStart"/>
      <w:r w:rsidRPr="00BD11A7">
        <w:rPr>
          <w:b/>
        </w:rPr>
        <w:t>,</w:t>
      </w:r>
      <w:proofErr w:type="gramEnd"/>
      <w:r w:rsidRPr="00BD11A7">
        <w:t xml:space="preserve"> era o cúmulo!» (p.26);</w:t>
      </w:r>
    </w:p>
    <w:p w:rsidR="00BD11A7" w:rsidRPr="00BD11A7" w:rsidRDefault="00BD11A7" w:rsidP="00BD11A7">
      <w:pPr>
        <w:spacing w:line="360" w:lineRule="auto"/>
        <w:jc w:val="both"/>
      </w:pPr>
      <w:r w:rsidRPr="00BD11A7">
        <w:t>JII, 1990: «Tanta água que tem caído</w:t>
      </w:r>
      <w:r w:rsidRPr="00BD11A7">
        <w:rPr>
          <w:b/>
        </w:rPr>
        <w:t>, santo Deus</w:t>
      </w:r>
      <w:r w:rsidRPr="00BD11A7">
        <w:t>!» (p.105).</w:t>
      </w:r>
    </w:p>
    <w:p w:rsidR="00BD11A7" w:rsidRPr="00BD11A7" w:rsidRDefault="00BD11A7" w:rsidP="00BD11A7">
      <w:r w:rsidRPr="00BD11A7">
        <w:t xml:space="preserve"> </w:t>
      </w:r>
    </w:p>
    <w:p w:rsidR="00BD11A7" w:rsidRPr="00BD11A7" w:rsidRDefault="00BD11A7" w:rsidP="00BD11A7"/>
    <w:p w:rsidR="00BD11A7" w:rsidRPr="00BD11A7" w:rsidRDefault="00BD11A7" w:rsidP="00BD11A7">
      <w:pPr>
        <w:spacing w:line="360" w:lineRule="auto"/>
        <w:ind w:right="-441"/>
        <w:jc w:val="both"/>
      </w:pPr>
      <w:r w:rsidRPr="00BD11A7">
        <w:t xml:space="preserve">  Outra tarefa da vírgula é a indicação de palavras subentendidas:</w:t>
      </w:r>
    </w:p>
    <w:p w:rsidR="00BD11A7" w:rsidRPr="00BD11A7" w:rsidRDefault="00EE2FB2" w:rsidP="00BD11A7">
      <w:pPr>
        <w:spacing w:line="360" w:lineRule="auto"/>
        <w:ind w:left="993" w:right="-441" w:hanging="993"/>
        <w:jc w:val="both"/>
      </w:pPr>
      <w:r>
        <w:t>G, 1945: «</w:t>
      </w:r>
      <w:r w:rsidR="00BD11A7" w:rsidRPr="00BD11A7">
        <w:t>O lavrador, êsse</w:t>
      </w:r>
      <w:r w:rsidR="00BD11A7" w:rsidRPr="00BD11A7">
        <w:rPr>
          <w:b/>
        </w:rPr>
        <w:t xml:space="preserve">, </w:t>
      </w:r>
      <w:r w:rsidR="00BD11A7" w:rsidRPr="00BD11A7">
        <w:rPr>
          <w:i/>
        </w:rPr>
        <w:t>(estava)</w:t>
      </w:r>
      <w:r>
        <w:t xml:space="preserve"> </w:t>
      </w:r>
      <w:r w:rsidR="00BD11A7" w:rsidRPr="00BD11A7">
        <w:t>sempre calado</w:t>
      </w:r>
      <w:r w:rsidR="00BD11A7" w:rsidRPr="00BD11A7">
        <w:rPr>
          <w:b/>
          <w:i/>
        </w:rPr>
        <w:t>,</w:t>
      </w:r>
      <w:r>
        <w:rPr>
          <w:b/>
          <w:i/>
        </w:rPr>
        <w:t xml:space="preserve"> </w:t>
      </w:r>
      <w:r w:rsidR="00BD11A7" w:rsidRPr="00BD11A7">
        <w:rPr>
          <w:i/>
        </w:rPr>
        <w:t>(estava)</w:t>
      </w:r>
      <w:r>
        <w:t xml:space="preserve"> sempre casmurro</w:t>
      </w:r>
      <w:r w:rsidR="00BD11A7" w:rsidRPr="00BD11A7">
        <w:t>»</w:t>
      </w:r>
      <w:r w:rsidR="00AE3578">
        <w:t>;</w:t>
      </w:r>
    </w:p>
    <w:p w:rsidR="00BD11A7" w:rsidRPr="00BD11A7" w:rsidRDefault="00BD11A7" w:rsidP="00BD11A7">
      <w:pPr>
        <w:spacing w:line="360" w:lineRule="auto"/>
        <w:ind w:left="993" w:right="-441" w:hanging="993"/>
        <w:jc w:val="both"/>
      </w:pPr>
      <w:r w:rsidRPr="00BD11A7">
        <w:t xml:space="preserve">S, 1961: «Lá pensava, na sua </w:t>
      </w:r>
      <w:r w:rsidRPr="00BD11A7">
        <w:rPr>
          <w:i/>
        </w:rPr>
        <w:t>(mente)</w:t>
      </w:r>
      <w:r w:rsidRPr="00BD11A7">
        <w:rPr>
          <w:b/>
        </w:rPr>
        <w:t>,</w:t>
      </w:r>
      <w:r w:rsidRPr="00BD11A7">
        <w:t xml:space="preserve"> que a patroa ficass</w:t>
      </w:r>
      <w:r w:rsidR="00EE2FB2">
        <w:t xml:space="preserve">e mais aliviada, mas enganou-se» </w:t>
      </w:r>
      <w:r w:rsidRPr="00BD11A7">
        <w:t>(p.102);</w:t>
      </w:r>
    </w:p>
    <w:p w:rsidR="00BD11A7" w:rsidRPr="00BD11A7" w:rsidRDefault="00BD11A7" w:rsidP="00BD11A7">
      <w:pPr>
        <w:spacing w:line="360" w:lineRule="auto"/>
        <w:ind w:left="993" w:right="-441" w:hanging="993"/>
        <w:jc w:val="both"/>
      </w:pPr>
      <w:r w:rsidRPr="00BD11A7">
        <w:t xml:space="preserve">G, 1983: «Ano de seca </w:t>
      </w:r>
      <w:r w:rsidRPr="0045730D">
        <w:rPr>
          <w:i/>
        </w:rPr>
        <w:t>(é)</w:t>
      </w:r>
      <w:r w:rsidRPr="00BD11A7">
        <w:rPr>
          <w:b/>
        </w:rPr>
        <w:t>,</w:t>
      </w:r>
      <w:r w:rsidRPr="00BD11A7">
        <w:t xml:space="preserve"> ano de luz!» (p.42); «A ela saiu-lhe o Inferno, a ele </w:t>
      </w:r>
      <w:r w:rsidRPr="00BD11A7">
        <w:rPr>
          <w:i/>
        </w:rPr>
        <w:t>(saiu-lhe)</w:t>
      </w:r>
      <w:r w:rsidRPr="00BD11A7">
        <w:rPr>
          <w:b/>
        </w:rPr>
        <w:t xml:space="preserve">, </w:t>
      </w:r>
      <w:r w:rsidR="00EE2FB2">
        <w:t>o Céu</w:t>
      </w:r>
      <w:r w:rsidRPr="00BD11A7">
        <w:t xml:space="preserve">» (p.20).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À semelhança da vírgula, os dois pontos usam-se em situações distintas. </w:t>
      </w:r>
    </w:p>
    <w:p w:rsidR="00BD11A7" w:rsidRPr="00BD11A7" w:rsidRDefault="00BD11A7" w:rsidP="00BD11A7">
      <w:pPr>
        <w:spacing w:line="360" w:lineRule="auto"/>
        <w:ind w:right="-441"/>
        <w:jc w:val="both"/>
      </w:pPr>
      <w:r w:rsidRPr="00BD11A7">
        <w:t xml:space="preserve">    Precedem o discurso directo:</w:t>
      </w:r>
    </w:p>
    <w:p w:rsidR="00BD11A7" w:rsidRPr="00BD11A7" w:rsidRDefault="00BD11A7" w:rsidP="00BD11A7">
      <w:pPr>
        <w:spacing w:line="360" w:lineRule="auto"/>
        <w:ind w:right="-441"/>
        <w:jc w:val="both"/>
      </w:pPr>
      <w:r w:rsidRPr="00BD11A7">
        <w:t>G, 1945: «Para afugentar agoiros, uma mulherzinha ciciou</w:t>
      </w:r>
      <w:r w:rsidRPr="00BD11A7">
        <w:rPr>
          <w:b/>
        </w:rPr>
        <w:t>:</w:t>
      </w:r>
      <w:r w:rsidR="00EE2FB2" w:rsidRPr="00EE2FB2">
        <w:t xml:space="preserve"> </w:t>
      </w:r>
      <w:r w:rsidR="00EE2FB2">
        <w:t>–</w:t>
      </w:r>
      <w:r w:rsidR="00EE2FB2">
        <w:rPr>
          <w:b/>
        </w:rPr>
        <w:t xml:space="preserve"> </w:t>
      </w:r>
      <w:r w:rsidR="000869A6">
        <w:t xml:space="preserve">Oh, </w:t>
      </w:r>
      <w:proofErr w:type="gramStart"/>
      <w:r w:rsidR="000869A6">
        <w:t>credo!...</w:t>
      </w:r>
      <w:proofErr w:type="gramEnd"/>
      <w:r w:rsidR="000869A6">
        <w:t>»</w:t>
      </w:r>
      <w:r w:rsidR="00EE2FB2">
        <w:t xml:space="preserve"> </w:t>
      </w:r>
      <w:r w:rsidR="000869A6">
        <w:t>(p.43);</w:t>
      </w:r>
    </w:p>
    <w:p w:rsidR="00BD11A7" w:rsidRPr="00BD11A7" w:rsidRDefault="00EE2FB2" w:rsidP="00BD11A7">
      <w:pPr>
        <w:spacing w:line="360" w:lineRule="auto"/>
        <w:ind w:right="-441"/>
        <w:jc w:val="both"/>
      </w:pPr>
      <w:r>
        <w:t xml:space="preserve">S, 1961: </w:t>
      </w:r>
      <w:r w:rsidR="00BD11A7" w:rsidRPr="00EE2FB2">
        <w:rPr>
          <w:i/>
        </w:rPr>
        <w:t>A velha disse-lhe, à queima-roupa</w:t>
      </w:r>
      <w:r w:rsidR="00BD11A7" w:rsidRPr="00BD11A7">
        <w:rPr>
          <w:b/>
        </w:rPr>
        <w:t>:</w:t>
      </w:r>
      <w:r>
        <w:t xml:space="preserve"> «O Varandas morreu…!</w:t>
      </w:r>
      <w:r w:rsidR="00BD11A7" w:rsidRPr="00BD11A7">
        <w:t>» (p.102);</w:t>
      </w:r>
    </w:p>
    <w:p w:rsidR="00BD11A7" w:rsidRPr="00BD11A7" w:rsidRDefault="00BD11A7" w:rsidP="00BD11A7">
      <w:pPr>
        <w:spacing w:line="360" w:lineRule="auto"/>
        <w:ind w:right="-441"/>
        <w:jc w:val="both"/>
      </w:pPr>
      <w:r w:rsidRPr="00BD11A7">
        <w:t>G, 1983: «Para mais, era ouvir o testemunho do Saldanha</w:t>
      </w:r>
      <w:r w:rsidRPr="00BD11A7">
        <w:rPr>
          <w:b/>
        </w:rPr>
        <w:t>:</w:t>
      </w:r>
    </w:p>
    <w:p w:rsidR="00BD11A7" w:rsidRPr="00BD11A7" w:rsidRDefault="00BD11A7" w:rsidP="00BD11A7">
      <w:pPr>
        <w:spacing w:line="360" w:lineRule="auto"/>
        <w:ind w:left="993" w:right="-441"/>
        <w:jc w:val="both"/>
      </w:pPr>
      <w:r w:rsidRPr="00BD11A7">
        <w:t xml:space="preserve"> </w:t>
      </w:r>
      <w:r w:rsidR="00EE2FB2">
        <w:t xml:space="preserve">– </w:t>
      </w:r>
      <w:r w:rsidRPr="00BD11A7">
        <w:t>A minha nora é a maior</w:t>
      </w:r>
      <w:r w:rsidR="00EE2FB2">
        <w:t xml:space="preserve"> e a mais pejada das redondezas</w:t>
      </w:r>
      <w:r w:rsidRPr="00BD11A7">
        <w:t xml:space="preserve">» (p.126).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 descrição:  </w:t>
      </w:r>
    </w:p>
    <w:p w:rsidR="00BD11A7" w:rsidRPr="00BD11A7" w:rsidRDefault="00BD11A7" w:rsidP="00BD11A7">
      <w:pPr>
        <w:spacing w:line="360" w:lineRule="auto"/>
        <w:ind w:left="993" w:right="-441" w:hanging="993"/>
        <w:jc w:val="both"/>
      </w:pPr>
      <w:r w:rsidRPr="00BD11A7">
        <w:t>G, 1945: «Dês que o pai morrera que assim acontecia</w:t>
      </w:r>
      <w:r w:rsidRPr="00BD11A7">
        <w:rPr>
          <w:b/>
        </w:rPr>
        <w:t>:</w:t>
      </w:r>
      <w:r w:rsidRPr="00BD11A7">
        <w:t xml:space="preserve"> noites ao léu, ouvindo o miar famél</w:t>
      </w:r>
      <w:r w:rsidRPr="00BD11A7">
        <w:t>i</w:t>
      </w:r>
      <w:r w:rsidRPr="00BD11A7">
        <w:t>co dos gatos</w:t>
      </w:r>
      <w:r w:rsidR="00EE2FB2">
        <w:t xml:space="preserve"> […] rés-rés a qualquer estrada</w:t>
      </w:r>
      <w:r w:rsidR="000869A6">
        <w:t>»</w:t>
      </w:r>
      <w:r w:rsidRPr="00BD11A7">
        <w:t xml:space="preserve"> (p.11);</w:t>
      </w:r>
    </w:p>
    <w:p w:rsidR="00BD11A7" w:rsidRPr="00BD11A7" w:rsidRDefault="00BD11A7" w:rsidP="00BD11A7">
      <w:pPr>
        <w:spacing w:line="360" w:lineRule="auto"/>
        <w:ind w:left="993" w:right="-441" w:hanging="993"/>
        <w:jc w:val="both"/>
      </w:pPr>
      <w:r w:rsidRPr="00BD11A7">
        <w:lastRenderedPageBreak/>
        <w:t>S, 1961: «E o homem, tal como se encontrava, assim ficou</w:t>
      </w:r>
      <w:r w:rsidRPr="00BD11A7">
        <w:rPr>
          <w:b/>
        </w:rPr>
        <w:t>:</w:t>
      </w:r>
      <w:r w:rsidRPr="00BD11A7">
        <w:t xml:space="preserve"> quieto e indi</w:t>
      </w:r>
      <w:r w:rsidR="00EE2FB2">
        <w:t>ferente, fitando a estrada real</w:t>
      </w:r>
      <w:r w:rsidRPr="00BD11A7">
        <w:t xml:space="preserve">» (p.11); </w:t>
      </w:r>
    </w:p>
    <w:p w:rsidR="00BD11A7" w:rsidRPr="00BD11A7" w:rsidRDefault="00BD11A7" w:rsidP="00BD11A7">
      <w:pPr>
        <w:spacing w:line="360" w:lineRule="auto"/>
        <w:ind w:left="993" w:right="-441" w:hanging="993"/>
        <w:jc w:val="both"/>
      </w:pPr>
      <w:r w:rsidRPr="00BD11A7">
        <w:t>G, 1983: «Mas assim, tanta, que matava</w:t>
      </w:r>
      <w:r w:rsidRPr="00BD11A7">
        <w:rPr>
          <w:b/>
        </w:rPr>
        <w:t>:</w:t>
      </w:r>
      <w:r w:rsidRPr="00BD11A7">
        <w:t xml:space="preserve"> alguns pastores iam à flor da enxurrada, parecia</w:t>
      </w:r>
      <w:r w:rsidR="00EE2FB2">
        <w:t>m bedéis a correr atrás da caça</w:t>
      </w:r>
      <w:r w:rsidRPr="00BD11A7">
        <w:t xml:space="preserve">» (p.7);   </w:t>
      </w:r>
    </w:p>
    <w:p w:rsidR="00BD11A7" w:rsidRPr="00BD11A7" w:rsidRDefault="00BD11A7" w:rsidP="00BD11A7">
      <w:pPr>
        <w:spacing w:line="360" w:lineRule="auto"/>
        <w:jc w:val="both"/>
      </w:pPr>
      <w:r w:rsidRPr="00BD11A7">
        <w:t>JI, 1987: «Que giro</w:t>
      </w:r>
      <w:r w:rsidRPr="00BD11A7">
        <w:rPr>
          <w:b/>
        </w:rPr>
        <w:t xml:space="preserve">: </w:t>
      </w:r>
      <w:r w:rsidRPr="00BD11A7">
        <w:t>patinam homens e crianças na superfície do lago gelado» (p.107).</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 explicação: </w:t>
      </w:r>
    </w:p>
    <w:p w:rsidR="00BD11A7" w:rsidRPr="00BD11A7" w:rsidRDefault="00BD11A7" w:rsidP="00BD11A7">
      <w:pPr>
        <w:spacing w:line="360" w:lineRule="auto"/>
        <w:ind w:right="-441"/>
        <w:jc w:val="both"/>
      </w:pPr>
      <w:r w:rsidRPr="00BD11A7">
        <w:t>G, 1945: «Ele estava contente</w:t>
      </w:r>
      <w:r w:rsidRPr="00BD11A7">
        <w:rPr>
          <w:b/>
        </w:rPr>
        <w:t xml:space="preserve">: </w:t>
      </w:r>
      <w:r w:rsidRPr="00BD11A7">
        <w:t>aprendiz de caldeireiro!» (p.136);</w:t>
      </w:r>
    </w:p>
    <w:p w:rsidR="00BD11A7" w:rsidRPr="00BD11A7" w:rsidRDefault="00BD11A7" w:rsidP="00BD11A7">
      <w:pPr>
        <w:spacing w:line="360" w:lineRule="auto"/>
        <w:ind w:left="993" w:right="-441" w:hanging="993"/>
        <w:jc w:val="both"/>
      </w:pPr>
      <w:r w:rsidRPr="00BD11A7">
        <w:t>S, 1961: «Era daqueles que ao princípio encolhia os ombros, num hábito conservador</w:t>
      </w:r>
      <w:r w:rsidRPr="00BD11A7">
        <w:rPr>
          <w:b/>
        </w:rPr>
        <w:t xml:space="preserve">: </w:t>
      </w:r>
      <w:r w:rsidRPr="00BD11A7">
        <w:t>o que</w:t>
      </w:r>
      <w:r w:rsidR="00EE2FB2">
        <w:t xml:space="preserve"> estava feito, é que estava bem</w:t>
      </w:r>
      <w:r w:rsidRPr="00BD11A7">
        <w:t>» (p.162);</w:t>
      </w:r>
    </w:p>
    <w:p w:rsidR="00BD11A7" w:rsidRPr="00BD11A7" w:rsidRDefault="00BD11A7" w:rsidP="00BD11A7">
      <w:pPr>
        <w:spacing w:line="360" w:lineRule="auto"/>
        <w:ind w:left="993" w:right="-441" w:hanging="993"/>
        <w:jc w:val="both"/>
      </w:pPr>
      <w:r w:rsidRPr="00BD11A7">
        <w:t>G, 1983: «Quanto às nascentes, é o que se sabe</w:t>
      </w:r>
      <w:r w:rsidRPr="00BD11A7">
        <w:rPr>
          <w:b/>
        </w:rPr>
        <w:t xml:space="preserve">: evaporou-se o líquido, </w:t>
      </w:r>
      <w:r w:rsidRPr="00BD11A7">
        <w:t>co</w:t>
      </w:r>
      <w:r w:rsidR="00EE2FB2">
        <w:t>mo gasolina em tijela destapada</w:t>
      </w:r>
      <w:r w:rsidRPr="00BD11A7">
        <w:t>» (p.127);</w:t>
      </w:r>
    </w:p>
    <w:p w:rsidR="00BD11A7" w:rsidRPr="00BD11A7" w:rsidRDefault="00BD11A7" w:rsidP="00BD11A7">
      <w:pPr>
        <w:spacing w:line="360" w:lineRule="auto"/>
        <w:ind w:left="993" w:right="-441" w:hanging="993"/>
        <w:jc w:val="both"/>
      </w:pPr>
      <w:r w:rsidRPr="00BD11A7">
        <w:t xml:space="preserve"> JII, 1990: «Também gosto dos poetas por isto</w:t>
      </w:r>
      <w:r w:rsidRPr="00BD11A7">
        <w:rPr>
          <w:b/>
        </w:rPr>
        <w:t>:</w:t>
      </w:r>
      <w:r w:rsidRPr="00BD11A7">
        <w:t xml:space="preserve"> são capazes de reparar e de se enternecer pelo belisco da sem</w:t>
      </w:r>
      <w:r w:rsidR="00EE2FB2">
        <w:t>ente quando esta rompe da terra</w:t>
      </w:r>
      <w:r w:rsidRPr="00BD11A7">
        <w:t>» (p.195).</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rPr>
          <w:i/>
        </w:rPr>
      </w:pPr>
      <w:r w:rsidRPr="00BD11A7">
        <w:t xml:space="preserve">  Pospõem-se à confirmação:</w:t>
      </w:r>
    </w:p>
    <w:p w:rsidR="00BD11A7" w:rsidRPr="00BD11A7" w:rsidRDefault="00BD11A7" w:rsidP="00BD11A7">
      <w:pPr>
        <w:spacing w:line="360" w:lineRule="auto"/>
        <w:ind w:left="993" w:right="-441" w:hanging="993"/>
        <w:jc w:val="both"/>
      </w:pPr>
      <w:r w:rsidRPr="00BD11A7">
        <w:t xml:space="preserve">S, 1961: «Decifrara-se o mistério. </w:t>
      </w:r>
      <w:r w:rsidRPr="00BD11A7">
        <w:rPr>
          <w:b/>
        </w:rPr>
        <w:t>Não restava a menor dúvida:</w:t>
      </w:r>
      <w:r w:rsidRPr="00BD11A7">
        <w:t xml:space="preserve"> só um acontecimento mu</w:t>
      </w:r>
      <w:r w:rsidRPr="00BD11A7">
        <w:t>i</w:t>
      </w:r>
      <w:r w:rsidRPr="00BD11A7">
        <w:t>to importante poderia motivar a súbita tr</w:t>
      </w:r>
      <w:r w:rsidR="000869A6">
        <w:t>ansforma</w:t>
      </w:r>
      <w:r w:rsidR="00A46700">
        <w:t>ção da patroa</w:t>
      </w:r>
      <w:r w:rsidR="000869A6">
        <w:t>» (p.107);</w:t>
      </w:r>
    </w:p>
    <w:p w:rsidR="00BD11A7" w:rsidRPr="00BD11A7" w:rsidRDefault="00BD11A7" w:rsidP="00BD11A7">
      <w:pPr>
        <w:spacing w:line="360" w:lineRule="auto"/>
        <w:ind w:left="993" w:right="-441" w:hanging="993"/>
        <w:jc w:val="both"/>
      </w:pPr>
      <w:r w:rsidRPr="00BD11A7">
        <w:t>G, 1983: «</w:t>
      </w:r>
      <w:r w:rsidRPr="00BD11A7">
        <w:rPr>
          <w:b/>
        </w:rPr>
        <w:t>Era:</w:t>
      </w:r>
      <w:r w:rsidR="00A46700">
        <w:t xml:space="preserve"> a nascente da nora secara</w:t>
      </w:r>
      <w:r w:rsidRPr="00BD11A7">
        <w:t>» (p.125); «</w:t>
      </w:r>
      <w:r w:rsidRPr="00BD11A7">
        <w:rPr>
          <w:b/>
        </w:rPr>
        <w:t>Como de facto:</w:t>
      </w:r>
      <w:r w:rsidRPr="00BD11A7">
        <w:t xml:space="preserve"> os bombeiros acud</w:t>
      </w:r>
      <w:r w:rsidRPr="00BD11A7">
        <w:t>i</w:t>
      </w:r>
      <w:r w:rsidRPr="00BD11A7">
        <w:t xml:space="preserve">ram ao chamo […]» (p.126); </w:t>
      </w:r>
    </w:p>
    <w:p w:rsidR="00BD11A7" w:rsidRPr="00BD11A7" w:rsidRDefault="00BD11A7" w:rsidP="00BD11A7">
      <w:pPr>
        <w:spacing w:line="360" w:lineRule="auto"/>
        <w:ind w:left="993" w:right="-441" w:hanging="993"/>
        <w:jc w:val="both"/>
      </w:pPr>
      <w:r w:rsidRPr="00BD11A7">
        <w:t xml:space="preserve">JII, 1990: </w:t>
      </w:r>
      <w:proofErr w:type="gramStart"/>
      <w:r w:rsidR="00EE2FB2">
        <w:t>«–</w:t>
      </w:r>
      <w:proofErr w:type="gramEnd"/>
      <w:r w:rsidRPr="00BD11A7">
        <w:t xml:space="preserve"> </w:t>
      </w:r>
      <w:r w:rsidRPr="00BD11A7">
        <w:rPr>
          <w:b/>
        </w:rPr>
        <w:t>É certo:</w:t>
      </w:r>
      <w:r w:rsidRPr="00BD11A7">
        <w:t xml:space="preserve"> alguns homens, pungidos, não acreditam em loas, mas outros vivem na esperança de um dia poderem transferir a sua</w:t>
      </w:r>
      <w:r w:rsidR="00EE2FB2">
        <w:t xml:space="preserve"> residência para Marte ou Vénus</w:t>
      </w:r>
      <w:r w:rsidRPr="00BD11A7">
        <w:t xml:space="preserve">» (p.101).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Seguem-se a uma chamada de atenção:</w:t>
      </w:r>
    </w:p>
    <w:p w:rsidR="00BD11A7" w:rsidRPr="00BD11A7" w:rsidRDefault="00BD11A7" w:rsidP="00BD11A7">
      <w:pPr>
        <w:spacing w:line="360" w:lineRule="auto"/>
        <w:ind w:right="-441"/>
        <w:jc w:val="both"/>
      </w:pPr>
      <w:r w:rsidRPr="00BD11A7">
        <w:t>G, 1945: «</w:t>
      </w:r>
      <w:r w:rsidRPr="00BD11A7">
        <w:rPr>
          <w:b/>
        </w:rPr>
        <w:t>Mas veja:</w:t>
      </w:r>
      <w:r w:rsidRPr="00BD11A7">
        <w:t xml:space="preserve"> é o fim que todos temos…» (p.59);</w:t>
      </w:r>
    </w:p>
    <w:p w:rsidR="00BD11A7" w:rsidRPr="00BD11A7" w:rsidRDefault="00BD11A7" w:rsidP="00BD11A7">
      <w:pPr>
        <w:spacing w:line="360" w:lineRule="auto"/>
        <w:ind w:right="-441"/>
        <w:jc w:val="both"/>
      </w:pPr>
      <w:r w:rsidRPr="00BD11A7">
        <w:t>S, 1961: «</w:t>
      </w:r>
      <w:r w:rsidRPr="00BD11A7">
        <w:rPr>
          <w:b/>
        </w:rPr>
        <w:t>Vê bem:</w:t>
      </w:r>
      <w:r w:rsidRPr="00BD11A7">
        <w:t xml:space="preserve"> o Alentejo não tem sombra porque ta</w:t>
      </w:r>
      <w:r w:rsidR="000869A6">
        <w:t>rdam em dar-lha!» (pp. 253-254).</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Ao que se vai definir:</w:t>
      </w:r>
    </w:p>
    <w:p w:rsidR="00BD11A7" w:rsidRPr="00BD11A7" w:rsidRDefault="00BD11A7" w:rsidP="00BD11A7">
      <w:pPr>
        <w:spacing w:line="360" w:lineRule="auto"/>
        <w:ind w:left="993" w:right="-441" w:hanging="993"/>
        <w:jc w:val="both"/>
      </w:pPr>
      <w:r w:rsidRPr="00BD11A7">
        <w:t xml:space="preserve">JII, 1990: «O </w:t>
      </w:r>
      <w:r w:rsidRPr="00BD11A7">
        <w:rPr>
          <w:b/>
        </w:rPr>
        <w:t>Carnaval:</w:t>
      </w:r>
      <w:r w:rsidR="00A46700">
        <w:t xml:space="preserve"> um encontro de bobos</w:t>
      </w:r>
      <w:r w:rsidR="000869A6">
        <w:t>» (p.195);</w:t>
      </w:r>
      <w:r w:rsidRPr="00BD11A7">
        <w:t xml:space="preserve"> «Os loureiros floridos: estampa</w:t>
      </w:r>
      <w:r w:rsidR="00EE2FB2">
        <w:t>s de veludo agitadas pela brisa</w:t>
      </w:r>
      <w:r w:rsidRPr="00BD11A7">
        <w:t>» (p.200).</w:t>
      </w:r>
    </w:p>
    <w:p w:rsidR="00BD11A7" w:rsidRPr="00BD11A7" w:rsidRDefault="00BD11A7" w:rsidP="00BD11A7">
      <w:pPr>
        <w:spacing w:line="360" w:lineRule="auto"/>
        <w:ind w:right="-441"/>
        <w:jc w:val="both"/>
      </w:pPr>
    </w:p>
    <w:p w:rsidR="000869A6" w:rsidRDefault="00BD11A7" w:rsidP="00BD11A7">
      <w:pPr>
        <w:spacing w:line="360" w:lineRule="auto"/>
        <w:ind w:right="-441"/>
        <w:jc w:val="both"/>
      </w:pPr>
      <w:r w:rsidRPr="00BD11A7">
        <w:t xml:space="preserve">   As aspas ora aparecem ora desaparecem de acordo com o tipo de discurso.</w:t>
      </w:r>
      <w:r w:rsidR="000869A6">
        <w:t xml:space="preserve"> </w:t>
      </w:r>
    </w:p>
    <w:p w:rsidR="00BD11A7" w:rsidRPr="00BD11A7" w:rsidRDefault="000869A6" w:rsidP="00BD11A7">
      <w:pPr>
        <w:spacing w:line="360" w:lineRule="auto"/>
        <w:ind w:right="-441"/>
        <w:jc w:val="both"/>
      </w:pPr>
      <w:r>
        <w:lastRenderedPageBreak/>
        <w:t xml:space="preserve">    </w:t>
      </w:r>
      <w:r w:rsidR="00BD11A7" w:rsidRPr="00BD11A7">
        <w:t>Abrem e encerram o discurso directo, introduzido no meio da voz do narrador. Realizam esta tarefa auxiliando-se de uma vírgula que imediatamente as precede:</w:t>
      </w:r>
    </w:p>
    <w:p w:rsidR="00BD11A7" w:rsidRPr="00BD11A7" w:rsidRDefault="00EE2FB2" w:rsidP="00BD11A7">
      <w:pPr>
        <w:spacing w:line="360" w:lineRule="auto"/>
        <w:ind w:left="993" w:right="-441" w:hanging="993"/>
        <w:jc w:val="both"/>
      </w:pPr>
      <w:r>
        <w:t xml:space="preserve">G, 1945: </w:t>
      </w:r>
      <w:r w:rsidR="00BD11A7" w:rsidRPr="00EE2FB2">
        <w:rPr>
          <w:i/>
        </w:rPr>
        <w:t>Riu, chorou, pôs-se a descompor a mulher</w:t>
      </w:r>
      <w:r w:rsidR="00BD11A7" w:rsidRPr="00A46700">
        <w:rPr>
          <w:b/>
          <w:i/>
        </w:rPr>
        <w:t>,</w:t>
      </w:r>
      <w:r w:rsidR="00BD11A7" w:rsidRPr="00A46700">
        <w:rPr>
          <w:b/>
        </w:rPr>
        <w:t xml:space="preserve"> </w:t>
      </w:r>
      <w:r w:rsidR="00BD11A7" w:rsidRPr="00BD11A7">
        <w:rPr>
          <w:b/>
        </w:rPr>
        <w:t>«</w:t>
      </w:r>
      <w:proofErr w:type="gramStart"/>
      <w:r w:rsidR="00BD11A7" w:rsidRPr="00BD11A7">
        <w:rPr>
          <w:b/>
        </w:rPr>
        <w:t>sua</w:t>
      </w:r>
      <w:proofErr w:type="gramEnd"/>
      <w:r w:rsidR="00BD11A7" w:rsidRPr="00BD11A7">
        <w:rPr>
          <w:b/>
        </w:rPr>
        <w:t xml:space="preserve"> </w:t>
      </w:r>
      <w:proofErr w:type="gramStart"/>
      <w:r w:rsidR="00BD11A7" w:rsidRPr="00BD11A7">
        <w:rPr>
          <w:b/>
        </w:rPr>
        <w:t>esta</w:t>
      </w:r>
      <w:proofErr w:type="gramEnd"/>
      <w:r w:rsidR="00BD11A7" w:rsidRPr="00BD11A7">
        <w:rPr>
          <w:b/>
        </w:rPr>
        <w:t>, sua aquela…»</w:t>
      </w:r>
      <w:r w:rsidR="00BD11A7" w:rsidRPr="00BD11A7">
        <w:t xml:space="preserve"> (p.52);</w:t>
      </w:r>
    </w:p>
    <w:p w:rsidR="00BD11A7" w:rsidRPr="000869A6" w:rsidRDefault="00EE2FB2" w:rsidP="000869A6">
      <w:pPr>
        <w:spacing w:line="360" w:lineRule="auto"/>
        <w:ind w:left="993" w:right="-441" w:hanging="993"/>
        <w:jc w:val="both"/>
        <w:rPr>
          <w:b/>
        </w:rPr>
      </w:pPr>
      <w:r>
        <w:t xml:space="preserve">G, 1983: </w:t>
      </w:r>
      <w:r w:rsidR="00BD11A7" w:rsidRPr="00EE2FB2">
        <w:rPr>
          <w:i/>
        </w:rPr>
        <w:t>As crianças principiaram a trautear uma cantiga breve</w:t>
      </w:r>
      <w:r w:rsidR="00BD11A7" w:rsidRPr="00EE2FB2">
        <w:rPr>
          <w:b/>
          <w:i/>
        </w:rPr>
        <w:t>,</w:t>
      </w:r>
      <w:r w:rsidR="00BD11A7" w:rsidRPr="00BD11A7">
        <w:rPr>
          <w:b/>
        </w:rPr>
        <w:t xml:space="preserve"> «tlim, tlão, cabeça de cão, tens vista de cobra e andar de ladrão </w:t>
      </w:r>
      <w:r>
        <w:t>[…]</w:t>
      </w:r>
      <w:r w:rsidR="00BD11A7" w:rsidRPr="00BD11A7">
        <w:rPr>
          <w:b/>
        </w:rPr>
        <w:t>»</w:t>
      </w:r>
      <w:r w:rsidR="00BD11A7" w:rsidRPr="00BD11A7">
        <w:t xml:space="preserve"> (p.144).</w:t>
      </w:r>
    </w:p>
    <w:p w:rsidR="00BD11A7" w:rsidRPr="00BD11A7" w:rsidRDefault="00BD11A7" w:rsidP="00BD11A7">
      <w:pPr>
        <w:spacing w:line="360" w:lineRule="auto"/>
        <w:ind w:left="993" w:right="-441" w:hanging="993"/>
        <w:jc w:val="both"/>
        <w:rPr>
          <w:i/>
        </w:rPr>
      </w:pPr>
      <w:r w:rsidRPr="00BD11A7">
        <w:rPr>
          <w:b/>
        </w:rPr>
        <w:t xml:space="preserve">      </w:t>
      </w:r>
      <w:r w:rsidRPr="00BD11A7">
        <w:t xml:space="preserve"> </w:t>
      </w:r>
    </w:p>
    <w:p w:rsidR="00BD11A7" w:rsidRPr="00BD11A7" w:rsidRDefault="00BD11A7" w:rsidP="00BD11A7">
      <w:pPr>
        <w:spacing w:line="360" w:lineRule="auto"/>
        <w:ind w:right="-441"/>
        <w:jc w:val="both"/>
        <w:rPr>
          <w:i/>
        </w:rPr>
      </w:pPr>
      <w:r w:rsidRPr="00BD11A7">
        <w:t xml:space="preserve">  Há ainda a hipótese de iniciarem o discurso directo, sem mudança de linha, após um ponto final:</w:t>
      </w:r>
    </w:p>
    <w:p w:rsidR="00BD11A7" w:rsidRPr="00BD11A7" w:rsidRDefault="00EE2FB2" w:rsidP="00BD11A7">
      <w:pPr>
        <w:spacing w:line="360" w:lineRule="auto"/>
        <w:ind w:right="-441"/>
        <w:jc w:val="both"/>
      </w:pPr>
      <w:r>
        <w:t xml:space="preserve">S, 1961: </w:t>
      </w:r>
      <w:r w:rsidR="00BD11A7" w:rsidRPr="00A46700">
        <w:t xml:space="preserve">[…] </w:t>
      </w:r>
      <w:r w:rsidR="00BD11A7" w:rsidRPr="00EE2FB2">
        <w:rPr>
          <w:i/>
        </w:rPr>
        <w:t>e cospe no chão</w:t>
      </w:r>
      <w:r w:rsidR="00BD11A7" w:rsidRPr="00EE2FB2">
        <w:rPr>
          <w:b/>
          <w:i/>
        </w:rPr>
        <w:t>.</w:t>
      </w:r>
      <w:r w:rsidR="00BD11A7" w:rsidRPr="00BD11A7">
        <w:rPr>
          <w:b/>
        </w:rPr>
        <w:t xml:space="preserve"> «Maldita vida!»</w:t>
      </w:r>
      <w:r>
        <w:t xml:space="preserve"> </w:t>
      </w:r>
      <w:r w:rsidRPr="00EE2FB2">
        <w:rPr>
          <w:i/>
        </w:rPr>
        <w:t>– geme</w:t>
      </w:r>
      <w:r>
        <w:t xml:space="preserve"> </w:t>
      </w:r>
      <w:r w:rsidR="000869A6">
        <w:t>(p.11);</w:t>
      </w:r>
    </w:p>
    <w:p w:rsidR="00BD11A7" w:rsidRPr="00BD11A7" w:rsidRDefault="00EE2FB2" w:rsidP="00BD11A7">
      <w:pPr>
        <w:spacing w:line="360" w:lineRule="auto"/>
        <w:ind w:left="993" w:right="-441" w:hanging="993"/>
        <w:jc w:val="both"/>
      </w:pPr>
      <w:r>
        <w:t xml:space="preserve">G, 1983: </w:t>
      </w:r>
      <w:r w:rsidR="00BD11A7" w:rsidRPr="00EE2FB2">
        <w:rPr>
          <w:i/>
        </w:rPr>
        <w:t>Todos desataram a rir às gargalhadas</w:t>
      </w:r>
      <w:r w:rsidR="00BD11A7" w:rsidRPr="00EE2FB2">
        <w:rPr>
          <w:b/>
          <w:i/>
        </w:rPr>
        <w:t>.</w:t>
      </w:r>
      <w:r w:rsidR="00BD11A7" w:rsidRPr="00BD11A7">
        <w:rPr>
          <w:b/>
        </w:rPr>
        <w:t xml:space="preserve"> «Que falta de jeito!»</w:t>
      </w:r>
      <w:r>
        <w:t xml:space="preserve"> – </w:t>
      </w:r>
      <w:r w:rsidRPr="00EE2FB2">
        <w:rPr>
          <w:i/>
        </w:rPr>
        <w:t>disse Mateus</w:t>
      </w:r>
      <w:r>
        <w:t xml:space="preserve"> </w:t>
      </w:r>
      <w:r w:rsidR="000869A6">
        <w:t>(p.57).</w:t>
      </w:r>
      <w:r w:rsidR="00BD11A7" w:rsidRPr="00BD11A7">
        <w:t xml:space="preserve">   </w:t>
      </w:r>
    </w:p>
    <w:p w:rsidR="00BD11A7" w:rsidRPr="00BD11A7" w:rsidRDefault="00BD11A7" w:rsidP="00BD11A7">
      <w:pPr>
        <w:spacing w:line="360" w:lineRule="auto"/>
        <w:ind w:right="-441"/>
        <w:jc w:val="both"/>
        <w:rPr>
          <w:i/>
        </w:rPr>
      </w:pPr>
    </w:p>
    <w:p w:rsidR="00BD11A7" w:rsidRPr="00BD11A7" w:rsidRDefault="00BD11A7" w:rsidP="00BD11A7">
      <w:pPr>
        <w:spacing w:line="360" w:lineRule="auto"/>
        <w:ind w:right="-441"/>
        <w:jc w:val="both"/>
      </w:pPr>
      <w:r w:rsidRPr="00BD11A7">
        <w:t xml:space="preserve">  Destacam alcunhas:  </w:t>
      </w:r>
    </w:p>
    <w:p w:rsidR="00BD11A7" w:rsidRPr="00EE2FB2" w:rsidRDefault="000869A6" w:rsidP="00BD11A7">
      <w:pPr>
        <w:spacing w:line="360" w:lineRule="auto"/>
        <w:ind w:right="-441"/>
        <w:jc w:val="both"/>
      </w:pPr>
      <w:r>
        <w:t>S, 1961:</w:t>
      </w:r>
      <w:r w:rsidR="00EE2FB2">
        <w:t xml:space="preserve"> </w:t>
      </w:r>
      <w:r w:rsidR="00EE2FB2" w:rsidRPr="00EE2FB2">
        <w:t>«Pouca Lã»</w:t>
      </w:r>
      <w:r w:rsidRPr="00EE2FB2">
        <w:t xml:space="preserve"> (p.</w:t>
      </w:r>
      <w:r w:rsidR="00BD11A7" w:rsidRPr="00EE2FB2">
        <w:t>60);</w:t>
      </w:r>
    </w:p>
    <w:p w:rsidR="00BD11A7" w:rsidRPr="00EE2FB2" w:rsidRDefault="00EE2FB2" w:rsidP="00BD11A7">
      <w:pPr>
        <w:spacing w:line="360" w:lineRule="auto"/>
        <w:ind w:right="-441"/>
        <w:jc w:val="both"/>
      </w:pPr>
      <w:r w:rsidRPr="00EE2FB2">
        <w:t>G, 1983: «pinguim»</w:t>
      </w:r>
      <w:r w:rsidR="00BD11A7" w:rsidRPr="00EE2FB2">
        <w:t xml:space="preserve"> (p.80). </w:t>
      </w:r>
    </w:p>
    <w:p w:rsidR="00BD11A7" w:rsidRPr="00BD11A7" w:rsidRDefault="00BD11A7" w:rsidP="00BD11A7">
      <w:pPr>
        <w:spacing w:line="360" w:lineRule="auto"/>
        <w:ind w:left="900" w:right="-441"/>
        <w:jc w:val="both"/>
      </w:pPr>
    </w:p>
    <w:p w:rsidR="00BD11A7" w:rsidRPr="00BD11A7" w:rsidRDefault="00BD11A7" w:rsidP="00BD11A7">
      <w:pPr>
        <w:spacing w:line="360" w:lineRule="auto"/>
        <w:ind w:right="-441"/>
        <w:jc w:val="both"/>
      </w:pPr>
      <w:r w:rsidRPr="00BD11A7">
        <w:t xml:space="preserve">  Nomes de animais e comerciais: </w:t>
      </w:r>
    </w:p>
    <w:p w:rsidR="00BD11A7" w:rsidRPr="00BD11A7" w:rsidRDefault="00EE2FB2" w:rsidP="00BD11A7">
      <w:pPr>
        <w:spacing w:line="360" w:lineRule="auto"/>
        <w:ind w:right="-441"/>
        <w:jc w:val="both"/>
      </w:pPr>
      <w:r>
        <w:t xml:space="preserve">G, 1945: </w:t>
      </w:r>
      <w:r w:rsidRPr="00EE2FB2">
        <w:rPr>
          <w:i/>
        </w:rPr>
        <w:t>tabaco</w:t>
      </w:r>
      <w:r>
        <w:t xml:space="preserve"> «duque» </w:t>
      </w:r>
      <w:r w:rsidR="000869A6">
        <w:t>(p.</w:t>
      </w:r>
      <w:r w:rsidR="00BD11A7" w:rsidRPr="00BD11A7">
        <w:t>63);</w:t>
      </w:r>
    </w:p>
    <w:p w:rsidR="00BD11A7" w:rsidRPr="00BD11A7" w:rsidRDefault="00EE2FB2" w:rsidP="00BD11A7">
      <w:pPr>
        <w:spacing w:line="360" w:lineRule="auto"/>
        <w:ind w:right="-441"/>
        <w:jc w:val="both"/>
      </w:pPr>
      <w:r>
        <w:t xml:space="preserve">G, 1983: </w:t>
      </w:r>
      <w:r w:rsidRPr="00EE2FB2">
        <w:rPr>
          <w:i/>
        </w:rPr>
        <w:t>a parelha</w:t>
      </w:r>
      <w:r>
        <w:t xml:space="preserve"> «Janotas»</w:t>
      </w:r>
      <w:r w:rsidR="00BD11A7" w:rsidRPr="00BD11A7">
        <w:t xml:space="preserve"> (p.38); «petromaxes»</w:t>
      </w:r>
      <w:r w:rsidR="000869A6">
        <w:t xml:space="preserve"> (p.47);</w:t>
      </w:r>
      <w:r w:rsidR="00BD11A7" w:rsidRPr="00BD11A7">
        <w:t xml:space="preserve"> </w:t>
      </w:r>
    </w:p>
    <w:p w:rsidR="00BD11A7" w:rsidRPr="00313861" w:rsidRDefault="00EE2FB2" w:rsidP="00BD11A7">
      <w:pPr>
        <w:spacing w:line="360" w:lineRule="auto"/>
        <w:ind w:right="-441"/>
        <w:jc w:val="both"/>
        <w:rPr>
          <w:lang w:val="fr-FR"/>
        </w:rPr>
      </w:pPr>
      <w:r w:rsidRPr="00313861">
        <w:rPr>
          <w:lang w:val="fr-FR"/>
        </w:rPr>
        <w:t>JI, 1987: «La Rotunda Hall» (p.106); «Concord»</w:t>
      </w:r>
      <w:r w:rsidR="00BD11A7" w:rsidRPr="00313861">
        <w:rPr>
          <w:lang w:val="fr-FR"/>
        </w:rPr>
        <w:t xml:space="preserve"> (p.195).</w:t>
      </w:r>
    </w:p>
    <w:p w:rsidR="00BD11A7" w:rsidRPr="00313861" w:rsidRDefault="00BD11A7" w:rsidP="00BD11A7">
      <w:pPr>
        <w:spacing w:line="360" w:lineRule="auto"/>
        <w:ind w:right="-441"/>
        <w:jc w:val="both"/>
        <w:rPr>
          <w:lang w:val="fr-FR"/>
        </w:rPr>
      </w:pPr>
    </w:p>
    <w:p w:rsidR="00BD11A7" w:rsidRPr="00BD11A7" w:rsidRDefault="00BD11A7" w:rsidP="00BD11A7">
      <w:pPr>
        <w:spacing w:line="360" w:lineRule="auto"/>
        <w:ind w:right="-441"/>
        <w:jc w:val="both"/>
      </w:pPr>
      <w:r w:rsidRPr="00313861">
        <w:rPr>
          <w:lang w:val="fr-FR"/>
        </w:rPr>
        <w:t xml:space="preserve">  </w:t>
      </w:r>
      <w:r w:rsidRPr="00BD11A7">
        <w:t xml:space="preserve">Estrangeirismos: </w:t>
      </w:r>
    </w:p>
    <w:p w:rsidR="00BD11A7" w:rsidRPr="00BD11A7" w:rsidRDefault="000869A6" w:rsidP="00BD11A7">
      <w:pPr>
        <w:spacing w:line="360" w:lineRule="auto"/>
        <w:ind w:right="-441"/>
        <w:jc w:val="both"/>
      </w:pPr>
      <w:r>
        <w:t>S, 1961: «bâton» (p. 106).</w:t>
      </w:r>
      <w:r w:rsidR="00BD11A7" w:rsidRPr="00BD11A7">
        <w:t xml:space="preserve">   </w:t>
      </w:r>
    </w:p>
    <w:p w:rsidR="00BD11A7" w:rsidRPr="00BD11A7" w:rsidRDefault="00BD11A7" w:rsidP="00BD11A7">
      <w:pPr>
        <w:spacing w:line="360" w:lineRule="auto"/>
        <w:ind w:left="900" w:right="-441"/>
        <w:jc w:val="both"/>
      </w:pPr>
    </w:p>
    <w:p w:rsidR="00BD11A7" w:rsidRPr="00BD11A7" w:rsidRDefault="00BD11A7" w:rsidP="00BD11A7">
      <w:pPr>
        <w:spacing w:line="360" w:lineRule="auto"/>
        <w:ind w:right="-441"/>
        <w:jc w:val="both"/>
      </w:pPr>
      <w:r w:rsidRPr="00BD11A7">
        <w:t xml:space="preserve">  Títulos:</w:t>
      </w:r>
    </w:p>
    <w:p w:rsidR="00BD11A7" w:rsidRPr="00BD11A7" w:rsidRDefault="00A939F3" w:rsidP="00BD11A7">
      <w:pPr>
        <w:spacing w:line="360" w:lineRule="auto"/>
        <w:ind w:left="993" w:right="-441" w:hanging="993"/>
        <w:jc w:val="both"/>
      </w:pPr>
      <w:r>
        <w:t xml:space="preserve">G, 1945: </w:t>
      </w:r>
      <w:r w:rsidR="00BD11A7" w:rsidRPr="00A939F3">
        <w:rPr>
          <w:i/>
        </w:rPr>
        <w:t>E os homens cantaram o</w:t>
      </w:r>
      <w:r w:rsidR="00BD11A7" w:rsidRPr="00BD11A7">
        <w:t xml:space="preserve"> «Lírio Roxo»</w:t>
      </w:r>
      <w:r>
        <w:t xml:space="preserve">; </w:t>
      </w:r>
      <w:r w:rsidR="00BD11A7" w:rsidRPr="00A939F3">
        <w:rPr>
          <w:i/>
        </w:rPr>
        <w:t>a cantar o</w:t>
      </w:r>
      <w:r>
        <w:t xml:space="preserve"> «Trevo» (p.13); </w:t>
      </w:r>
      <w:r>
        <w:rPr>
          <w:i/>
        </w:rPr>
        <w:t>O Galhó</w:t>
      </w:r>
      <w:r w:rsidR="00BD11A7" w:rsidRPr="00A939F3">
        <w:rPr>
          <w:i/>
        </w:rPr>
        <w:t>s tro</w:t>
      </w:r>
      <w:r w:rsidR="00BD11A7" w:rsidRPr="00A939F3">
        <w:rPr>
          <w:i/>
        </w:rPr>
        <w:t>u</w:t>
      </w:r>
      <w:r w:rsidR="00BD11A7" w:rsidRPr="00A939F3">
        <w:rPr>
          <w:i/>
        </w:rPr>
        <w:t>xe o</w:t>
      </w:r>
      <w:r w:rsidR="00BD11A7" w:rsidRPr="00BD11A7">
        <w:t xml:space="preserve"> «</w:t>
      </w:r>
      <w:r w:rsidR="00BD11A7" w:rsidRPr="00A939F3">
        <w:t>Notícias</w:t>
      </w:r>
      <w:r>
        <w:t>»</w:t>
      </w:r>
      <w:r w:rsidR="00BD11A7" w:rsidRPr="00BD11A7">
        <w:t xml:space="preserve"> (p.53);</w:t>
      </w:r>
    </w:p>
    <w:p w:rsidR="00BD11A7" w:rsidRPr="00BD11A7" w:rsidRDefault="00A939F3" w:rsidP="00BD11A7">
      <w:pPr>
        <w:spacing w:line="360" w:lineRule="auto"/>
        <w:ind w:left="993" w:right="-441" w:hanging="993"/>
        <w:jc w:val="both"/>
      </w:pPr>
      <w:r>
        <w:t xml:space="preserve">JI, 1987: </w:t>
      </w:r>
      <w:r w:rsidR="00BD11A7" w:rsidRPr="00A939F3">
        <w:rPr>
          <w:i/>
        </w:rPr>
        <w:t>Assim, no segund</w:t>
      </w:r>
      <w:r w:rsidRPr="00A939F3">
        <w:rPr>
          <w:i/>
        </w:rPr>
        <w:t>o tomo</w:t>
      </w:r>
      <w:r>
        <w:t xml:space="preserve"> «Semeando Novos Rumos» </w:t>
      </w:r>
      <w:r w:rsidR="00BD11A7" w:rsidRPr="00BD11A7">
        <w:t>(p.182).</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Substantivos em sentido figurado:</w:t>
      </w:r>
    </w:p>
    <w:p w:rsidR="00BD11A7" w:rsidRPr="00BD11A7" w:rsidRDefault="00A939F3" w:rsidP="00BD11A7">
      <w:pPr>
        <w:spacing w:line="360" w:lineRule="auto"/>
        <w:ind w:left="993" w:right="-441" w:hanging="993"/>
        <w:jc w:val="both"/>
      </w:pPr>
      <w:r>
        <w:t xml:space="preserve">G, 1945: </w:t>
      </w:r>
      <w:r w:rsidR="00BD11A7" w:rsidRPr="00A46700">
        <w:t>[…]</w:t>
      </w:r>
      <w:r w:rsidR="00BD11A7" w:rsidRPr="00A939F3">
        <w:rPr>
          <w:i/>
        </w:rPr>
        <w:t xml:space="preserve"> foi metendo a mão à algibeira do</w:t>
      </w:r>
      <w:r>
        <w:t xml:space="preserve"> «macaco» (p.236); </w:t>
      </w:r>
      <w:r w:rsidR="00BD11A7" w:rsidRPr="00A46700">
        <w:t>[…]</w:t>
      </w:r>
      <w:r w:rsidR="00BD11A7" w:rsidRPr="00A939F3">
        <w:rPr>
          <w:i/>
        </w:rPr>
        <w:t xml:space="preserve"> tinha morrido no </w:t>
      </w:r>
      <w:r w:rsidR="00BD11A7" w:rsidRPr="00A939F3">
        <w:t>«caracol»</w:t>
      </w:r>
      <w:r w:rsidR="00BD11A7" w:rsidRPr="00A939F3">
        <w:rPr>
          <w:i/>
        </w:rPr>
        <w:t xml:space="preserve"> da tôrre</w:t>
      </w:r>
      <w:r>
        <w:t xml:space="preserve"> </w:t>
      </w:r>
      <w:r w:rsidR="00BD11A7" w:rsidRPr="00BD11A7">
        <w:t>(p.218);</w:t>
      </w:r>
    </w:p>
    <w:p w:rsidR="00BD11A7" w:rsidRPr="00A939F3" w:rsidRDefault="00A939F3" w:rsidP="00BD11A7">
      <w:pPr>
        <w:spacing w:line="360" w:lineRule="auto"/>
        <w:ind w:left="993" w:right="-441" w:hanging="993"/>
        <w:jc w:val="both"/>
        <w:rPr>
          <w:i/>
        </w:rPr>
      </w:pPr>
      <w:r>
        <w:t xml:space="preserve">S, 1961: «condados» (p.16); «objecto» (p.79); </w:t>
      </w:r>
      <w:r w:rsidR="00BD11A7" w:rsidRPr="00A939F3">
        <w:rPr>
          <w:i/>
        </w:rPr>
        <w:t>E a</w:t>
      </w:r>
      <w:r w:rsidR="00BD11A7" w:rsidRPr="00BD11A7">
        <w:t xml:space="preserve"> «princesa» </w:t>
      </w:r>
      <w:r w:rsidR="00BD11A7" w:rsidRPr="00A939F3">
        <w:rPr>
          <w:i/>
        </w:rPr>
        <w:t xml:space="preserve">usava sapatos de salto alto </w:t>
      </w:r>
      <w:r w:rsidRPr="00A46700">
        <w:t>[…]</w:t>
      </w:r>
      <w:r w:rsidR="00BD11A7" w:rsidRPr="00A939F3">
        <w:rPr>
          <w:i/>
        </w:rPr>
        <w:t xml:space="preserve"> </w:t>
      </w:r>
      <w:r w:rsidR="00BD11A7" w:rsidRPr="00A939F3">
        <w:t>(p.107).</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Onomatopeias:</w:t>
      </w:r>
    </w:p>
    <w:p w:rsidR="00BD11A7" w:rsidRPr="00BD11A7" w:rsidRDefault="00A939F3" w:rsidP="00BD11A7">
      <w:pPr>
        <w:spacing w:line="360" w:lineRule="auto"/>
        <w:ind w:left="993" w:right="-441" w:hanging="993"/>
        <w:jc w:val="both"/>
      </w:pPr>
      <w:r>
        <w:t xml:space="preserve">S, 1961: </w:t>
      </w:r>
      <w:r w:rsidR="00BD11A7" w:rsidRPr="00A939F3">
        <w:rPr>
          <w:i/>
        </w:rPr>
        <w:t>Os animais pararam, ao largo, encolhidos de cobardia.</w:t>
      </w:r>
      <w:r w:rsidR="00BD11A7" w:rsidRPr="00BD11A7">
        <w:t xml:space="preserve"> </w:t>
      </w:r>
      <w:r w:rsidR="00BD11A7" w:rsidRPr="00BD11A7">
        <w:rPr>
          <w:b/>
        </w:rPr>
        <w:t>«Ão! ão! ão!»</w:t>
      </w:r>
      <w:r>
        <w:t xml:space="preserve"> –</w:t>
      </w:r>
      <w:r w:rsidR="00BD11A7" w:rsidRPr="00BD11A7">
        <w:t xml:space="preserve"> </w:t>
      </w:r>
      <w:r w:rsidR="00BD11A7" w:rsidRPr="00A939F3">
        <w:rPr>
          <w:i/>
        </w:rPr>
        <w:t>e par</w:t>
      </w:r>
      <w:r w:rsidR="00BD11A7" w:rsidRPr="00A939F3">
        <w:rPr>
          <w:i/>
        </w:rPr>
        <w:t>e</w:t>
      </w:r>
      <w:r w:rsidR="00BD11A7" w:rsidRPr="00A939F3">
        <w:rPr>
          <w:i/>
        </w:rPr>
        <w:t>ciam ecos de c</w:t>
      </w:r>
      <w:r w:rsidR="000869A6" w:rsidRPr="00A939F3">
        <w:rPr>
          <w:i/>
        </w:rPr>
        <w:t>rime, os seus latidos</w:t>
      </w:r>
      <w:r w:rsidR="000869A6">
        <w:t xml:space="preserve"> (p.42);</w:t>
      </w:r>
    </w:p>
    <w:p w:rsidR="00BD11A7" w:rsidRPr="00BD11A7" w:rsidRDefault="00A939F3" w:rsidP="00BD11A7">
      <w:pPr>
        <w:spacing w:line="360" w:lineRule="auto"/>
        <w:ind w:right="-441"/>
        <w:jc w:val="both"/>
      </w:pPr>
      <w:r>
        <w:t xml:space="preserve">G, 1983: </w:t>
      </w:r>
      <w:r w:rsidRPr="00A939F3">
        <w:rPr>
          <w:i/>
        </w:rPr>
        <w:t xml:space="preserve">– </w:t>
      </w:r>
      <w:r w:rsidR="00BD11A7" w:rsidRPr="00A939F3">
        <w:rPr>
          <w:i/>
        </w:rPr>
        <w:t>Espirrou,</w:t>
      </w:r>
      <w:r w:rsidR="00BD11A7" w:rsidRPr="00BD11A7">
        <w:t xml:space="preserve"> </w:t>
      </w:r>
      <w:r w:rsidR="00BD11A7" w:rsidRPr="00BD11A7">
        <w:rPr>
          <w:b/>
        </w:rPr>
        <w:t>«atchim!»</w:t>
      </w:r>
      <w:r>
        <w:t xml:space="preserve"> </w:t>
      </w:r>
      <w:r w:rsidRPr="00A939F3">
        <w:rPr>
          <w:i/>
        </w:rPr>
        <w:t>[…]</w:t>
      </w:r>
      <w:r w:rsidR="000869A6">
        <w:t xml:space="preserve"> (p.135).</w:t>
      </w:r>
      <w:r w:rsidR="00BD11A7" w:rsidRPr="00BD11A7">
        <w:t xml:space="preserve">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O travessão vê-se também junto das onomatopeias:</w:t>
      </w:r>
    </w:p>
    <w:p w:rsidR="00BD11A7" w:rsidRPr="00BD11A7" w:rsidRDefault="00BD11A7" w:rsidP="00BD11A7">
      <w:pPr>
        <w:spacing w:line="360" w:lineRule="auto"/>
        <w:ind w:left="993" w:right="-441" w:hanging="993"/>
        <w:jc w:val="both"/>
      </w:pPr>
      <w:r w:rsidRPr="00BD11A7">
        <w:t>G, 1945: «Em frente de uma estação o comboio</w:t>
      </w:r>
      <w:r w:rsidR="000869A6">
        <w:t xml:space="preserve"> </w:t>
      </w:r>
      <w:r w:rsidRPr="00BD11A7">
        <w:t>[…]</w:t>
      </w:r>
      <w:r w:rsidR="00A939F3">
        <w:t xml:space="preserve"> </w:t>
      </w:r>
      <w:r w:rsidR="00A939F3" w:rsidRPr="001F5AE5">
        <w:rPr>
          <w:b/>
        </w:rPr>
        <w:t>–</w:t>
      </w:r>
      <w:r w:rsidRPr="001F5AE5">
        <w:rPr>
          <w:b/>
        </w:rPr>
        <w:t xml:space="preserve"> Bibibiíííí</w:t>
      </w:r>
      <w:r w:rsidRPr="00BD11A7">
        <w:t>…» (p.34); «Ouve o matr</w:t>
      </w:r>
      <w:r w:rsidRPr="00BD11A7">
        <w:t>a</w:t>
      </w:r>
      <w:r w:rsidRPr="00BD11A7">
        <w:t xml:space="preserve">quear das rodas, </w:t>
      </w:r>
      <w:r w:rsidRPr="001F5AE5">
        <w:rPr>
          <w:b/>
        </w:rPr>
        <w:t xml:space="preserve">tre, trrree, trrre, </w:t>
      </w:r>
      <w:r w:rsidR="00A939F3" w:rsidRPr="001F5AE5">
        <w:rPr>
          <w:b/>
        </w:rPr>
        <w:t>–</w:t>
      </w:r>
      <w:r w:rsidR="00A939F3" w:rsidRPr="001F5AE5">
        <w:t xml:space="preserve"> </w:t>
      </w:r>
      <w:r w:rsidR="00A939F3">
        <w:t>e nasce-lhe uma razão nova</w:t>
      </w:r>
      <w:r w:rsidRPr="00BD11A7">
        <w:t>» (p.93).</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Sem surpreender o leitor aparece, no começo do diálogo:</w:t>
      </w:r>
    </w:p>
    <w:p w:rsidR="00BD11A7" w:rsidRPr="00BD11A7" w:rsidRDefault="00BD11A7" w:rsidP="00BD11A7">
      <w:pPr>
        <w:spacing w:line="360" w:lineRule="auto"/>
        <w:ind w:right="-441"/>
        <w:jc w:val="both"/>
      </w:pPr>
      <w:r w:rsidRPr="00BD11A7">
        <w:t xml:space="preserve">G, 1983: </w:t>
      </w:r>
      <w:proofErr w:type="gramStart"/>
      <w:r w:rsidRPr="00BD11A7">
        <w:t>«</w:t>
      </w:r>
      <w:r w:rsidR="00A939F3">
        <w:t>–</w:t>
      </w:r>
      <w:proofErr w:type="gramEnd"/>
      <w:r w:rsidR="00A939F3">
        <w:t xml:space="preserve"> </w:t>
      </w:r>
      <w:r w:rsidRPr="00BD11A7">
        <w:t>Mãe!</w:t>
      </w:r>
    </w:p>
    <w:p w:rsidR="00BD11A7" w:rsidRPr="00BD11A7" w:rsidRDefault="000869A6" w:rsidP="00BD11A7">
      <w:pPr>
        <w:spacing w:line="360" w:lineRule="auto"/>
        <w:ind w:right="-441"/>
        <w:jc w:val="both"/>
      </w:pPr>
      <w:r>
        <w:t xml:space="preserve">                 </w:t>
      </w:r>
      <w:r w:rsidR="00A939F3">
        <w:t>–</w:t>
      </w:r>
      <w:r w:rsidR="00BD11A7" w:rsidRPr="00374444">
        <w:t xml:space="preserve"> </w:t>
      </w:r>
      <w:r w:rsidR="00A939F3">
        <w:t>F</w:t>
      </w:r>
      <w:r w:rsidR="00BD11A7" w:rsidRPr="00BD11A7">
        <w:t>ilha!» (p.52).</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Separa o discurso directo da personagem da voz do narrador:</w:t>
      </w:r>
    </w:p>
    <w:p w:rsidR="00BD11A7" w:rsidRPr="00BD11A7" w:rsidRDefault="00A939F3" w:rsidP="00BD11A7">
      <w:pPr>
        <w:spacing w:line="360" w:lineRule="auto"/>
        <w:ind w:right="-441"/>
        <w:jc w:val="both"/>
      </w:pPr>
      <w:r>
        <w:t xml:space="preserve">G, 1983: </w:t>
      </w:r>
      <w:proofErr w:type="gramStart"/>
      <w:r>
        <w:t>«–</w:t>
      </w:r>
      <w:proofErr w:type="gramEnd"/>
      <w:r w:rsidR="00BD11A7" w:rsidRPr="00BD11A7">
        <w:t xml:space="preserve"> Lobo, por estas bandas? </w:t>
      </w:r>
      <w:r>
        <w:t>–</w:t>
      </w:r>
      <w:r w:rsidR="00BD11A7" w:rsidRPr="00BD11A7">
        <w:rPr>
          <w:b/>
        </w:rPr>
        <w:t xml:space="preserve"> </w:t>
      </w:r>
      <w:r>
        <w:t>estranhou o Soares</w:t>
      </w:r>
      <w:r w:rsidR="00BD11A7" w:rsidRPr="00BD11A7">
        <w:t>» (p.50).</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Concede ênfase aos ju</w:t>
      </w:r>
      <w:r w:rsidR="000869A6">
        <w:t>ízos contidos no fim das frases:</w:t>
      </w:r>
    </w:p>
    <w:p w:rsidR="00BD11A7" w:rsidRPr="00BD11A7" w:rsidRDefault="00BD11A7" w:rsidP="00BD11A7">
      <w:pPr>
        <w:spacing w:line="360" w:lineRule="auto"/>
        <w:ind w:left="993" w:hanging="993"/>
        <w:jc w:val="both"/>
      </w:pPr>
      <w:r w:rsidRPr="00BD11A7">
        <w:t>G, 1983: «Agora a planície ser castigada c</w:t>
      </w:r>
      <w:r w:rsidR="00A939F3">
        <w:t>om uma morte lenta daquelas […]</w:t>
      </w:r>
      <w:r w:rsidRPr="00BD11A7">
        <w:rPr>
          <w:b/>
        </w:rPr>
        <w:t xml:space="preserve"> </w:t>
      </w:r>
      <w:r w:rsidR="00A939F3">
        <w:t>–</w:t>
      </w:r>
      <w:r w:rsidR="001F5AE5">
        <w:t xml:space="preserve"> </w:t>
      </w:r>
      <w:r w:rsidRPr="00BD11A7">
        <w:rPr>
          <w:b/>
        </w:rPr>
        <w:t>é uma injustiça que não merece perdão</w:t>
      </w:r>
      <w:r w:rsidRPr="00BD11A7">
        <w:t>» (p.127);</w:t>
      </w:r>
    </w:p>
    <w:p w:rsidR="00BD11A7" w:rsidRPr="00BD11A7" w:rsidRDefault="00BD11A7" w:rsidP="00BD11A7">
      <w:pPr>
        <w:spacing w:line="360" w:lineRule="auto"/>
        <w:ind w:left="993" w:hanging="993"/>
        <w:jc w:val="both"/>
      </w:pPr>
      <w:r w:rsidRPr="00BD11A7">
        <w:rPr>
          <w:i/>
        </w:rPr>
        <w:t xml:space="preserve"> </w:t>
      </w:r>
      <w:r w:rsidRPr="00BD11A7">
        <w:t>JI, 1987: (</w:t>
      </w:r>
      <w:r w:rsidRPr="00BD11A7">
        <w:rPr>
          <w:i/>
        </w:rPr>
        <w:t>Um esquilo)</w:t>
      </w:r>
      <w:r w:rsidRPr="00BD11A7">
        <w:t xml:space="preserve"> «Pr</w:t>
      </w:r>
      <w:r w:rsidR="00A939F3">
        <w:t>eto retinto, a cauda tesa no ar –</w:t>
      </w:r>
      <w:r w:rsidRPr="00BD11A7">
        <w:rPr>
          <w:b/>
        </w:rPr>
        <w:t xml:space="preserve"> que típica graça boreal!</w:t>
      </w:r>
      <w:r w:rsidRPr="00BD11A7">
        <w:t>» (p.107).</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Precede a síntese final:</w:t>
      </w:r>
    </w:p>
    <w:p w:rsidR="00BD11A7" w:rsidRPr="00BD11A7" w:rsidRDefault="00BD11A7" w:rsidP="00BD11A7">
      <w:pPr>
        <w:spacing w:line="360" w:lineRule="auto"/>
        <w:ind w:right="-441"/>
        <w:jc w:val="both"/>
      </w:pPr>
      <w:r w:rsidRPr="00BD11A7">
        <w:t xml:space="preserve">G, 1945: «Crescera como a </w:t>
      </w:r>
      <w:proofErr w:type="gramStart"/>
      <w:r w:rsidRPr="00BD11A7">
        <w:t>erva cidre</w:t>
      </w:r>
      <w:r w:rsidR="00A939F3">
        <w:t>ira</w:t>
      </w:r>
      <w:proofErr w:type="gramEnd"/>
      <w:r w:rsidR="00A939F3">
        <w:t xml:space="preserve"> à beira dos carris –</w:t>
      </w:r>
      <w:r w:rsidRPr="00BD11A7">
        <w:rPr>
          <w:b/>
        </w:rPr>
        <w:t xml:space="preserve"> ao Deus dará</w:t>
      </w:r>
      <w:r w:rsidRPr="00BD11A7">
        <w:t>» (p.11);</w:t>
      </w:r>
    </w:p>
    <w:p w:rsidR="00BD11A7" w:rsidRPr="00BD11A7" w:rsidRDefault="00BD11A7" w:rsidP="00BD11A7">
      <w:pPr>
        <w:spacing w:line="360" w:lineRule="auto"/>
        <w:ind w:left="993" w:right="-441" w:hanging="993"/>
        <w:jc w:val="both"/>
      </w:pPr>
      <w:r w:rsidRPr="00BD11A7">
        <w:t>S, 1961: «O suão foge para a África, está aí a Primavera, tão clara, tu vais fazer mais versos, o</w:t>
      </w:r>
      <w:r w:rsidR="002F6ED9">
        <w:t xml:space="preserve">s prados estão a florir de novo </w:t>
      </w:r>
      <w:r w:rsidR="002F6ED9" w:rsidRPr="001F5AE5">
        <w:rPr>
          <w:b/>
        </w:rPr>
        <w:t>–</w:t>
      </w:r>
      <w:r w:rsidRPr="001F5AE5">
        <w:rPr>
          <w:b/>
        </w:rPr>
        <w:t xml:space="preserve"> é uma nova vida que desponta, Chico!»</w:t>
      </w:r>
      <w:r w:rsidRPr="00BD11A7">
        <w:t xml:space="preserve"> (p.254).</w:t>
      </w:r>
    </w:p>
    <w:p w:rsidR="00BD11A7" w:rsidRPr="00BD11A7" w:rsidRDefault="00BD11A7" w:rsidP="00BD11A7">
      <w:pPr>
        <w:spacing w:line="360" w:lineRule="auto"/>
        <w:ind w:left="900" w:right="-441"/>
        <w:jc w:val="both"/>
      </w:pPr>
    </w:p>
    <w:p w:rsidR="00BD11A7" w:rsidRPr="00BD11A7" w:rsidRDefault="00BD11A7" w:rsidP="00BD11A7">
      <w:pPr>
        <w:spacing w:line="360" w:lineRule="auto"/>
        <w:ind w:right="-441"/>
        <w:jc w:val="both"/>
      </w:pPr>
      <w:r w:rsidRPr="00BD11A7">
        <w:t xml:space="preserve">  Dá ritmo à frase: </w:t>
      </w:r>
    </w:p>
    <w:p w:rsidR="00BD11A7" w:rsidRPr="00BD11A7" w:rsidRDefault="00BD11A7" w:rsidP="00BD11A7">
      <w:pPr>
        <w:spacing w:line="360" w:lineRule="auto"/>
        <w:ind w:left="993" w:right="-441" w:hanging="993"/>
        <w:jc w:val="both"/>
      </w:pPr>
      <w:r w:rsidRPr="00BD11A7">
        <w:t xml:space="preserve">G, 1945: «Homem de uma só palavra </w:t>
      </w:r>
      <w:r w:rsidRPr="001F5AE5">
        <w:t>–</w:t>
      </w:r>
      <w:r w:rsidR="002F6ED9">
        <w:t xml:space="preserve"> coração de um só parecer</w:t>
      </w:r>
      <w:r w:rsidRPr="00BD11A7">
        <w:t xml:space="preserve">» (p.80); «o mesmo sol de fogo </w:t>
      </w:r>
      <w:r w:rsidRPr="001F5AE5">
        <w:t>–</w:t>
      </w:r>
      <w:r w:rsidR="002F6ED9" w:rsidRPr="001F5AE5">
        <w:t xml:space="preserve"> </w:t>
      </w:r>
      <w:r w:rsidR="002F6ED9">
        <w:t>a mesma gente ordeira</w:t>
      </w:r>
      <w:r w:rsidRPr="00BD11A7">
        <w:t>» (p.80).</w:t>
      </w:r>
    </w:p>
    <w:p w:rsidR="00BD11A7" w:rsidRPr="00BD11A7" w:rsidRDefault="00BD11A7" w:rsidP="00BD11A7">
      <w:pPr>
        <w:spacing w:line="360" w:lineRule="auto"/>
        <w:ind w:left="993" w:right="-441" w:hanging="993"/>
        <w:jc w:val="both"/>
      </w:pPr>
    </w:p>
    <w:p w:rsidR="00BD11A7" w:rsidRPr="00BD11A7" w:rsidRDefault="00E74323" w:rsidP="000869A6">
      <w:pPr>
        <w:spacing w:line="360" w:lineRule="auto"/>
        <w:ind w:left="993" w:right="-441" w:hanging="993"/>
        <w:jc w:val="both"/>
      </w:pPr>
      <w:r>
        <w:t xml:space="preserve">  </w:t>
      </w:r>
      <w:r w:rsidR="00BD11A7" w:rsidRPr="00BD11A7">
        <w:t>Quanto ao ponto e vírgula</w:t>
      </w:r>
      <w:r w:rsidR="002D4478">
        <w:t>,</w:t>
      </w:r>
      <w:r w:rsidR="00BD11A7" w:rsidRPr="00BD11A7">
        <w:t xml:space="preserve"> separa orações justapostas:</w:t>
      </w:r>
    </w:p>
    <w:p w:rsidR="00BD11A7" w:rsidRPr="00BD11A7" w:rsidRDefault="00BD11A7" w:rsidP="00BD11A7">
      <w:pPr>
        <w:spacing w:line="360" w:lineRule="auto"/>
        <w:ind w:left="993" w:right="-441" w:hanging="993"/>
        <w:jc w:val="both"/>
      </w:pPr>
      <w:r w:rsidRPr="00BD11A7">
        <w:lastRenderedPageBreak/>
        <w:t xml:space="preserve">G, 1945: «Vítor, o mais novo, trabalhava no campo, em companhia do </w:t>
      </w:r>
      <w:proofErr w:type="gramStart"/>
      <w:r w:rsidRPr="00BD11A7">
        <w:t>pai</w:t>
      </w:r>
      <w:r w:rsidR="001F5AE5">
        <w:t xml:space="preserve"> </w:t>
      </w:r>
      <w:proofErr w:type="gramEnd"/>
      <w:r w:rsidRPr="00BD11A7">
        <w:rPr>
          <w:b/>
        </w:rPr>
        <w:t xml:space="preserve">; </w:t>
      </w:r>
      <w:r w:rsidRPr="00BD11A7">
        <w:t>Manuel, o mais velho, trabalhava na aldeia, na loja d</w:t>
      </w:r>
      <w:r w:rsidR="002F6ED9">
        <w:t>o senhor Adão, que era ferreiro</w:t>
      </w:r>
      <w:r w:rsidRPr="00BD11A7">
        <w:t>» (p.121);</w:t>
      </w:r>
    </w:p>
    <w:p w:rsidR="00BD11A7" w:rsidRPr="00BD11A7" w:rsidRDefault="00BD11A7" w:rsidP="00BD11A7">
      <w:pPr>
        <w:spacing w:line="360" w:lineRule="auto"/>
        <w:ind w:left="993" w:right="-441" w:hanging="993"/>
        <w:jc w:val="both"/>
      </w:pPr>
      <w:r w:rsidRPr="00BD11A7">
        <w:t>S, 1961: «Uns a olharem o feitio do homem [</w:t>
      </w:r>
      <w:proofErr w:type="gramStart"/>
      <w:r w:rsidRPr="00BD11A7">
        <w:t xml:space="preserve">…] </w:t>
      </w:r>
      <w:proofErr w:type="gramEnd"/>
      <w:r w:rsidRPr="00BD11A7">
        <w:rPr>
          <w:b/>
        </w:rPr>
        <w:t>;</w:t>
      </w:r>
      <w:r w:rsidRPr="00BD11A7">
        <w:t xml:space="preserve"> outros ensaiavam sorrisos […]» (p.90);</w:t>
      </w:r>
    </w:p>
    <w:p w:rsidR="00BD11A7" w:rsidRPr="00BD11A7" w:rsidRDefault="00BD11A7" w:rsidP="00BD11A7">
      <w:pPr>
        <w:spacing w:line="360" w:lineRule="auto"/>
        <w:ind w:left="993" w:right="-441" w:hanging="993"/>
        <w:jc w:val="both"/>
      </w:pPr>
      <w:r w:rsidRPr="00BD11A7">
        <w:t xml:space="preserve">JII, 1990: «Nos dias pardos, a cor dos muros é de uma leveza </w:t>
      </w:r>
      <w:proofErr w:type="gramStart"/>
      <w:r w:rsidRPr="00BD11A7">
        <w:t>metálica</w:t>
      </w:r>
      <w:r w:rsidR="001F5AE5">
        <w:t xml:space="preserve"> </w:t>
      </w:r>
      <w:proofErr w:type="gramEnd"/>
      <w:r w:rsidRPr="00BD11A7">
        <w:rPr>
          <w:b/>
        </w:rPr>
        <w:t xml:space="preserve">; </w:t>
      </w:r>
      <w:r w:rsidRPr="00BD11A7">
        <w:t xml:space="preserve">o ar que passa é fermento de odores </w:t>
      </w:r>
      <w:proofErr w:type="gramStart"/>
      <w:r w:rsidRPr="00BD11A7">
        <w:t>paralisantes</w:t>
      </w:r>
      <w:r w:rsidR="001F5AE5">
        <w:t xml:space="preserve"> </w:t>
      </w:r>
      <w:proofErr w:type="gramEnd"/>
      <w:r w:rsidRPr="00BD11A7">
        <w:rPr>
          <w:b/>
        </w:rPr>
        <w:t xml:space="preserve">; </w:t>
      </w:r>
      <w:r w:rsidR="000869A6">
        <w:t>os corpos […]» (p.</w:t>
      </w:r>
      <w:r w:rsidRPr="00BD11A7">
        <w:t>187).</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right="-441"/>
        <w:jc w:val="both"/>
      </w:pPr>
      <w:r w:rsidRPr="00BD11A7">
        <w:t xml:space="preserve">   As reticências representam graficamente a ideia de espera.</w:t>
      </w:r>
    </w:p>
    <w:p w:rsidR="00BD11A7" w:rsidRPr="00BD11A7" w:rsidRDefault="00BD11A7" w:rsidP="00BD11A7">
      <w:pPr>
        <w:spacing w:line="360" w:lineRule="auto"/>
        <w:ind w:right="-441"/>
        <w:jc w:val="both"/>
      </w:pPr>
      <w:r w:rsidRPr="00BD11A7">
        <w:t xml:space="preserve">  A espera pode ser de carácter cronológico, ou seja, corresponder a um avanço nos ponteiros do relógio:</w:t>
      </w:r>
    </w:p>
    <w:p w:rsidR="00BD11A7" w:rsidRPr="00BD11A7" w:rsidRDefault="002F6ED9" w:rsidP="00BD11A7">
      <w:pPr>
        <w:spacing w:line="360" w:lineRule="auto"/>
        <w:ind w:right="-441"/>
        <w:jc w:val="both"/>
      </w:pPr>
      <w:r>
        <w:t xml:space="preserve">G, 1945: </w:t>
      </w:r>
      <w:proofErr w:type="gramStart"/>
      <w:r>
        <w:t>«–</w:t>
      </w:r>
      <w:proofErr w:type="gramEnd"/>
      <w:r>
        <w:t xml:space="preserve">  </w:t>
      </w:r>
      <w:r w:rsidR="00BD11A7" w:rsidRPr="00BD11A7">
        <w:t>Conte lá</w:t>
      </w:r>
      <w:r w:rsidR="00BD11A7" w:rsidRPr="00BD11A7">
        <w:rPr>
          <w:b/>
        </w:rPr>
        <w:t>…</w:t>
      </w:r>
      <w:r w:rsidR="00BD11A7" w:rsidRPr="00BD11A7">
        <w:t>» (p.110);</w:t>
      </w:r>
    </w:p>
    <w:p w:rsidR="00BD11A7" w:rsidRPr="00BD11A7" w:rsidRDefault="00BD11A7" w:rsidP="00BD11A7">
      <w:pPr>
        <w:spacing w:line="360" w:lineRule="auto"/>
        <w:ind w:right="-441"/>
        <w:jc w:val="both"/>
        <w:rPr>
          <w:i/>
        </w:rPr>
      </w:pPr>
      <w:r w:rsidRPr="00BD11A7">
        <w:t>G, 1983: «</w:t>
      </w:r>
      <w:proofErr w:type="gramStart"/>
      <w:r w:rsidRPr="00BD11A7">
        <w:t>Ti</w:t>
      </w:r>
      <w:proofErr w:type="gramEnd"/>
      <w:r w:rsidRPr="00BD11A7">
        <w:t xml:space="preserve"> Mónica gritou:</w:t>
      </w:r>
    </w:p>
    <w:p w:rsidR="00BD11A7" w:rsidRPr="00BD11A7" w:rsidRDefault="00BD11A7" w:rsidP="00BD11A7">
      <w:pPr>
        <w:spacing w:line="360" w:lineRule="auto"/>
        <w:ind w:left="993" w:right="-441"/>
        <w:jc w:val="both"/>
      </w:pPr>
      <w:r w:rsidRPr="00BD11A7">
        <w:t xml:space="preserve"> </w:t>
      </w:r>
      <w:r w:rsidR="002F6ED9">
        <w:t xml:space="preserve">– </w:t>
      </w:r>
      <w:r w:rsidRPr="00BD11A7">
        <w:t xml:space="preserve">Pst! Pst! Venham cá! </w:t>
      </w:r>
      <w:r w:rsidRPr="00BD11A7">
        <w:rPr>
          <w:b/>
        </w:rPr>
        <w:t>…</w:t>
      </w:r>
      <w:r w:rsidRPr="00BD11A7">
        <w:t xml:space="preserve">» (p.51); </w:t>
      </w:r>
      <w:proofErr w:type="gramStart"/>
      <w:r w:rsidRPr="00BD11A7">
        <w:t>«[…</w:t>
      </w:r>
      <w:proofErr w:type="gramEnd"/>
      <w:r w:rsidRPr="00BD11A7">
        <w:t>] os homens esperavam, olhando o céu de estrelo, que a Lua trouxesse sinais de rápida mudança do tempo</w:t>
      </w:r>
      <w:r w:rsidRPr="00BD11A7">
        <w:rPr>
          <w:b/>
        </w:rPr>
        <w:t>…</w:t>
      </w:r>
      <w:r w:rsidR="000869A6">
        <w:t xml:space="preserve"> » (p.125).</w:t>
      </w:r>
    </w:p>
    <w:p w:rsidR="00BD11A7" w:rsidRPr="00BD11A7" w:rsidRDefault="00BD11A7" w:rsidP="00BD11A7">
      <w:pPr>
        <w:spacing w:line="360" w:lineRule="auto"/>
        <w:ind w:left="540" w:right="-441"/>
        <w:jc w:val="both"/>
      </w:pPr>
    </w:p>
    <w:p w:rsidR="00BD11A7" w:rsidRPr="00BD11A7" w:rsidRDefault="00BD11A7" w:rsidP="00BD11A7">
      <w:pPr>
        <w:spacing w:line="360" w:lineRule="auto"/>
        <w:ind w:right="-441"/>
        <w:jc w:val="both"/>
      </w:pPr>
      <w:r w:rsidRPr="00BD11A7">
        <w:t xml:space="preserve">  Significam a interrupção da fala de alguém por outra pessoa que deseja igualmente falar:</w:t>
      </w:r>
    </w:p>
    <w:p w:rsidR="00BD11A7" w:rsidRPr="00BD11A7" w:rsidRDefault="002F6ED9" w:rsidP="00BD11A7">
      <w:pPr>
        <w:spacing w:line="360" w:lineRule="auto"/>
        <w:ind w:right="-441"/>
        <w:jc w:val="both"/>
      </w:pPr>
      <w:r>
        <w:t xml:space="preserve">G, 1983: </w:t>
      </w:r>
      <w:proofErr w:type="gramStart"/>
      <w:r>
        <w:t>«–</w:t>
      </w:r>
      <w:proofErr w:type="gramEnd"/>
      <w:r w:rsidR="00BD11A7" w:rsidRPr="00BD11A7">
        <w:t xml:space="preserve"> Coitadinha</w:t>
      </w:r>
      <w:r w:rsidR="00BD11A7" w:rsidRPr="00BD11A7">
        <w:rPr>
          <w:b/>
        </w:rPr>
        <w:t>…</w:t>
      </w:r>
    </w:p>
    <w:p w:rsidR="00BD11A7" w:rsidRPr="00BD11A7" w:rsidRDefault="00BD11A7" w:rsidP="00BD11A7">
      <w:pPr>
        <w:spacing w:line="360" w:lineRule="auto"/>
        <w:ind w:left="993" w:right="-441"/>
        <w:jc w:val="both"/>
      </w:pPr>
      <w:r w:rsidRPr="00BD11A7">
        <w:t xml:space="preserve"> </w:t>
      </w:r>
      <w:r w:rsidR="002F6ED9">
        <w:t xml:space="preserve">– </w:t>
      </w:r>
      <w:r w:rsidRPr="00BD11A7">
        <w:t>Ò despois adregou falar em céu de estrelo […]» (p.51);</w:t>
      </w:r>
    </w:p>
    <w:p w:rsidR="00BD11A7" w:rsidRPr="00BD11A7" w:rsidRDefault="002F6ED9" w:rsidP="00BD11A7">
      <w:pPr>
        <w:spacing w:line="360" w:lineRule="auto"/>
        <w:ind w:left="993" w:right="-441" w:hanging="993"/>
        <w:jc w:val="both"/>
      </w:pPr>
      <w:r>
        <w:t xml:space="preserve">JII, 1990: </w:t>
      </w:r>
      <w:r w:rsidRPr="002F6ED9">
        <w:rPr>
          <w:i/>
        </w:rPr>
        <w:t>Para o ouvir, murmurei</w:t>
      </w:r>
      <w:r>
        <w:t>: «</w:t>
      </w:r>
      <w:r w:rsidR="00BD11A7" w:rsidRPr="00BD11A7">
        <w:t>Nem tanto</w:t>
      </w:r>
      <w:r w:rsidR="00BD11A7" w:rsidRPr="00BD11A7">
        <w:rPr>
          <w:b/>
        </w:rPr>
        <w:t>…</w:t>
      </w:r>
      <w:r w:rsidR="00BD11A7" w:rsidRPr="00BD11A7">
        <w:t xml:space="preserve"> Há funcionários que</w:t>
      </w:r>
      <w:r w:rsidR="00BD11A7" w:rsidRPr="00BD11A7">
        <w:rPr>
          <w:b/>
        </w:rPr>
        <w:t>…</w:t>
      </w:r>
      <w:r>
        <w:t xml:space="preserve">» </w:t>
      </w:r>
      <w:r w:rsidR="00BD11A7" w:rsidRPr="002F6ED9">
        <w:rPr>
          <w:i/>
        </w:rPr>
        <w:t>Ih, Deus Nó Senhor! Olhou-me, furibundo, e não</w:t>
      </w:r>
      <w:r w:rsidRPr="002F6ED9">
        <w:rPr>
          <w:i/>
        </w:rPr>
        <w:t xml:space="preserve"> me deixou prosseguir, com um</w:t>
      </w:r>
      <w:r>
        <w:t xml:space="preserve"> «</w:t>
      </w:r>
      <w:r w:rsidR="00BD11A7" w:rsidRPr="00BD11A7">
        <w:t>pst! cale-se! […]» (p.132).</w:t>
      </w:r>
    </w:p>
    <w:p w:rsidR="00BD11A7" w:rsidRPr="00BD11A7" w:rsidRDefault="00BD11A7" w:rsidP="00BD11A7">
      <w:pPr>
        <w:spacing w:line="360" w:lineRule="auto"/>
        <w:ind w:left="540" w:right="-441"/>
        <w:jc w:val="both"/>
      </w:pPr>
    </w:p>
    <w:p w:rsidR="00BD11A7" w:rsidRPr="00BD11A7" w:rsidRDefault="00BD11A7" w:rsidP="00BD11A7">
      <w:pPr>
        <w:spacing w:line="360" w:lineRule="auto"/>
        <w:ind w:right="-441"/>
        <w:jc w:val="both"/>
      </w:pPr>
      <w:r w:rsidRPr="00BD11A7">
        <w:t xml:space="preserve">  A expectativa da espera cronológica acompanha outros sentimentos. </w:t>
      </w:r>
    </w:p>
    <w:p w:rsidR="00BD11A7" w:rsidRPr="00BD11A7" w:rsidRDefault="00BD11A7" w:rsidP="00BD11A7">
      <w:pPr>
        <w:spacing w:line="360" w:lineRule="auto"/>
        <w:ind w:right="-441"/>
        <w:jc w:val="both"/>
      </w:pPr>
      <w:r w:rsidRPr="00BD11A7">
        <w:t>G, 1945: «Mataram hoje umas poucas de pessoas</w:t>
      </w:r>
      <w:r w:rsidRPr="00BD11A7">
        <w:rPr>
          <w:b/>
        </w:rPr>
        <w:t>…</w:t>
      </w:r>
      <w:r w:rsidRPr="00BD11A7">
        <w:t xml:space="preserve">» (p.104) </w:t>
      </w:r>
      <w:r w:rsidRPr="00BD11A7">
        <w:rPr>
          <w:i/>
        </w:rPr>
        <w:t>(apreensão)</w:t>
      </w:r>
      <w:r w:rsidRPr="00BD11A7">
        <w:t>;</w:t>
      </w:r>
    </w:p>
    <w:p w:rsidR="00BD11A7" w:rsidRPr="00BD11A7" w:rsidRDefault="002F6ED9" w:rsidP="00BD11A7">
      <w:pPr>
        <w:spacing w:line="360" w:lineRule="auto"/>
        <w:ind w:left="993" w:right="-441" w:hanging="993"/>
        <w:jc w:val="both"/>
        <w:rPr>
          <w:i/>
        </w:rPr>
      </w:pPr>
      <w:r>
        <w:t xml:space="preserve">G, 1983: </w:t>
      </w:r>
      <w:proofErr w:type="gramStart"/>
      <w:r>
        <w:t>«–</w:t>
      </w:r>
      <w:proofErr w:type="gramEnd"/>
      <w:r w:rsidR="00BD11A7" w:rsidRPr="00BD11A7">
        <w:t xml:space="preserve"> Secou? Nan pode ser!</w:t>
      </w:r>
      <w:r w:rsidR="00BD11A7" w:rsidRPr="00BD11A7">
        <w:rPr>
          <w:b/>
        </w:rPr>
        <w:t>...</w:t>
      </w:r>
      <w:r w:rsidR="00BD11A7" w:rsidRPr="00BD11A7">
        <w:t xml:space="preserve">» (p.125) </w:t>
      </w:r>
      <w:r w:rsidR="00BD11A7" w:rsidRPr="00BD11A7">
        <w:rPr>
          <w:i/>
        </w:rPr>
        <w:t>(dúvida)</w:t>
      </w:r>
      <w:r w:rsidR="00BD11A7" w:rsidRPr="00BD11A7">
        <w:t>;</w:t>
      </w:r>
      <w:r w:rsidR="00BD11A7" w:rsidRPr="00BD11A7">
        <w:rPr>
          <w:i/>
        </w:rPr>
        <w:t xml:space="preserve"> </w:t>
      </w:r>
      <w:r w:rsidR="00BD11A7" w:rsidRPr="00BD11A7">
        <w:t>«Hum</w:t>
      </w:r>
      <w:r w:rsidR="00BD11A7" w:rsidRPr="00BD11A7">
        <w:rPr>
          <w:b/>
        </w:rPr>
        <w:t>…</w:t>
      </w:r>
      <w:r w:rsidR="00BD11A7" w:rsidRPr="00BD11A7">
        <w:t xml:space="preserve">Nan </w:t>
      </w:r>
      <w:proofErr w:type="gramStart"/>
      <w:r w:rsidR="00BD11A7" w:rsidRPr="00BD11A7">
        <w:t>creio</w:t>
      </w:r>
      <w:proofErr w:type="gramEnd"/>
      <w:r w:rsidR="00BD11A7" w:rsidRPr="00BD11A7">
        <w:t xml:space="preserve">!» (p.50) </w:t>
      </w:r>
      <w:r w:rsidR="00BD11A7" w:rsidRPr="00BD11A7">
        <w:rPr>
          <w:i/>
        </w:rPr>
        <w:t>(refl</w:t>
      </w:r>
      <w:r w:rsidR="00BD11A7" w:rsidRPr="00BD11A7">
        <w:rPr>
          <w:i/>
        </w:rPr>
        <w:t>e</w:t>
      </w:r>
      <w:r w:rsidR="00BD11A7" w:rsidRPr="00BD11A7">
        <w:rPr>
          <w:i/>
        </w:rPr>
        <w:t>xão)</w:t>
      </w:r>
      <w:r w:rsidR="00BD11A7" w:rsidRPr="00BD11A7">
        <w:t>;</w:t>
      </w:r>
      <w:r w:rsidR="001F5AE5">
        <w:t xml:space="preserve"> </w:t>
      </w:r>
      <w:r w:rsidR="00BD11A7" w:rsidRPr="00BD11A7">
        <w:t xml:space="preserve">«Tá sequinha como folha de alfarrobeira no pino do </w:t>
      </w:r>
      <w:proofErr w:type="gramStart"/>
      <w:r w:rsidR="00BD11A7" w:rsidRPr="00BD11A7">
        <w:t>Estio!</w:t>
      </w:r>
      <w:r w:rsidR="00BD11A7" w:rsidRPr="00BD11A7">
        <w:rPr>
          <w:b/>
        </w:rPr>
        <w:t>...</w:t>
      </w:r>
      <w:proofErr w:type="gramEnd"/>
      <w:r w:rsidR="00BD11A7" w:rsidRPr="00BD11A7">
        <w:t>» (p.126</w:t>
      </w:r>
      <w:r w:rsidR="00BD11A7" w:rsidRPr="00BD11A7">
        <w:rPr>
          <w:i/>
        </w:rPr>
        <w:t>)(angústia)</w:t>
      </w:r>
      <w:r>
        <w:t xml:space="preserve">; </w:t>
      </w:r>
      <w:proofErr w:type="gramStart"/>
      <w:r>
        <w:t>«–</w:t>
      </w:r>
      <w:proofErr w:type="gramEnd"/>
      <w:r>
        <w:t xml:space="preserve"> </w:t>
      </w:r>
      <w:r w:rsidR="00BD11A7" w:rsidRPr="00BD11A7">
        <w:t>A mãe escusa de falar em mim, qu`isso nan são brincadêras que se tenham com uma desgraçada!</w:t>
      </w:r>
      <w:r w:rsidR="00BD11A7" w:rsidRPr="00BD11A7">
        <w:rPr>
          <w:b/>
        </w:rPr>
        <w:t>...</w:t>
      </w:r>
      <w:r w:rsidR="00BD11A7" w:rsidRPr="00BD11A7">
        <w:t xml:space="preserve">» (p.55) </w:t>
      </w:r>
      <w:r w:rsidR="00BD11A7" w:rsidRPr="00BD11A7">
        <w:rPr>
          <w:i/>
        </w:rPr>
        <w:t>(indignação)</w:t>
      </w:r>
      <w:r w:rsidR="00BD11A7" w:rsidRPr="00BD11A7">
        <w:t>;</w:t>
      </w:r>
    </w:p>
    <w:p w:rsidR="00BD11A7" w:rsidRPr="00BD11A7" w:rsidRDefault="00BD11A7" w:rsidP="00BD11A7">
      <w:pPr>
        <w:spacing w:line="360" w:lineRule="auto"/>
        <w:ind w:right="-441"/>
        <w:jc w:val="both"/>
      </w:pPr>
      <w:r w:rsidRPr="00BD11A7">
        <w:t>JII, 1990: «Tudo mudou:</w:t>
      </w:r>
      <w:r w:rsidR="002F6ED9">
        <w:t xml:space="preserve"> o vento, mais ácido, e a vida –</w:t>
      </w:r>
      <w:r w:rsidRPr="00BD11A7">
        <w:t xml:space="preserve"> tão difícil</w:t>
      </w:r>
      <w:r w:rsidRPr="00BD11A7">
        <w:rPr>
          <w:b/>
        </w:rPr>
        <w:t>…</w:t>
      </w:r>
      <w:r w:rsidRPr="00BD11A7">
        <w:t xml:space="preserve">» (p.153) </w:t>
      </w:r>
      <w:r w:rsidRPr="00BD11A7">
        <w:rPr>
          <w:i/>
        </w:rPr>
        <w:t>(tristeza)</w:t>
      </w:r>
      <w:r w:rsidRPr="00BD11A7">
        <w:t xml:space="preserve">.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O sinal de pontuação em destaque, na medida em que interrompe o discurso, apela às vezes à imaginação do leitor:</w:t>
      </w:r>
    </w:p>
    <w:p w:rsidR="00BD11A7" w:rsidRPr="00BD11A7" w:rsidRDefault="00BD11A7" w:rsidP="00BD11A7">
      <w:pPr>
        <w:spacing w:line="360" w:lineRule="auto"/>
        <w:ind w:right="-441"/>
        <w:jc w:val="both"/>
      </w:pPr>
      <w:r w:rsidRPr="00BD11A7">
        <w:t>G, 1983: «Assustou-a um raio, veio um homem e fez pouco dela. Ficou assim</w:t>
      </w:r>
      <w:r w:rsidRPr="00BD11A7">
        <w:rPr>
          <w:b/>
        </w:rPr>
        <w:t>…</w:t>
      </w:r>
      <w:r w:rsidR="000869A6">
        <w:t>» (p.55);</w:t>
      </w:r>
    </w:p>
    <w:p w:rsidR="00BD11A7" w:rsidRPr="00BD11A7" w:rsidRDefault="00BD11A7" w:rsidP="00BD11A7">
      <w:pPr>
        <w:spacing w:line="360" w:lineRule="auto"/>
        <w:ind w:left="993" w:right="-441" w:hanging="993"/>
      </w:pPr>
      <w:r w:rsidRPr="00BD11A7">
        <w:t>JI, 1987: «Estamos a voltar à era do antigamente, ou crês ou morres</w:t>
      </w:r>
      <w:r w:rsidRPr="00BD11A7">
        <w:rPr>
          <w:b/>
        </w:rPr>
        <w:t>…</w:t>
      </w:r>
      <w:r w:rsidRPr="00BD11A7">
        <w:t xml:space="preserve"> Tá tudo do piorio</w:t>
      </w:r>
      <w:r w:rsidRPr="00BD11A7">
        <w:rPr>
          <w:b/>
        </w:rPr>
        <w:t xml:space="preserve">… </w:t>
      </w:r>
      <w:r w:rsidRPr="00BD11A7">
        <w:t xml:space="preserve">Vamos andando, vamos </w:t>
      </w:r>
      <w:proofErr w:type="gramStart"/>
      <w:r w:rsidRPr="00BD11A7">
        <w:t>andando!</w:t>
      </w:r>
      <w:r w:rsidRPr="00BD11A7">
        <w:rPr>
          <w:b/>
        </w:rPr>
        <w:t>...</w:t>
      </w:r>
      <w:proofErr w:type="gramEnd"/>
      <w:r w:rsidRPr="00BD11A7">
        <w:t>» (p.128).</w:t>
      </w:r>
    </w:p>
    <w:p w:rsidR="00BD11A7" w:rsidRPr="00BD11A7" w:rsidRDefault="00BD11A7" w:rsidP="00BD11A7">
      <w:pPr>
        <w:spacing w:line="360" w:lineRule="auto"/>
        <w:ind w:right="-441" w:hanging="993"/>
        <w:jc w:val="both"/>
      </w:pPr>
    </w:p>
    <w:p w:rsidR="00BD11A7" w:rsidRPr="00BD11A7" w:rsidRDefault="00BD11A7" w:rsidP="00BD11A7">
      <w:pPr>
        <w:spacing w:line="360" w:lineRule="auto"/>
        <w:ind w:right="-441"/>
        <w:jc w:val="both"/>
      </w:pPr>
      <w:r w:rsidRPr="00BD11A7">
        <w:t xml:space="preserve">  As reticências, se associadas ao ponto de interrogação, prolongam a dúvida nele contida. Quando junto do ponto de exclamação, sublinham extensivamente a emoção a ele conectada. Vejamos provas:</w:t>
      </w:r>
    </w:p>
    <w:p w:rsidR="00BD11A7" w:rsidRPr="00BD11A7" w:rsidRDefault="00BD11A7" w:rsidP="00BD11A7">
      <w:pPr>
        <w:spacing w:line="360" w:lineRule="auto"/>
        <w:ind w:right="-441"/>
        <w:jc w:val="both"/>
      </w:pPr>
      <w:r w:rsidRPr="00BD11A7">
        <w:t xml:space="preserve">G, 1945: </w:t>
      </w:r>
      <w:proofErr w:type="gramStart"/>
      <w:r w:rsidRPr="00BD11A7">
        <w:t>«</w:t>
      </w:r>
      <w:r w:rsidR="001F5AE5">
        <w:t>–</w:t>
      </w:r>
      <w:proofErr w:type="gramEnd"/>
      <w:r w:rsidR="001F5AE5">
        <w:t xml:space="preserve"> </w:t>
      </w:r>
      <w:r w:rsidRPr="00BD11A7">
        <w:t>No mundo, tio Manel</w:t>
      </w:r>
      <w:r w:rsidRPr="00BD11A7">
        <w:rPr>
          <w:b/>
        </w:rPr>
        <w:t>?...</w:t>
      </w:r>
      <w:r w:rsidRPr="00BD11A7">
        <w:t>» (p.111);</w:t>
      </w:r>
    </w:p>
    <w:p w:rsidR="00BD11A7" w:rsidRPr="00BD11A7" w:rsidRDefault="002F6ED9" w:rsidP="00BD11A7">
      <w:pPr>
        <w:spacing w:line="360" w:lineRule="auto"/>
        <w:ind w:right="-441"/>
        <w:jc w:val="both"/>
      </w:pPr>
      <w:r>
        <w:t xml:space="preserve">G, 1983: </w:t>
      </w:r>
      <w:proofErr w:type="gramStart"/>
      <w:r>
        <w:t>«–</w:t>
      </w:r>
      <w:proofErr w:type="gramEnd"/>
      <w:r>
        <w:t xml:space="preserve"> </w:t>
      </w:r>
      <w:r w:rsidR="00BD11A7" w:rsidRPr="00BD11A7">
        <w:t>Uma guitarra? Porquê</w:t>
      </w:r>
      <w:r w:rsidR="00BD11A7" w:rsidRPr="00BD11A7">
        <w:rPr>
          <w:b/>
        </w:rPr>
        <w:t>?...</w:t>
      </w:r>
    </w:p>
    <w:p w:rsidR="00BD11A7" w:rsidRPr="00BD11A7" w:rsidRDefault="002F6ED9" w:rsidP="00BD11A7">
      <w:pPr>
        <w:spacing w:line="360" w:lineRule="auto"/>
        <w:ind w:left="993" w:right="-441" w:hanging="993"/>
        <w:jc w:val="both"/>
      </w:pPr>
      <w:r>
        <w:t xml:space="preserve">                 – </w:t>
      </w:r>
      <w:r w:rsidR="00BD11A7" w:rsidRPr="00BD11A7">
        <w:t xml:space="preserve">Fala munto e nan diz </w:t>
      </w:r>
      <w:proofErr w:type="gramStart"/>
      <w:r w:rsidR="00BD11A7" w:rsidRPr="00BD11A7">
        <w:t>nada</w:t>
      </w:r>
      <w:r w:rsidR="00BD11A7" w:rsidRPr="00BD11A7">
        <w:rPr>
          <w:b/>
        </w:rPr>
        <w:t>!...</w:t>
      </w:r>
      <w:proofErr w:type="gramEnd"/>
      <w:r w:rsidR="00BD11A7" w:rsidRPr="00BD11A7">
        <w:t xml:space="preserve">» (p.50) </w:t>
      </w:r>
      <w:r w:rsidR="00BD11A7" w:rsidRPr="00BD11A7">
        <w:rPr>
          <w:i/>
        </w:rPr>
        <w:t>(aborrecimento)</w:t>
      </w:r>
      <w:r w:rsidR="00BD11A7" w:rsidRPr="00BD11A7">
        <w:t>;</w:t>
      </w:r>
    </w:p>
    <w:p w:rsidR="00BD11A7" w:rsidRPr="00BD11A7" w:rsidRDefault="002F6ED9" w:rsidP="00BD11A7">
      <w:pPr>
        <w:spacing w:line="360" w:lineRule="auto"/>
        <w:ind w:right="-441"/>
        <w:jc w:val="both"/>
      </w:pPr>
      <w:r>
        <w:t xml:space="preserve">JII, 1990: </w:t>
      </w:r>
      <w:proofErr w:type="gramStart"/>
      <w:r>
        <w:t>«–</w:t>
      </w:r>
      <w:proofErr w:type="gramEnd"/>
      <w:r>
        <w:t xml:space="preserve"> </w:t>
      </w:r>
      <w:r w:rsidR="00BD11A7" w:rsidRPr="00BD11A7">
        <w:t>Deixem o pobrezinho</w:t>
      </w:r>
      <w:r w:rsidR="00BD11A7" w:rsidRPr="00BD11A7">
        <w:rPr>
          <w:b/>
        </w:rPr>
        <w:t>!...</w:t>
      </w:r>
      <w:r w:rsidR="00BD11A7" w:rsidRPr="00BD11A7">
        <w:t>» (p.99)</w:t>
      </w:r>
      <w:r w:rsidR="00BD11A7" w:rsidRPr="00BD11A7">
        <w:rPr>
          <w:i/>
        </w:rPr>
        <w:t xml:space="preserve"> (pena)</w:t>
      </w:r>
      <w:r w:rsidR="00BD11A7" w:rsidRPr="00BD11A7">
        <w:t>.</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Semelhante efeito de prolongamento têm as reticências junto de palavras fonicamente ap</w:t>
      </w:r>
      <w:r w:rsidRPr="00BD11A7">
        <w:t>e</w:t>
      </w:r>
      <w:r w:rsidRPr="00BD11A7">
        <w:t>lativas:</w:t>
      </w:r>
    </w:p>
    <w:p w:rsidR="00BD11A7" w:rsidRPr="008018D5" w:rsidRDefault="002F6ED9" w:rsidP="00BD11A7">
      <w:pPr>
        <w:spacing w:line="360" w:lineRule="auto"/>
        <w:ind w:right="-441"/>
        <w:jc w:val="both"/>
        <w:rPr>
          <w:lang w:val="en-GB"/>
        </w:rPr>
      </w:pPr>
      <w:r w:rsidRPr="008018D5">
        <w:rPr>
          <w:lang w:val="en-GB"/>
        </w:rPr>
        <w:t xml:space="preserve">G, 1945: «– </w:t>
      </w:r>
      <w:r w:rsidR="00BD11A7" w:rsidRPr="008018D5">
        <w:rPr>
          <w:lang w:val="en-GB"/>
        </w:rPr>
        <w:t xml:space="preserve">Ah! </w:t>
      </w:r>
      <w:r w:rsidR="00BD11A7" w:rsidRPr="003A560D">
        <w:rPr>
          <w:lang w:val="en-GB"/>
        </w:rPr>
        <w:t>Ah! Ah</w:t>
      </w:r>
      <w:proofErr w:type="gramStart"/>
      <w:r w:rsidR="00BD11A7" w:rsidRPr="003A560D">
        <w:rPr>
          <w:lang w:val="en-GB"/>
        </w:rPr>
        <w:t>!</w:t>
      </w:r>
      <w:r w:rsidR="00BD11A7" w:rsidRPr="003A560D">
        <w:rPr>
          <w:b/>
          <w:lang w:val="en-GB"/>
        </w:rPr>
        <w:t>...</w:t>
      </w:r>
      <w:proofErr w:type="gramEnd"/>
      <w:r w:rsidR="00BD11A7" w:rsidRPr="003A560D">
        <w:rPr>
          <w:lang w:val="en-GB"/>
        </w:rPr>
        <w:t xml:space="preserve">» </w:t>
      </w:r>
      <w:r w:rsidR="00BD11A7" w:rsidRPr="008018D5">
        <w:rPr>
          <w:lang w:val="en-GB"/>
        </w:rPr>
        <w:t>(p.18);</w:t>
      </w:r>
    </w:p>
    <w:p w:rsidR="00BD11A7" w:rsidRPr="00AB4333" w:rsidRDefault="002F6ED9" w:rsidP="00BD11A7">
      <w:pPr>
        <w:spacing w:line="360" w:lineRule="auto"/>
        <w:ind w:right="-441"/>
        <w:jc w:val="both"/>
        <w:rPr>
          <w:lang w:val="en-US"/>
        </w:rPr>
      </w:pPr>
      <w:r w:rsidRPr="008018D5">
        <w:rPr>
          <w:lang w:val="en-GB"/>
        </w:rPr>
        <w:t xml:space="preserve">G, 1983: «– </w:t>
      </w:r>
      <w:r w:rsidR="00BD11A7" w:rsidRPr="008018D5">
        <w:rPr>
          <w:lang w:val="en-GB"/>
        </w:rPr>
        <w:t>Rosáááária</w:t>
      </w:r>
      <w:proofErr w:type="gramStart"/>
      <w:r w:rsidR="00BD11A7" w:rsidRPr="008018D5">
        <w:rPr>
          <w:lang w:val="en-GB"/>
        </w:rPr>
        <w:t>!</w:t>
      </w:r>
      <w:r w:rsidR="00BD11A7" w:rsidRPr="008018D5">
        <w:rPr>
          <w:b/>
          <w:lang w:val="en-GB"/>
        </w:rPr>
        <w:t>...</w:t>
      </w:r>
      <w:proofErr w:type="gramEnd"/>
      <w:r w:rsidR="00BD11A7" w:rsidRPr="008018D5">
        <w:rPr>
          <w:lang w:val="en-GB"/>
        </w:rPr>
        <w:t xml:space="preserve">» </w:t>
      </w:r>
      <w:r w:rsidR="00BD11A7" w:rsidRPr="00AB4333">
        <w:rPr>
          <w:lang w:val="en-US"/>
        </w:rPr>
        <w:t xml:space="preserve">(p.47);                   </w:t>
      </w:r>
    </w:p>
    <w:p w:rsidR="00BD11A7" w:rsidRPr="00BD11A7" w:rsidRDefault="00BD11A7" w:rsidP="00BD11A7">
      <w:pPr>
        <w:spacing w:line="360" w:lineRule="auto"/>
        <w:ind w:right="-441"/>
        <w:jc w:val="both"/>
      </w:pPr>
      <w:r w:rsidRPr="00BD11A7">
        <w:t xml:space="preserve">JI, 1987: «Mais dia menos dia dão-te o </w:t>
      </w:r>
      <w:proofErr w:type="gramStart"/>
      <w:r w:rsidRPr="00BD11A7">
        <w:t>catatau!</w:t>
      </w:r>
      <w:r w:rsidRPr="00BD11A7">
        <w:rPr>
          <w:b/>
        </w:rPr>
        <w:t>...</w:t>
      </w:r>
      <w:proofErr w:type="gramEnd"/>
      <w:r w:rsidRPr="00BD11A7">
        <w:t xml:space="preserve">» (p.63).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Falemos agora da associação da morfologia à pontuação.</w:t>
      </w:r>
    </w:p>
    <w:p w:rsidR="00BD11A7" w:rsidRPr="00BD11A7" w:rsidRDefault="00BD11A7" w:rsidP="00BD11A7">
      <w:pPr>
        <w:spacing w:line="360" w:lineRule="auto"/>
        <w:ind w:right="-441"/>
        <w:jc w:val="both"/>
      </w:pPr>
      <w:r w:rsidRPr="00BD11A7">
        <w:t xml:space="preserve">  Agrupados o</w:t>
      </w:r>
      <w:r w:rsidR="000869A6">
        <w:t>u não, os adjectivos impõem na frase</w:t>
      </w:r>
      <w:r w:rsidRPr="00BD11A7">
        <w:t xml:space="preserve"> a sua presença e os sinais de pontuação auxiliam-nos nisso: </w:t>
      </w:r>
    </w:p>
    <w:p w:rsidR="00BD11A7" w:rsidRPr="00BD11A7" w:rsidRDefault="000869A6" w:rsidP="00BD11A7">
      <w:pPr>
        <w:spacing w:line="360" w:lineRule="auto"/>
        <w:ind w:left="993" w:right="-441" w:hanging="993"/>
        <w:jc w:val="both"/>
      </w:pPr>
      <w:r>
        <w:t xml:space="preserve">G, 1945: «Todavia, a </w:t>
      </w:r>
      <w:proofErr w:type="gramStart"/>
      <w:r>
        <w:t>inverna</w:t>
      </w:r>
      <w:proofErr w:type="gramEnd"/>
      <w:r>
        <w:t xml:space="preserve"> </w:t>
      </w:r>
      <w:proofErr w:type="gramStart"/>
      <w:r>
        <w:t>caí</w:t>
      </w:r>
      <w:r w:rsidR="00BD11A7" w:rsidRPr="00BD11A7">
        <w:t>ra</w:t>
      </w:r>
      <w:proofErr w:type="gramEnd"/>
      <w:r w:rsidR="00BD11A7" w:rsidRPr="00BD11A7">
        <w:t xml:space="preserve"> no esquecimento</w:t>
      </w:r>
      <w:r w:rsidR="00BD11A7" w:rsidRPr="00BD11A7">
        <w:rPr>
          <w:b/>
        </w:rPr>
        <w:t>. Ruim. Enganadiça. Malfadada</w:t>
      </w:r>
      <w:r w:rsidR="00BD11A7" w:rsidRPr="00BD11A7">
        <w:t>» (p. 22);</w:t>
      </w:r>
    </w:p>
    <w:p w:rsidR="00BD11A7" w:rsidRPr="00BD11A7" w:rsidRDefault="00BD11A7" w:rsidP="00BD11A7">
      <w:pPr>
        <w:spacing w:line="360" w:lineRule="auto"/>
        <w:ind w:left="993" w:right="-441" w:hanging="993"/>
        <w:jc w:val="both"/>
      </w:pPr>
      <w:r w:rsidRPr="00BD11A7">
        <w:t xml:space="preserve">S, 1961: «E o homem, tal como se encontrava, assim </w:t>
      </w:r>
      <w:proofErr w:type="gramStart"/>
      <w:r w:rsidRPr="00BD11A7">
        <w:t xml:space="preserve">ficou </w:t>
      </w:r>
      <w:proofErr w:type="gramEnd"/>
      <w:r w:rsidRPr="00BD11A7">
        <w:rPr>
          <w:b/>
        </w:rPr>
        <w:t>: quieto</w:t>
      </w:r>
      <w:r w:rsidRPr="00BD11A7">
        <w:t xml:space="preserve"> e </w:t>
      </w:r>
      <w:proofErr w:type="gramStart"/>
      <w:r w:rsidRPr="00BD11A7">
        <w:rPr>
          <w:b/>
        </w:rPr>
        <w:t>indiferente ,</w:t>
      </w:r>
      <w:proofErr w:type="gramEnd"/>
      <w:r w:rsidR="002F6ED9">
        <w:t xml:space="preserve"> fitando a estrada real</w:t>
      </w:r>
      <w:r w:rsidR="000869A6">
        <w:t>» (p.</w:t>
      </w:r>
      <w:r w:rsidRPr="00BD11A7">
        <w:t xml:space="preserve">11); «Mais </w:t>
      </w:r>
      <w:r w:rsidRPr="00BD11A7">
        <w:rPr>
          <w:b/>
        </w:rPr>
        <w:t>cauteloso</w:t>
      </w:r>
      <w:proofErr w:type="gramStart"/>
      <w:r w:rsidRPr="00BD11A7">
        <w:t>,</w:t>
      </w:r>
      <w:proofErr w:type="gramEnd"/>
      <w:r w:rsidRPr="00BD11A7">
        <w:t xml:space="preserve"> agarrou nas botas e </w:t>
      </w:r>
      <w:r w:rsidR="002F6ED9">
        <w:t>encaminhou-se para a saída</w:t>
      </w:r>
      <w:r w:rsidR="000869A6">
        <w:t>» (</w:t>
      </w:r>
      <w:r w:rsidRPr="00BD11A7">
        <w:t xml:space="preserve">p.143); </w:t>
      </w:r>
    </w:p>
    <w:p w:rsidR="00BD11A7" w:rsidRPr="00BD11A7" w:rsidRDefault="00BD11A7" w:rsidP="00BD11A7">
      <w:pPr>
        <w:spacing w:line="360" w:lineRule="auto"/>
        <w:ind w:right="-441"/>
        <w:jc w:val="both"/>
      </w:pPr>
      <w:r w:rsidRPr="00BD11A7">
        <w:t xml:space="preserve">G, 1983: </w:t>
      </w:r>
      <w:proofErr w:type="gramStart"/>
      <w:r w:rsidRPr="00BD11A7">
        <w:t>«[…</w:t>
      </w:r>
      <w:proofErr w:type="gramEnd"/>
      <w:r w:rsidRPr="00BD11A7">
        <w:t>] aventurou Zé Carlitos,</w:t>
      </w:r>
      <w:r w:rsidRPr="00BD11A7">
        <w:rPr>
          <w:b/>
        </w:rPr>
        <w:t xml:space="preserve"> perturbado.</w:t>
      </w:r>
      <w:r w:rsidRPr="00BD11A7">
        <w:t xml:space="preserve">» (p.42);  </w:t>
      </w:r>
    </w:p>
    <w:p w:rsidR="00BD11A7" w:rsidRPr="00BD11A7" w:rsidRDefault="00BD11A7" w:rsidP="00BD11A7">
      <w:pPr>
        <w:spacing w:line="360" w:lineRule="auto"/>
        <w:ind w:right="-441"/>
        <w:jc w:val="both"/>
      </w:pPr>
      <w:r w:rsidRPr="00BD11A7">
        <w:t>JI, 1987: «Vi a biblioteca</w:t>
      </w:r>
      <w:r w:rsidRPr="00BD11A7">
        <w:rPr>
          <w:b/>
        </w:rPr>
        <w:t>, interessante,</w:t>
      </w:r>
      <w:r w:rsidRPr="00BD11A7">
        <w:t xml:space="preserve"> </w:t>
      </w:r>
      <w:r w:rsidR="002F6ED9">
        <w:t>a cozinha e outras dependências</w:t>
      </w:r>
      <w:r w:rsidRPr="00BD11A7">
        <w:t>» (p.106);</w:t>
      </w:r>
    </w:p>
    <w:p w:rsidR="00BD11A7" w:rsidRPr="00BD11A7" w:rsidRDefault="00BD11A7" w:rsidP="00BD11A7">
      <w:pPr>
        <w:spacing w:line="360" w:lineRule="auto"/>
        <w:jc w:val="both"/>
      </w:pPr>
      <w:r w:rsidRPr="00BD11A7">
        <w:t xml:space="preserve">JII, 1990: «É um belo livro, para mim essencial. </w:t>
      </w:r>
      <w:r w:rsidRPr="00BD11A7">
        <w:rPr>
          <w:b/>
        </w:rPr>
        <w:t>Excitante, fabuloso</w:t>
      </w:r>
      <w:r w:rsidRPr="00BD11A7">
        <w:t>» (p.165).</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Do segundo ao quarto excertos, os adjectivos cumprem uma função adverbial e informam-nos do modo como os homens se comportam. Tudo ali é secundário em relação aos</w:t>
      </w:r>
      <w:r w:rsidRPr="00476791">
        <w:rPr>
          <w:color w:val="002060"/>
        </w:rPr>
        <w:t xml:space="preserve"> </w:t>
      </w:r>
      <w:r w:rsidRPr="00BD11A7">
        <w:t>atrib</w:t>
      </w:r>
      <w:r w:rsidRPr="00BD11A7">
        <w:t>u</w:t>
      </w:r>
      <w:r w:rsidRPr="00BD11A7">
        <w:t>tos. A posição funcional do qualificativo é a central, embora a sua posição material na se</w:t>
      </w:r>
      <w:r w:rsidRPr="00BD11A7">
        <w:t>n</w:t>
      </w:r>
      <w:r w:rsidRPr="00BD11A7">
        <w:t>tença sej</w:t>
      </w:r>
      <w:r w:rsidR="000869A6">
        <w:t>a respectivamente a intermédia,</w:t>
      </w:r>
      <w:r w:rsidRPr="00BD11A7">
        <w:t xml:space="preserve"> a inicial nos e</w:t>
      </w:r>
      <w:r w:rsidR="005A2772">
        <w:t xml:space="preserve">xcertos do romance e a final em G </w:t>
      </w:r>
      <w:r w:rsidRPr="00BD11A7">
        <w:t xml:space="preserve">(1983).  </w:t>
      </w:r>
    </w:p>
    <w:p w:rsidR="00BD11A7" w:rsidRPr="00BD11A7" w:rsidRDefault="005A2772" w:rsidP="00BD11A7">
      <w:pPr>
        <w:spacing w:line="360" w:lineRule="auto"/>
        <w:ind w:right="-441"/>
        <w:jc w:val="both"/>
      </w:pPr>
      <w:r>
        <w:t xml:space="preserve">    No exemplo de JII</w:t>
      </w:r>
      <w:r w:rsidR="00181AB7">
        <w:t>,</w:t>
      </w:r>
      <w:r w:rsidR="00BD11A7" w:rsidRPr="00BD11A7">
        <w:t xml:space="preserve"> </w:t>
      </w:r>
      <w:r>
        <w:t>comparativamente à afirmação de JI</w:t>
      </w:r>
      <w:r w:rsidR="00181AB7">
        <w:t>,</w:t>
      </w:r>
      <w:r w:rsidR="00BD11A7" w:rsidRPr="00BD11A7">
        <w:t xml:space="preserve"> o</w:t>
      </w:r>
      <w:r w:rsidR="002D4478">
        <w:t>s</w:t>
      </w:r>
      <w:r w:rsidR="00BD11A7" w:rsidRPr="00BD11A7">
        <w:t xml:space="preserve"> qualificativo</w:t>
      </w:r>
      <w:r w:rsidR="002D4478">
        <w:t>s</w:t>
      </w:r>
      <w:r w:rsidR="00BD11A7" w:rsidRPr="00BD11A7">
        <w:t xml:space="preserve"> exprime</w:t>
      </w:r>
      <w:r w:rsidR="002D4478">
        <w:t>m</w:t>
      </w:r>
      <w:r w:rsidR="00BD11A7" w:rsidRPr="00BD11A7">
        <w:t xml:space="preserve"> uma opinião do escritor que sentimos mais pessoal do que as transmitidas nos excertos anteriores, </w:t>
      </w:r>
      <w:r w:rsidR="00BD11A7" w:rsidRPr="00BD11A7">
        <w:lastRenderedPageBreak/>
        <w:t>porque se trata de um texto de cariz autobiográfico. Aqui, porém, graças à formulação de uma frase só com dois adjectivos e à gradação ascendente com os quatro (</w:t>
      </w:r>
      <w:r w:rsidR="00BD11A7" w:rsidRPr="00BD11A7">
        <w:rPr>
          <w:i/>
        </w:rPr>
        <w:t>belo</w:t>
      </w:r>
      <w:r w:rsidR="00BD11A7" w:rsidRPr="00BD11A7">
        <w:t>,</w:t>
      </w:r>
      <w:r w:rsidR="00BD11A7" w:rsidRPr="00BD11A7">
        <w:rPr>
          <w:i/>
        </w:rPr>
        <w:t xml:space="preserve"> essencial</w:t>
      </w:r>
      <w:r w:rsidR="00BD11A7" w:rsidRPr="00BD11A7">
        <w:t>,</w:t>
      </w:r>
      <w:r w:rsidR="001F5AE5">
        <w:rPr>
          <w:i/>
        </w:rPr>
        <w:t xml:space="preserve"> e</w:t>
      </w:r>
      <w:r w:rsidR="00BD11A7" w:rsidRPr="00BD11A7">
        <w:rPr>
          <w:i/>
        </w:rPr>
        <w:t>xcitante e fabuloso</w:t>
      </w:r>
      <w:r w:rsidR="00BD11A7" w:rsidRPr="00BD11A7">
        <w:t>) que qualificam o «livro», a avaliação antunina ganha ainda mais impo</w:t>
      </w:r>
      <w:r w:rsidR="00BD11A7" w:rsidRPr="00BD11A7">
        <w:t>r</w:t>
      </w:r>
      <w:r w:rsidR="00BD11A7" w:rsidRPr="00BD11A7">
        <w:t xml:space="preserve">tância. Os pontos finais são fundamentais neste processo </w:t>
      </w:r>
      <w:r w:rsidR="00181AB7">
        <w:t>valorativo, tal como sucede n</w:t>
      </w:r>
      <w:r w:rsidR="00BD11A7" w:rsidRPr="00BD11A7">
        <w:t>o excerto de 1945 e com as vírgulas e os dois pontos, que encontramos nos anteriores.</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 verbo é igualmente destacado com a ajuda de pontos finais e vírgulas, estando algumas destas colocadas em lugares gramaticalmente inaceitáveis:</w:t>
      </w:r>
    </w:p>
    <w:p w:rsidR="00BD11A7" w:rsidRPr="00BD11A7" w:rsidRDefault="00BD11A7" w:rsidP="00BD11A7">
      <w:pPr>
        <w:spacing w:line="360" w:lineRule="auto"/>
        <w:ind w:left="993" w:right="-441" w:hanging="993"/>
        <w:jc w:val="both"/>
      </w:pPr>
      <w:r w:rsidRPr="00BD11A7">
        <w:t>G, 1945: «Custou-me</w:t>
      </w:r>
      <w:r w:rsidRPr="00BD11A7">
        <w:rPr>
          <w:b/>
        </w:rPr>
        <w:t xml:space="preserve">. </w:t>
      </w:r>
      <w:r w:rsidRPr="00BD11A7">
        <w:t>Palavra que me custou</w:t>
      </w:r>
      <w:r w:rsidRPr="00BD11A7">
        <w:rPr>
          <w:b/>
        </w:rPr>
        <w:t>.</w:t>
      </w:r>
      <w:r w:rsidRPr="00BD11A7">
        <w:t xml:space="preserve"> (p.145); «Levantei-me</w:t>
      </w:r>
      <w:r w:rsidRPr="00BD11A7">
        <w:rPr>
          <w:b/>
        </w:rPr>
        <w:t xml:space="preserve">, </w:t>
      </w:r>
      <w:r w:rsidRPr="00BD11A7">
        <w:t>lavei-me</w:t>
      </w:r>
      <w:r w:rsidRPr="00BD11A7">
        <w:rPr>
          <w:b/>
        </w:rPr>
        <w:t xml:space="preserve">, </w:t>
      </w:r>
      <w:r w:rsidR="002F6ED9">
        <w:t>penteei-me […]</w:t>
      </w:r>
      <w:r w:rsidRPr="00BD11A7">
        <w:t xml:space="preserve">» (p.119); </w:t>
      </w:r>
    </w:p>
    <w:p w:rsidR="00BD11A7" w:rsidRPr="00BD11A7" w:rsidRDefault="00BD11A7" w:rsidP="00BD11A7">
      <w:pPr>
        <w:spacing w:line="360" w:lineRule="auto"/>
        <w:ind w:left="993" w:right="-441" w:hanging="993"/>
        <w:jc w:val="both"/>
      </w:pPr>
      <w:r w:rsidRPr="00BD11A7">
        <w:t xml:space="preserve">G, 1983: «A face do </w:t>
      </w:r>
      <w:proofErr w:type="gramStart"/>
      <w:r w:rsidRPr="00BD11A7">
        <w:t xml:space="preserve">dia </w:t>
      </w:r>
      <w:r w:rsidRPr="00BD11A7">
        <w:rPr>
          <w:b/>
        </w:rPr>
        <w:t>,</w:t>
      </w:r>
      <w:proofErr w:type="gramEnd"/>
      <w:r w:rsidRPr="00BD11A7">
        <w:rPr>
          <w:b/>
        </w:rPr>
        <w:t xml:space="preserve"> tufava.</w:t>
      </w:r>
      <w:r w:rsidRPr="00BD11A7">
        <w:t>» (p.7); «</w:t>
      </w:r>
      <w:proofErr w:type="gramStart"/>
      <w:r w:rsidRPr="00BD11A7">
        <w:t xml:space="preserve">Outros </w:t>
      </w:r>
      <w:r w:rsidRPr="00BD11A7">
        <w:rPr>
          <w:b/>
        </w:rPr>
        <w:t>,</w:t>
      </w:r>
      <w:proofErr w:type="gramEnd"/>
      <w:r w:rsidRPr="00BD11A7">
        <w:rPr>
          <w:b/>
        </w:rPr>
        <w:t xml:space="preserve"> batiam</w:t>
      </w:r>
      <w:r w:rsidRPr="00BD11A7">
        <w:t xml:space="preserve"> com os calcanhares no traseiro, ou, mal os trovões surdiram nos valados ou </w:t>
      </w:r>
      <w:r w:rsidRPr="00BD11A7">
        <w:rPr>
          <w:b/>
        </w:rPr>
        <w:t>a beijar</w:t>
      </w:r>
      <w:r w:rsidRPr="00BD11A7">
        <w:t xml:space="preserve"> as margens das albufeiras </w:t>
      </w:r>
      <w:r w:rsidRPr="00BD11A7">
        <w:rPr>
          <w:b/>
        </w:rPr>
        <w:t>, ficavam-se,</w:t>
      </w:r>
      <w:r w:rsidR="002F6ED9">
        <w:t xml:space="preserve"> tolhidos de um susto virgem</w:t>
      </w:r>
      <w:r w:rsidRPr="00BD11A7">
        <w:t xml:space="preserve">» (p.7);   </w:t>
      </w:r>
    </w:p>
    <w:p w:rsidR="00BD11A7" w:rsidRPr="00BD11A7" w:rsidRDefault="00BD11A7" w:rsidP="00BD11A7">
      <w:pPr>
        <w:spacing w:line="360" w:lineRule="auto"/>
        <w:ind w:right="-441"/>
        <w:jc w:val="both"/>
      </w:pPr>
      <w:r w:rsidRPr="00BD11A7">
        <w:t>JI, 1987: «Esta</w:t>
      </w:r>
      <w:proofErr w:type="gramStart"/>
      <w:r w:rsidRPr="00BD11A7">
        <w:t>,</w:t>
      </w:r>
      <w:proofErr w:type="gramEnd"/>
      <w:r w:rsidRPr="00BD11A7">
        <w:t xml:space="preserve"> </w:t>
      </w:r>
      <w:r w:rsidRPr="00BD11A7">
        <w:rPr>
          <w:b/>
        </w:rPr>
        <w:t>foi-se</w:t>
      </w:r>
      <w:r w:rsidRPr="00BD11A7">
        <w:t xml:space="preserve">» (p.15).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Nos excertos da década de 80, o sujeito (</w:t>
      </w:r>
      <w:r w:rsidR="001F5AE5">
        <w:rPr>
          <w:i/>
        </w:rPr>
        <w:t>a</w:t>
      </w:r>
      <w:r w:rsidRPr="00BD11A7">
        <w:rPr>
          <w:i/>
        </w:rPr>
        <w:t xml:space="preserve"> face do dia</w:t>
      </w:r>
      <w:r w:rsidRPr="00BD11A7">
        <w:t>;</w:t>
      </w:r>
      <w:r w:rsidR="001F5AE5">
        <w:rPr>
          <w:i/>
        </w:rPr>
        <w:t xml:space="preserve"> o</w:t>
      </w:r>
      <w:r w:rsidRPr="00BD11A7">
        <w:rPr>
          <w:i/>
        </w:rPr>
        <w:t xml:space="preserve">utros </w:t>
      </w:r>
      <w:r w:rsidRPr="00BD11A7">
        <w:t>e</w:t>
      </w:r>
      <w:r w:rsidR="001F5AE5">
        <w:rPr>
          <w:i/>
        </w:rPr>
        <w:t xml:space="preserve"> e</w:t>
      </w:r>
      <w:r w:rsidRPr="00BD11A7">
        <w:rPr>
          <w:i/>
        </w:rPr>
        <w:t>sta</w:t>
      </w:r>
      <w:r w:rsidRPr="00BD11A7">
        <w:t>) é separado do respe</w:t>
      </w:r>
      <w:r w:rsidRPr="00BD11A7">
        <w:t>c</w:t>
      </w:r>
      <w:r w:rsidRPr="00BD11A7">
        <w:t>tivo predicado</w:t>
      </w:r>
      <w:r w:rsidRPr="00BD11A7">
        <w:rPr>
          <w:i/>
        </w:rPr>
        <w:t xml:space="preserve"> </w:t>
      </w:r>
      <w:r w:rsidRPr="00BD11A7">
        <w:t>(</w:t>
      </w:r>
      <w:r w:rsidRPr="00BD11A7">
        <w:rPr>
          <w:i/>
        </w:rPr>
        <w:t>tufava</w:t>
      </w:r>
      <w:r w:rsidRPr="00BD11A7">
        <w:t xml:space="preserve">; </w:t>
      </w:r>
      <w:r w:rsidRPr="00BD11A7">
        <w:rPr>
          <w:i/>
        </w:rPr>
        <w:t xml:space="preserve">batiam </w:t>
      </w:r>
      <w:r w:rsidRPr="00BD11A7">
        <w:t>e</w:t>
      </w:r>
      <w:r w:rsidRPr="00BD11A7">
        <w:rPr>
          <w:i/>
        </w:rPr>
        <w:t xml:space="preserve"> foi-se</w:t>
      </w:r>
      <w:r w:rsidRPr="00BD11A7">
        <w:t xml:space="preserve">) para que a acção se imponha. No primeiro caso essa acção deve ser afastada das outras palavras para que o leitor se concentre na má cara do dia. Na segunda passagem a manifestação de alegria dos pastores (os </w:t>
      </w:r>
      <w:r w:rsidR="001F5AE5">
        <w:rPr>
          <w:i/>
        </w:rPr>
        <w:t>o</w:t>
      </w:r>
      <w:r w:rsidRPr="00BD11A7">
        <w:rPr>
          <w:i/>
        </w:rPr>
        <w:t>utros</w:t>
      </w:r>
      <w:r w:rsidRPr="00BD11A7">
        <w:t>), expressa com o bater dos calcanhares no traseiro, é frisada para que entendamos a importância da chuva na região. Pa</w:t>
      </w:r>
      <w:r w:rsidR="0099000C">
        <w:t xml:space="preserve">ra além </w:t>
      </w:r>
      <w:proofErr w:type="gramStart"/>
      <w:r w:rsidR="0099000C">
        <w:t xml:space="preserve">desta primeira vírgula, </w:t>
      </w:r>
      <w:r w:rsidRPr="00BD11A7">
        <w:t>outras duas isolam</w:t>
      </w:r>
      <w:proofErr w:type="gramEnd"/>
      <w:r w:rsidRPr="00BD11A7">
        <w:t xml:space="preserve"> «ficavam-se» do respectivo pr</w:t>
      </w:r>
      <w:r w:rsidRPr="00BD11A7">
        <w:t>e</w:t>
      </w:r>
      <w:r w:rsidRPr="00BD11A7">
        <w:t xml:space="preserve">dicativo. Sendo este um verbo de estado, dado no pretérito imperfeito do indicativo, quer-se acentuar certamente com isso a reacção de estagnação dos pastores perante a novidade da chuvada.       </w:t>
      </w:r>
    </w:p>
    <w:p w:rsidR="00BD11A7" w:rsidRPr="00BD11A7" w:rsidRDefault="00BD11A7" w:rsidP="00BD11A7">
      <w:pPr>
        <w:spacing w:line="360" w:lineRule="auto"/>
        <w:ind w:right="-441"/>
        <w:jc w:val="both"/>
      </w:pPr>
      <w:r w:rsidRPr="00BD11A7">
        <w:t xml:space="preserve">     No último extracto, que se refere à morte repentina de uma velhota, o verbo isola-se pela vírgula por causa da importância do seu sentido na vida humana (</w:t>
      </w:r>
      <w:r w:rsidRPr="00BD11A7">
        <w:rPr>
          <w:i/>
        </w:rPr>
        <w:t>foi-se</w:t>
      </w:r>
      <w:r w:rsidRPr="00BD11A7">
        <w:t xml:space="preserve"> significa aqui mo</w:t>
      </w:r>
      <w:r w:rsidRPr="00BD11A7">
        <w:t>r</w:t>
      </w:r>
      <w:r w:rsidRPr="00BD11A7">
        <w:t xml:space="preserve">reu). Serve também, na sua forma curta, para aumentar ainda mais a sensação que a frase já transmite por ser muito pequena, a de rapidez da acção. </w:t>
      </w:r>
    </w:p>
    <w:p w:rsidR="00BD11A7" w:rsidRPr="00BD11A7" w:rsidRDefault="00BD11A7" w:rsidP="00BD11A7">
      <w:pPr>
        <w:spacing w:line="360" w:lineRule="auto"/>
        <w:ind w:right="-441"/>
        <w:jc w:val="both"/>
      </w:pPr>
      <w:r w:rsidRPr="00BD11A7">
        <w:t xml:space="preserve">   Embora coloque as vírgulas por vezes mal segundo a gramática, ao separar o sujeito do predicado, o escritor emprega-as bem a nível expressivo. Este erro vulgar mais não é do que o resultado de uma entoação dada na realidade, mas que a pontuação não acompanha porque as regras gramaticais não o autorizam.</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Avancemos agora para a ligação da pontuação ao verbo e aos diferentes discursos:</w:t>
      </w:r>
    </w:p>
    <w:p w:rsidR="00BD11A7" w:rsidRPr="00BD11A7" w:rsidRDefault="00BD11A7" w:rsidP="00BD11A7">
      <w:pPr>
        <w:spacing w:line="360" w:lineRule="auto"/>
        <w:ind w:left="993" w:right="-441" w:hanging="993"/>
        <w:jc w:val="both"/>
      </w:pPr>
      <w:r w:rsidRPr="00BD11A7">
        <w:lastRenderedPageBreak/>
        <w:t xml:space="preserve">G, 1945: «Os homens cresceram para a terra. Nos olhos uma dúvida, nos braços uma </w:t>
      </w:r>
      <w:proofErr w:type="gramStart"/>
      <w:r w:rsidRPr="00BD11A7">
        <w:t>cert</w:t>
      </w:r>
      <w:r w:rsidRPr="00BD11A7">
        <w:t>e</w:t>
      </w:r>
      <w:r w:rsidRPr="00BD11A7">
        <w:t>za</w:t>
      </w:r>
      <w:r w:rsidRPr="00BD11A7">
        <w:rPr>
          <w:b/>
        </w:rPr>
        <w:t>!</w:t>
      </w:r>
      <w:r w:rsidRPr="00BD11A7">
        <w:t>...</w:t>
      </w:r>
      <w:proofErr w:type="gramEnd"/>
      <w:r w:rsidRPr="00BD11A7">
        <w:t>» (p.81);</w:t>
      </w:r>
    </w:p>
    <w:p w:rsidR="00BD11A7" w:rsidRPr="00BD11A7" w:rsidRDefault="00BD11A7" w:rsidP="00BD11A7">
      <w:pPr>
        <w:spacing w:line="360" w:lineRule="auto"/>
        <w:ind w:left="993" w:right="-441" w:hanging="993"/>
        <w:jc w:val="both"/>
      </w:pPr>
      <w:r w:rsidRPr="00BD11A7">
        <w:t>S, 1961: «Ela torturava-o como se ele fosse uma criança. Ou menos ainda</w:t>
      </w:r>
      <w:r w:rsidRPr="00BD11A7">
        <w:rPr>
          <w:b/>
        </w:rPr>
        <w:t xml:space="preserve">: </w:t>
      </w:r>
      <w:r w:rsidRPr="00BD11A7">
        <w:t>como se fosse um zé-ningu</w:t>
      </w:r>
      <w:r w:rsidR="00181AB7">
        <w:t>ém. Irra</w:t>
      </w:r>
      <w:proofErr w:type="gramStart"/>
      <w:r w:rsidR="00181AB7">
        <w:t>,</w:t>
      </w:r>
      <w:proofErr w:type="gramEnd"/>
      <w:r w:rsidR="00181AB7">
        <w:t xml:space="preserve"> era o cúmulo!» (p.26);</w:t>
      </w:r>
    </w:p>
    <w:p w:rsidR="00BD11A7" w:rsidRPr="00BD11A7" w:rsidRDefault="00BD11A7" w:rsidP="00BD11A7">
      <w:pPr>
        <w:spacing w:line="360" w:lineRule="auto"/>
        <w:ind w:right="-441"/>
        <w:jc w:val="both"/>
      </w:pPr>
      <w:r w:rsidRPr="00BD11A7">
        <w:t>G, 1983: «Ladino espreitou os caminhos da planície</w:t>
      </w:r>
      <w:r w:rsidRPr="00BD11A7">
        <w:rPr>
          <w:b/>
        </w:rPr>
        <w:t>:</w:t>
      </w:r>
      <w:r w:rsidRPr="00BD11A7">
        <w:t xml:space="preserve"> tudo pardo, senhor Deus!» (p.7);   </w:t>
      </w:r>
    </w:p>
    <w:p w:rsidR="001F5AE5" w:rsidRDefault="00BD11A7" w:rsidP="00BD11A7">
      <w:pPr>
        <w:spacing w:line="360" w:lineRule="auto"/>
        <w:ind w:left="993" w:right="-441"/>
        <w:jc w:val="both"/>
      </w:pPr>
      <w:r w:rsidRPr="00BD11A7">
        <w:t xml:space="preserve"> «Os homens cresceram ante o despropósito</w:t>
      </w:r>
      <w:r w:rsidRPr="00BD11A7">
        <w:rPr>
          <w:b/>
        </w:rPr>
        <w:t>:</w:t>
      </w:r>
      <w:r w:rsidRPr="00BD11A7">
        <w:t xml:space="preserve"> que culpa tinham eles, disses</w:t>
      </w:r>
      <w:r w:rsidR="00181AB7">
        <w:t>sem</w:t>
      </w:r>
      <w:r w:rsidR="001F5AE5">
        <w:t xml:space="preserve"> </w:t>
      </w:r>
      <w:r w:rsidR="00181AB7">
        <w:t>-</w:t>
      </w:r>
    </w:p>
    <w:p w:rsidR="00BD11A7" w:rsidRPr="00BD11A7" w:rsidRDefault="001F5AE5" w:rsidP="00BD11A7">
      <w:pPr>
        <w:spacing w:line="360" w:lineRule="auto"/>
        <w:ind w:left="993" w:right="-441"/>
        <w:jc w:val="both"/>
      </w:pPr>
      <w:r>
        <w:t>-</w:t>
      </w:r>
      <w:r w:rsidR="00181AB7">
        <w:t>lhes, das águas […]» (p.42).</w:t>
      </w:r>
      <w:r w:rsidR="00BD11A7" w:rsidRPr="00BD11A7">
        <w:t xml:space="preserve">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Nestas passagens devemos atentar em três aspectos: a existência apenas de um ponto de exclamação para indicar o tipo de discurso, no excerto inicial; o papel dos dois pontos, nos restantes – separar a voz do narrador do discurso indirecto livre das personagens – e a ausê</w:t>
      </w:r>
      <w:r w:rsidRPr="00BD11A7">
        <w:t>n</w:t>
      </w:r>
      <w:r w:rsidRPr="00BD11A7">
        <w:t>cia de verbo declarativo em todos. Se esta é o normal no discurso indirecto livre em cima demonstrado, já não é tão frequente no discurso directo e, todavia, é possível ler:</w:t>
      </w:r>
    </w:p>
    <w:p w:rsidR="00BD11A7" w:rsidRPr="00BD11A7" w:rsidRDefault="0099000C" w:rsidP="00BD11A7">
      <w:pPr>
        <w:spacing w:line="360" w:lineRule="auto"/>
        <w:ind w:right="-441"/>
        <w:jc w:val="both"/>
      </w:pPr>
      <w:r>
        <w:t xml:space="preserve">G, 1945: </w:t>
      </w:r>
      <w:proofErr w:type="gramStart"/>
      <w:r>
        <w:t>«–</w:t>
      </w:r>
      <w:proofErr w:type="gramEnd"/>
      <w:r>
        <w:t xml:space="preserve"> </w:t>
      </w:r>
      <w:r w:rsidR="00BD11A7" w:rsidRPr="00BD11A7">
        <w:t xml:space="preserve">Zéi! É o filho do patrão, Zéi. Temos de querer o que êles </w:t>
      </w:r>
      <w:proofErr w:type="gramStart"/>
      <w:r w:rsidR="00BD11A7" w:rsidRPr="00BD11A7">
        <w:t>querem!...</w:t>
      </w:r>
      <w:proofErr w:type="gramEnd"/>
      <w:r w:rsidR="00BD11A7" w:rsidRPr="00BD11A7">
        <w:t>» (</w:t>
      </w:r>
      <w:r w:rsidR="00181AB7">
        <w:t xml:space="preserve">cf. </w:t>
      </w:r>
      <w:r w:rsidR="00BD11A7" w:rsidRPr="00BD11A7">
        <w:t>p.87);</w:t>
      </w:r>
    </w:p>
    <w:p w:rsidR="00BD11A7" w:rsidRPr="00BD11A7" w:rsidRDefault="00BD11A7" w:rsidP="00BD11A7">
      <w:pPr>
        <w:spacing w:line="360" w:lineRule="auto"/>
        <w:ind w:left="993" w:right="-441" w:hanging="993"/>
        <w:jc w:val="both"/>
      </w:pPr>
      <w:r w:rsidRPr="00BD11A7">
        <w:t xml:space="preserve">G, 1983: «Riem. Correm. Dão vivas à vida. </w:t>
      </w:r>
      <w:r w:rsidRPr="00BD11A7">
        <w:rPr>
          <w:b/>
        </w:rPr>
        <w:t xml:space="preserve">– </w:t>
      </w:r>
      <w:r w:rsidRPr="00BD11A7">
        <w:t>Lua nova! É ouro que cai pra enganar as esp</w:t>
      </w:r>
      <w:r w:rsidRPr="00BD11A7">
        <w:t>i</w:t>
      </w:r>
      <w:r w:rsidRPr="00BD11A7">
        <w:t>gas. A chuva vem aí!»</w:t>
      </w:r>
      <w:r w:rsidRPr="00BD11A7">
        <w:rPr>
          <w:i/>
        </w:rPr>
        <w:t xml:space="preserve"> </w:t>
      </w:r>
      <w:r w:rsidRPr="00BD11A7">
        <w:t>(p.44); «Ambos sorriram, à frente um do outro, adivinha</w:t>
      </w:r>
      <w:r w:rsidRPr="00BD11A7">
        <w:t>n</w:t>
      </w:r>
      <w:r w:rsidR="0099000C">
        <w:t>do palpites temporões.</w:t>
      </w:r>
      <w:r w:rsidRPr="00BD11A7">
        <w:rPr>
          <w:b/>
        </w:rPr>
        <w:t xml:space="preserve"> </w:t>
      </w:r>
      <w:r w:rsidR="0099000C">
        <w:t xml:space="preserve">– </w:t>
      </w:r>
      <w:r w:rsidRPr="00BD11A7">
        <w:t xml:space="preserve">Eh, Zé </w:t>
      </w:r>
      <w:proofErr w:type="gramStart"/>
      <w:r w:rsidRPr="00BD11A7">
        <w:t>Carlitos!...</w:t>
      </w:r>
      <w:proofErr w:type="gramEnd"/>
    </w:p>
    <w:p w:rsidR="00BD11A7" w:rsidRPr="00BD11A7" w:rsidRDefault="00BD11A7" w:rsidP="00BD11A7">
      <w:pPr>
        <w:spacing w:line="360" w:lineRule="auto"/>
        <w:ind w:left="993" w:right="-441"/>
        <w:jc w:val="both"/>
      </w:pPr>
      <w:r w:rsidRPr="00BD11A7">
        <w:t xml:space="preserve">                                                    </w:t>
      </w:r>
      <w:r w:rsidR="0099000C">
        <w:t xml:space="preserve">– </w:t>
      </w:r>
      <w:r w:rsidR="00A33547">
        <w:t>Sê lavrador, ca’</w:t>
      </w:r>
      <w:r w:rsidRPr="00BD11A7">
        <w:t>stamos!»</w:t>
      </w:r>
      <w:r w:rsidRPr="00BD11A7">
        <w:rPr>
          <w:i/>
        </w:rPr>
        <w:t xml:space="preserve"> </w:t>
      </w:r>
      <w:r w:rsidRPr="00BD11A7">
        <w:t xml:space="preserve">(p.44).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Na última transcrição de 1983, a ausência de um verbo declarativo não é tão chocante como na precedente porque compreendemos, graça aos vocativos isolados pela vírgula (</w:t>
      </w:r>
      <w:r w:rsidRPr="00BD11A7">
        <w:rPr>
          <w:i/>
        </w:rPr>
        <w:t>Zé Carlitos</w:t>
      </w:r>
      <w:r w:rsidRPr="00BD11A7">
        <w:t>,</w:t>
      </w:r>
      <w:r w:rsidR="00A33547">
        <w:rPr>
          <w:i/>
        </w:rPr>
        <w:t xml:space="preserve"> s</w:t>
      </w:r>
      <w:r w:rsidRPr="00BD11A7">
        <w:rPr>
          <w:i/>
        </w:rPr>
        <w:t>ê lavrador</w:t>
      </w:r>
      <w:r w:rsidRPr="00BD11A7">
        <w:t>), quem está a falar e até há, na voz do narrador, uma preparação para o diálogo que se segue. Em todos estes exemplos é o travessão que nos dá a certeza de se tratar de discurso directo.</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476791">
        <w:rPr>
          <w:color w:val="002060"/>
        </w:rPr>
        <w:t xml:space="preserve">  </w:t>
      </w:r>
      <w:r w:rsidRPr="00BD11A7">
        <w:t>Também nos cruzamos com o discurso directo acompanhado de verbo declarativo, dos tr</w:t>
      </w:r>
      <w:r w:rsidRPr="00BD11A7">
        <w:t>a</w:t>
      </w:r>
      <w:r w:rsidRPr="00BD11A7">
        <w:t>vessões, dois pontos e aspas habituais:</w:t>
      </w:r>
    </w:p>
    <w:p w:rsidR="00BD11A7" w:rsidRPr="00BD11A7" w:rsidRDefault="0099000C" w:rsidP="00BD11A7">
      <w:pPr>
        <w:spacing w:line="360" w:lineRule="auto"/>
        <w:ind w:left="993" w:right="-441" w:hanging="993"/>
        <w:jc w:val="both"/>
      </w:pPr>
      <w:r>
        <w:t xml:space="preserve">G, 1945: </w:t>
      </w:r>
      <w:r w:rsidR="00BD11A7" w:rsidRPr="0099000C">
        <w:rPr>
          <w:i/>
        </w:rPr>
        <w:t xml:space="preserve">No regresso </w:t>
      </w:r>
      <w:r w:rsidR="00BD11A7" w:rsidRPr="0099000C">
        <w:rPr>
          <w:b/>
          <w:i/>
        </w:rPr>
        <w:t>preguntaram-lhe</w:t>
      </w:r>
      <w:r w:rsidR="00BD11A7" w:rsidRPr="00BD11A7">
        <w:rPr>
          <w:b/>
        </w:rPr>
        <w:t>:</w:t>
      </w:r>
      <w:r w:rsidR="00BD11A7" w:rsidRPr="00BD11A7">
        <w:t xml:space="preserve"> </w:t>
      </w:r>
      <w:r w:rsidR="00BD11A7" w:rsidRPr="00BD11A7">
        <w:rPr>
          <w:b/>
        </w:rPr>
        <w:t>«</w:t>
      </w:r>
      <w:r w:rsidR="00BD11A7" w:rsidRPr="00BD11A7">
        <w:t>…Mas como vieste cá parar, e porquê…</w:t>
      </w:r>
      <w:r w:rsidR="00BD11A7" w:rsidRPr="00BD11A7">
        <w:rPr>
          <w:b/>
        </w:rPr>
        <w:t>»</w:t>
      </w:r>
      <w:r w:rsidR="00BD11A7" w:rsidRPr="00BD11A7">
        <w:t xml:space="preserve"> (p.56);</w:t>
      </w:r>
    </w:p>
    <w:p w:rsidR="00BD11A7" w:rsidRPr="00BD11A7" w:rsidRDefault="00A33547" w:rsidP="00BD11A7">
      <w:pPr>
        <w:spacing w:line="360" w:lineRule="auto"/>
        <w:ind w:left="993" w:right="-441" w:hanging="993"/>
        <w:jc w:val="both"/>
      </w:pPr>
      <w:r>
        <w:t xml:space="preserve">G, 1983: </w:t>
      </w:r>
      <w:proofErr w:type="gramStart"/>
      <w:r w:rsidR="00BD11A7" w:rsidRPr="00BD11A7">
        <w:t>«</w:t>
      </w:r>
      <w:r w:rsidR="0099000C">
        <w:t>–</w:t>
      </w:r>
      <w:proofErr w:type="gramEnd"/>
      <w:r w:rsidR="0099000C">
        <w:t xml:space="preserve"> </w:t>
      </w:r>
      <w:r w:rsidR="00BD11A7" w:rsidRPr="00BD11A7">
        <w:t xml:space="preserve">Amanhã, a chuva chega! </w:t>
      </w:r>
      <w:r w:rsidR="0099000C">
        <w:t>–</w:t>
      </w:r>
      <w:r w:rsidR="00BD11A7" w:rsidRPr="00BD11A7">
        <w:t xml:space="preserve"> </w:t>
      </w:r>
      <w:r w:rsidR="00BD11A7" w:rsidRPr="00BD11A7">
        <w:rPr>
          <w:b/>
        </w:rPr>
        <w:t>sentenciou</w:t>
      </w:r>
      <w:r w:rsidR="00BD11A7" w:rsidRPr="00BD11A7">
        <w:t xml:space="preserve">, </w:t>
      </w:r>
      <w:r w:rsidR="0099000C">
        <w:t>António Borga, com determinação</w:t>
      </w:r>
      <w:r w:rsidR="00BD11A7" w:rsidRPr="00BD11A7">
        <w:t xml:space="preserve">» (p.42);   </w:t>
      </w:r>
    </w:p>
    <w:p w:rsidR="00BD11A7" w:rsidRPr="00BD11A7" w:rsidRDefault="00BD11A7" w:rsidP="00BD11A7">
      <w:pPr>
        <w:spacing w:line="360" w:lineRule="auto"/>
        <w:ind w:left="993" w:right="-441" w:hanging="993"/>
        <w:jc w:val="both"/>
      </w:pPr>
      <w:r w:rsidRPr="00BD11A7">
        <w:t>JI, 1</w:t>
      </w:r>
      <w:r w:rsidR="0099000C">
        <w:t xml:space="preserve">987: </w:t>
      </w:r>
      <w:r w:rsidRPr="0099000C">
        <w:rPr>
          <w:i/>
        </w:rPr>
        <w:t xml:space="preserve">A minha mulher ainda </w:t>
      </w:r>
      <w:r w:rsidRPr="0099000C">
        <w:rPr>
          <w:b/>
          <w:i/>
        </w:rPr>
        <w:t>rabujou</w:t>
      </w:r>
      <w:r w:rsidRPr="0099000C">
        <w:rPr>
          <w:i/>
        </w:rPr>
        <w:t xml:space="preserve">, ensonada, </w:t>
      </w:r>
      <w:r w:rsidRPr="00BD11A7">
        <w:rPr>
          <w:b/>
        </w:rPr>
        <w:t>«</w:t>
      </w:r>
      <w:r w:rsidRPr="00BD11A7">
        <w:t xml:space="preserve">por onde </w:t>
      </w:r>
      <w:proofErr w:type="gramStart"/>
      <w:r w:rsidRPr="00BD11A7">
        <w:t>andaste?...</w:t>
      </w:r>
      <w:proofErr w:type="gramEnd"/>
      <w:r w:rsidRPr="00BD11A7">
        <w:rPr>
          <w:b/>
        </w:rPr>
        <w:t>»</w:t>
      </w:r>
      <w:r w:rsidR="0099000C">
        <w:t xml:space="preserve"> </w:t>
      </w:r>
      <w:r w:rsidRPr="00BD11A7">
        <w:t>(p.52).</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Até no discurso indirecto, a pontuação se pode aliar ao verbo declarativo:</w:t>
      </w:r>
    </w:p>
    <w:p w:rsidR="00BD11A7" w:rsidRPr="00BD11A7" w:rsidRDefault="0099000C" w:rsidP="00BD11A7">
      <w:pPr>
        <w:spacing w:line="360" w:lineRule="auto"/>
        <w:ind w:left="993" w:right="-441" w:hanging="993"/>
        <w:jc w:val="both"/>
      </w:pPr>
      <w:r>
        <w:t xml:space="preserve">G, 1945: </w:t>
      </w:r>
      <w:r w:rsidR="00BD11A7" w:rsidRPr="0099000C">
        <w:rPr>
          <w:i/>
        </w:rPr>
        <w:t xml:space="preserve">Senhor Romão </w:t>
      </w:r>
      <w:r w:rsidR="00BD11A7" w:rsidRPr="0099000C">
        <w:rPr>
          <w:b/>
          <w:i/>
        </w:rPr>
        <w:t>disse</w:t>
      </w:r>
      <w:r w:rsidR="00BD11A7" w:rsidRPr="00BD11A7">
        <w:t xml:space="preserve"> </w:t>
      </w:r>
      <w:r w:rsidR="00BD11A7" w:rsidRPr="00BD11A7">
        <w:rPr>
          <w:b/>
        </w:rPr>
        <w:t>«</w:t>
      </w:r>
      <w:r w:rsidR="00BD11A7" w:rsidRPr="00BD11A7">
        <w:t>que sim, que estava um dia de vento de Espanha…</w:t>
      </w:r>
      <w:r w:rsidR="00BD11A7" w:rsidRPr="00BD11A7">
        <w:rPr>
          <w:b/>
        </w:rPr>
        <w:t>»</w:t>
      </w:r>
      <w:r>
        <w:t xml:space="preserve"> </w:t>
      </w:r>
      <w:r w:rsidR="00BD11A7" w:rsidRPr="00BD11A7">
        <w:t>(p.104);</w:t>
      </w:r>
    </w:p>
    <w:p w:rsidR="00BD11A7" w:rsidRPr="00BD11A7" w:rsidRDefault="00BD11A7" w:rsidP="00BD11A7">
      <w:pPr>
        <w:spacing w:line="360" w:lineRule="auto"/>
        <w:ind w:left="993" w:right="-441" w:hanging="993"/>
        <w:jc w:val="both"/>
      </w:pPr>
      <w:r w:rsidRPr="00BD11A7">
        <w:lastRenderedPageBreak/>
        <w:t xml:space="preserve">S, 1961: «Um criado, com os safões a escorrer, </w:t>
      </w:r>
      <w:r w:rsidRPr="00BD11A7">
        <w:rPr>
          <w:b/>
        </w:rPr>
        <w:t>veio contar</w:t>
      </w:r>
      <w:r w:rsidRPr="00BD11A7">
        <w:t xml:space="preserve"> aos ouvidos do patrão que um raio c</w:t>
      </w:r>
      <w:r w:rsidR="00A33547">
        <w:t>aíra em cima duma azinheira […]</w:t>
      </w:r>
      <w:r w:rsidRPr="00BD11A7">
        <w:t xml:space="preserve">» (p. 88);  </w:t>
      </w:r>
    </w:p>
    <w:p w:rsidR="00BD11A7" w:rsidRPr="00BD11A7" w:rsidRDefault="00BD11A7" w:rsidP="00BD11A7">
      <w:pPr>
        <w:spacing w:line="360" w:lineRule="auto"/>
        <w:ind w:left="993" w:right="-441" w:hanging="993"/>
        <w:jc w:val="both"/>
      </w:pPr>
      <w:r w:rsidRPr="00BD11A7">
        <w:t>JI, 1987: «</w:t>
      </w:r>
      <w:r w:rsidRPr="00374444">
        <w:rPr>
          <w:b/>
        </w:rPr>
        <w:t>Pensou</w:t>
      </w:r>
      <w:r w:rsidRPr="00BD11A7">
        <w:t xml:space="preserve"> que dali até à aldeia demoraria mais de vinte minutos […]» (p.109).</w:t>
      </w:r>
    </w:p>
    <w:p w:rsidR="00181AB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Como constatamos nem sempre o discurso indirecto é efectuado da mesma forma. Em cima aparece com e sem aspas.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Por último, vejamos trechos com monólogos interiores confirmados ao leitor pelo verbo:</w:t>
      </w:r>
    </w:p>
    <w:p w:rsidR="00BD11A7" w:rsidRPr="00BD11A7" w:rsidRDefault="00BD11A7" w:rsidP="00BD11A7">
      <w:pPr>
        <w:spacing w:line="360" w:lineRule="auto"/>
        <w:ind w:left="993" w:right="-441" w:hanging="993"/>
        <w:jc w:val="both"/>
      </w:pPr>
      <w:r w:rsidRPr="00BD11A7">
        <w:t xml:space="preserve">G, 1945: «Querer o que êles querem? Ora essa! […] </w:t>
      </w:r>
      <w:r w:rsidRPr="00BD11A7">
        <w:rPr>
          <w:b/>
        </w:rPr>
        <w:t xml:space="preserve">Pensa </w:t>
      </w:r>
      <w:r w:rsidRPr="00BD11A7">
        <w:t>que a senhora Francisca tem a maior</w:t>
      </w:r>
      <w:r w:rsidR="0099000C">
        <w:t xml:space="preserve"> culpa</w:t>
      </w:r>
      <w:r w:rsidRPr="00BD11A7">
        <w:t>» (p.87);</w:t>
      </w:r>
    </w:p>
    <w:p w:rsidR="00BD11A7" w:rsidRPr="00BD11A7" w:rsidRDefault="0099000C" w:rsidP="00BD11A7">
      <w:pPr>
        <w:spacing w:line="360" w:lineRule="auto"/>
        <w:ind w:left="993" w:right="-441" w:hanging="993"/>
        <w:jc w:val="both"/>
      </w:pPr>
      <w:r>
        <w:t xml:space="preserve">S, 1961: </w:t>
      </w:r>
      <w:r w:rsidR="00BD11A7" w:rsidRPr="0099000C">
        <w:rPr>
          <w:i/>
        </w:rPr>
        <w:t xml:space="preserve">Decrépito, desgrenhado, com os olhos no chão, o desventurado rendeiro ali estava, </w:t>
      </w:r>
      <w:r w:rsidR="00BD11A7" w:rsidRPr="0099000C">
        <w:rPr>
          <w:b/>
          <w:i/>
        </w:rPr>
        <w:t>a matutar</w:t>
      </w:r>
      <w:r w:rsidR="00BD11A7" w:rsidRPr="0099000C">
        <w:rPr>
          <w:i/>
        </w:rPr>
        <w:t xml:space="preserve"> na sua desgraça </w:t>
      </w:r>
      <w:r w:rsidR="00BD11A7" w:rsidRPr="00A33547">
        <w:t>[…]</w:t>
      </w:r>
      <w:r w:rsidR="00BD11A7" w:rsidRPr="00A33547">
        <w:rPr>
          <w:b/>
        </w:rPr>
        <w:t xml:space="preserve"> </w:t>
      </w:r>
      <w:r w:rsidR="00BD11A7" w:rsidRPr="00BD11A7">
        <w:rPr>
          <w:b/>
        </w:rPr>
        <w:t>«</w:t>
      </w:r>
      <w:r>
        <w:t xml:space="preserve">O Crispim Barradas! </w:t>
      </w:r>
      <w:r w:rsidRPr="0099000C">
        <w:t>[…]</w:t>
      </w:r>
      <w:r>
        <w:t xml:space="preserve">» </w:t>
      </w:r>
      <w:r w:rsidR="00181AB7">
        <w:t>(p. 94);</w:t>
      </w:r>
      <w:r w:rsidR="00BD11A7" w:rsidRPr="00BD11A7">
        <w:t xml:space="preserve"> </w:t>
      </w:r>
    </w:p>
    <w:p w:rsidR="00BD11A7" w:rsidRPr="00BD11A7" w:rsidRDefault="00BD11A7" w:rsidP="00BD11A7">
      <w:pPr>
        <w:spacing w:line="360" w:lineRule="auto"/>
        <w:ind w:left="993" w:right="-441" w:hanging="993"/>
        <w:jc w:val="both"/>
      </w:pPr>
      <w:r w:rsidRPr="00BD11A7">
        <w:t xml:space="preserve">G, 1983: «O Condesso assobia, vai ao lavrador e pede-lhe uma audiência. Mas pra </w:t>
      </w:r>
      <w:proofErr w:type="gramStart"/>
      <w:r w:rsidRPr="00BD11A7">
        <w:t>quê?,</w:t>
      </w:r>
      <w:proofErr w:type="gramEnd"/>
      <w:r w:rsidRPr="00BD11A7">
        <w:t xml:space="preserve"> </w:t>
      </w:r>
      <w:r w:rsidRPr="00BD11A7">
        <w:rPr>
          <w:b/>
        </w:rPr>
        <w:t>pensa</w:t>
      </w:r>
      <w:r w:rsidRPr="00BD11A7">
        <w:t>, logo a seguir. O que vou lá fazer?» (p.43);</w:t>
      </w:r>
    </w:p>
    <w:p w:rsidR="00BD11A7" w:rsidRPr="00BD11A7" w:rsidRDefault="0099000C" w:rsidP="00BD11A7">
      <w:pPr>
        <w:spacing w:line="360" w:lineRule="auto"/>
        <w:ind w:left="993" w:right="-441" w:hanging="993"/>
        <w:jc w:val="both"/>
      </w:pPr>
      <w:r>
        <w:t xml:space="preserve">JI, 1987: </w:t>
      </w:r>
      <w:r w:rsidR="00BD11A7" w:rsidRPr="00BD11A7">
        <w:rPr>
          <w:b/>
        </w:rPr>
        <w:t>«</w:t>
      </w:r>
      <w:r w:rsidR="00BD11A7" w:rsidRPr="00BD11A7">
        <w:t>Que vem a ser isto?</w:t>
      </w:r>
      <w:r w:rsidR="00BD11A7" w:rsidRPr="00BD11A7">
        <w:rPr>
          <w:b/>
        </w:rPr>
        <w:t>»</w:t>
      </w:r>
      <w:r>
        <w:t xml:space="preserve"> –</w:t>
      </w:r>
      <w:r w:rsidR="00BD11A7" w:rsidRPr="00BD11A7">
        <w:t xml:space="preserve"> </w:t>
      </w:r>
      <w:r w:rsidR="00BD11A7" w:rsidRPr="0099000C">
        <w:rPr>
          <w:i/>
        </w:rPr>
        <w:t xml:space="preserve">ainda </w:t>
      </w:r>
      <w:r w:rsidR="00BD11A7" w:rsidRPr="0099000C">
        <w:rPr>
          <w:b/>
          <w:i/>
        </w:rPr>
        <w:t>pensei</w:t>
      </w:r>
      <w:r>
        <w:t xml:space="preserve"> </w:t>
      </w:r>
      <w:r w:rsidR="00BD11A7" w:rsidRPr="00BD11A7">
        <w:t>(p.37).</w:t>
      </w:r>
    </w:p>
    <w:p w:rsidR="00BD11A7" w:rsidRPr="00BD11A7" w:rsidRDefault="00BD11A7" w:rsidP="00BD11A7">
      <w:pPr>
        <w:spacing w:line="360" w:lineRule="auto"/>
        <w:ind w:right="-441"/>
        <w:jc w:val="both"/>
      </w:pPr>
      <w:r w:rsidRPr="00BD11A7">
        <w:t xml:space="preserve"> </w:t>
      </w:r>
    </w:p>
    <w:p w:rsidR="00BD11A7" w:rsidRPr="00BD11A7" w:rsidRDefault="00181AB7" w:rsidP="00BD11A7">
      <w:pPr>
        <w:spacing w:line="360" w:lineRule="auto"/>
        <w:ind w:right="-441"/>
        <w:jc w:val="both"/>
      </w:pPr>
      <w:r>
        <w:t xml:space="preserve">    Veja-se nas duas edições de G</w:t>
      </w:r>
      <w:r w:rsidR="00BD11A7" w:rsidRPr="00BD11A7">
        <w:t xml:space="preserve"> que nem sequer existem as aspas, tradutoras do pensame</w:t>
      </w:r>
      <w:r w:rsidR="00BD11A7" w:rsidRPr="00BD11A7">
        <w:t>n</w:t>
      </w:r>
      <w:r w:rsidR="00BD11A7" w:rsidRPr="00BD11A7">
        <w:t>to, sendo o ve</w:t>
      </w:r>
      <w:r>
        <w:t>rbo que o indica. No exemplo de S</w:t>
      </w:r>
      <w:r w:rsidR="00BD11A7" w:rsidRPr="00BD11A7">
        <w:t>, se não fosse o verbo, as aspas seriam ins</w:t>
      </w:r>
      <w:r w:rsidR="00BD11A7" w:rsidRPr="00BD11A7">
        <w:t>u</w:t>
      </w:r>
      <w:r w:rsidR="00BD11A7" w:rsidRPr="00BD11A7">
        <w:t>ficientes para entendermos bem que a exclamação «O Crispim Barradas!» é um pensamento da personagem, tal como no último e</w:t>
      </w:r>
      <w:r>
        <w:t xml:space="preserve">xcerto. Sem o verbo, </w:t>
      </w:r>
      <w:r w:rsidR="0099000C">
        <w:t>tratar-se-ia de</w:t>
      </w:r>
      <w:r>
        <w:t xml:space="preserve"> monólogos exteri</w:t>
      </w:r>
      <w:r>
        <w:t>o</w:t>
      </w:r>
      <w:r>
        <w:t>res.</w:t>
      </w:r>
      <w:r w:rsidR="00BD11A7" w:rsidRPr="00BD11A7">
        <w:t xml:space="preserve"> O verbo tem pois aqui um papel excepcionalmente importante: destrinçar o monólogo interior do que se pronuncia em voz alta.</w:t>
      </w:r>
    </w:p>
    <w:p w:rsidR="00BD11A7" w:rsidRPr="00BD11A7" w:rsidRDefault="00BD11A7" w:rsidP="00BD11A7">
      <w:pPr>
        <w:spacing w:line="360" w:lineRule="auto"/>
        <w:ind w:right="-441"/>
        <w:jc w:val="both"/>
      </w:pPr>
      <w:r w:rsidRPr="00BD11A7">
        <w:t xml:space="preserve">   Concluímos destas observações que o escritor, para dinamizar as narrativas, alterna con</w:t>
      </w:r>
      <w:r w:rsidRPr="00BD11A7">
        <w:t>s</w:t>
      </w:r>
      <w:r w:rsidRPr="00BD11A7">
        <w:t>tantemente os vários tipos de discurso, graças a um trabalho conjunto dos verbos declarat</w:t>
      </w:r>
      <w:r w:rsidRPr="00BD11A7">
        <w:t>i</w:t>
      </w:r>
      <w:r w:rsidRPr="00BD11A7">
        <w:t>vos e da pontuação. Acrescentemos ainda que, por vezes, a mistura dos discursos (directo, indirecto e indirecto livre) é de tal ordem que, mesmo olhando para os verbos e para os sinais de pontuação, é difícil diferenciá-los.</w:t>
      </w:r>
    </w:p>
    <w:p w:rsidR="00913AE6" w:rsidRPr="00BD11A7" w:rsidRDefault="00913AE6" w:rsidP="00BD11A7">
      <w:pPr>
        <w:spacing w:line="360" w:lineRule="auto"/>
        <w:ind w:right="-441"/>
        <w:jc w:val="both"/>
      </w:pPr>
    </w:p>
    <w:p w:rsidR="00BD11A7" w:rsidRPr="00BD11A7" w:rsidRDefault="00BD11A7" w:rsidP="00BD11A7">
      <w:pPr>
        <w:spacing w:line="360" w:lineRule="auto"/>
        <w:ind w:right="-441"/>
        <w:jc w:val="both"/>
      </w:pPr>
      <w:r w:rsidRPr="00BD11A7">
        <w:t>2. Frase</w:t>
      </w:r>
    </w:p>
    <w:p w:rsidR="00BD11A7" w:rsidRPr="00BD11A7" w:rsidRDefault="005A2772" w:rsidP="00BD11A7">
      <w:pPr>
        <w:spacing w:line="360" w:lineRule="auto"/>
        <w:ind w:right="-441"/>
        <w:jc w:val="both"/>
      </w:pPr>
      <w:r>
        <w:rPr>
          <w:b/>
        </w:rPr>
        <w:t xml:space="preserve">  </w:t>
      </w:r>
      <w:r w:rsidR="00BD11A7" w:rsidRPr="00BD11A7">
        <w:t xml:space="preserve"> Em relação à sintaxe, comecemos por apresentá-la em termos gerais e dizer que o número de frases grandes e pequenas se equilibra. Geralmente as maiores registam o discurso do narrador não participante ou o do escritor, nos diários, e as mais curtas formulam as conve</w:t>
      </w:r>
      <w:r w:rsidR="00BD11A7" w:rsidRPr="00BD11A7">
        <w:t>r</w:t>
      </w:r>
      <w:r w:rsidR="00BD11A7" w:rsidRPr="00BD11A7">
        <w:t>sas entre as personagens. Exceptua-se n</w:t>
      </w:r>
      <w:r>
        <w:t>esta observação a publicação de G</w:t>
      </w:r>
      <w:r w:rsidR="00BD11A7" w:rsidRPr="00BD11A7">
        <w:t xml:space="preserve"> de 1945, onde se encontram muitos períodos pequenos na voz do narrador.</w:t>
      </w:r>
    </w:p>
    <w:p w:rsidR="00BD11A7" w:rsidRPr="00BD11A7" w:rsidRDefault="00BD11A7" w:rsidP="00BD11A7">
      <w:pPr>
        <w:spacing w:line="360" w:lineRule="auto"/>
        <w:ind w:right="-441"/>
        <w:jc w:val="both"/>
      </w:pPr>
      <w:r w:rsidRPr="00BD11A7">
        <w:lastRenderedPageBreak/>
        <w:t xml:space="preserve">   Quase sempre o modo de representação do diálogo veicula um discurso emotivo e inquir</w:t>
      </w:r>
      <w:r w:rsidRPr="00BD11A7">
        <w:t>i</w:t>
      </w:r>
      <w:r w:rsidRPr="00BD11A7">
        <w:t>dor e por este motivo as locuções deste são exclamativas ou interrogativas. Outra particul</w:t>
      </w:r>
      <w:r w:rsidRPr="00BD11A7">
        <w:t>a</w:t>
      </w:r>
      <w:r w:rsidRPr="00BD11A7">
        <w:t>ridade nelas é serem fonicamente atraentes, obtendo-se este efeito através de meios distintos: sufixação; rima; proximidade, contraste ou prolongamento de sons (consonânticos ou voc</w:t>
      </w:r>
      <w:r w:rsidRPr="00BD11A7">
        <w:t>á</w:t>
      </w:r>
      <w:r w:rsidRPr="00BD11A7">
        <w:t xml:space="preserve">licos); repetição de palavras. Eis três </w:t>
      </w:r>
      <w:proofErr w:type="gramStart"/>
      <w:r w:rsidRPr="00BD11A7">
        <w:t>exemplos com efeito auditivo</w:t>
      </w:r>
      <w:proofErr w:type="gramEnd"/>
      <w:r w:rsidRPr="00BD11A7">
        <w:t xml:space="preserve">:  </w:t>
      </w:r>
    </w:p>
    <w:p w:rsidR="00BD11A7" w:rsidRPr="00BD11A7" w:rsidRDefault="0099000C" w:rsidP="00BD11A7">
      <w:pPr>
        <w:tabs>
          <w:tab w:val="num" w:pos="540"/>
        </w:tabs>
        <w:spacing w:line="360" w:lineRule="auto"/>
        <w:ind w:right="-441"/>
        <w:jc w:val="both"/>
      </w:pPr>
      <w:r>
        <w:t xml:space="preserve">S, 1961: </w:t>
      </w:r>
      <w:proofErr w:type="gramStart"/>
      <w:r>
        <w:t>«–</w:t>
      </w:r>
      <w:proofErr w:type="gramEnd"/>
      <w:r>
        <w:t xml:space="preserve"> </w:t>
      </w:r>
      <w:r w:rsidR="00BD11A7" w:rsidRPr="00BD11A7">
        <w:rPr>
          <w:b/>
        </w:rPr>
        <w:t>E</w:t>
      </w:r>
      <w:r w:rsidR="00BD11A7" w:rsidRPr="00BD11A7">
        <w:t>h, Man</w:t>
      </w:r>
      <w:r w:rsidR="00BD11A7" w:rsidRPr="00BD11A7">
        <w:rPr>
          <w:b/>
        </w:rPr>
        <w:t>e</w:t>
      </w:r>
      <w:r w:rsidR="00BD11A7" w:rsidRPr="00BD11A7">
        <w:t xml:space="preserve">l, tem </w:t>
      </w:r>
      <w:r w:rsidR="00BD11A7" w:rsidRPr="00BD11A7">
        <w:rPr>
          <w:b/>
        </w:rPr>
        <w:t>dó</w:t>
      </w:r>
      <w:r w:rsidR="00BD11A7" w:rsidRPr="00BD11A7">
        <w:t xml:space="preserve"> </w:t>
      </w:r>
      <w:r w:rsidR="00BD11A7" w:rsidRPr="00BD11A7">
        <w:rPr>
          <w:b/>
        </w:rPr>
        <w:t>de</w:t>
      </w:r>
      <w:r w:rsidR="00BD11A7" w:rsidRPr="00BD11A7">
        <w:t xml:space="preserve"> mim!...                                                                        </w:t>
      </w:r>
    </w:p>
    <w:p w:rsidR="00BD11A7" w:rsidRPr="00BD11A7" w:rsidRDefault="0099000C" w:rsidP="00BD11A7">
      <w:pPr>
        <w:tabs>
          <w:tab w:val="num" w:pos="540"/>
        </w:tabs>
        <w:spacing w:line="360" w:lineRule="auto"/>
        <w:ind w:left="993" w:right="-441"/>
        <w:jc w:val="both"/>
      </w:pPr>
      <w:r>
        <w:t>–</w:t>
      </w:r>
      <w:r w:rsidR="00BD11A7" w:rsidRPr="00BD11A7">
        <w:t xml:space="preserve"> Qual </w:t>
      </w:r>
      <w:r w:rsidR="00BD11A7" w:rsidRPr="00BD11A7">
        <w:rPr>
          <w:b/>
        </w:rPr>
        <w:t>dó</w:t>
      </w:r>
      <w:r w:rsidR="00BD11A7" w:rsidRPr="00BD11A7">
        <w:t xml:space="preserve">, nem meio </w:t>
      </w:r>
      <w:r w:rsidR="00BD11A7" w:rsidRPr="00BD11A7">
        <w:rPr>
          <w:b/>
        </w:rPr>
        <w:t>dó</w:t>
      </w:r>
      <w:r w:rsidR="00BD11A7" w:rsidRPr="00BD11A7">
        <w:t>! Toma!» (p.157);</w:t>
      </w:r>
    </w:p>
    <w:p w:rsidR="00BD11A7" w:rsidRPr="00BD11A7" w:rsidRDefault="00D97845" w:rsidP="00BD11A7">
      <w:pPr>
        <w:tabs>
          <w:tab w:val="num" w:pos="540"/>
        </w:tabs>
        <w:spacing w:line="360" w:lineRule="auto"/>
        <w:ind w:right="-441"/>
        <w:jc w:val="both"/>
      </w:pPr>
      <w:r>
        <w:t xml:space="preserve">G, 1983: </w:t>
      </w:r>
      <w:proofErr w:type="gramStart"/>
      <w:r>
        <w:t>«–</w:t>
      </w:r>
      <w:proofErr w:type="gramEnd"/>
      <w:r w:rsidR="00BD11A7" w:rsidRPr="00BD11A7">
        <w:t xml:space="preserve"> </w:t>
      </w:r>
      <w:r w:rsidR="00BD11A7" w:rsidRPr="00BD11A7">
        <w:rPr>
          <w:b/>
        </w:rPr>
        <w:t>Nan</w:t>
      </w:r>
      <w:r w:rsidR="00BD11A7" w:rsidRPr="00BD11A7">
        <w:t xml:space="preserve"> viram…?</w:t>
      </w:r>
    </w:p>
    <w:p w:rsidR="00BD11A7" w:rsidRPr="00BD11A7" w:rsidRDefault="00D97845" w:rsidP="00BD11A7">
      <w:pPr>
        <w:tabs>
          <w:tab w:val="num" w:pos="540"/>
        </w:tabs>
        <w:spacing w:line="360" w:lineRule="auto"/>
        <w:ind w:left="993" w:right="-441"/>
      </w:pPr>
      <w:r>
        <w:t xml:space="preserve">– </w:t>
      </w:r>
      <w:r w:rsidR="00BD11A7" w:rsidRPr="00BD11A7">
        <w:rPr>
          <w:b/>
        </w:rPr>
        <w:t>Ná</w:t>
      </w:r>
      <w:r w:rsidR="00BD11A7" w:rsidRPr="00BD11A7">
        <w:t>…</w:t>
      </w:r>
      <w:r w:rsidR="00BD11A7" w:rsidRPr="00BD11A7">
        <w:rPr>
          <w:b/>
        </w:rPr>
        <w:t>Nin</w:t>
      </w:r>
      <w:r w:rsidR="00BD11A7" w:rsidRPr="00BD11A7">
        <w:t>guém!»</w:t>
      </w:r>
      <w:r w:rsidR="00BD11A7" w:rsidRPr="00BD11A7">
        <w:rPr>
          <w:i/>
        </w:rPr>
        <w:t xml:space="preserve"> </w:t>
      </w:r>
      <w:r w:rsidR="00BD11A7" w:rsidRPr="00BD11A7">
        <w:t xml:space="preserve">(p.49); </w:t>
      </w:r>
    </w:p>
    <w:p w:rsidR="00BD11A7" w:rsidRPr="00BD11A7" w:rsidRDefault="00D97845" w:rsidP="00BD11A7">
      <w:pPr>
        <w:tabs>
          <w:tab w:val="num" w:pos="540"/>
        </w:tabs>
        <w:spacing w:line="360" w:lineRule="auto"/>
        <w:ind w:right="-441"/>
      </w:pPr>
      <w:r>
        <w:t xml:space="preserve">JI, 1987: </w:t>
      </w:r>
      <w:proofErr w:type="gramStart"/>
      <w:r>
        <w:t>«–</w:t>
      </w:r>
      <w:proofErr w:type="gramEnd"/>
      <w:r>
        <w:t xml:space="preserve"> </w:t>
      </w:r>
      <w:r w:rsidR="00BD11A7" w:rsidRPr="00BD11A7">
        <w:t xml:space="preserve">Ao enterro do </w:t>
      </w:r>
      <w:r w:rsidR="00BD11A7" w:rsidRPr="00BD11A7">
        <w:rPr>
          <w:b/>
        </w:rPr>
        <w:t>Plácido</w:t>
      </w:r>
      <w:r w:rsidR="00BD11A7" w:rsidRPr="00BD11A7">
        <w:t>!</w:t>
      </w:r>
    </w:p>
    <w:p w:rsidR="00BD11A7" w:rsidRPr="00BD11A7" w:rsidRDefault="00D97845" w:rsidP="00BD11A7">
      <w:pPr>
        <w:tabs>
          <w:tab w:val="num" w:pos="540"/>
        </w:tabs>
        <w:spacing w:line="360" w:lineRule="auto"/>
        <w:ind w:right="-441"/>
      </w:pPr>
      <w:r>
        <w:t xml:space="preserve">                 – </w:t>
      </w:r>
      <w:r w:rsidR="00BD11A7" w:rsidRPr="00BD11A7">
        <w:t xml:space="preserve">Do </w:t>
      </w:r>
      <w:r w:rsidR="00BD11A7" w:rsidRPr="00BD11A7">
        <w:rPr>
          <w:b/>
        </w:rPr>
        <w:t>Plácido</w:t>
      </w:r>
      <w:r w:rsidR="00BD11A7" w:rsidRPr="00BD11A7">
        <w:t>? Não me digas…</w:t>
      </w:r>
    </w:p>
    <w:p w:rsidR="00BD11A7" w:rsidRPr="00BD11A7" w:rsidRDefault="00D97845" w:rsidP="00BD11A7">
      <w:pPr>
        <w:tabs>
          <w:tab w:val="num" w:pos="540"/>
        </w:tabs>
        <w:spacing w:line="360" w:lineRule="auto"/>
        <w:ind w:right="-441"/>
      </w:pPr>
      <w:r>
        <w:t xml:space="preserve">                </w:t>
      </w:r>
      <w:r w:rsidR="00BD11A7" w:rsidRPr="00BD11A7">
        <w:t xml:space="preserve"> </w:t>
      </w:r>
      <w:r>
        <w:t xml:space="preserve">– </w:t>
      </w:r>
      <w:r w:rsidR="00BD11A7" w:rsidRPr="00BD11A7">
        <w:rPr>
          <w:b/>
        </w:rPr>
        <w:t>Pois</w:t>
      </w:r>
      <w:r w:rsidR="00BD11A7" w:rsidRPr="00BD11A7">
        <w:t xml:space="preserve">, do </w:t>
      </w:r>
      <w:r w:rsidR="00BD11A7" w:rsidRPr="00BD11A7">
        <w:rPr>
          <w:b/>
        </w:rPr>
        <w:t>Plácido</w:t>
      </w:r>
      <w:r w:rsidR="00BD11A7" w:rsidRPr="00BD11A7">
        <w:t>!» (p.37).</w:t>
      </w:r>
    </w:p>
    <w:p w:rsidR="00BD11A7" w:rsidRPr="00BD11A7" w:rsidRDefault="00BD11A7" w:rsidP="00BD11A7">
      <w:pPr>
        <w:tabs>
          <w:tab w:val="num" w:pos="540"/>
        </w:tabs>
        <w:spacing w:line="360" w:lineRule="auto"/>
        <w:ind w:right="-441"/>
      </w:pPr>
      <w:r w:rsidRPr="00BD11A7">
        <w:t xml:space="preserve">               </w:t>
      </w:r>
    </w:p>
    <w:p w:rsidR="00BD11A7" w:rsidRPr="00BD11A7" w:rsidRDefault="00BD11A7" w:rsidP="00BD11A7">
      <w:pPr>
        <w:spacing w:line="360" w:lineRule="auto"/>
        <w:ind w:right="-496"/>
        <w:jc w:val="both"/>
      </w:pPr>
      <w:r w:rsidRPr="00BD11A7">
        <w:t xml:space="preserve">  Em segundo lugar, as proposições curtas </w:t>
      </w:r>
      <w:r w:rsidR="00181AB7">
        <w:t xml:space="preserve">vêem-se </w:t>
      </w:r>
      <w:r w:rsidRPr="00BD11A7">
        <w:t>também nos resumos, nos excertos narr</w:t>
      </w:r>
      <w:r w:rsidRPr="00BD11A7">
        <w:t>a</w:t>
      </w:r>
      <w:r w:rsidRPr="00BD11A7">
        <w:t xml:space="preserve">tivos e descritivos feitos pelo narrador e nos esclarecimentos e </w:t>
      </w:r>
      <w:r w:rsidR="005A2772">
        <w:t>opiniões do autor, presentes em JI e II</w:t>
      </w:r>
      <w:r w:rsidR="00A16E6A">
        <w:t>.</w:t>
      </w:r>
      <w:r w:rsidRPr="00BD11A7">
        <w:t xml:space="preserve"> Prescindem quase sempre das conjunções ou de qualquer outro conector e just</w:t>
      </w:r>
      <w:r w:rsidRPr="00BD11A7">
        <w:t>a</w:t>
      </w:r>
      <w:r w:rsidRPr="00BD11A7">
        <w:t xml:space="preserve">põem-se umas às outras.      </w:t>
      </w:r>
    </w:p>
    <w:p w:rsidR="00BD11A7" w:rsidRPr="00BD11A7" w:rsidRDefault="00BD11A7" w:rsidP="00BD11A7">
      <w:pPr>
        <w:spacing w:line="360" w:lineRule="auto"/>
        <w:ind w:right="-496"/>
        <w:jc w:val="both"/>
      </w:pPr>
      <w:r w:rsidRPr="00BD11A7">
        <w:t xml:space="preserve">  Vejam-se as destes resumos:</w:t>
      </w:r>
    </w:p>
    <w:p w:rsidR="00BD11A7" w:rsidRPr="00BD11A7" w:rsidRDefault="00BD11A7" w:rsidP="00BD11A7">
      <w:pPr>
        <w:spacing w:line="360" w:lineRule="auto"/>
        <w:ind w:left="993" w:right="-496" w:hanging="993"/>
        <w:jc w:val="both"/>
      </w:pPr>
      <w:r w:rsidRPr="00BD11A7">
        <w:t>G, 1945: «Começava o calvário. Tôdas as tardes aquilo. Às vezes chorava, outras vezes gr</w:t>
      </w:r>
      <w:r w:rsidRPr="00BD11A7">
        <w:t>i</w:t>
      </w:r>
      <w:r w:rsidR="00D97845">
        <w:t>tava»</w:t>
      </w:r>
      <w:r w:rsidRPr="00BD11A7">
        <w:t xml:space="preserve"> (p.132);</w:t>
      </w:r>
    </w:p>
    <w:p w:rsidR="00BD11A7" w:rsidRPr="00BD11A7" w:rsidRDefault="00BD11A7" w:rsidP="00BD11A7">
      <w:pPr>
        <w:spacing w:line="360" w:lineRule="auto"/>
        <w:ind w:right="-496"/>
        <w:jc w:val="both"/>
      </w:pPr>
      <w:r w:rsidRPr="00BD11A7">
        <w:t>G, 1983: «Decorreram alguns anos. O povo c</w:t>
      </w:r>
      <w:r w:rsidR="00D97845">
        <w:t>resceu. A aldeia transformou-se</w:t>
      </w:r>
      <w:r w:rsidRPr="00BD11A7">
        <w:t>» (p.53);</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proofErr w:type="gramStart"/>
      <w:r w:rsidRPr="00BD11A7">
        <w:t>as</w:t>
      </w:r>
      <w:proofErr w:type="gramEnd"/>
      <w:r w:rsidRPr="00BD11A7">
        <w:t xml:space="preserve"> destas narrações-descrições:</w:t>
      </w:r>
    </w:p>
    <w:p w:rsidR="00BD11A7" w:rsidRPr="00BD11A7" w:rsidRDefault="00BD11A7" w:rsidP="00BD11A7">
      <w:pPr>
        <w:spacing w:line="360" w:lineRule="auto"/>
        <w:ind w:left="993" w:right="-441" w:hanging="993"/>
        <w:jc w:val="both"/>
      </w:pPr>
      <w:r w:rsidRPr="00BD11A7">
        <w:t>G, 1945: «E a chuva sem parar. E os animais queixando-se. E o cão a ladrar para a Natur</w:t>
      </w:r>
      <w:r w:rsidRPr="00BD11A7">
        <w:t>e</w:t>
      </w:r>
      <w:r w:rsidR="00D97845">
        <w:t>za</w:t>
      </w:r>
      <w:r w:rsidRPr="00BD11A7">
        <w:t>» (p.17);</w:t>
      </w:r>
    </w:p>
    <w:p w:rsidR="00BD11A7" w:rsidRPr="00BD11A7" w:rsidRDefault="00BD11A7" w:rsidP="00BD11A7">
      <w:pPr>
        <w:spacing w:line="360" w:lineRule="auto"/>
        <w:ind w:left="993" w:right="-441" w:hanging="993"/>
        <w:jc w:val="both"/>
      </w:pPr>
      <w:r w:rsidRPr="00BD11A7">
        <w:t>S, 1961: «As cólicas varavam-na. Já fora chamado o médico. O</w:t>
      </w:r>
      <w:r w:rsidR="00D97845">
        <w:t xml:space="preserve"> transe estava por poucas horas»</w:t>
      </w:r>
      <w:r w:rsidRPr="00BD11A7">
        <w:t xml:space="preserve"> (p.125);</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left="993" w:right="-441" w:hanging="993"/>
        <w:jc w:val="both"/>
      </w:pPr>
      <w:proofErr w:type="gramStart"/>
      <w:r w:rsidRPr="00BD11A7">
        <w:t>ou</w:t>
      </w:r>
      <w:proofErr w:type="gramEnd"/>
      <w:r w:rsidRPr="00BD11A7">
        <w:t xml:space="preserve"> as destas opiniões:</w:t>
      </w:r>
    </w:p>
    <w:p w:rsidR="00BD11A7" w:rsidRPr="00BD11A7" w:rsidRDefault="00BD11A7" w:rsidP="00BD11A7">
      <w:pPr>
        <w:spacing w:line="360" w:lineRule="auto"/>
        <w:ind w:left="993" w:right="-441" w:hanging="993"/>
        <w:jc w:val="both"/>
      </w:pPr>
      <w:r w:rsidRPr="00BD11A7">
        <w:t xml:space="preserve"> JI, 1987: «Pensando bem, até a leitura dum jornal vai ficando adiada, sem a gente querer. </w:t>
      </w:r>
      <w:r w:rsidRPr="00BD11A7">
        <w:rPr>
          <w:b/>
        </w:rPr>
        <w:t>É pena</w:t>
      </w:r>
      <w:r w:rsidRPr="00BD11A7">
        <w:t>» (p.179);</w:t>
      </w:r>
    </w:p>
    <w:p w:rsidR="00BD11A7" w:rsidRPr="00BD11A7" w:rsidRDefault="00BD11A7" w:rsidP="00BD11A7">
      <w:pPr>
        <w:tabs>
          <w:tab w:val="num" w:pos="540"/>
        </w:tabs>
        <w:spacing w:line="360" w:lineRule="auto"/>
        <w:ind w:left="993" w:right="-441" w:hanging="993"/>
        <w:jc w:val="both"/>
      </w:pPr>
      <w:r w:rsidRPr="00BD11A7">
        <w:t xml:space="preserve"> JII, 1990: «Ainda não percebi bem a razão porque certas pessoas ficam tensas e de olhar torvo </w:t>
      </w:r>
      <w:r w:rsidRPr="00BD11A7">
        <w:rPr>
          <w:i/>
        </w:rPr>
        <w:t xml:space="preserve">(sic) </w:t>
      </w:r>
      <w:r w:rsidRPr="00BD11A7">
        <w:t xml:space="preserve">quando se fala do Alentejo. </w:t>
      </w:r>
      <w:r w:rsidRPr="00BD11A7">
        <w:rPr>
          <w:b/>
        </w:rPr>
        <w:t>As do Norte e as do Sul</w:t>
      </w:r>
      <w:r w:rsidRPr="00BD11A7">
        <w:t>» (p.173).</w:t>
      </w:r>
    </w:p>
    <w:p w:rsidR="00BD11A7" w:rsidRPr="00BD11A7" w:rsidRDefault="00BD11A7" w:rsidP="00BD11A7">
      <w:pPr>
        <w:tabs>
          <w:tab w:val="num" w:pos="540"/>
        </w:tabs>
        <w:spacing w:line="360" w:lineRule="auto"/>
        <w:ind w:left="993" w:right="-441" w:hanging="993"/>
        <w:jc w:val="both"/>
      </w:pPr>
      <w:r w:rsidRPr="00BD11A7">
        <w:t xml:space="preserve">                 </w:t>
      </w:r>
    </w:p>
    <w:p w:rsidR="00BD11A7" w:rsidRPr="00BD11A7" w:rsidRDefault="00BD11A7" w:rsidP="00BD11A7">
      <w:pPr>
        <w:spacing w:line="360" w:lineRule="auto"/>
        <w:ind w:right="-441"/>
        <w:jc w:val="both"/>
      </w:pPr>
      <w:r w:rsidRPr="00BD11A7">
        <w:lastRenderedPageBreak/>
        <w:t xml:space="preserve">  Contudo, é possível encontrar estruturas sintácticas menores onde a subordinação ou a coordenação se empregam:</w:t>
      </w:r>
    </w:p>
    <w:p w:rsidR="00BD11A7" w:rsidRPr="00BD11A7" w:rsidRDefault="00BD11A7" w:rsidP="00BD11A7">
      <w:pPr>
        <w:spacing w:line="360" w:lineRule="auto"/>
        <w:ind w:left="993" w:right="-441" w:hanging="993"/>
        <w:jc w:val="both"/>
      </w:pPr>
      <w:r w:rsidRPr="00BD11A7">
        <w:t>S, 1961:</w:t>
      </w:r>
      <w:r w:rsidR="00D97845">
        <w:t xml:space="preserve"> «Não acabou a frase e desmaiou</w:t>
      </w:r>
      <w:r w:rsidRPr="00BD11A7">
        <w:t xml:space="preserve">» (p.128); </w:t>
      </w:r>
    </w:p>
    <w:p w:rsidR="00BD11A7" w:rsidRPr="00BD11A7" w:rsidRDefault="00BD11A7" w:rsidP="00BD11A7">
      <w:pPr>
        <w:spacing w:line="360" w:lineRule="auto"/>
        <w:ind w:left="993" w:right="-441" w:hanging="993"/>
        <w:jc w:val="both"/>
      </w:pPr>
      <w:r w:rsidRPr="00BD11A7">
        <w:t xml:space="preserve">G, 1983: «O Virgolino riu tanto </w:t>
      </w:r>
      <w:r w:rsidRPr="00BD11A7">
        <w:rPr>
          <w:b/>
        </w:rPr>
        <w:t>que se engasgou</w:t>
      </w:r>
      <w:r w:rsidRPr="00BD11A7">
        <w:t>» (p.89);</w:t>
      </w:r>
    </w:p>
    <w:p w:rsidR="00BD11A7" w:rsidRPr="00BD11A7" w:rsidRDefault="00BD11A7" w:rsidP="00BD11A7">
      <w:pPr>
        <w:spacing w:line="360" w:lineRule="auto"/>
        <w:ind w:right="-441"/>
        <w:jc w:val="both"/>
        <w:rPr>
          <w:i/>
        </w:rPr>
      </w:pPr>
      <w:r w:rsidRPr="00BD11A7">
        <w:t xml:space="preserve">JI, 1987: </w:t>
      </w:r>
      <w:r w:rsidR="00D97845">
        <w:t>«E voltei, como havia prometido</w:t>
      </w:r>
      <w:r w:rsidRPr="00BD11A7">
        <w:t>» (p.79);</w:t>
      </w:r>
    </w:p>
    <w:p w:rsidR="00BD11A7" w:rsidRPr="00BD11A7" w:rsidRDefault="00BD11A7" w:rsidP="00BD11A7">
      <w:pPr>
        <w:spacing w:line="360" w:lineRule="auto"/>
        <w:jc w:val="both"/>
      </w:pPr>
      <w:r w:rsidRPr="00BD11A7">
        <w:t xml:space="preserve">JII, 1990: «Mal se nota, </w:t>
      </w:r>
      <w:r w:rsidRPr="00BD11A7">
        <w:rPr>
          <w:b/>
        </w:rPr>
        <w:t>de tão pequeno que é</w:t>
      </w:r>
      <w:r w:rsidRPr="00BD11A7">
        <w:t>» (p.53).</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Na elaboração dos períodos mais longos adicionam-se orações de vários tipos, sendo este o principal factor responsável pela extensão. Vêem-se orações participiais, gerundivas, subo</w:t>
      </w:r>
      <w:r w:rsidRPr="00BD11A7">
        <w:t>r</w:t>
      </w:r>
      <w:r w:rsidRPr="00BD11A7">
        <w:t>dinadas (consecutivas, comparativas, relativas…) e coordenadas, com o predomínio evidente das copulativas.</w:t>
      </w:r>
    </w:p>
    <w:p w:rsidR="00BD11A7" w:rsidRPr="00BD11A7" w:rsidRDefault="00BD11A7" w:rsidP="00BD11A7">
      <w:pPr>
        <w:spacing w:line="360" w:lineRule="auto"/>
        <w:ind w:right="-441"/>
        <w:jc w:val="both"/>
      </w:pPr>
      <w:r w:rsidRPr="00BD11A7">
        <w:t xml:space="preserve">    Com a sucessão de várias orações, o escritor obtém um efectivo prolongamento físico da frase, a qual causa ao leitor a sensação de se prolongar ainda mais porque não raramente incorpora palavras polissilábicas (advérbios de modo; substantivos; onomatopeias; formas verbais no imperfeito do indicativo e no gerúndio) e até o discurso das personagens na voz que conta.</w:t>
      </w:r>
    </w:p>
    <w:p w:rsidR="00E74323" w:rsidRDefault="00E74323" w:rsidP="005A2772">
      <w:pPr>
        <w:spacing w:line="360" w:lineRule="auto"/>
        <w:ind w:right="-441"/>
        <w:jc w:val="both"/>
        <w:rPr>
          <w:i/>
        </w:rPr>
      </w:pPr>
      <w:r>
        <w:rPr>
          <w:i/>
        </w:rPr>
        <w:t xml:space="preserve">  </w:t>
      </w:r>
    </w:p>
    <w:p w:rsidR="00BD11A7" w:rsidRPr="00BD11A7" w:rsidRDefault="00E74323" w:rsidP="005A2772">
      <w:pPr>
        <w:spacing w:line="360" w:lineRule="auto"/>
        <w:ind w:right="-441"/>
        <w:jc w:val="both"/>
      </w:pPr>
      <w:r>
        <w:rPr>
          <w:i/>
        </w:rPr>
        <w:t xml:space="preserve">  </w:t>
      </w:r>
      <w:r w:rsidR="00BD11A7" w:rsidRPr="00BD11A7">
        <w:t xml:space="preserve">Registam-se igualmente períodos longos com orações justapostas, constituindo assim a construção assindética uma alternativa à habitual coordenada copulativa com </w:t>
      </w:r>
      <w:r w:rsidR="00BD11A7" w:rsidRPr="00BD11A7">
        <w:rPr>
          <w:i/>
        </w:rPr>
        <w:t>e</w:t>
      </w:r>
      <w:r w:rsidR="00BD11A7" w:rsidRPr="00BD11A7">
        <w:t>:</w:t>
      </w:r>
    </w:p>
    <w:p w:rsidR="00BD11A7" w:rsidRPr="00BD11A7" w:rsidRDefault="00BD11A7" w:rsidP="00BD11A7">
      <w:pPr>
        <w:spacing w:line="360" w:lineRule="auto"/>
        <w:ind w:left="993" w:right="-441" w:hanging="993"/>
        <w:jc w:val="both"/>
      </w:pPr>
      <w:r w:rsidRPr="00BD11A7">
        <w:t>G, 1945: «O burro escoicinhava no alpend</w:t>
      </w:r>
      <w:r w:rsidR="00D97845">
        <w:t>re, as vacas mugiam no estábulo</w:t>
      </w:r>
      <w:r w:rsidRPr="00BD11A7">
        <w:t>» (p.176);</w:t>
      </w:r>
    </w:p>
    <w:p w:rsidR="00BD11A7" w:rsidRPr="00BD11A7" w:rsidRDefault="00BD11A7" w:rsidP="00BD11A7">
      <w:pPr>
        <w:spacing w:line="360" w:lineRule="auto"/>
        <w:ind w:left="993" w:right="-441" w:hanging="993"/>
        <w:jc w:val="both"/>
      </w:pPr>
      <w:r w:rsidRPr="00BD11A7">
        <w:t>G, 1983: «Os campaniços atiram as garruças ao ar, beijos ao céu, dão cabeçadas rijas uns nos outros, pulam, dançam, falam do mundo, saiu-lhes a sorte grande, caneco!» (p.44);</w:t>
      </w:r>
    </w:p>
    <w:p w:rsidR="00BD11A7" w:rsidRPr="00BD11A7" w:rsidRDefault="00BD11A7" w:rsidP="00BD11A7">
      <w:pPr>
        <w:spacing w:line="360" w:lineRule="auto"/>
        <w:ind w:left="993" w:hanging="993"/>
        <w:jc w:val="both"/>
      </w:pPr>
      <w:r w:rsidRPr="00BD11A7">
        <w:t xml:space="preserve">JI, 1987: «O Ceia suspirou, os nervos acalmaram, riu connosco, não se cansa de passar os dedos na viola […]» (p.107).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Através da justaposição corta-se o ritmo e valoriza-se cada elemento frásico separado, ou pelo ponto final nas frases curtas, ou pelas vírgulas nas maiores, sendo nestas bastante fr</w:t>
      </w:r>
      <w:r w:rsidRPr="00BD11A7">
        <w:t>e</w:t>
      </w:r>
      <w:r w:rsidRPr="00BD11A7">
        <w:t>quente o ritmo progressivo.</w:t>
      </w:r>
    </w:p>
    <w:p w:rsidR="00BD11A7" w:rsidRPr="00BD11A7" w:rsidRDefault="00BD11A7" w:rsidP="00BD11A7">
      <w:pPr>
        <w:spacing w:line="360" w:lineRule="auto"/>
        <w:ind w:right="-441"/>
        <w:jc w:val="both"/>
      </w:pPr>
      <w:r w:rsidRPr="00BD11A7">
        <w:t xml:space="preserve">  Lêem-se períodos, grandes e pequenos, onde a linha melódica é descendente:</w:t>
      </w:r>
    </w:p>
    <w:p w:rsidR="00BD11A7" w:rsidRPr="00BD11A7" w:rsidRDefault="00BD11A7" w:rsidP="00BD11A7">
      <w:pPr>
        <w:spacing w:line="360" w:lineRule="auto"/>
        <w:ind w:left="993" w:right="-441" w:hanging="993"/>
        <w:jc w:val="both"/>
      </w:pPr>
      <w:r w:rsidRPr="00BD11A7">
        <w:t>G, 1945: «Cego, sem uma pala</w:t>
      </w:r>
      <w:r w:rsidR="00D97845">
        <w:t>vra, pôs o filho ao colo da mãe</w:t>
      </w:r>
      <w:r w:rsidRPr="00BD11A7">
        <w:t>» (p.179);</w:t>
      </w:r>
    </w:p>
    <w:p w:rsidR="00BD11A7" w:rsidRPr="00BD11A7" w:rsidRDefault="005A2772" w:rsidP="00BD11A7">
      <w:pPr>
        <w:spacing w:line="360" w:lineRule="auto"/>
        <w:ind w:left="993" w:right="-441" w:hanging="993"/>
        <w:jc w:val="both"/>
      </w:pPr>
      <w:r>
        <w:t xml:space="preserve">G, 1983: </w:t>
      </w:r>
      <w:r w:rsidR="00BD11A7" w:rsidRPr="00BD11A7">
        <w:t>«Caiu num rego, pés para baixo, m</w:t>
      </w:r>
      <w:r w:rsidR="00D97845">
        <w:t>ãos ao lado, desmaiava na seara</w:t>
      </w:r>
      <w:r w:rsidR="00BD11A7" w:rsidRPr="00BD11A7">
        <w:t>» (p.73)</w:t>
      </w:r>
      <w:r w:rsidR="00215858">
        <w:t>;</w:t>
      </w:r>
      <w:r w:rsidR="00BD11A7" w:rsidRPr="00BD11A7">
        <w:t xml:space="preserve"> </w:t>
      </w:r>
    </w:p>
    <w:p w:rsidR="00BD11A7" w:rsidRPr="00BD11A7" w:rsidRDefault="00BD11A7" w:rsidP="00BD11A7">
      <w:pPr>
        <w:spacing w:line="360" w:lineRule="auto"/>
        <w:ind w:right="-441"/>
        <w:jc w:val="both"/>
      </w:pPr>
      <w:r w:rsidRPr="00BD11A7">
        <w:t xml:space="preserve"> JI, 1987: «Ofende-se, como se fosse afilhada deles…» (p. 25).</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lastRenderedPageBreak/>
        <w:t xml:space="preserve">   E outros em que é ascendente:</w:t>
      </w:r>
    </w:p>
    <w:p w:rsidR="00BD11A7" w:rsidRPr="00BD11A7" w:rsidRDefault="00D97845" w:rsidP="00BD11A7">
      <w:pPr>
        <w:spacing w:line="360" w:lineRule="auto"/>
        <w:ind w:right="-441"/>
        <w:jc w:val="both"/>
      </w:pPr>
      <w:r>
        <w:t xml:space="preserve">G, 1945: </w:t>
      </w:r>
      <w:proofErr w:type="gramStart"/>
      <w:r>
        <w:t>«–</w:t>
      </w:r>
      <w:proofErr w:type="gramEnd"/>
      <w:r>
        <w:t xml:space="preserve"> </w:t>
      </w:r>
      <w:r w:rsidR="00BD11A7" w:rsidRPr="00BD11A7">
        <w:t xml:space="preserve">Água. Água, abençoada </w:t>
      </w:r>
      <w:proofErr w:type="gramStart"/>
      <w:r w:rsidR="00BD11A7" w:rsidRPr="00BD11A7">
        <w:t>água!...</w:t>
      </w:r>
      <w:proofErr w:type="gramEnd"/>
      <w:r w:rsidR="00BD11A7" w:rsidRPr="00BD11A7">
        <w:t>» (p.176);</w:t>
      </w:r>
    </w:p>
    <w:p w:rsidR="00BD11A7" w:rsidRPr="00BD11A7" w:rsidRDefault="00D97845" w:rsidP="00BD11A7">
      <w:pPr>
        <w:spacing w:line="360" w:lineRule="auto"/>
        <w:ind w:right="-441"/>
        <w:jc w:val="both"/>
      </w:pPr>
      <w:r>
        <w:t xml:space="preserve">S, 1961: </w:t>
      </w:r>
      <w:proofErr w:type="gramStart"/>
      <w:r>
        <w:t>«–</w:t>
      </w:r>
      <w:proofErr w:type="gramEnd"/>
      <w:r>
        <w:t xml:space="preserve"> </w:t>
      </w:r>
      <w:r w:rsidR="00BD11A7" w:rsidRPr="00BD11A7">
        <w:t>Vou ter um filho, Anastásia!» (p.106);</w:t>
      </w:r>
    </w:p>
    <w:p w:rsidR="00BD11A7" w:rsidRPr="00BD11A7" w:rsidRDefault="00D97845" w:rsidP="00BD11A7">
      <w:pPr>
        <w:spacing w:line="360" w:lineRule="auto"/>
        <w:ind w:right="-441"/>
        <w:jc w:val="both"/>
      </w:pPr>
      <w:r>
        <w:t xml:space="preserve">G, 1983: </w:t>
      </w:r>
      <w:r w:rsidR="00BD11A7" w:rsidRPr="00D97845">
        <w:rPr>
          <w:i/>
        </w:rPr>
        <w:t xml:space="preserve">Um bocado longe dali, uma </w:t>
      </w:r>
      <w:r w:rsidRPr="00D97845">
        <w:rPr>
          <w:i/>
        </w:rPr>
        <w:t>mulher grita,</w:t>
      </w:r>
      <w:r>
        <w:t xml:space="preserve"> «Zabel!»</w:t>
      </w:r>
      <w:r w:rsidR="00215858">
        <w:t xml:space="preserve"> (p.67).</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 ordem dos componentes frásicos costuma ser a lógica e normal, mesmo quando o núm</w:t>
      </w:r>
      <w:r w:rsidRPr="00BD11A7">
        <w:t>e</w:t>
      </w:r>
      <w:r w:rsidRPr="00BD11A7">
        <w:t>ro de informações inserido na sentença é elevado, ficando com certeza tal a dever-se à vo</w:t>
      </w:r>
      <w:r w:rsidRPr="00BD11A7">
        <w:t>n</w:t>
      </w:r>
      <w:r w:rsidRPr="00BD11A7">
        <w:t>tade de aproximar este discurso literário das falas do quotidiano e de gradualmente o clarif</w:t>
      </w:r>
      <w:r w:rsidRPr="00BD11A7">
        <w:t>i</w:t>
      </w:r>
      <w:r w:rsidRPr="00BD11A7">
        <w:t>car.</w:t>
      </w:r>
    </w:p>
    <w:p w:rsidR="00BD11A7" w:rsidRPr="00BD11A7" w:rsidRDefault="00BD11A7" w:rsidP="00BD11A7">
      <w:pPr>
        <w:spacing w:line="360" w:lineRule="auto"/>
        <w:ind w:right="-441"/>
        <w:jc w:val="both"/>
      </w:pPr>
      <w:r w:rsidRPr="00BD11A7">
        <w:t xml:space="preserve">  Entre os vários componentes sintácticos possíveis de serem encontrados na sentença, priv</w:t>
      </w:r>
      <w:r w:rsidRPr="00BD11A7">
        <w:t>i</w:t>
      </w:r>
      <w:r w:rsidRPr="00BD11A7">
        <w:t>legiam-se os refe</w:t>
      </w:r>
      <w:r w:rsidR="00EB7F90">
        <w:t xml:space="preserve">rentes ao tempo, lugar e modo. </w:t>
      </w:r>
      <w:r w:rsidRPr="00BD11A7">
        <w:t xml:space="preserve">Aparecem </w:t>
      </w:r>
      <w:r w:rsidR="00EB7F90">
        <w:t>sob duas formas no discurso.</w:t>
      </w:r>
    </w:p>
    <w:p w:rsidR="00BD11A7" w:rsidRPr="00BD11A7" w:rsidRDefault="00BD11A7" w:rsidP="00BD11A7">
      <w:pPr>
        <w:spacing w:line="360" w:lineRule="auto"/>
        <w:ind w:right="-441"/>
        <w:jc w:val="both"/>
      </w:pPr>
      <w:r w:rsidRPr="00BD11A7">
        <w:t xml:space="preserve">  Complementos circunstanciais</w:t>
      </w:r>
      <w:r w:rsidR="00EB7F90">
        <w:t>:</w:t>
      </w:r>
    </w:p>
    <w:p w:rsidR="00BD11A7" w:rsidRPr="00BD11A7" w:rsidRDefault="00BD11A7" w:rsidP="00BD11A7">
      <w:pPr>
        <w:spacing w:line="360" w:lineRule="auto"/>
        <w:ind w:right="-441"/>
        <w:jc w:val="both"/>
      </w:pPr>
      <w:r w:rsidRPr="00BD11A7">
        <w:t xml:space="preserve">G, 1945: «Ladino viu-a </w:t>
      </w:r>
      <w:r w:rsidRPr="00BD11A7">
        <w:rPr>
          <w:i/>
        </w:rPr>
        <w:t>(à água)</w:t>
      </w:r>
      <w:r w:rsidRPr="00BD11A7">
        <w:t xml:space="preserve"> crescer </w:t>
      </w:r>
      <w:r w:rsidRPr="00BD11A7">
        <w:rPr>
          <w:b/>
        </w:rPr>
        <w:t>como vagas em convulsão</w:t>
      </w:r>
      <w:r w:rsidRPr="00BD11A7">
        <w:t xml:space="preserve">» (p.176) </w:t>
      </w:r>
      <w:r w:rsidRPr="00BD11A7">
        <w:rPr>
          <w:i/>
        </w:rPr>
        <w:t>(modo)</w:t>
      </w:r>
      <w:r w:rsidRPr="00BD11A7">
        <w:t>;</w:t>
      </w:r>
    </w:p>
    <w:p w:rsidR="00BD11A7" w:rsidRPr="00BD11A7" w:rsidRDefault="00BD11A7" w:rsidP="00EB7F90">
      <w:pPr>
        <w:spacing w:line="360" w:lineRule="auto"/>
        <w:ind w:left="993" w:right="-441" w:hanging="993"/>
        <w:jc w:val="both"/>
      </w:pPr>
      <w:r w:rsidRPr="00BD11A7">
        <w:t>S, 1961: «</w:t>
      </w:r>
      <w:r w:rsidRPr="00BD11A7">
        <w:rPr>
          <w:b/>
        </w:rPr>
        <w:t>De mansinho</w:t>
      </w:r>
      <w:r w:rsidRPr="00BD11A7">
        <w:t xml:space="preserve">, caem </w:t>
      </w:r>
      <w:r w:rsidRPr="00BD11A7">
        <w:rPr>
          <w:b/>
        </w:rPr>
        <w:t>sobre uns castiçais rebrilhantes</w:t>
      </w:r>
      <w:r w:rsidR="00D97845">
        <w:rPr>
          <w:b/>
        </w:rPr>
        <w:t xml:space="preserve"> </w:t>
      </w:r>
      <w:r w:rsidRPr="00BD11A7">
        <w:t xml:space="preserve">[…]» (p.13) </w:t>
      </w:r>
      <w:r w:rsidRPr="00BD11A7">
        <w:rPr>
          <w:i/>
        </w:rPr>
        <w:t>(modo e lugar)</w:t>
      </w:r>
      <w:r w:rsidRPr="00BD11A7">
        <w:t>;</w:t>
      </w:r>
    </w:p>
    <w:p w:rsidR="00BD11A7" w:rsidRPr="00BD11A7" w:rsidRDefault="00BD11A7" w:rsidP="00BD11A7">
      <w:pPr>
        <w:spacing w:line="360" w:lineRule="auto"/>
        <w:ind w:left="993" w:right="-441" w:hanging="993"/>
        <w:jc w:val="both"/>
      </w:pPr>
      <w:r w:rsidRPr="00BD11A7">
        <w:t>G, 1983: «</w:t>
      </w:r>
      <w:r w:rsidRPr="00BD11A7">
        <w:rPr>
          <w:b/>
        </w:rPr>
        <w:t>Nos primeiros tempos</w:t>
      </w:r>
      <w:r w:rsidRPr="00BD11A7">
        <w:t xml:space="preserve">, o criado rira-se </w:t>
      </w:r>
      <w:r w:rsidR="00D97845">
        <w:t>da alcunha que lhe tinham posto</w:t>
      </w:r>
      <w:r w:rsidRPr="00BD11A7">
        <w:t>» (p.79)</w:t>
      </w:r>
    </w:p>
    <w:p w:rsidR="00BD11A7" w:rsidRPr="00BD11A7" w:rsidRDefault="00BD11A7" w:rsidP="00BD11A7">
      <w:pPr>
        <w:spacing w:line="360" w:lineRule="auto"/>
        <w:ind w:left="993" w:right="-441" w:hanging="993"/>
        <w:jc w:val="both"/>
        <w:rPr>
          <w:i/>
        </w:rPr>
      </w:pPr>
      <w:r w:rsidRPr="00BD11A7">
        <w:t xml:space="preserve">              </w:t>
      </w:r>
      <w:r w:rsidRPr="00BD11A7">
        <w:rPr>
          <w:i/>
        </w:rPr>
        <w:t>(tempo)</w:t>
      </w:r>
      <w:r w:rsidRPr="00BD11A7">
        <w:t>;</w:t>
      </w:r>
    </w:p>
    <w:p w:rsidR="00BD11A7" w:rsidRPr="00BD11A7" w:rsidRDefault="00BD11A7" w:rsidP="00BD11A7">
      <w:pPr>
        <w:spacing w:line="360" w:lineRule="auto"/>
        <w:ind w:right="-441"/>
        <w:jc w:val="both"/>
      </w:pPr>
      <w:r w:rsidRPr="00BD11A7">
        <w:t>JI, 1987: «</w:t>
      </w:r>
      <w:r w:rsidRPr="00BD11A7">
        <w:rPr>
          <w:b/>
        </w:rPr>
        <w:t>Ao Sul</w:t>
      </w:r>
      <w:r w:rsidRPr="00BD11A7">
        <w:t xml:space="preserve">, tudo me chama, </w:t>
      </w:r>
      <w:r w:rsidRPr="00BD11A7">
        <w:rPr>
          <w:b/>
        </w:rPr>
        <w:t>num soluço breve</w:t>
      </w:r>
      <w:r w:rsidRPr="00BD11A7">
        <w:t xml:space="preserve">» (p.76) </w:t>
      </w:r>
      <w:r w:rsidRPr="00BD11A7">
        <w:rPr>
          <w:i/>
        </w:rPr>
        <w:t>(lugar e modo)</w:t>
      </w:r>
      <w:r w:rsidRPr="00BD11A7">
        <w:t>.</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476791">
        <w:rPr>
          <w:color w:val="002060"/>
        </w:rPr>
        <w:t xml:space="preserve">  </w:t>
      </w:r>
      <w:r w:rsidRPr="00BD11A7">
        <w:t>Porque móveis estas informações podem ser vistas em vár</w:t>
      </w:r>
      <w:r w:rsidR="00EB7F90">
        <w:t xml:space="preserve">ios lugares do período e, quer </w:t>
      </w:r>
      <w:r w:rsidRPr="00BD11A7">
        <w:t xml:space="preserve">se encontrem na abertura, no centro ou no fim, a vírgula limita-se aí a sublinhar-lhes uma importância facilmente reconhecível. </w:t>
      </w:r>
      <w:r w:rsidR="00EB7F90">
        <w:t xml:space="preserve"> </w:t>
      </w:r>
    </w:p>
    <w:p w:rsidR="00BD11A7" w:rsidRPr="00BD11A7" w:rsidRDefault="00BD11A7" w:rsidP="00BD11A7">
      <w:pPr>
        <w:spacing w:line="360" w:lineRule="auto"/>
        <w:ind w:right="-441"/>
        <w:jc w:val="both"/>
      </w:pPr>
    </w:p>
    <w:p w:rsidR="00BD11A7" w:rsidRPr="00BD11A7" w:rsidRDefault="00BD11A7" w:rsidP="00BD11A7">
      <w:pPr>
        <w:spacing w:line="360" w:lineRule="auto"/>
        <w:jc w:val="both"/>
      </w:pPr>
      <w:r w:rsidRPr="00BD11A7">
        <w:t xml:space="preserve">  Pequenas frases</w:t>
      </w:r>
      <w:r w:rsidR="00EB7F90">
        <w:t>:</w:t>
      </w:r>
    </w:p>
    <w:p w:rsidR="00BD11A7" w:rsidRPr="00BD11A7" w:rsidRDefault="00BD11A7" w:rsidP="00BD11A7">
      <w:pPr>
        <w:spacing w:line="360" w:lineRule="auto"/>
        <w:ind w:left="993" w:hanging="993"/>
        <w:jc w:val="both"/>
      </w:pPr>
      <w:r w:rsidRPr="00BD11A7">
        <w:t>JI, 1987: «</w:t>
      </w:r>
      <w:r w:rsidRPr="00BD11A7">
        <w:rPr>
          <w:b/>
        </w:rPr>
        <w:t>É sábado.</w:t>
      </w:r>
      <w:r w:rsidRPr="00BD11A7">
        <w:t xml:space="preserve"> Chegaram os tordo</w:t>
      </w:r>
      <w:r w:rsidR="00D97845">
        <w:t>s</w:t>
      </w:r>
      <w:r w:rsidRPr="00BD11A7">
        <w:t xml:space="preserve">» (p.79) </w:t>
      </w:r>
      <w:r w:rsidRPr="00BD11A7">
        <w:rPr>
          <w:i/>
        </w:rPr>
        <w:t>(tempo)</w:t>
      </w:r>
      <w:r w:rsidRPr="00BD11A7">
        <w:t>;</w:t>
      </w:r>
    </w:p>
    <w:p w:rsidR="00BD11A7" w:rsidRPr="00BD11A7" w:rsidRDefault="00BD11A7" w:rsidP="00BD11A7">
      <w:pPr>
        <w:spacing w:line="360" w:lineRule="auto"/>
        <w:ind w:left="993" w:hanging="993"/>
        <w:jc w:val="both"/>
      </w:pPr>
      <w:r w:rsidRPr="00BD11A7">
        <w:t xml:space="preserve">JII, 1990: «Talvez para colmatar os dias de incerteza e estupefacção em que se debate o povo. </w:t>
      </w:r>
      <w:r w:rsidRPr="00BD11A7">
        <w:rPr>
          <w:b/>
        </w:rPr>
        <w:t>Com sono. Conformado</w:t>
      </w:r>
      <w:r w:rsidR="00A33547">
        <w:rPr>
          <w:b/>
        </w:rPr>
        <w:t>.</w:t>
      </w:r>
      <w:r w:rsidRPr="00BD11A7">
        <w:t xml:space="preserve">» (p.48) </w:t>
      </w:r>
      <w:r w:rsidRPr="00BD11A7">
        <w:rPr>
          <w:i/>
        </w:rPr>
        <w:t>(modo)</w:t>
      </w:r>
      <w:r w:rsidRPr="00BD11A7">
        <w:t>.</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Não obstante o advérbio constituir uma classe morfológica secundária na escrita do nosso autor, a expressão do modo na frase é digna de um investimento criativo maior da parte de</w:t>
      </w:r>
      <w:r w:rsidRPr="00BD11A7">
        <w:t>s</w:t>
      </w:r>
      <w:r w:rsidRPr="00BD11A7">
        <w:t>te, justificando-se tal atitude provavelmente pe</w:t>
      </w:r>
      <w:r w:rsidR="00374444">
        <w:t xml:space="preserve">lo papel fundamental que assume </w:t>
      </w:r>
      <w:r w:rsidRPr="00BD11A7">
        <w:t>na descrição e pela diversidade formal que admite. A riqueza da formulação modal ocupa-nos em segu</w:t>
      </w:r>
      <w:r w:rsidRPr="00BD11A7">
        <w:t>i</w:t>
      </w:r>
      <w:r w:rsidRPr="00BD11A7">
        <w:t>da.</w:t>
      </w:r>
    </w:p>
    <w:p w:rsidR="00BD11A7" w:rsidRPr="00BD11A7" w:rsidRDefault="00BD11A7" w:rsidP="00BD11A7">
      <w:pPr>
        <w:spacing w:line="360" w:lineRule="auto"/>
        <w:ind w:right="-441"/>
        <w:jc w:val="both"/>
      </w:pPr>
      <w:r w:rsidRPr="00BD11A7">
        <w:t xml:space="preserve">   </w:t>
      </w:r>
    </w:p>
    <w:p w:rsidR="00BD11A7" w:rsidRPr="00BD11A7" w:rsidRDefault="008C278C" w:rsidP="00BD11A7">
      <w:pPr>
        <w:spacing w:line="360" w:lineRule="auto"/>
        <w:ind w:right="-441"/>
        <w:jc w:val="both"/>
      </w:pPr>
      <w:r>
        <w:lastRenderedPageBreak/>
        <w:t xml:space="preserve">   2.</w:t>
      </w:r>
      <w:r w:rsidR="00BD11A7" w:rsidRPr="00BD11A7">
        <w:t>1. Modo</w:t>
      </w:r>
    </w:p>
    <w:p w:rsidR="00BD11A7" w:rsidRPr="00BD11A7" w:rsidRDefault="00BD11A7" w:rsidP="00BD11A7">
      <w:pPr>
        <w:spacing w:line="360" w:lineRule="auto"/>
        <w:ind w:right="-441"/>
        <w:jc w:val="both"/>
      </w:pPr>
      <w:r w:rsidRPr="00BD11A7">
        <w:t xml:space="preserve">   Em primeiro lugar, e nos exemplos que em baixo se dão, temos a comparação oracional a completar a tarefa dos adjectivos (</w:t>
      </w:r>
      <w:r w:rsidRPr="00BD11A7">
        <w:rPr>
          <w:i/>
        </w:rPr>
        <w:t xml:space="preserve">largos e ruinosos; </w:t>
      </w:r>
      <w:r w:rsidR="00EB7F90" w:rsidRPr="00BD11A7">
        <w:rPr>
          <w:i/>
        </w:rPr>
        <w:t>imóveis</w:t>
      </w:r>
      <w:r w:rsidR="00EB7F90" w:rsidRPr="00BD11A7">
        <w:t>;</w:t>
      </w:r>
      <w:r w:rsidR="00EB7F90">
        <w:t xml:space="preserve"> </w:t>
      </w:r>
      <w:r w:rsidRPr="00BD11A7">
        <w:rPr>
          <w:i/>
        </w:rPr>
        <w:t>nascidos</w:t>
      </w:r>
      <w:r w:rsidRPr="00BD11A7">
        <w:t>), dos advérbios (</w:t>
      </w:r>
      <w:r w:rsidRPr="00BD11A7">
        <w:rPr>
          <w:i/>
        </w:rPr>
        <w:t>mu</w:t>
      </w:r>
      <w:r w:rsidRPr="00BD11A7">
        <w:rPr>
          <w:i/>
        </w:rPr>
        <w:t>i</w:t>
      </w:r>
      <w:r w:rsidRPr="00BD11A7">
        <w:rPr>
          <w:i/>
        </w:rPr>
        <w:t>to devagar</w:t>
      </w:r>
      <w:r w:rsidRPr="00BD11A7">
        <w:t>) e da respectiva locução (</w:t>
      </w:r>
      <w:r w:rsidRPr="00BD11A7">
        <w:rPr>
          <w:i/>
        </w:rPr>
        <w:t>em redemoinho</w:t>
      </w:r>
      <w:r w:rsidRPr="00BD11A7">
        <w:t>), na transmissão do modo como os olhos se fecham, os ventos nasciam, as árvores estavam, ou os meloais amadureceram.</w:t>
      </w:r>
    </w:p>
    <w:p w:rsidR="00BD11A7" w:rsidRPr="00BD11A7" w:rsidRDefault="00BD11A7" w:rsidP="00BD11A7">
      <w:pPr>
        <w:spacing w:line="360" w:lineRule="auto"/>
        <w:ind w:left="993" w:right="-441" w:hanging="993"/>
        <w:jc w:val="both"/>
      </w:pPr>
      <w:r w:rsidRPr="00BD11A7">
        <w:t xml:space="preserve">S, 1961: «Por instantes, os olhos fecham-se-lhe muito devagar, cheios de fadiga, para logo se abrirem ainda mais, </w:t>
      </w:r>
      <w:r w:rsidRPr="00BD11A7">
        <w:rPr>
          <w:b/>
        </w:rPr>
        <w:t>como num sobressalto</w:t>
      </w:r>
      <w:r w:rsidRPr="00BD11A7">
        <w:t xml:space="preserve">» (p.10); «Os ventos nasciam largos e ruinosos, </w:t>
      </w:r>
      <w:r w:rsidRPr="00BD11A7">
        <w:rPr>
          <w:b/>
        </w:rPr>
        <w:t>como as águas turvas</w:t>
      </w:r>
      <w:r w:rsidRPr="00BD11A7">
        <w:t>, e em redem</w:t>
      </w:r>
      <w:r w:rsidR="00D97845">
        <w:t>oinho nos lancis da terra</w:t>
      </w:r>
      <w:r w:rsidR="00EB7F90">
        <w:t>» (p.12);</w:t>
      </w:r>
    </w:p>
    <w:p w:rsidR="00BD11A7" w:rsidRPr="00BD11A7" w:rsidRDefault="00BD11A7" w:rsidP="00BD11A7">
      <w:pPr>
        <w:spacing w:line="360" w:lineRule="auto"/>
        <w:ind w:left="993" w:right="-441" w:hanging="993"/>
        <w:jc w:val="both"/>
      </w:pPr>
      <w:r w:rsidRPr="00BD11A7">
        <w:t>G, 1983: «As árvores</w:t>
      </w:r>
      <w:proofErr w:type="gramStart"/>
      <w:r w:rsidRPr="00BD11A7">
        <w:t>,</w:t>
      </w:r>
      <w:proofErr w:type="gramEnd"/>
      <w:r w:rsidRPr="00BD11A7">
        <w:t xml:space="preserve"> estavam imóveis,</w:t>
      </w:r>
      <w:r w:rsidRPr="00BD11A7">
        <w:rPr>
          <w:b/>
        </w:rPr>
        <w:t xml:space="preserve"> como estátuas doidas partidas ao meio</w:t>
      </w:r>
      <w:r w:rsidRPr="00BD11A7">
        <w:t xml:space="preserve"> […]» (p.125); </w:t>
      </w:r>
    </w:p>
    <w:p w:rsidR="00BD11A7" w:rsidRPr="00BD11A7" w:rsidRDefault="00BD11A7" w:rsidP="00BD11A7">
      <w:pPr>
        <w:spacing w:line="360" w:lineRule="auto"/>
        <w:ind w:left="993" w:right="-441" w:hanging="993"/>
        <w:jc w:val="both"/>
      </w:pPr>
      <w:r w:rsidRPr="00BD11A7">
        <w:t>JII, 1990: «</w:t>
      </w:r>
      <w:r w:rsidRPr="00BD11A7">
        <w:rPr>
          <w:b/>
        </w:rPr>
        <w:t>Como gengivas enormes debruçadas na terra</w:t>
      </w:r>
      <w:r w:rsidRPr="00BD11A7">
        <w:t>, os meloais, mal nascidos, mudaram de cor, e as águas, nos charcos, não ci</w:t>
      </w:r>
      <w:r w:rsidR="00D97845">
        <w:t>ntilaram toda a manhã</w:t>
      </w:r>
      <w:r w:rsidR="00EB7F90">
        <w:t>» (p.152).</w:t>
      </w:r>
      <w:r w:rsidRPr="00BD11A7">
        <w:t xml:space="preserve"> </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Outras vezes, as construções gerundivas substituem as comparações e aliam-se à adjectiv</w:t>
      </w:r>
      <w:r w:rsidRPr="00BD11A7">
        <w:t>a</w:t>
      </w:r>
      <w:r w:rsidRPr="00BD11A7">
        <w:t>ção no auxílio ao advérbio de modo.</w:t>
      </w:r>
    </w:p>
    <w:p w:rsidR="00BD11A7" w:rsidRPr="00BD11A7" w:rsidRDefault="00BD11A7" w:rsidP="00BD11A7">
      <w:pPr>
        <w:spacing w:line="360" w:lineRule="auto"/>
        <w:ind w:left="993" w:right="-441" w:hanging="993"/>
        <w:jc w:val="both"/>
      </w:pPr>
      <w:r w:rsidRPr="00BD11A7">
        <w:t xml:space="preserve">S, 1961: </w:t>
      </w:r>
      <w:proofErr w:type="gramStart"/>
      <w:r w:rsidRPr="00BD11A7">
        <w:t>«[…</w:t>
      </w:r>
      <w:proofErr w:type="gramEnd"/>
      <w:r w:rsidRPr="00BD11A7">
        <w:t xml:space="preserve">] </w:t>
      </w:r>
      <w:r w:rsidRPr="00BD11A7">
        <w:rPr>
          <w:b/>
        </w:rPr>
        <w:t>andando de um lado para o outro</w:t>
      </w:r>
      <w:r w:rsidRPr="00BD11A7">
        <w:t xml:space="preserve">, meditativo, </w:t>
      </w:r>
      <w:r w:rsidRPr="00BD11A7">
        <w:rPr>
          <w:b/>
        </w:rPr>
        <w:t xml:space="preserve">a mão direita segurando </w:t>
      </w:r>
      <w:r w:rsidR="00A33547">
        <w:t>frenèticamente</w:t>
      </w:r>
      <w:r w:rsidRPr="00BD11A7">
        <w:rPr>
          <w:b/>
        </w:rPr>
        <w:t xml:space="preserve"> o queixo</w:t>
      </w:r>
      <w:r w:rsidRPr="00BD11A7">
        <w:t xml:space="preserve">» (p.10); </w:t>
      </w:r>
      <w:proofErr w:type="gramStart"/>
      <w:r w:rsidRPr="00BD11A7">
        <w:t>«[…</w:t>
      </w:r>
      <w:proofErr w:type="gramEnd"/>
      <w:r w:rsidRPr="00BD11A7">
        <w:t xml:space="preserve">] desde o próprio dia do casamento </w:t>
      </w:r>
      <w:r w:rsidRPr="00BD11A7">
        <w:rPr>
          <w:i/>
        </w:rPr>
        <w:t>(Olí</w:t>
      </w:r>
      <w:r w:rsidRPr="00BD11A7">
        <w:rPr>
          <w:i/>
        </w:rPr>
        <w:t>m</w:t>
      </w:r>
      <w:r w:rsidRPr="00BD11A7">
        <w:rPr>
          <w:i/>
        </w:rPr>
        <w:t>pia)</w:t>
      </w:r>
      <w:r w:rsidRPr="00BD11A7">
        <w:t xml:space="preserve"> o tratava de alto, soberba, mandona, </w:t>
      </w:r>
      <w:r w:rsidRPr="00BD11A7">
        <w:rPr>
          <w:b/>
        </w:rPr>
        <w:t xml:space="preserve">arremedando a voz sacudida dos maiorais </w:t>
      </w:r>
      <w:r w:rsidRPr="00BD11A7">
        <w:t>[…]</w:t>
      </w:r>
      <w:r w:rsidR="00EB7F90">
        <w:t>»</w:t>
      </w:r>
      <w:r w:rsidRPr="00BD11A7">
        <w:t xml:space="preserve"> (p.12);</w:t>
      </w:r>
    </w:p>
    <w:p w:rsidR="00BD11A7" w:rsidRPr="00BD11A7" w:rsidRDefault="00BD11A7" w:rsidP="00BD11A7">
      <w:pPr>
        <w:spacing w:line="360" w:lineRule="auto"/>
        <w:ind w:left="993" w:right="-441" w:hanging="993"/>
        <w:jc w:val="both"/>
      </w:pPr>
      <w:r w:rsidRPr="00BD11A7">
        <w:t xml:space="preserve">JII, 1990: </w:t>
      </w:r>
      <w:r w:rsidRPr="00BD11A7">
        <w:rPr>
          <w:i/>
        </w:rPr>
        <w:t>(um pardal)</w:t>
      </w:r>
      <w:r w:rsidRPr="00BD11A7">
        <w:t xml:space="preserve"> «Debicou rapidamente o que tinha a debicar, e, quando os garotos se aproximaram em corrida, já ele estava novamente no beiral, </w:t>
      </w:r>
      <w:r w:rsidRPr="00BD11A7">
        <w:rPr>
          <w:b/>
        </w:rPr>
        <w:t>saracoteando-se</w:t>
      </w:r>
      <w:r w:rsidR="00D97845">
        <w:t>, bem almoçado</w:t>
      </w:r>
      <w:r w:rsidRPr="00BD11A7">
        <w:t>» (p.93).</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Na primeira citação a ideia de agitação veiculada no início (</w:t>
      </w:r>
      <w:r w:rsidRPr="00BD11A7">
        <w:rPr>
          <w:i/>
        </w:rPr>
        <w:t>andando de um lado para o outro</w:t>
      </w:r>
      <w:r w:rsidRPr="00BD11A7">
        <w:t>) é repetida pelo advérbio «frenèticamente»</w:t>
      </w:r>
      <w:r w:rsidR="00BF63A4">
        <w:t xml:space="preserve"> </w:t>
      </w:r>
      <w:r w:rsidR="00BF63A4" w:rsidRPr="00B97184">
        <w:rPr>
          <w:i/>
        </w:rPr>
        <w:t>(sic)</w:t>
      </w:r>
      <w:r w:rsidRPr="00BD11A7">
        <w:t>. Da mesma maneira, o modo «medit</w:t>
      </w:r>
      <w:r w:rsidRPr="00BD11A7">
        <w:t>a</w:t>
      </w:r>
      <w:r w:rsidRPr="00BD11A7">
        <w:t>tivo» (adjectivo) está subentendido (logo há nova reiteração) na atitude manual descrita pela oração gerundiva (</w:t>
      </w:r>
      <w:r w:rsidRPr="00BD11A7">
        <w:rPr>
          <w:i/>
        </w:rPr>
        <w:t>a mão direita segurando…o queixo</w:t>
      </w:r>
      <w:r w:rsidRPr="00BD11A7">
        <w:t>). Anote-se também o efeito antitético do advérbio «frenèticamente» junto da forma verbal «segurando», fazendo o leitor adivinhar um esforço maior do que o suposto para segurar o queixo. A simples junção destes dois vocábulos alarga a área significativa do enunciado: Simplício Varandas, o dono da mão fr</w:t>
      </w:r>
      <w:r w:rsidRPr="00BD11A7">
        <w:t>e</w:t>
      </w:r>
      <w:r w:rsidRPr="00BD11A7">
        <w:t>nética, não está só pensativo, descobre-se também enervado.</w:t>
      </w:r>
    </w:p>
    <w:p w:rsidR="00BD11A7" w:rsidRPr="00BD11A7" w:rsidRDefault="00BD11A7" w:rsidP="00BD11A7">
      <w:pPr>
        <w:spacing w:line="360" w:lineRule="auto"/>
        <w:ind w:right="-441"/>
        <w:jc w:val="both"/>
      </w:pPr>
      <w:r w:rsidRPr="00BD11A7">
        <w:t xml:space="preserve">    Construção similar se verifica na segunda passagem do romance. A arrogância da esposa face ao marido começa por ser mencionada na locução adverbial «de alto», mas é reiterada </w:t>
      </w:r>
      <w:r w:rsidRPr="00BD11A7">
        <w:lastRenderedPageBreak/>
        <w:t xml:space="preserve">pelos atributos «soberba, mandona» e pela construção final com gerúndio «arremedando a voz sacudida dos maiorais». </w:t>
      </w:r>
    </w:p>
    <w:p w:rsidR="00BD11A7" w:rsidRPr="00BD11A7" w:rsidRDefault="00BD11A7" w:rsidP="00BD11A7">
      <w:pPr>
        <w:spacing w:line="360" w:lineRule="auto"/>
        <w:ind w:right="-441"/>
        <w:jc w:val="both"/>
      </w:pPr>
      <w:r w:rsidRPr="00BD11A7">
        <w:t xml:space="preserve">  No trecho diarístico, a irrequietude do pardal alicia a nossa atenção. Para se obter a sens</w:t>
      </w:r>
      <w:r w:rsidRPr="00BD11A7">
        <w:t>a</w:t>
      </w:r>
      <w:r w:rsidRPr="00BD11A7">
        <w:t>ção de movimento da ave, contribuem antes de mais dois verbos (debicar e saracotear) cujo significado já o implica, mas também, e é ist</w:t>
      </w:r>
      <w:r w:rsidR="00D97845">
        <w:t>o que aqui interessa, o facto de o</w:t>
      </w:r>
      <w:r w:rsidRPr="00BD11A7">
        <w:t xml:space="preserve"> primeiro ter junto de si o advérbio «rapidamente» e do segundo se encontrar no gerúndio, forma que pr</w:t>
      </w:r>
      <w:r w:rsidRPr="00BD11A7">
        <w:t>o</w:t>
      </w:r>
      <w:r w:rsidRPr="00BD11A7">
        <w:t>longa a agitação do animal.</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Os infinitivos (perifrásticos ou não) chegam a dispensar qualquer um dos habituais veículos da expressão modal (adjectivo, advérbio, gerúndio ou comparação):</w:t>
      </w:r>
    </w:p>
    <w:p w:rsidR="00BD11A7" w:rsidRPr="00BD11A7" w:rsidRDefault="00BD11A7" w:rsidP="00BD11A7">
      <w:pPr>
        <w:spacing w:line="360" w:lineRule="auto"/>
        <w:ind w:left="993" w:right="-441" w:hanging="993"/>
        <w:jc w:val="both"/>
      </w:pPr>
      <w:r w:rsidRPr="00BD11A7">
        <w:t xml:space="preserve">S, 1961: «Daí a nada lá dobra as pernas, põe as mãos </w:t>
      </w:r>
      <w:r w:rsidRPr="00BD11A7">
        <w:rPr>
          <w:b/>
        </w:rPr>
        <w:t>a apoiar</w:t>
      </w:r>
      <w:r w:rsidRPr="00BD11A7">
        <w:t xml:space="preserve"> o queixo e assim </w:t>
      </w:r>
      <w:r w:rsidRPr="00BD11A7">
        <w:rPr>
          <w:b/>
        </w:rPr>
        <w:t>fica</w:t>
      </w:r>
      <w:r w:rsidRPr="00BD11A7">
        <w:t>, long</w:t>
      </w:r>
      <w:r w:rsidRPr="00BD11A7">
        <w:t>a</w:t>
      </w:r>
      <w:r w:rsidRPr="00BD11A7">
        <w:t xml:space="preserve">mente, </w:t>
      </w:r>
      <w:r w:rsidRPr="00BD11A7">
        <w:rPr>
          <w:b/>
        </w:rPr>
        <w:t>a cismar</w:t>
      </w:r>
      <w:r w:rsidRPr="00BD11A7">
        <w:t>» (p.13);</w:t>
      </w:r>
    </w:p>
    <w:p w:rsidR="00BD11A7" w:rsidRPr="00BD11A7" w:rsidRDefault="00BD11A7" w:rsidP="00BD11A7">
      <w:pPr>
        <w:spacing w:line="360" w:lineRule="auto"/>
        <w:ind w:right="-441"/>
        <w:jc w:val="both"/>
      </w:pPr>
      <w:r w:rsidRPr="00BD11A7">
        <w:t>G, 1983: «O rancho entrou</w:t>
      </w:r>
      <w:r w:rsidRPr="00BD11A7">
        <w:rPr>
          <w:b/>
        </w:rPr>
        <w:t xml:space="preserve"> a cantar</w:t>
      </w:r>
      <w:r w:rsidR="00D215FE">
        <w:t xml:space="preserve"> uma tristeza sem letra» (p.49).</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w:t>
      </w:r>
      <w:r w:rsidRPr="00BD11A7">
        <w:rPr>
          <w:i/>
        </w:rPr>
        <w:t xml:space="preserve"> </w:t>
      </w:r>
      <w:r w:rsidRPr="00BD11A7">
        <w:t>As duas construções infinitivas revelam</w:t>
      </w:r>
      <w:r w:rsidR="005A2772">
        <w:t xml:space="preserve"> </w:t>
      </w:r>
      <w:r w:rsidR="006174FF">
        <w:t xml:space="preserve">em S </w:t>
      </w:r>
      <w:r w:rsidR="005A2772">
        <w:t>o modo</w:t>
      </w:r>
      <w:r w:rsidR="006174FF">
        <w:t>. Enquanto na primeira o respectivo advérbio (assim) se limita a confirmar o que ele descreve, a segunda construção apoia-se no advérbio de tempo</w:t>
      </w:r>
      <w:r w:rsidRPr="00BD11A7">
        <w:t xml:space="preserve"> «longamente» para que este a ajude a referir a durabilidade da atitude reflexiva da personagem, a qual j</w:t>
      </w:r>
      <w:r w:rsidR="006174FF">
        <w:t>á está implícita em si enquanto</w:t>
      </w:r>
      <w:r w:rsidRPr="00BD11A7">
        <w:t xml:space="preserve"> perifrástica realizada com um verbo auxiliar de estado (ficar). Atente-se no facto de o papel do</w:t>
      </w:r>
      <w:r w:rsidR="006174FF">
        <w:t xml:space="preserve"> segundo</w:t>
      </w:r>
      <w:r w:rsidRPr="00BD11A7">
        <w:t xml:space="preserve"> advérbio se circunscrever à indicação da duração da atitude, mas não dar a ideia do modo reflexivo. Este é apenas transmitido pelo verbo.</w:t>
      </w:r>
    </w:p>
    <w:p w:rsidR="00BD11A7" w:rsidRPr="00BD11A7" w:rsidRDefault="00BD11A7" w:rsidP="00BD11A7">
      <w:pPr>
        <w:spacing w:line="360" w:lineRule="auto"/>
        <w:ind w:right="-441"/>
        <w:jc w:val="both"/>
      </w:pPr>
      <w:r w:rsidRPr="00BD11A7">
        <w:t xml:space="preserve">  Todavia, nem sempre os infinitivos são auto-suficientes para sozinhos exprimirem o modo:</w:t>
      </w:r>
    </w:p>
    <w:p w:rsidR="00BD11A7" w:rsidRPr="00BD11A7" w:rsidRDefault="00BD11A7" w:rsidP="00BD11A7">
      <w:pPr>
        <w:spacing w:line="360" w:lineRule="auto"/>
        <w:ind w:left="993" w:right="-441" w:hanging="993"/>
        <w:jc w:val="both"/>
      </w:pPr>
      <w:r w:rsidRPr="00BD11A7">
        <w:t xml:space="preserve">G, 1983: «Tremia, mas </w:t>
      </w:r>
      <w:r w:rsidRPr="00BD11A7">
        <w:rPr>
          <w:b/>
        </w:rPr>
        <w:t xml:space="preserve">voltou </w:t>
      </w:r>
      <w:r w:rsidRPr="00BD11A7">
        <w:t xml:space="preserve">à faina, </w:t>
      </w:r>
      <w:r w:rsidRPr="00BD11A7">
        <w:rPr>
          <w:b/>
        </w:rPr>
        <w:t>a correr</w:t>
      </w:r>
      <w:r w:rsidRPr="00BD11A7">
        <w:t xml:space="preserve"> colina abaixo, </w:t>
      </w:r>
      <w:r w:rsidRPr="00BD11A7">
        <w:rPr>
          <w:b/>
        </w:rPr>
        <w:t>frustrada no seu desejo</w:t>
      </w:r>
      <w:r w:rsidRPr="00BD11A7">
        <w:t xml:space="preserve">…» (p.36);  </w:t>
      </w:r>
    </w:p>
    <w:p w:rsidR="00BD11A7" w:rsidRPr="00BD11A7" w:rsidRDefault="00BD11A7" w:rsidP="00BD11A7">
      <w:pPr>
        <w:spacing w:line="360" w:lineRule="auto"/>
        <w:ind w:left="993" w:right="-441" w:hanging="993"/>
        <w:jc w:val="both"/>
      </w:pPr>
      <w:r w:rsidRPr="00BD11A7">
        <w:t xml:space="preserve">JII, 1990: «Em Monsaraz vê-se </w:t>
      </w:r>
      <w:r w:rsidRPr="00BD11A7">
        <w:rPr>
          <w:b/>
        </w:rPr>
        <w:t>serpentear</w:t>
      </w:r>
      <w:r w:rsidRPr="00BD11A7">
        <w:t xml:space="preserve"> o Guadiana, </w:t>
      </w:r>
      <w:r w:rsidRPr="00BD11A7">
        <w:rPr>
          <w:b/>
        </w:rPr>
        <w:t>espelhado numa planície dour</w:t>
      </w:r>
      <w:r w:rsidRPr="00BD11A7">
        <w:rPr>
          <w:b/>
        </w:rPr>
        <w:t>a</w:t>
      </w:r>
      <w:r w:rsidRPr="00BD11A7">
        <w:rPr>
          <w:b/>
        </w:rPr>
        <w:t>da</w:t>
      </w:r>
      <w:r w:rsidRPr="00BD11A7">
        <w:t xml:space="preserve">» (p.95). </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right="-441"/>
        <w:jc w:val="both"/>
      </w:pPr>
      <w:r w:rsidRPr="00BD11A7">
        <w:t xml:space="preserve">    Aqui o modo como a personagem voltou (</w:t>
      </w:r>
      <w:r w:rsidRPr="00BD11A7">
        <w:rPr>
          <w:i/>
        </w:rPr>
        <w:t>a correr</w:t>
      </w:r>
      <w:r w:rsidRPr="00BD11A7">
        <w:t xml:space="preserve">) é dado não só pelo infinitivo, como também pela oração participial que se lhe pospõe. No trecho fluvial, o fluir do Guadiana é transmitido pelo termo «serpentear» por duas razões: por invocar a forma de um rio (um linha com curvas) e por o infinito gerar a ideia de continuidade, necessária para que a nossa mente visualize a água a correr. Para além de vermos através da forma verbal o rio deste modo, a oração participial ilumina-o ainda de Sol. Em Monsaraz, Antunes da Silva vê assim </w:t>
      </w:r>
      <w:r w:rsidR="00D215FE" w:rsidRPr="00BD11A7">
        <w:t xml:space="preserve">brilhantemente </w:t>
      </w:r>
      <w:r w:rsidR="00D215FE">
        <w:t>o Guadiana em movimento</w:t>
      </w:r>
      <w:r w:rsidRPr="00BD11A7">
        <w:t>. Ao invés do mencionado antes, nestas transcr</w:t>
      </w:r>
      <w:r w:rsidRPr="00BD11A7">
        <w:t>i</w:t>
      </w:r>
      <w:r w:rsidRPr="00BD11A7">
        <w:lastRenderedPageBreak/>
        <w:t>ções as orações com particípio não reforçam as ideias modais que as antecedem mas compl</w:t>
      </w:r>
      <w:r w:rsidRPr="00BD11A7">
        <w:t>e</w:t>
      </w:r>
      <w:r w:rsidRPr="00BD11A7">
        <w:t>tam-nas.</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 particípio passado surge pois como parte do elenco modal. </w:t>
      </w:r>
    </w:p>
    <w:p w:rsidR="00BD11A7" w:rsidRPr="00BD11A7" w:rsidRDefault="00BD11A7" w:rsidP="00BD11A7">
      <w:pPr>
        <w:spacing w:line="360" w:lineRule="auto"/>
        <w:ind w:right="-441"/>
        <w:jc w:val="both"/>
      </w:pPr>
      <w:r w:rsidRPr="00BD11A7">
        <w:t>Ou isolado:</w:t>
      </w:r>
    </w:p>
    <w:p w:rsidR="00BD11A7" w:rsidRPr="00BD11A7" w:rsidRDefault="00BD11A7" w:rsidP="00BD11A7">
      <w:pPr>
        <w:spacing w:line="360" w:lineRule="auto"/>
        <w:ind w:right="-441"/>
        <w:jc w:val="both"/>
      </w:pPr>
      <w:r w:rsidRPr="00BD11A7">
        <w:t xml:space="preserve">S, 1961: «O homem avança até ao saco, senta-se em cima, </w:t>
      </w:r>
      <w:r w:rsidRPr="00BD11A7">
        <w:rPr>
          <w:b/>
        </w:rPr>
        <w:t>abandonado de gestos</w:t>
      </w:r>
      <w:r w:rsidRPr="00BD11A7">
        <w:t xml:space="preserve">» (p.13);  </w:t>
      </w:r>
    </w:p>
    <w:p w:rsidR="00BD11A7" w:rsidRPr="00BD11A7" w:rsidRDefault="00BD11A7" w:rsidP="00BD11A7">
      <w:pPr>
        <w:spacing w:line="360" w:lineRule="auto"/>
        <w:ind w:left="993" w:right="-441"/>
        <w:jc w:val="both"/>
      </w:pPr>
      <w:proofErr w:type="gramStart"/>
      <w:r w:rsidRPr="00BD11A7">
        <w:t>«[…</w:t>
      </w:r>
      <w:proofErr w:type="gramEnd"/>
      <w:r w:rsidRPr="00BD11A7">
        <w:t>] monologava a velha</w:t>
      </w:r>
      <w:r w:rsidRPr="00BD11A7">
        <w:rPr>
          <w:b/>
        </w:rPr>
        <w:t xml:space="preserve">, escandalizada </w:t>
      </w:r>
      <w:r w:rsidR="00D97845">
        <w:t>com o silêncio da patroa</w:t>
      </w:r>
      <w:r w:rsidRPr="00BD11A7">
        <w:t xml:space="preserve">» (p.106); </w:t>
      </w:r>
    </w:p>
    <w:p w:rsidR="00BD11A7" w:rsidRPr="00BD11A7" w:rsidRDefault="00BD11A7" w:rsidP="00BD11A7">
      <w:pPr>
        <w:spacing w:line="360" w:lineRule="auto"/>
        <w:ind w:right="-441"/>
        <w:jc w:val="both"/>
      </w:pPr>
      <w:r w:rsidRPr="00BD11A7">
        <w:t>JII, 1990: «</w:t>
      </w:r>
      <w:r w:rsidRPr="00BD11A7">
        <w:rPr>
          <w:b/>
        </w:rPr>
        <w:t>Enfadado</w:t>
      </w:r>
      <w:r w:rsidR="00D97845">
        <w:t>, pus os livros de parte</w:t>
      </w:r>
      <w:r w:rsidRPr="00BD11A7">
        <w:t xml:space="preserve">» (p.162);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proofErr w:type="gramStart"/>
      <w:r w:rsidRPr="00BD11A7">
        <w:t>ou</w:t>
      </w:r>
      <w:proofErr w:type="gramEnd"/>
      <w:r w:rsidRPr="00BD11A7">
        <w:t xml:space="preserve"> acompanhado:</w:t>
      </w:r>
    </w:p>
    <w:p w:rsidR="00BD11A7" w:rsidRPr="00BD11A7" w:rsidRDefault="00BD11A7" w:rsidP="00BD11A7">
      <w:pPr>
        <w:spacing w:line="360" w:lineRule="auto"/>
        <w:ind w:left="993" w:right="-441" w:hanging="993"/>
        <w:jc w:val="both"/>
      </w:pPr>
      <w:r w:rsidRPr="00BD11A7">
        <w:t xml:space="preserve">S, 1961: «Dum momento para o outro, a patroa mudava o rumo dos pensamentos, como quem muda de trajo e aparecia na rua </w:t>
      </w:r>
      <w:r w:rsidRPr="00BD11A7">
        <w:rPr>
          <w:b/>
        </w:rPr>
        <w:t>virada do avesso</w:t>
      </w:r>
      <w:r w:rsidR="00D215FE">
        <w:t xml:space="preserve"> […]» </w:t>
      </w:r>
      <w:r w:rsidRPr="00BD11A7">
        <w:t>(p.106).</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right="-441"/>
        <w:jc w:val="both"/>
      </w:pPr>
      <w:r w:rsidRPr="00BD11A7">
        <w:t xml:space="preserve">    Nesta passagem do romance, para além de se observar a utilização de um complemento circunstancial de tempo com um modo repentino implicado (</w:t>
      </w:r>
      <w:r w:rsidR="00A33547">
        <w:rPr>
          <w:i/>
        </w:rPr>
        <w:t>d</w:t>
      </w:r>
      <w:r w:rsidRPr="00BD11A7">
        <w:rPr>
          <w:i/>
        </w:rPr>
        <w:t>um momento para o outro</w:t>
      </w:r>
      <w:r w:rsidRPr="00BD11A7">
        <w:t>), e de uma comparação (</w:t>
      </w:r>
      <w:r w:rsidRPr="00BD11A7">
        <w:rPr>
          <w:i/>
        </w:rPr>
        <w:t>como quem muda de trajo</w:t>
      </w:r>
      <w:r w:rsidRPr="00BD11A7">
        <w:t>) a reforçar a ideia da rapidez com que a patroa alterava as suas ideias, a metáfora «virada do avesso», a qual integra um particípio passado, reforça a inconstância da patroa e encerra a descrição dos seus bruscos modos.</w:t>
      </w:r>
      <w:r w:rsidRPr="00BD11A7">
        <w:rPr>
          <w:rStyle w:val="Refdenotaderodap"/>
        </w:rPr>
        <w:footnoteReference w:id="140"/>
      </w:r>
    </w:p>
    <w:p w:rsidR="00BD11A7" w:rsidRPr="00BD11A7" w:rsidRDefault="00BD11A7" w:rsidP="00BD11A7">
      <w:pPr>
        <w:spacing w:line="360" w:lineRule="auto"/>
        <w:ind w:right="-441"/>
        <w:jc w:val="both"/>
      </w:pPr>
      <w:r w:rsidRPr="00BD11A7">
        <w:t xml:space="preserve">    Em síntese, o modo na frase antunina pode aparecer com um simples advérbio ou resultar da soma de elementos distintos, entre os quais destacamos: adjectivos, comparações e con</w:t>
      </w:r>
      <w:r w:rsidRPr="00BD11A7">
        <w:t>s</w:t>
      </w:r>
      <w:r w:rsidRPr="00BD11A7">
        <w:t>truções com formas verbais no infinito, no gerúndio e no particípio passado. Uma sucessão com alguns destes elementos acarreta por norma um reforço na ideia a veicular, mas este tipo de redundância não constitui o único meio de alargar a significação da mensagem, visto que outros, como no seguimento deste estudo vamos conhecer, viabilizam este alargamento.</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2. 2. Tipos e Intenções Comunicativas</w:t>
      </w:r>
    </w:p>
    <w:p w:rsidR="00BD11A7" w:rsidRPr="00BD11A7" w:rsidRDefault="005A2772" w:rsidP="00BD11A7">
      <w:pPr>
        <w:spacing w:line="360" w:lineRule="auto"/>
        <w:ind w:right="-441"/>
        <w:jc w:val="both"/>
      </w:pPr>
      <w:r>
        <w:t xml:space="preserve"> </w:t>
      </w:r>
      <w:r w:rsidR="00BD11A7" w:rsidRPr="00BD11A7">
        <w:t xml:space="preserve"> Na prosa em que o autor se sobrepõe às vozes da enunciação (narrador e personagens), detectamos, a nível sintáctico, o alongamento da frase e dentro daquela, nos textos literários, descobrimos por vezes</w:t>
      </w:r>
      <w:r w:rsidR="00D215FE">
        <w:t xml:space="preserve"> aí</w:t>
      </w:r>
      <w:r w:rsidR="00BD11A7" w:rsidRPr="00BD11A7">
        <w:t xml:space="preserve"> subjacente uma mensagem política, a qual deve, por comparação ao reforço modal, ser igualmente pensada como uma extensão semântica do texto.</w:t>
      </w:r>
    </w:p>
    <w:p w:rsidR="00BD11A7" w:rsidRPr="00BD11A7" w:rsidRDefault="00BD11A7" w:rsidP="00BD11A7">
      <w:pPr>
        <w:spacing w:line="360" w:lineRule="auto"/>
        <w:ind w:right="-441"/>
        <w:jc w:val="both"/>
      </w:pPr>
      <w:r w:rsidRPr="00BD11A7">
        <w:lastRenderedPageBreak/>
        <w:t xml:space="preserve">     Porque nos encontramos no item de reflexão acerca do período e a fim de perceber o fu</w:t>
      </w:r>
      <w:r w:rsidRPr="00BD11A7">
        <w:t>n</w:t>
      </w:r>
      <w:r w:rsidRPr="00BD11A7">
        <w:t>cionamento do discurso antunino socialmente crítico</w:t>
      </w:r>
      <w:r w:rsidR="00D215FE">
        <w:t xml:space="preserve">, aproveitemos para ver com que </w:t>
      </w:r>
      <w:proofErr w:type="gramStart"/>
      <w:r w:rsidRPr="00BD11A7">
        <w:t>tipos de frase é</w:t>
      </w:r>
      <w:proofErr w:type="gramEnd"/>
      <w:r w:rsidRPr="00BD11A7">
        <w:t xml:space="preserve"> este efectuado e, principalmente, as intenções comunicativas que presidem a cada acto ilocutório para que o todo por estes formado alcance o efeito pretendido.   </w:t>
      </w:r>
    </w:p>
    <w:p w:rsidR="00BD11A7" w:rsidRPr="00BD11A7" w:rsidRDefault="00BD11A7" w:rsidP="00BD11A7">
      <w:pPr>
        <w:spacing w:line="360" w:lineRule="auto"/>
        <w:ind w:right="-441"/>
        <w:jc w:val="both"/>
      </w:pPr>
      <w:r w:rsidRPr="00BD11A7">
        <w:t xml:space="preserve">  Observemos então dois exemplos de cariz literário que contêm uma segunda mensagem e um terceiro, oriun</w:t>
      </w:r>
      <w:r w:rsidR="005A2772">
        <w:t>do de um texto não literário de JI</w:t>
      </w:r>
      <w:r w:rsidRPr="00BD11A7">
        <w:t xml:space="preserve">, onde as ideias socioeconómicas do autor estão explícitas, para registar alguma diferença entre eles caso exista. </w:t>
      </w:r>
    </w:p>
    <w:p w:rsidR="00BD11A7" w:rsidRDefault="00BD11A7" w:rsidP="00BD11A7">
      <w:pPr>
        <w:spacing w:line="360" w:lineRule="auto"/>
        <w:ind w:right="-441"/>
        <w:jc w:val="both"/>
      </w:pPr>
      <w:r w:rsidRPr="00BD11A7">
        <w:t xml:space="preserve">   Oiçamos a posição do lavrador Osório Puga</w:t>
      </w:r>
      <w:r w:rsidRPr="00BD11A7">
        <w:rPr>
          <w:rStyle w:val="Refdenotaderodap"/>
        </w:rPr>
        <w:footnoteReference w:id="141"/>
      </w:r>
      <w:r w:rsidRPr="00BD11A7">
        <w:t xml:space="preserve">, quando fala com Chico Moiral, o «Pouca Lã»: </w:t>
      </w:r>
    </w:p>
    <w:p w:rsidR="00E74323" w:rsidRPr="00BD11A7" w:rsidRDefault="00E74323" w:rsidP="00BD11A7">
      <w:pPr>
        <w:spacing w:line="360" w:lineRule="auto"/>
        <w:ind w:right="-441"/>
        <w:jc w:val="both"/>
      </w:pPr>
    </w:p>
    <w:p w:rsidR="00BD11A7" w:rsidRPr="00BD11A7" w:rsidRDefault="00D97845" w:rsidP="00D97845">
      <w:pPr>
        <w:spacing w:line="360" w:lineRule="auto"/>
        <w:ind w:left="567" w:right="-441"/>
        <w:jc w:val="both"/>
        <w:rPr>
          <w:sz w:val="20"/>
          <w:szCs w:val="20"/>
        </w:rPr>
      </w:pPr>
      <w:r>
        <w:rPr>
          <w:sz w:val="20"/>
          <w:szCs w:val="20"/>
        </w:rPr>
        <w:t>S, 1961</w:t>
      </w:r>
      <w:r w:rsidRPr="00D97845">
        <w:rPr>
          <w:sz w:val="20"/>
          <w:szCs w:val="20"/>
        </w:rPr>
        <w:t>: –</w:t>
      </w:r>
      <w:r>
        <w:t xml:space="preserve"> </w:t>
      </w:r>
      <w:r w:rsidR="00BD11A7" w:rsidRPr="00BD11A7">
        <w:rPr>
          <w:sz w:val="20"/>
          <w:szCs w:val="20"/>
        </w:rPr>
        <w:t xml:space="preserve">É gente dessa laia que faz tudo o que lhes apetece sem lhes irem à </w:t>
      </w:r>
      <w:proofErr w:type="gramStart"/>
      <w:r w:rsidR="00BD11A7" w:rsidRPr="00BD11A7">
        <w:rPr>
          <w:sz w:val="20"/>
          <w:szCs w:val="20"/>
        </w:rPr>
        <w:t>mão…</w:t>
      </w:r>
      <w:r w:rsidRPr="00D97845">
        <w:rPr>
          <w:sz w:val="20"/>
          <w:szCs w:val="20"/>
        </w:rPr>
        <w:t>–</w:t>
      </w:r>
      <w:proofErr w:type="gramEnd"/>
      <w:r w:rsidR="00BD11A7" w:rsidRPr="00D97845">
        <w:rPr>
          <w:sz w:val="20"/>
          <w:szCs w:val="20"/>
        </w:rPr>
        <w:t xml:space="preserve"> </w:t>
      </w:r>
      <w:r w:rsidR="00BD11A7" w:rsidRPr="00BD11A7">
        <w:rPr>
          <w:sz w:val="20"/>
          <w:szCs w:val="20"/>
        </w:rPr>
        <w:t>E o lavrador Os</w:t>
      </w:r>
      <w:r w:rsidR="00BD11A7" w:rsidRPr="00BD11A7">
        <w:rPr>
          <w:sz w:val="20"/>
          <w:szCs w:val="20"/>
        </w:rPr>
        <w:t>ó</w:t>
      </w:r>
      <w:r w:rsidR="00BD11A7" w:rsidRPr="00BD11A7">
        <w:rPr>
          <w:sz w:val="20"/>
          <w:szCs w:val="20"/>
        </w:rPr>
        <w:t>rio ergueu mais o busto:</w:t>
      </w:r>
      <w:r>
        <w:rPr>
          <w:sz w:val="20"/>
          <w:szCs w:val="20"/>
        </w:rPr>
        <w:t xml:space="preserve"> </w:t>
      </w:r>
      <w:r w:rsidRPr="00D97845">
        <w:rPr>
          <w:sz w:val="20"/>
          <w:szCs w:val="20"/>
        </w:rPr>
        <w:t>–</w:t>
      </w:r>
      <w:r w:rsidR="00BD11A7" w:rsidRPr="00D97845">
        <w:rPr>
          <w:sz w:val="20"/>
          <w:szCs w:val="20"/>
        </w:rPr>
        <w:t xml:space="preserve"> </w:t>
      </w:r>
      <w:r w:rsidR="00BD11A7" w:rsidRPr="00BD11A7">
        <w:rPr>
          <w:sz w:val="20"/>
          <w:szCs w:val="20"/>
        </w:rPr>
        <w:t>Mas temos de ter esperança no dia de amanhã, Chico! A esperança é que segura muitos homens à vida. Eu sou um sonhador. Tu e milhares de homens como tu</w:t>
      </w:r>
      <w:proofErr w:type="gramStart"/>
      <w:r w:rsidR="00BD11A7" w:rsidRPr="00BD11A7">
        <w:rPr>
          <w:sz w:val="20"/>
          <w:szCs w:val="20"/>
        </w:rPr>
        <w:t>,</w:t>
      </w:r>
      <w:proofErr w:type="gramEnd"/>
      <w:r w:rsidR="00BD11A7" w:rsidRPr="00BD11A7">
        <w:rPr>
          <w:sz w:val="20"/>
          <w:szCs w:val="20"/>
        </w:rPr>
        <w:t xml:space="preserve"> são sonhadores! […] Vê bem: o Alentejo não tem s</w:t>
      </w:r>
      <w:r w:rsidR="00E74323">
        <w:rPr>
          <w:sz w:val="20"/>
          <w:szCs w:val="20"/>
        </w:rPr>
        <w:t>ombra porque tardam em dar-lha!</w:t>
      </w:r>
      <w:r w:rsidR="00BD11A7" w:rsidRPr="00BD11A7">
        <w:rPr>
          <w:sz w:val="20"/>
          <w:szCs w:val="20"/>
        </w:rPr>
        <w:t xml:space="preserve"> (pp. 253-254).</w:t>
      </w:r>
    </w:p>
    <w:p w:rsidR="00BD11A7" w:rsidRPr="00BD11A7" w:rsidRDefault="00BD11A7" w:rsidP="00D97845">
      <w:pPr>
        <w:spacing w:line="360" w:lineRule="auto"/>
        <w:ind w:left="567" w:right="-441"/>
        <w:jc w:val="both"/>
      </w:pPr>
    </w:p>
    <w:p w:rsidR="00BD11A7" w:rsidRPr="00BD11A7" w:rsidRDefault="00BD11A7" w:rsidP="00BD11A7">
      <w:pPr>
        <w:spacing w:line="360" w:lineRule="auto"/>
        <w:ind w:right="-441"/>
        <w:jc w:val="both"/>
      </w:pPr>
      <w:r w:rsidRPr="00BD11A7">
        <w:t xml:space="preserve">  Logo na abertura, a personagem claramente repudia quem perpetrou os abusos a que o af</w:t>
      </w:r>
      <w:r w:rsidRPr="00BD11A7">
        <w:t>i</w:t>
      </w:r>
      <w:r w:rsidR="002D4478">
        <w:t>lhado e outros se sujeit</w:t>
      </w:r>
      <w:r w:rsidRPr="00BD11A7">
        <w:t>am. Depois, as frases sobre a esperança e os sonhadores camuflam o apelo de Antunes da Silva à mudança de atitude face aos abusos antes nomeados</w:t>
      </w:r>
      <w:r w:rsidR="00D215FE">
        <w:t xml:space="preserve"> </w:t>
      </w:r>
      <w:r w:rsidR="00D215FE" w:rsidRPr="00BD11A7">
        <w:t>(acto de fala assertivo)</w:t>
      </w:r>
      <w:r w:rsidRPr="00BD11A7">
        <w:rPr>
          <w:rStyle w:val="Refdenotaderodap"/>
        </w:rPr>
        <w:footnoteReference w:id="142"/>
      </w:r>
      <w:r w:rsidRPr="00BD11A7">
        <w:t xml:space="preserve">. E finalmente, temos uma exclamação cujo sentido figurado mascara uma outra censura produzida com assertividade, tal como a precedente. </w:t>
      </w:r>
    </w:p>
    <w:p w:rsidR="00BD11A7" w:rsidRDefault="00BD11A7" w:rsidP="00BD11A7">
      <w:pPr>
        <w:spacing w:line="360" w:lineRule="auto"/>
        <w:ind w:right="-441"/>
        <w:jc w:val="both"/>
      </w:pPr>
      <w:r w:rsidRPr="00BD11A7">
        <w:t xml:space="preserve">  Anos depois, no conto «Gaimirra», encontramos:</w:t>
      </w:r>
    </w:p>
    <w:p w:rsidR="00D97845" w:rsidRPr="00BD11A7" w:rsidRDefault="00D97845" w:rsidP="00BD11A7">
      <w:pPr>
        <w:spacing w:line="360" w:lineRule="auto"/>
        <w:ind w:right="-441"/>
        <w:jc w:val="both"/>
      </w:pPr>
    </w:p>
    <w:p w:rsidR="00BD11A7" w:rsidRPr="00BD11A7" w:rsidRDefault="00D97845" w:rsidP="00D97845">
      <w:pPr>
        <w:spacing w:line="360" w:lineRule="auto"/>
        <w:ind w:left="567" w:right="-441"/>
        <w:jc w:val="both"/>
        <w:rPr>
          <w:sz w:val="20"/>
          <w:szCs w:val="20"/>
        </w:rPr>
      </w:pPr>
      <w:r>
        <w:rPr>
          <w:sz w:val="20"/>
          <w:szCs w:val="20"/>
        </w:rPr>
        <w:t xml:space="preserve">G, 1983: </w:t>
      </w:r>
      <w:r w:rsidR="00BD11A7" w:rsidRPr="00D97845">
        <w:rPr>
          <w:i/>
          <w:sz w:val="20"/>
          <w:szCs w:val="20"/>
        </w:rPr>
        <w:t>Cá fora da herdade ainda ouvira o Barbelas dizer:</w:t>
      </w:r>
      <w:r>
        <w:rPr>
          <w:sz w:val="20"/>
          <w:szCs w:val="20"/>
        </w:rPr>
        <w:t xml:space="preserve"> «</w:t>
      </w:r>
      <w:r w:rsidR="00BD11A7" w:rsidRPr="00BD11A7">
        <w:rPr>
          <w:sz w:val="20"/>
          <w:szCs w:val="20"/>
        </w:rPr>
        <w:t>Nunca mais queira jogar as peras com teu amo… Eles têm o mundo na mão e nós o que temos? Nada, absolutamente nada…Têm os dinhêros</w:t>
      </w:r>
      <w:r>
        <w:rPr>
          <w:sz w:val="20"/>
          <w:szCs w:val="20"/>
        </w:rPr>
        <w:t xml:space="preserve"> e nós os braços pró trabalho!»</w:t>
      </w:r>
      <w:r w:rsidR="00BD11A7" w:rsidRPr="00BD11A7">
        <w:rPr>
          <w:sz w:val="20"/>
          <w:szCs w:val="20"/>
        </w:rPr>
        <w:t xml:space="preserve"> </w:t>
      </w:r>
      <w:r w:rsidR="00BD11A7" w:rsidRPr="00D97845">
        <w:rPr>
          <w:i/>
          <w:sz w:val="20"/>
          <w:szCs w:val="20"/>
        </w:rPr>
        <w:t xml:space="preserve">Mas quem tem uma alma, </w:t>
      </w:r>
      <w:r w:rsidRPr="00D97845">
        <w:rPr>
          <w:i/>
          <w:sz w:val="20"/>
          <w:szCs w:val="20"/>
        </w:rPr>
        <w:t>não se arreceia da vida, pensou</w:t>
      </w:r>
      <w:r w:rsidR="00BD11A7" w:rsidRPr="00BD11A7">
        <w:rPr>
          <w:sz w:val="20"/>
          <w:szCs w:val="20"/>
        </w:rPr>
        <w:t xml:space="preserve"> (p.38).</w:t>
      </w:r>
    </w:p>
    <w:p w:rsidR="00BD11A7" w:rsidRPr="00BD11A7" w:rsidRDefault="00BD11A7" w:rsidP="00BD11A7">
      <w:pPr>
        <w:spacing w:line="360" w:lineRule="auto"/>
        <w:ind w:left="851" w:right="-441" w:hanging="851"/>
        <w:jc w:val="both"/>
      </w:pPr>
    </w:p>
    <w:p w:rsidR="00BD11A7" w:rsidRPr="00BD11A7" w:rsidRDefault="00BD11A7" w:rsidP="00BD11A7">
      <w:pPr>
        <w:spacing w:line="360" w:lineRule="auto"/>
        <w:ind w:right="-441"/>
        <w:jc w:val="both"/>
      </w:pPr>
      <w:r w:rsidRPr="00BD11A7">
        <w:t xml:space="preserve">  Através do pensamento do protagonista, o qual se rebela contra as ideias de Barbelas, o companheiro de trabalho disposto a aceitar as injustiças do amo, o narrador/autor veicula na última afirmação o seu pensamento pessoal acerca da situação representada. Para este efeito, emprega previamente uma frase de tipo interrogativo que logo lhe cria a oportunidade de </w:t>
      </w:r>
      <w:r w:rsidRPr="00BD11A7">
        <w:lastRenderedPageBreak/>
        <w:t>afirmar o desequilíbrio social c</w:t>
      </w:r>
      <w:r w:rsidR="004F3124">
        <w:t>om «n</w:t>
      </w:r>
      <w:r w:rsidRPr="00BD11A7">
        <w:t>ada, absolutamente nada…», juntamente com a excl</w:t>
      </w:r>
      <w:r w:rsidRPr="00BD11A7">
        <w:t>a</w:t>
      </w:r>
      <w:r w:rsidR="004F3124">
        <w:t>mação «t</w:t>
      </w:r>
      <w:r w:rsidRPr="00BD11A7">
        <w:t>êm os dinhêros</w:t>
      </w:r>
      <w:r w:rsidR="00D55AFC">
        <w:t xml:space="preserve"> e </w:t>
      </w:r>
      <w:proofErr w:type="gramStart"/>
      <w:r w:rsidR="00D55AFC">
        <w:t>nós</w:t>
      </w:r>
      <w:proofErr w:type="gramEnd"/>
      <w:r w:rsidR="00D55AFC">
        <w:t xml:space="preserve"> os braços pró trabalho!</w:t>
      </w:r>
      <w:r w:rsidRPr="00BD11A7">
        <w:t xml:space="preserve">». A personagem escolhida para dar nome à obra, e assim simbolizar muitos dos que aí vivem, sugere por fim a correcção da questão vivida, num rasgo assertivo: «Mas quem tem uma alma, </w:t>
      </w:r>
      <w:r w:rsidR="004F3124">
        <w:t>não se arreceia da vida, pensou</w:t>
      </w:r>
      <w:r w:rsidRPr="00BD11A7">
        <w:t>». À semelhança de Osório Puga, Gaimirra ao mostrar com firmeza a sua posição oferece-se como modelo a seguir e incentiva assim outros à acção. A assertividade das pe</w:t>
      </w:r>
      <w:r w:rsidRPr="00BD11A7">
        <w:t>r</w:t>
      </w:r>
      <w:r w:rsidRPr="00BD11A7">
        <w:t>sonagens transforma-se em directividade.</w:t>
      </w:r>
    </w:p>
    <w:p w:rsidR="00BD11A7" w:rsidRDefault="00BD11A7" w:rsidP="00D215FE">
      <w:pPr>
        <w:spacing w:line="360" w:lineRule="auto"/>
        <w:ind w:right="-441"/>
        <w:jc w:val="both"/>
      </w:pPr>
      <w:r w:rsidRPr="00BD11A7">
        <w:t xml:space="preserve">     No primeiro diário, também se levanta uma questão e se dá uma resposta:</w:t>
      </w:r>
    </w:p>
    <w:p w:rsidR="00E74323" w:rsidRPr="00D215FE" w:rsidRDefault="00E74323" w:rsidP="00D215FE">
      <w:pPr>
        <w:spacing w:line="360" w:lineRule="auto"/>
        <w:ind w:right="-441"/>
        <w:jc w:val="both"/>
      </w:pPr>
    </w:p>
    <w:p w:rsidR="00BD11A7" w:rsidRPr="00BD11A7" w:rsidRDefault="00E74323" w:rsidP="00D55AFC">
      <w:pPr>
        <w:spacing w:line="360" w:lineRule="auto"/>
        <w:ind w:left="567" w:right="-441"/>
        <w:jc w:val="both"/>
        <w:rPr>
          <w:sz w:val="20"/>
          <w:szCs w:val="20"/>
        </w:rPr>
      </w:pPr>
      <w:r>
        <w:rPr>
          <w:sz w:val="20"/>
          <w:szCs w:val="20"/>
        </w:rPr>
        <w:t xml:space="preserve">JI, 1987: </w:t>
      </w:r>
      <w:r w:rsidR="00BD11A7" w:rsidRPr="00BD11A7">
        <w:rPr>
          <w:sz w:val="20"/>
          <w:szCs w:val="20"/>
        </w:rPr>
        <w:t>Pergunta-se: há poucos lavradores a utilizar a água das albufeiras? Se assim for, terá de se empreender com urgência uma acção pedagógica que vise coordenadas informativas aos agricultores, e as terras entrarem num regime de rendas ou entregas a quem delas possa extrair a</w:t>
      </w:r>
      <w:r>
        <w:rPr>
          <w:sz w:val="20"/>
          <w:szCs w:val="20"/>
        </w:rPr>
        <w:t>s correspondentes be</w:t>
      </w:r>
      <w:r>
        <w:rPr>
          <w:sz w:val="20"/>
          <w:szCs w:val="20"/>
        </w:rPr>
        <w:t>n</w:t>
      </w:r>
      <w:r w:rsidR="004F3124">
        <w:rPr>
          <w:sz w:val="20"/>
          <w:szCs w:val="20"/>
        </w:rPr>
        <w:t>feitorias</w:t>
      </w:r>
      <w:r w:rsidR="00BD11A7" w:rsidRPr="00BD11A7">
        <w:rPr>
          <w:sz w:val="20"/>
          <w:szCs w:val="20"/>
        </w:rPr>
        <w:t xml:space="preserve"> (p. 9).</w:t>
      </w:r>
    </w:p>
    <w:p w:rsidR="00BD11A7" w:rsidRPr="00BD11A7" w:rsidRDefault="00BD11A7" w:rsidP="00BD11A7">
      <w:pPr>
        <w:spacing w:line="360" w:lineRule="auto"/>
        <w:ind w:left="993" w:right="-441" w:hanging="633"/>
        <w:jc w:val="both"/>
        <w:rPr>
          <w:sz w:val="20"/>
          <w:szCs w:val="20"/>
        </w:rPr>
      </w:pPr>
    </w:p>
    <w:p w:rsidR="00BD11A7" w:rsidRPr="00BD11A7" w:rsidRDefault="00BD11A7" w:rsidP="00BD11A7">
      <w:pPr>
        <w:spacing w:line="360" w:lineRule="auto"/>
        <w:ind w:right="-441"/>
        <w:jc w:val="both"/>
      </w:pPr>
      <w:r w:rsidRPr="00BD11A7">
        <w:t xml:space="preserve">   À pergunta retórica que solicita o interesse do público pela matéria abordada, segue-se uma resposta de intenção também directiva, isto é, o redactor deseja, para além do envolv</w:t>
      </w:r>
      <w:r w:rsidRPr="00BD11A7">
        <w:t>i</w:t>
      </w:r>
      <w:r w:rsidRPr="00BD11A7">
        <w:t>mento do público no assunto, que as soluções teóricas que propõe sejam conduzidas à prát</w:t>
      </w:r>
      <w:r w:rsidRPr="00BD11A7">
        <w:t>i</w:t>
      </w:r>
      <w:r w:rsidRPr="00BD11A7">
        <w:t>ca.</w:t>
      </w:r>
    </w:p>
    <w:p w:rsidR="00BD11A7" w:rsidRPr="00BD11A7" w:rsidRDefault="00BD11A7" w:rsidP="00BD11A7">
      <w:pPr>
        <w:spacing w:line="360" w:lineRule="auto"/>
        <w:ind w:right="-441"/>
        <w:jc w:val="both"/>
      </w:pPr>
      <w:r w:rsidRPr="00BD11A7">
        <w:t xml:space="preserve">    A finalidade destes apontamentos é a de nos levar a concluir que os trechos acabados de analisar, ao exprimirem as posições ideológicas de Antunes da Silva, o fazem, de forma cl</w:t>
      </w:r>
      <w:r w:rsidRPr="00BD11A7">
        <w:t>a</w:t>
      </w:r>
      <w:r w:rsidRPr="00BD11A7">
        <w:t>ra ou indirecta, com os quatro tipos de frase. Não se assinala o destaque de nenhum deles, nem a presença de qualquer outro componente frásico (a metáfora do primeiro exemplo foi antes mencionada) que contribua para o alcance das verdadeiras intenções destes momentos textuais. Em segundo lugar, depreende-se que sejam</w:t>
      </w:r>
      <w:r w:rsidR="00D55AFC">
        <w:t xml:space="preserve"> os períodos de que </w:t>
      </w:r>
      <w:proofErr w:type="gramStart"/>
      <w:r w:rsidR="00D55AFC">
        <w:t>tipo forem</w:t>
      </w:r>
      <w:proofErr w:type="gramEnd"/>
      <w:r w:rsidR="00D55AFC">
        <w:t xml:space="preserve"> – </w:t>
      </w:r>
      <w:r w:rsidRPr="00BD11A7">
        <w:t>interr</w:t>
      </w:r>
      <w:r w:rsidRPr="00BD11A7">
        <w:t>o</w:t>
      </w:r>
      <w:r w:rsidRPr="00BD11A7">
        <w:t xml:space="preserve">gativos ou imperativos, exclamativos ou declarativos - consubstanciam-se com naturalidade num discurso repleto da convicção necessária à directividade que, no fundo, se pretende exercer sobre o comportamento do leitor, levando-o à alteração do </w:t>
      </w:r>
      <w:r w:rsidRPr="00BD11A7">
        <w:rPr>
          <w:i/>
        </w:rPr>
        <w:t>status quo</w:t>
      </w:r>
      <w:r w:rsidRPr="00BD11A7">
        <w:t>.</w:t>
      </w:r>
    </w:p>
    <w:p w:rsidR="00BD11A7" w:rsidRPr="00BD11A7" w:rsidRDefault="00BD11A7" w:rsidP="00BD11A7">
      <w:pPr>
        <w:spacing w:line="360" w:lineRule="auto"/>
        <w:ind w:right="-441"/>
        <w:jc w:val="both"/>
      </w:pPr>
    </w:p>
    <w:p w:rsidR="00BD11A7" w:rsidRPr="00BD11A7" w:rsidRDefault="00D215FE" w:rsidP="00BD11A7">
      <w:pPr>
        <w:spacing w:line="360" w:lineRule="auto"/>
        <w:ind w:right="-441"/>
        <w:jc w:val="both"/>
      </w:pPr>
      <w:r>
        <w:t>3.</w:t>
      </w:r>
      <w:r w:rsidR="00BD11A7" w:rsidRPr="00BD11A7">
        <w:t xml:space="preserve"> Repetições</w:t>
      </w:r>
    </w:p>
    <w:p w:rsidR="00BD11A7" w:rsidRPr="00BD11A7" w:rsidRDefault="00BD11A7" w:rsidP="00BD11A7">
      <w:pPr>
        <w:spacing w:line="360" w:lineRule="auto"/>
        <w:ind w:right="-441"/>
        <w:jc w:val="both"/>
      </w:pPr>
      <w:r w:rsidRPr="00BD11A7">
        <w:t xml:space="preserve">   Prazer evidente na escrita em apreço é o suscitado pelos processos repetitivos e pela sua inerente melodia, os quais atingem a morfologia e a sintaxe, a fonética e a semântica.</w:t>
      </w:r>
    </w:p>
    <w:p w:rsidR="00BD11A7" w:rsidRPr="00BD11A7" w:rsidRDefault="00BD11A7" w:rsidP="00BD11A7">
      <w:pPr>
        <w:spacing w:line="360" w:lineRule="auto"/>
        <w:ind w:right="-441"/>
        <w:jc w:val="both"/>
      </w:pPr>
      <w:r w:rsidRPr="00BD11A7">
        <w:t xml:space="preserve">  A nível sintáctico, há orações e frases paralelísticas:</w:t>
      </w:r>
    </w:p>
    <w:p w:rsidR="00BD11A7" w:rsidRPr="00BD11A7" w:rsidRDefault="00BD11A7" w:rsidP="00BD11A7">
      <w:pPr>
        <w:spacing w:line="360" w:lineRule="auto"/>
        <w:ind w:left="993" w:right="-441" w:hanging="993"/>
        <w:jc w:val="both"/>
      </w:pPr>
      <w:r w:rsidRPr="00BD11A7">
        <w:t xml:space="preserve">G, 1945: «Mais ninguém…! Mais ninguém…» (p.118);         </w:t>
      </w:r>
    </w:p>
    <w:p w:rsidR="00BD11A7" w:rsidRPr="00BD11A7" w:rsidRDefault="00CC0BA1" w:rsidP="00BD11A7">
      <w:pPr>
        <w:spacing w:line="360" w:lineRule="auto"/>
        <w:ind w:left="993" w:right="-441" w:hanging="993"/>
        <w:jc w:val="both"/>
      </w:pPr>
      <w:r>
        <w:lastRenderedPageBreak/>
        <w:t xml:space="preserve">S, 1961: </w:t>
      </w:r>
      <w:proofErr w:type="gramStart"/>
      <w:r>
        <w:t>«–</w:t>
      </w:r>
      <w:proofErr w:type="gramEnd"/>
      <w:r>
        <w:t xml:space="preserve"> </w:t>
      </w:r>
      <w:r w:rsidR="00BD11A7" w:rsidRPr="00BD11A7">
        <w:t>Viva o luxo, compadre, viva o luxo!» (p.60); «</w:t>
      </w:r>
      <w:r w:rsidR="00BD11A7" w:rsidRPr="00BD11A7">
        <w:rPr>
          <w:b/>
        </w:rPr>
        <w:t>Por muito que pensasse, por muito que quisesse</w:t>
      </w:r>
      <w:r w:rsidR="00BD11A7" w:rsidRPr="00BD11A7">
        <w:t xml:space="preserve"> conformar-se com tal vida</w:t>
      </w:r>
      <w:r w:rsidR="00BD11A7" w:rsidRPr="00BD11A7">
        <w:rPr>
          <w:b/>
        </w:rPr>
        <w:t>, não podia. Não podia</w:t>
      </w:r>
      <w:r w:rsidR="00BD11A7" w:rsidRPr="00BD11A7">
        <w:t>!» (p.81);</w:t>
      </w:r>
    </w:p>
    <w:p w:rsidR="00BD11A7" w:rsidRPr="00BD11A7" w:rsidRDefault="00BD11A7" w:rsidP="00BD11A7">
      <w:pPr>
        <w:spacing w:line="360" w:lineRule="auto"/>
        <w:ind w:left="993" w:right="-441" w:hanging="993"/>
        <w:jc w:val="both"/>
      </w:pPr>
      <w:r w:rsidRPr="00BD11A7">
        <w:t xml:space="preserve">G, 1983: «E porque havia circo, e porque havia tourada […]» (p.68); </w:t>
      </w:r>
    </w:p>
    <w:p w:rsidR="00BD11A7" w:rsidRPr="00BD11A7" w:rsidRDefault="00D55AFC" w:rsidP="00BD11A7">
      <w:pPr>
        <w:spacing w:line="360" w:lineRule="auto"/>
        <w:ind w:left="993" w:right="-441" w:hanging="993"/>
        <w:jc w:val="both"/>
      </w:pPr>
      <w:r>
        <w:t xml:space="preserve">JI, 1987: </w:t>
      </w:r>
      <w:r w:rsidR="00BD11A7" w:rsidRPr="00D55AFC">
        <w:rPr>
          <w:i/>
        </w:rPr>
        <w:t>Se uns dizem,</w:t>
      </w:r>
      <w:r w:rsidR="00BD11A7" w:rsidRPr="00BD11A7">
        <w:t xml:space="preserve"> «esfola-se</w:t>
      </w:r>
      <w:r w:rsidR="00BD11A7" w:rsidRPr="00D55AFC">
        <w:rPr>
          <w:i/>
        </w:rPr>
        <w:t>!», outros</w:t>
      </w:r>
      <w:r w:rsidR="00D215FE" w:rsidRPr="00D55AFC">
        <w:rPr>
          <w:i/>
        </w:rPr>
        <w:t xml:space="preserve"> gritam,</w:t>
      </w:r>
      <w:r>
        <w:t xml:space="preserve"> «mate-se!</w:t>
      </w:r>
      <w:r w:rsidR="00BD11A7" w:rsidRPr="00BD11A7">
        <w:t>» (p.86).</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Sujeitos, predicados e complementos entram no jogo dos paralelismos:</w:t>
      </w:r>
    </w:p>
    <w:p w:rsidR="00BD11A7" w:rsidRPr="00BD11A7" w:rsidRDefault="00BD11A7" w:rsidP="00BD11A7">
      <w:pPr>
        <w:tabs>
          <w:tab w:val="center" w:pos="4252"/>
        </w:tabs>
        <w:spacing w:line="360" w:lineRule="auto"/>
        <w:ind w:left="993" w:right="-441" w:hanging="993"/>
        <w:jc w:val="both"/>
      </w:pPr>
      <w:r w:rsidRPr="00BD11A7">
        <w:t xml:space="preserve">G, </w:t>
      </w:r>
      <w:r w:rsidR="00D55AFC">
        <w:t xml:space="preserve">1945: </w:t>
      </w:r>
      <w:proofErr w:type="gramStart"/>
      <w:r w:rsidR="00D55AFC">
        <w:t>«–</w:t>
      </w:r>
      <w:proofErr w:type="gramEnd"/>
      <w:r w:rsidR="00BF63A4">
        <w:t xml:space="preserve"> </w:t>
      </w:r>
      <w:r w:rsidRPr="00BD11A7">
        <w:t>Ano de nevão, ano de pão!» (p.189); «Parava, tornava a parar, mordia-me, to</w:t>
      </w:r>
      <w:r w:rsidRPr="00BD11A7">
        <w:t>r</w:t>
      </w:r>
      <w:r w:rsidRPr="00BD11A7">
        <w:t>nava a morder-me […]» (p.144);</w:t>
      </w:r>
    </w:p>
    <w:p w:rsidR="00BD11A7" w:rsidRPr="00BD11A7" w:rsidRDefault="00BD11A7" w:rsidP="00BD11A7">
      <w:pPr>
        <w:tabs>
          <w:tab w:val="center" w:pos="4252"/>
        </w:tabs>
        <w:spacing w:line="360" w:lineRule="auto"/>
        <w:ind w:left="993" w:right="-441" w:hanging="993"/>
        <w:jc w:val="both"/>
      </w:pPr>
      <w:r w:rsidRPr="00BD11A7">
        <w:t>G, 1983: «</w:t>
      </w:r>
      <w:r w:rsidRPr="00BD11A7">
        <w:rPr>
          <w:b/>
        </w:rPr>
        <w:t>A ela</w:t>
      </w:r>
      <w:r w:rsidRPr="00BD11A7">
        <w:t xml:space="preserve"> saiu-lhe </w:t>
      </w:r>
      <w:r w:rsidRPr="00BD11A7">
        <w:rPr>
          <w:b/>
        </w:rPr>
        <w:t>o Inferno</w:t>
      </w:r>
      <w:r w:rsidRPr="00BD11A7">
        <w:t xml:space="preserve">, </w:t>
      </w:r>
      <w:r w:rsidRPr="00BD11A7">
        <w:rPr>
          <w:b/>
        </w:rPr>
        <w:t>a ele</w:t>
      </w:r>
      <w:r w:rsidRPr="00BD11A7">
        <w:t xml:space="preserve">, </w:t>
      </w:r>
      <w:r w:rsidRPr="00BD11A7">
        <w:rPr>
          <w:i/>
        </w:rPr>
        <w:t>(saiu-lhe)</w:t>
      </w:r>
      <w:r w:rsidRPr="00BD11A7">
        <w:t xml:space="preserve"> </w:t>
      </w:r>
      <w:r w:rsidRPr="00BD11A7">
        <w:rPr>
          <w:b/>
        </w:rPr>
        <w:t>o Céu</w:t>
      </w:r>
      <w:r w:rsidRPr="00BD11A7">
        <w:t xml:space="preserve">» (p.20).  </w:t>
      </w:r>
    </w:p>
    <w:p w:rsidR="00BD11A7" w:rsidRPr="00BD11A7" w:rsidRDefault="00BD11A7" w:rsidP="00BD11A7">
      <w:pPr>
        <w:spacing w:line="360" w:lineRule="auto"/>
        <w:ind w:left="900" w:right="-441"/>
        <w:jc w:val="both"/>
      </w:pPr>
    </w:p>
    <w:p w:rsidR="00BD11A7" w:rsidRPr="00BD11A7" w:rsidRDefault="00BD11A7" w:rsidP="00BD11A7">
      <w:pPr>
        <w:spacing w:line="360" w:lineRule="auto"/>
        <w:ind w:right="-441"/>
        <w:jc w:val="both"/>
      </w:pPr>
      <w:r w:rsidRPr="00BD11A7">
        <w:t xml:space="preserve">  Morfologicamente as dualidades afectam várias classes. </w:t>
      </w:r>
    </w:p>
    <w:p w:rsidR="00BD11A7" w:rsidRPr="00BD11A7" w:rsidRDefault="00BD11A7" w:rsidP="00BD11A7">
      <w:pPr>
        <w:spacing w:line="360" w:lineRule="auto"/>
        <w:ind w:right="-441"/>
        <w:jc w:val="both"/>
      </w:pPr>
      <w:r w:rsidRPr="00BD11A7">
        <w:t xml:space="preserve">  Nomes:</w:t>
      </w:r>
    </w:p>
    <w:p w:rsidR="00BD11A7" w:rsidRPr="00BD11A7" w:rsidRDefault="00BD11A7" w:rsidP="00BD11A7">
      <w:pPr>
        <w:spacing w:line="360" w:lineRule="auto"/>
        <w:ind w:right="-441"/>
        <w:jc w:val="both"/>
      </w:pPr>
      <w:r w:rsidRPr="00BD11A7">
        <w:t>G</w:t>
      </w:r>
      <w:r w:rsidR="00D55AFC">
        <w:t xml:space="preserve">, 1945: </w:t>
      </w:r>
      <w:proofErr w:type="gramStart"/>
      <w:r w:rsidR="00D55AFC">
        <w:t>«–</w:t>
      </w:r>
      <w:proofErr w:type="gramEnd"/>
      <w:r w:rsidR="00D55AFC">
        <w:t xml:space="preserve"> </w:t>
      </w:r>
      <w:r w:rsidRPr="00BD11A7">
        <w:rPr>
          <w:b/>
        </w:rPr>
        <w:t>Rapaz, rapazola</w:t>
      </w:r>
      <w:r w:rsidRPr="00BD11A7">
        <w:t>, e depois, seu Zé Ninguém!...» (p.207);</w:t>
      </w:r>
    </w:p>
    <w:p w:rsidR="00BD11A7" w:rsidRPr="00BD11A7" w:rsidRDefault="00D55AFC" w:rsidP="00BD11A7">
      <w:pPr>
        <w:spacing w:line="360" w:lineRule="auto"/>
        <w:ind w:right="-441"/>
        <w:jc w:val="both"/>
      </w:pPr>
      <w:r>
        <w:t>S, 1961: «Ah, cães! Cães!</w:t>
      </w:r>
      <w:r w:rsidR="00BD11A7" w:rsidRPr="00BD11A7">
        <w:t xml:space="preserve">» (p. 42); </w:t>
      </w:r>
    </w:p>
    <w:p w:rsidR="00BD11A7" w:rsidRPr="00BD11A7" w:rsidRDefault="00BD11A7" w:rsidP="00BD11A7">
      <w:pPr>
        <w:spacing w:line="360" w:lineRule="auto"/>
        <w:ind w:right="-441"/>
        <w:jc w:val="both"/>
      </w:pPr>
      <w:r w:rsidRPr="00BD11A7">
        <w:t xml:space="preserve">JII, 1990: «o </w:t>
      </w:r>
      <w:r w:rsidRPr="00BD11A7">
        <w:rPr>
          <w:b/>
        </w:rPr>
        <w:t>triquetraque</w:t>
      </w:r>
      <w:r w:rsidRPr="00BD11A7">
        <w:t xml:space="preserve"> </w:t>
      </w:r>
      <w:proofErr w:type="gramStart"/>
      <w:r w:rsidRPr="00BD11A7">
        <w:t>sereno</w:t>
      </w:r>
      <w:proofErr w:type="gramEnd"/>
      <w:r w:rsidRPr="00BD11A7">
        <w:t xml:space="preserve"> de alguns bichos» (p.122).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Verbos:</w:t>
      </w:r>
    </w:p>
    <w:p w:rsidR="00BD11A7" w:rsidRPr="00BD11A7" w:rsidRDefault="00BD11A7" w:rsidP="00BD11A7">
      <w:pPr>
        <w:spacing w:line="360" w:lineRule="auto"/>
        <w:ind w:right="-441"/>
        <w:jc w:val="both"/>
      </w:pPr>
      <w:r w:rsidRPr="00BD11A7">
        <w:t xml:space="preserve">G, 1945: «Quem </w:t>
      </w:r>
      <w:r w:rsidRPr="00BD11A7">
        <w:rPr>
          <w:b/>
        </w:rPr>
        <w:t xml:space="preserve">veja </w:t>
      </w:r>
      <w:r w:rsidRPr="00BD11A7">
        <w:t xml:space="preserve">com olhos de </w:t>
      </w:r>
      <w:r w:rsidRPr="00BD11A7">
        <w:rPr>
          <w:b/>
        </w:rPr>
        <w:t>ver</w:t>
      </w:r>
      <w:r w:rsidRPr="00BD11A7">
        <w:t xml:space="preserve"> […]» (p.161);</w:t>
      </w:r>
    </w:p>
    <w:p w:rsidR="00BD11A7" w:rsidRPr="00BD11A7" w:rsidRDefault="00BD11A7" w:rsidP="00BD11A7">
      <w:pPr>
        <w:spacing w:line="360" w:lineRule="auto"/>
        <w:ind w:left="993" w:right="-441" w:hanging="993"/>
        <w:jc w:val="both"/>
      </w:pPr>
      <w:r w:rsidRPr="00BD11A7">
        <w:t xml:space="preserve">S, 1961: </w:t>
      </w:r>
      <w:proofErr w:type="gramStart"/>
      <w:r w:rsidRPr="00BD11A7">
        <w:t>«[…</w:t>
      </w:r>
      <w:proofErr w:type="gramEnd"/>
      <w:r w:rsidRPr="00BD11A7">
        <w:t xml:space="preserve">] um homem quando se </w:t>
      </w:r>
      <w:r w:rsidRPr="00BD11A7">
        <w:rPr>
          <w:b/>
        </w:rPr>
        <w:t>abaixa</w:t>
      </w:r>
      <w:r w:rsidRPr="00BD11A7">
        <w:t xml:space="preserve">, ao ponto que ele se </w:t>
      </w:r>
      <w:r w:rsidRPr="00BD11A7">
        <w:rPr>
          <w:b/>
        </w:rPr>
        <w:t>abaixava</w:t>
      </w:r>
      <w:r w:rsidR="00966E1F">
        <w:rPr>
          <w:b/>
        </w:rPr>
        <w:t xml:space="preserve"> </w:t>
      </w:r>
      <w:r w:rsidR="00D215FE">
        <w:t>[…]» (p.</w:t>
      </w:r>
      <w:r w:rsidRPr="00BD11A7">
        <w:t>11); «Iria chorar? Qual chorar!» (p.72);</w:t>
      </w:r>
    </w:p>
    <w:p w:rsidR="00BD11A7" w:rsidRPr="00BD11A7" w:rsidRDefault="00BD11A7" w:rsidP="00BD11A7">
      <w:pPr>
        <w:spacing w:line="360" w:lineRule="auto"/>
        <w:ind w:left="993" w:right="-441" w:hanging="993"/>
        <w:jc w:val="both"/>
      </w:pPr>
      <w:r w:rsidRPr="00BD11A7">
        <w:t>JI, 1987: «</w:t>
      </w:r>
      <w:r w:rsidRPr="00BD11A7">
        <w:rPr>
          <w:b/>
        </w:rPr>
        <w:t>Resmungo</w:t>
      </w:r>
      <w:r w:rsidRPr="00BD11A7">
        <w:t xml:space="preserve">, pois claro que </w:t>
      </w:r>
      <w:r w:rsidRPr="00BD11A7">
        <w:rPr>
          <w:b/>
        </w:rPr>
        <w:t>resmungo</w:t>
      </w:r>
      <w:r w:rsidRPr="00BD11A7">
        <w:t>!» (p.82).</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left="993" w:right="-441" w:hanging="993"/>
        <w:jc w:val="both"/>
      </w:pPr>
      <w:r w:rsidRPr="00BD11A7">
        <w:t xml:space="preserve">  Adjectivos</w:t>
      </w:r>
      <w:r w:rsidR="00D215FE">
        <w:t>:</w:t>
      </w:r>
    </w:p>
    <w:p w:rsidR="00BD11A7" w:rsidRPr="00BD11A7" w:rsidRDefault="00BD11A7" w:rsidP="00BD11A7">
      <w:pPr>
        <w:spacing w:line="360" w:lineRule="auto"/>
        <w:ind w:left="993" w:right="-441" w:hanging="993"/>
        <w:jc w:val="both"/>
      </w:pPr>
      <w:r w:rsidRPr="00BD11A7">
        <w:t xml:space="preserve">G, 1945: «paragens fartas e desérticas, desérticas e fartas» (p.83);  </w:t>
      </w:r>
    </w:p>
    <w:p w:rsidR="00BD11A7" w:rsidRPr="00BD11A7" w:rsidRDefault="00BD11A7" w:rsidP="00BD11A7">
      <w:pPr>
        <w:spacing w:line="360" w:lineRule="auto"/>
        <w:ind w:left="993" w:right="-441" w:hanging="993"/>
        <w:jc w:val="both"/>
      </w:pPr>
      <w:r w:rsidRPr="00BD11A7">
        <w:t xml:space="preserve">JI, 1987: «tudo </w:t>
      </w:r>
      <w:r w:rsidRPr="00BD11A7">
        <w:rPr>
          <w:b/>
        </w:rPr>
        <w:t>vago</w:t>
      </w:r>
      <w:r w:rsidRPr="00BD11A7">
        <w:t xml:space="preserve">, indescritivelmente </w:t>
      </w:r>
      <w:r w:rsidRPr="00BD11A7">
        <w:rPr>
          <w:b/>
        </w:rPr>
        <w:t>vago</w:t>
      </w:r>
      <w:r w:rsidR="00D215FE">
        <w:t>» (p.75).</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left="993" w:right="-441" w:hanging="993"/>
        <w:jc w:val="both"/>
      </w:pPr>
      <w:r w:rsidRPr="00BD11A7">
        <w:t xml:space="preserve">  Advérbios</w:t>
      </w:r>
      <w:r w:rsidR="00D215FE">
        <w:t>:</w:t>
      </w:r>
    </w:p>
    <w:p w:rsidR="00BD11A7" w:rsidRPr="00BD11A7" w:rsidRDefault="00BD11A7" w:rsidP="00BD11A7">
      <w:pPr>
        <w:spacing w:line="360" w:lineRule="auto"/>
        <w:ind w:left="993" w:right="-441" w:hanging="993"/>
        <w:jc w:val="both"/>
      </w:pPr>
      <w:r w:rsidRPr="00BD11A7">
        <w:t xml:space="preserve">G, 1945: «Quando me apanhei </w:t>
      </w:r>
      <w:r w:rsidRPr="00BD11A7">
        <w:rPr>
          <w:b/>
        </w:rPr>
        <w:t xml:space="preserve">costas </w:t>
      </w:r>
      <w:r w:rsidRPr="002D4478">
        <w:rPr>
          <w:b/>
        </w:rPr>
        <w:t>com</w:t>
      </w:r>
      <w:r w:rsidRPr="00BD11A7">
        <w:rPr>
          <w:b/>
        </w:rPr>
        <w:t xml:space="preserve"> costas</w:t>
      </w:r>
      <w:r w:rsidRPr="00BD11A7">
        <w:t xml:space="preserve"> […]» (p.143); «O lavrador êsse, </w:t>
      </w:r>
      <w:r w:rsidRPr="00BD11A7">
        <w:rPr>
          <w:b/>
        </w:rPr>
        <w:t xml:space="preserve">sempre </w:t>
      </w:r>
      <w:r w:rsidRPr="00BD11A7">
        <w:t xml:space="preserve">calado, </w:t>
      </w:r>
      <w:r w:rsidRPr="00BD11A7">
        <w:rPr>
          <w:b/>
        </w:rPr>
        <w:t xml:space="preserve">sempre </w:t>
      </w:r>
      <w:r w:rsidRPr="00BD11A7">
        <w:t>casmurro […]</w:t>
      </w:r>
      <w:r w:rsidR="00D215FE">
        <w:t>»</w:t>
      </w:r>
      <w:r w:rsidRPr="00BD11A7">
        <w:t xml:space="preserve"> (p.142); «</w:t>
      </w:r>
      <w:r w:rsidRPr="00BD11A7">
        <w:rPr>
          <w:b/>
        </w:rPr>
        <w:t>Pouco</w:t>
      </w:r>
      <w:r w:rsidRPr="00BD11A7">
        <w:t xml:space="preserve"> frio, </w:t>
      </w:r>
      <w:r w:rsidRPr="00BD11A7">
        <w:rPr>
          <w:b/>
        </w:rPr>
        <w:t>pouca</w:t>
      </w:r>
      <w:r w:rsidRPr="00BD11A7">
        <w:t xml:space="preserve"> água» (p.176); «Eu olhei-o então </w:t>
      </w:r>
      <w:r w:rsidRPr="00BD11A7">
        <w:rPr>
          <w:b/>
        </w:rPr>
        <w:t>cara a cara</w:t>
      </w:r>
      <w:r w:rsidRPr="00BD11A7">
        <w:t xml:space="preserve">» (p.142); </w:t>
      </w:r>
    </w:p>
    <w:p w:rsidR="00BD11A7" w:rsidRPr="00BD11A7" w:rsidRDefault="00BD11A7" w:rsidP="00BD11A7">
      <w:pPr>
        <w:spacing w:line="360" w:lineRule="auto"/>
        <w:ind w:left="993" w:right="-441" w:hanging="993"/>
        <w:jc w:val="both"/>
      </w:pPr>
      <w:r w:rsidRPr="00BD11A7">
        <w:t xml:space="preserve"> G, 1983: </w:t>
      </w:r>
      <w:proofErr w:type="gramStart"/>
      <w:r w:rsidRPr="00BD11A7">
        <w:t>«[…</w:t>
      </w:r>
      <w:proofErr w:type="gramEnd"/>
      <w:r w:rsidRPr="00BD11A7">
        <w:t xml:space="preserve">] </w:t>
      </w:r>
      <w:r w:rsidRPr="00BD11A7">
        <w:rPr>
          <w:b/>
        </w:rPr>
        <w:t xml:space="preserve">tanta </w:t>
      </w:r>
      <w:r w:rsidRPr="006174FF">
        <w:t>água</w:t>
      </w:r>
      <w:r w:rsidRPr="00BD11A7">
        <w:t xml:space="preserve">! Uma aventura daquelas a picar-lhes a menina dos olhos: </w:t>
      </w:r>
      <w:r w:rsidRPr="00BD11A7">
        <w:rPr>
          <w:b/>
        </w:rPr>
        <w:t xml:space="preserve">tanta </w:t>
      </w:r>
      <w:r w:rsidRPr="006174FF">
        <w:t>água</w:t>
      </w:r>
      <w:r w:rsidRPr="00BD11A7">
        <w:t xml:space="preserve">, bendita fosse! Mas assim, </w:t>
      </w:r>
      <w:r w:rsidRPr="00BD11A7">
        <w:rPr>
          <w:b/>
        </w:rPr>
        <w:t xml:space="preserve">tanta </w:t>
      </w:r>
      <w:r w:rsidRPr="00BD11A7">
        <w:t>[…]» (p.7);</w:t>
      </w:r>
    </w:p>
    <w:p w:rsidR="00BD11A7" w:rsidRPr="00BD11A7" w:rsidRDefault="00BD11A7" w:rsidP="00BD11A7">
      <w:pPr>
        <w:spacing w:line="360" w:lineRule="auto"/>
        <w:ind w:left="993" w:right="-441" w:hanging="993"/>
        <w:jc w:val="both"/>
      </w:pPr>
      <w:r w:rsidRPr="00BD11A7">
        <w:t>JII, 1990</w:t>
      </w:r>
      <w:r w:rsidR="00D215FE">
        <w:t>:</w:t>
      </w:r>
      <w:r w:rsidRPr="00BD11A7">
        <w:t xml:space="preserve"> «Quanto </w:t>
      </w:r>
      <w:r w:rsidRPr="00BD11A7">
        <w:rPr>
          <w:b/>
        </w:rPr>
        <w:t xml:space="preserve">bem </w:t>
      </w:r>
      <w:proofErr w:type="gramStart"/>
      <w:r w:rsidRPr="00BD11A7">
        <w:t>andava</w:t>
      </w:r>
      <w:proofErr w:type="gramEnd"/>
      <w:r w:rsidRPr="00BD11A7">
        <w:t xml:space="preserve"> </w:t>
      </w:r>
      <w:r w:rsidRPr="00BD11A7">
        <w:rPr>
          <w:b/>
        </w:rPr>
        <w:t xml:space="preserve">bem </w:t>
      </w:r>
      <w:proofErr w:type="gramStart"/>
      <w:r w:rsidR="00D55AFC">
        <w:t>sofria</w:t>
      </w:r>
      <w:proofErr w:type="gramEnd"/>
      <w:r w:rsidR="00D55AFC">
        <w:t xml:space="preserve"> […]</w:t>
      </w:r>
      <w:r w:rsidR="00D215FE">
        <w:t xml:space="preserve">» </w:t>
      </w:r>
      <w:r w:rsidRPr="00BD11A7">
        <w:t xml:space="preserve">(p.72). </w:t>
      </w:r>
    </w:p>
    <w:p w:rsidR="00BD11A7" w:rsidRPr="00BD11A7" w:rsidRDefault="00BD11A7" w:rsidP="00BD11A7">
      <w:pPr>
        <w:spacing w:line="360" w:lineRule="auto"/>
        <w:ind w:right="-441"/>
        <w:jc w:val="both"/>
      </w:pPr>
    </w:p>
    <w:p w:rsidR="00BD11A7" w:rsidRPr="00BD11A7" w:rsidRDefault="00BD11A7" w:rsidP="00BD11A7">
      <w:pPr>
        <w:spacing w:line="360" w:lineRule="auto"/>
        <w:ind w:left="993" w:right="-441" w:hanging="993"/>
        <w:jc w:val="both"/>
      </w:pPr>
      <w:r w:rsidRPr="00BD11A7">
        <w:lastRenderedPageBreak/>
        <w:t xml:space="preserve">  A frase «Só uma solidão solitária» (JI, 1987:77) sintetiza tudo isto.</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left="993" w:right="-441" w:hanging="993"/>
        <w:jc w:val="both"/>
      </w:pPr>
      <w:r w:rsidRPr="00BD11A7">
        <w:t xml:space="preserve"> Em termos fónicos o ritmo binário, marcado pela pontuação, marca o discurso:</w:t>
      </w:r>
    </w:p>
    <w:p w:rsidR="00BD11A7" w:rsidRPr="00BD11A7" w:rsidRDefault="00BD11A7" w:rsidP="00BD11A7">
      <w:pPr>
        <w:spacing w:line="360" w:lineRule="auto"/>
        <w:ind w:left="993" w:right="-441" w:hanging="993"/>
        <w:jc w:val="both"/>
      </w:pPr>
      <w:r w:rsidRPr="00BD11A7">
        <w:t xml:space="preserve">G, 1945: «As mesmas cantigas </w:t>
      </w:r>
      <w:r w:rsidRPr="00D215FE">
        <w:rPr>
          <w:b/>
        </w:rPr>
        <w:t xml:space="preserve">– </w:t>
      </w:r>
      <w:r w:rsidRPr="00BD11A7">
        <w:t>o mesmo fadário…» (p.156);</w:t>
      </w:r>
    </w:p>
    <w:p w:rsidR="00BD11A7" w:rsidRPr="00BD11A7" w:rsidRDefault="00D55AFC" w:rsidP="00BD11A7">
      <w:pPr>
        <w:spacing w:line="360" w:lineRule="auto"/>
        <w:ind w:left="993" w:right="-441" w:hanging="993"/>
        <w:jc w:val="both"/>
      </w:pPr>
      <w:r>
        <w:t xml:space="preserve">S, 1961: </w:t>
      </w:r>
      <w:r w:rsidR="00BD11A7" w:rsidRPr="00BD11A7">
        <w:t>«Quem não tem dinheiro</w:t>
      </w:r>
      <w:r w:rsidR="00BD11A7" w:rsidRPr="00BD11A7">
        <w:rPr>
          <w:b/>
        </w:rPr>
        <w:t>,</w:t>
      </w:r>
      <w:r>
        <w:t xml:space="preserve"> não tem vícios!» </w:t>
      </w:r>
      <w:r w:rsidR="00BD11A7" w:rsidRPr="00BD11A7">
        <w:t xml:space="preserve">(p.16);  </w:t>
      </w:r>
    </w:p>
    <w:p w:rsidR="00BD11A7" w:rsidRPr="00BD11A7" w:rsidRDefault="00BD11A7" w:rsidP="00BD11A7">
      <w:pPr>
        <w:spacing w:line="360" w:lineRule="auto"/>
        <w:ind w:left="993" w:right="-441" w:hanging="993"/>
        <w:jc w:val="both"/>
      </w:pPr>
      <w:r w:rsidRPr="00BD11A7">
        <w:t>G, 1983: «Quanto ao trabalho</w:t>
      </w:r>
      <w:r w:rsidRPr="00BD11A7">
        <w:rPr>
          <w:b/>
        </w:rPr>
        <w:t>…</w:t>
      </w:r>
      <w:r w:rsidRPr="00BD11A7">
        <w:t xml:space="preserve"> nicles!» (p.67);</w:t>
      </w:r>
    </w:p>
    <w:p w:rsidR="00BD11A7" w:rsidRPr="00BD11A7" w:rsidRDefault="00BD11A7" w:rsidP="00BD11A7">
      <w:pPr>
        <w:spacing w:line="360" w:lineRule="auto"/>
        <w:ind w:left="993" w:right="-441" w:hanging="993"/>
        <w:jc w:val="both"/>
      </w:pPr>
      <w:r w:rsidRPr="00BD11A7">
        <w:t>JII, 1990: «Horas de calma</w:t>
      </w:r>
      <w:r w:rsidRPr="00BD11A7">
        <w:rPr>
          <w:b/>
        </w:rPr>
        <w:t xml:space="preserve">. </w:t>
      </w:r>
      <w:r w:rsidRPr="00BD11A7">
        <w:t>Os bichos descansam</w:t>
      </w:r>
      <w:r w:rsidRPr="00BD11A7">
        <w:rPr>
          <w:b/>
        </w:rPr>
        <w:t>.</w:t>
      </w:r>
      <w:r w:rsidRPr="00BD11A7">
        <w:t>»</w:t>
      </w:r>
      <w:r w:rsidRPr="00BD11A7">
        <w:rPr>
          <w:rStyle w:val="Refdenotaderodap"/>
        </w:rPr>
        <w:footnoteReference w:id="143"/>
      </w:r>
      <w:r w:rsidRPr="00BD11A7">
        <w:t xml:space="preserve"> (p.73).  </w:t>
      </w:r>
    </w:p>
    <w:p w:rsidR="00BD11A7" w:rsidRPr="00BD11A7" w:rsidRDefault="00BD11A7" w:rsidP="00BD11A7">
      <w:pPr>
        <w:tabs>
          <w:tab w:val="center" w:pos="0"/>
        </w:tabs>
        <w:spacing w:line="360" w:lineRule="auto"/>
        <w:ind w:right="-441"/>
        <w:jc w:val="both"/>
        <w:outlineLvl w:val="0"/>
      </w:pPr>
    </w:p>
    <w:p w:rsidR="00BD11A7" w:rsidRPr="00BD11A7" w:rsidRDefault="00BD11A7" w:rsidP="00D215FE">
      <w:pPr>
        <w:tabs>
          <w:tab w:val="center" w:pos="0"/>
        </w:tabs>
        <w:spacing w:line="360" w:lineRule="auto"/>
        <w:ind w:right="-441"/>
        <w:jc w:val="both"/>
        <w:outlineLvl w:val="0"/>
      </w:pPr>
      <w:r w:rsidRPr="00BD11A7">
        <w:t>As aliterações chegam ao ouvido:</w:t>
      </w:r>
    </w:p>
    <w:p w:rsidR="00BD11A7" w:rsidRPr="00BD11A7" w:rsidRDefault="00BD11A7" w:rsidP="00BD11A7">
      <w:pPr>
        <w:spacing w:line="360" w:lineRule="auto"/>
        <w:ind w:left="993" w:right="-441" w:hanging="993"/>
        <w:jc w:val="both"/>
      </w:pPr>
      <w:r w:rsidRPr="00BD11A7">
        <w:t xml:space="preserve">G, 1945: «um </w:t>
      </w:r>
      <w:r w:rsidRPr="00BD11A7">
        <w:rPr>
          <w:b/>
        </w:rPr>
        <w:t>f</w:t>
      </w:r>
      <w:r w:rsidRPr="00BD11A7">
        <w:t>uei</w:t>
      </w:r>
      <w:r w:rsidRPr="00BD11A7">
        <w:rPr>
          <w:b/>
        </w:rPr>
        <w:t>r</w:t>
      </w:r>
      <w:r w:rsidRPr="00BD11A7">
        <w:t xml:space="preserve">o a </w:t>
      </w:r>
      <w:r w:rsidRPr="00BD11A7">
        <w:rPr>
          <w:b/>
        </w:rPr>
        <w:t>f</w:t>
      </w:r>
      <w:r w:rsidRPr="00BD11A7">
        <w:t>e</w:t>
      </w:r>
      <w:r w:rsidRPr="00BD11A7">
        <w:rPr>
          <w:b/>
        </w:rPr>
        <w:t>r</w:t>
      </w:r>
      <w:r w:rsidRPr="00BD11A7">
        <w:t>i</w:t>
      </w:r>
      <w:r w:rsidRPr="00BD11A7">
        <w:rPr>
          <w:b/>
        </w:rPr>
        <w:t>r</w:t>
      </w:r>
      <w:r w:rsidRPr="00BD11A7">
        <w:t>» (p.145); «</w:t>
      </w:r>
      <w:r w:rsidRPr="00BD11A7">
        <w:rPr>
          <w:b/>
        </w:rPr>
        <w:t>z</w:t>
      </w:r>
      <w:r w:rsidRPr="00BD11A7">
        <w:t>énito a</w:t>
      </w:r>
      <w:r w:rsidRPr="00BD11A7">
        <w:rPr>
          <w:b/>
        </w:rPr>
        <w:t>z</w:t>
      </w:r>
      <w:r w:rsidRPr="00BD11A7">
        <w:t>ulado» (p.14);</w:t>
      </w:r>
    </w:p>
    <w:p w:rsidR="00BD11A7" w:rsidRPr="00BD11A7" w:rsidRDefault="00BD11A7" w:rsidP="00BD11A7">
      <w:pPr>
        <w:spacing w:line="360" w:lineRule="auto"/>
        <w:ind w:left="993" w:right="-441" w:hanging="993"/>
        <w:jc w:val="both"/>
      </w:pPr>
      <w:r w:rsidRPr="00BD11A7">
        <w:t xml:space="preserve">S, 1961: «A senhora </w:t>
      </w:r>
      <w:r w:rsidRPr="00BD11A7">
        <w:rPr>
          <w:b/>
        </w:rPr>
        <w:t>p</w:t>
      </w:r>
      <w:r w:rsidRPr="00BD11A7">
        <w:t>rofessora a</w:t>
      </w:r>
      <w:r w:rsidRPr="00BD11A7">
        <w:rPr>
          <w:b/>
        </w:rPr>
        <w:t>p</w:t>
      </w:r>
      <w:r w:rsidRPr="00BD11A7">
        <w:rPr>
          <w:b/>
          <w:i/>
        </w:rPr>
        <w:t>on</w:t>
      </w:r>
      <w:r w:rsidRPr="00BD11A7">
        <w:t>tava no ma</w:t>
      </w:r>
      <w:r w:rsidRPr="00BD11A7">
        <w:rPr>
          <w:b/>
        </w:rPr>
        <w:t>p</w:t>
      </w:r>
      <w:r w:rsidRPr="00BD11A7">
        <w:t xml:space="preserve">a um </w:t>
      </w:r>
      <w:r w:rsidRPr="00BD11A7">
        <w:rPr>
          <w:b/>
        </w:rPr>
        <w:t>p</w:t>
      </w:r>
      <w:r w:rsidRPr="00BD11A7">
        <w:rPr>
          <w:b/>
          <w:i/>
        </w:rPr>
        <w:t>on</w:t>
      </w:r>
      <w:r w:rsidRPr="00BD11A7">
        <w:t xml:space="preserve">to negro com o </w:t>
      </w:r>
      <w:r w:rsidRPr="00BD11A7">
        <w:rPr>
          <w:b/>
        </w:rPr>
        <w:t>p</w:t>
      </w:r>
      <w:r w:rsidRPr="00BD11A7">
        <w:rPr>
          <w:b/>
          <w:i/>
        </w:rPr>
        <w:t>on</w:t>
      </w:r>
      <w:r w:rsidRPr="00BD11A7">
        <w:t>teiro […]» (p.82);</w:t>
      </w:r>
    </w:p>
    <w:p w:rsidR="00BD11A7" w:rsidRPr="00BD11A7" w:rsidRDefault="00BD11A7" w:rsidP="00966E1F">
      <w:pPr>
        <w:spacing w:line="360" w:lineRule="auto"/>
        <w:ind w:left="993" w:right="-441" w:hanging="993"/>
        <w:jc w:val="both"/>
      </w:pPr>
      <w:r w:rsidRPr="00BD11A7">
        <w:t>G, 1983: «</w:t>
      </w:r>
      <w:r w:rsidRPr="00BD11A7">
        <w:rPr>
          <w:b/>
        </w:rPr>
        <w:t>p</w:t>
      </w:r>
      <w:r w:rsidRPr="00BD11A7">
        <w:t>a</w:t>
      </w:r>
      <w:r w:rsidRPr="00BD11A7">
        <w:rPr>
          <w:b/>
        </w:rPr>
        <w:t>ss</w:t>
      </w:r>
      <w:r w:rsidRPr="00BD11A7">
        <w:t xml:space="preserve">ando </w:t>
      </w:r>
      <w:r w:rsidRPr="00BD11A7">
        <w:rPr>
          <w:b/>
        </w:rPr>
        <w:t>p</w:t>
      </w:r>
      <w:r w:rsidRPr="00BD11A7">
        <w:t>or e</w:t>
      </w:r>
      <w:r w:rsidRPr="00BD11A7">
        <w:rPr>
          <w:b/>
        </w:rPr>
        <w:t>sp</w:t>
      </w:r>
      <w:r w:rsidRPr="00BD11A7">
        <w:t>e</w:t>
      </w:r>
      <w:r w:rsidRPr="00BD11A7">
        <w:rPr>
          <w:b/>
        </w:rPr>
        <w:t>ss</w:t>
      </w:r>
      <w:r w:rsidRPr="00BD11A7">
        <w:t>o</w:t>
      </w:r>
      <w:r w:rsidRPr="00BD11A7">
        <w:rPr>
          <w:b/>
        </w:rPr>
        <w:t>s</w:t>
      </w:r>
      <w:r w:rsidRPr="00BD11A7">
        <w:t xml:space="preserve">» (p.65); «a </w:t>
      </w:r>
      <w:r w:rsidRPr="00966E1F">
        <w:rPr>
          <w:b/>
        </w:rPr>
        <w:t>s</w:t>
      </w:r>
      <w:r w:rsidRPr="00BD11A7">
        <w:t xml:space="preserve">aliva </w:t>
      </w:r>
      <w:r w:rsidRPr="00966E1F">
        <w:rPr>
          <w:b/>
        </w:rPr>
        <w:t>s</w:t>
      </w:r>
      <w:r w:rsidRPr="00BD11A7">
        <w:t xml:space="preserve">aindo» (G, p.22);  </w:t>
      </w:r>
    </w:p>
    <w:p w:rsidR="00BD11A7" w:rsidRPr="00BD11A7" w:rsidRDefault="00BD11A7" w:rsidP="00BD11A7">
      <w:pPr>
        <w:spacing w:line="360" w:lineRule="auto"/>
        <w:ind w:left="993" w:right="-441" w:hanging="993"/>
        <w:jc w:val="both"/>
      </w:pPr>
      <w:r w:rsidRPr="00BD11A7">
        <w:t>JI, 1987: «</w:t>
      </w:r>
      <w:r w:rsidRPr="00BD11A7">
        <w:rPr>
          <w:b/>
        </w:rPr>
        <w:t>fl</w:t>
      </w:r>
      <w:r w:rsidRPr="00BD11A7">
        <w:t xml:space="preserve">uxo de </w:t>
      </w:r>
      <w:r w:rsidRPr="00BD11A7">
        <w:rPr>
          <w:b/>
        </w:rPr>
        <w:t>fr</w:t>
      </w:r>
      <w:r w:rsidRPr="00BD11A7">
        <w:t xml:space="preserve">ases </w:t>
      </w:r>
      <w:r w:rsidRPr="00BD11A7">
        <w:rPr>
          <w:b/>
        </w:rPr>
        <w:t>fr</w:t>
      </w:r>
      <w:r w:rsidRPr="00BD11A7">
        <w:t>enéticas» (p.81); «</w:t>
      </w:r>
      <w:r w:rsidRPr="00BD11A7">
        <w:rPr>
          <w:b/>
        </w:rPr>
        <w:t>C</w:t>
      </w:r>
      <w:r w:rsidRPr="00BD11A7">
        <w:t xml:space="preserve">abelos </w:t>
      </w:r>
      <w:r w:rsidRPr="00BD11A7">
        <w:rPr>
          <w:b/>
        </w:rPr>
        <w:t>c</w:t>
      </w:r>
      <w:r w:rsidRPr="00BD11A7">
        <w:t xml:space="preserve">aídos ao </w:t>
      </w:r>
      <w:r w:rsidRPr="00BD11A7">
        <w:rPr>
          <w:b/>
        </w:rPr>
        <w:t>c</w:t>
      </w:r>
      <w:r w:rsidRPr="00BD11A7">
        <w:t>olo» (p.78).</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A insistência no som do </w:t>
      </w:r>
      <w:r w:rsidRPr="00BD11A7">
        <w:rPr>
          <w:i/>
        </w:rPr>
        <w:t xml:space="preserve">p </w:t>
      </w:r>
      <w:r w:rsidRPr="00BD11A7">
        <w:t xml:space="preserve">sugere-nos as pancadinhas que a senhora professora dava no mapa, as quais soam pontualmente mas fortes, graças à sucessão alternada dos três </w:t>
      </w:r>
      <w:r w:rsidRPr="00BD11A7">
        <w:rPr>
          <w:i/>
        </w:rPr>
        <w:t>pon</w:t>
      </w:r>
      <w:r w:rsidRPr="00BD11A7">
        <w:t>s.</w:t>
      </w:r>
    </w:p>
    <w:p w:rsidR="00BD11A7" w:rsidRPr="00BD11A7" w:rsidRDefault="00BD11A7" w:rsidP="00BD11A7">
      <w:pPr>
        <w:spacing w:line="360" w:lineRule="auto"/>
        <w:ind w:right="-441"/>
        <w:jc w:val="both"/>
      </w:pPr>
      <w:r w:rsidRPr="00BD11A7">
        <w:t xml:space="preserve">   Nas frases que se seguem, a par do lado musical dos substantivos e verbos, explora-se co</w:t>
      </w:r>
      <w:r w:rsidRPr="00BD11A7">
        <w:t>n</w:t>
      </w:r>
      <w:r w:rsidRPr="00BD11A7">
        <w:t>juntamente o seu sentido figurado:</w:t>
      </w:r>
    </w:p>
    <w:p w:rsidR="00BD11A7" w:rsidRPr="00BD11A7" w:rsidRDefault="00BD11A7" w:rsidP="00BD11A7">
      <w:pPr>
        <w:spacing w:line="360" w:lineRule="auto"/>
        <w:ind w:left="993" w:right="-441" w:hanging="993"/>
        <w:jc w:val="both"/>
      </w:pPr>
      <w:r w:rsidRPr="00BD11A7">
        <w:t>G, 1983: «Apesar de ter bom fundo, o pa</w:t>
      </w:r>
      <w:r w:rsidRPr="00BD11A7">
        <w:rPr>
          <w:b/>
        </w:rPr>
        <w:t>ss</w:t>
      </w:r>
      <w:r w:rsidRPr="00BD11A7">
        <w:t>ageiro era pá</w:t>
      </w:r>
      <w:r w:rsidRPr="00BD11A7">
        <w:rPr>
          <w:b/>
        </w:rPr>
        <w:t>ss</w:t>
      </w:r>
      <w:r w:rsidRPr="00BD11A7">
        <w:t>aro de arriba</w:t>
      </w:r>
      <w:r w:rsidRPr="00BD11A7">
        <w:rPr>
          <w:b/>
        </w:rPr>
        <w:t>ç</w:t>
      </w:r>
      <w:r w:rsidR="00D55AFC">
        <w:t>ão</w:t>
      </w:r>
      <w:r w:rsidRPr="00BD11A7">
        <w:t>»</w:t>
      </w:r>
      <w:r w:rsidRPr="00BD11A7">
        <w:rPr>
          <w:i/>
        </w:rPr>
        <w:t xml:space="preserve"> </w:t>
      </w:r>
      <w:r w:rsidRPr="00BD11A7">
        <w:t>(p.20); «A Plan</w:t>
      </w:r>
      <w:r w:rsidRPr="00BD11A7">
        <w:t>í</w:t>
      </w:r>
      <w:r w:rsidRPr="00BD11A7">
        <w:rPr>
          <w:b/>
        </w:rPr>
        <w:t>c</w:t>
      </w:r>
      <w:r w:rsidRPr="00BD11A7">
        <w:t xml:space="preserve">ie é </w:t>
      </w:r>
      <w:r w:rsidRPr="00BD11A7">
        <w:rPr>
          <w:b/>
        </w:rPr>
        <w:t>s</w:t>
      </w:r>
      <w:r w:rsidRPr="00BD11A7">
        <w:t>om de bú</w:t>
      </w:r>
      <w:r w:rsidRPr="00BD11A7">
        <w:rPr>
          <w:b/>
        </w:rPr>
        <w:t>z</w:t>
      </w:r>
      <w:r w:rsidRPr="00BD11A7">
        <w:t>io ao amanhe</w:t>
      </w:r>
      <w:r w:rsidRPr="00BD11A7">
        <w:rPr>
          <w:b/>
        </w:rPr>
        <w:t>c</w:t>
      </w:r>
      <w:r w:rsidR="00D55AFC">
        <w:t>er</w:t>
      </w:r>
      <w:r w:rsidRPr="00BD11A7">
        <w:t>»</w:t>
      </w:r>
      <w:r w:rsidRPr="00BD11A7">
        <w:rPr>
          <w:i/>
        </w:rPr>
        <w:t xml:space="preserve"> </w:t>
      </w:r>
      <w:r w:rsidRPr="00BD11A7">
        <w:t>(p.138).</w:t>
      </w:r>
    </w:p>
    <w:p w:rsidR="00BD11A7" w:rsidRPr="00BD11A7" w:rsidRDefault="00BD11A7" w:rsidP="00BD11A7">
      <w:pPr>
        <w:spacing w:line="360" w:lineRule="auto"/>
        <w:ind w:right="-441"/>
        <w:jc w:val="both"/>
      </w:pPr>
    </w:p>
    <w:p w:rsidR="00BD11A7" w:rsidRPr="00BD11A7" w:rsidRDefault="00BD11A7" w:rsidP="006174FF">
      <w:pPr>
        <w:spacing w:line="360" w:lineRule="auto"/>
        <w:ind w:right="-441"/>
        <w:jc w:val="both"/>
      </w:pPr>
      <w:r w:rsidRPr="00BD11A7">
        <w:t xml:space="preserve">    Além da metáfora contida em «pássaro» e portadora da ideia de movimento do protag</w:t>
      </w:r>
      <w:r w:rsidRPr="00BD11A7">
        <w:t>o</w:t>
      </w:r>
      <w:r w:rsidRPr="00BD11A7">
        <w:t xml:space="preserve">nista de «O Maltês», esta mesma ideia também é dada pela aliteração dos </w:t>
      </w:r>
      <w:r w:rsidRPr="00BD11A7">
        <w:rPr>
          <w:i/>
        </w:rPr>
        <w:t>ss-ç</w:t>
      </w:r>
      <w:r w:rsidRPr="00BD11A7">
        <w:t xml:space="preserve"> de «passage</w:t>
      </w:r>
      <w:r w:rsidRPr="00BD11A7">
        <w:t>i</w:t>
      </w:r>
      <w:r w:rsidRPr="00BD11A7">
        <w:t xml:space="preserve">ro», «pássaro» e «arribação». </w:t>
      </w:r>
      <w:r w:rsidR="006174FF">
        <w:t xml:space="preserve"> </w:t>
      </w:r>
    </w:p>
    <w:p w:rsidR="00BD11A7" w:rsidRPr="00BD11A7" w:rsidRDefault="00BD11A7" w:rsidP="00BD11A7">
      <w:pPr>
        <w:spacing w:line="360" w:lineRule="auto"/>
        <w:ind w:right="-441"/>
        <w:jc w:val="both"/>
      </w:pPr>
      <w:r w:rsidRPr="00BD11A7">
        <w:t xml:space="preserve">  Noutros momentos textua</w:t>
      </w:r>
      <w:r w:rsidR="006174FF">
        <w:t>is, a metáfora e as nasalidades reforçam-se</w:t>
      </w:r>
      <w:r w:rsidRPr="00BD11A7">
        <w:t xml:space="preserve"> mutuamente, quanto ao significado que partilham. Descobre-se agora a participação dos adjectivos neste sistema estilístico:</w:t>
      </w:r>
    </w:p>
    <w:p w:rsidR="00BD11A7" w:rsidRPr="00BD11A7" w:rsidRDefault="00BF63A4" w:rsidP="00BD11A7">
      <w:pPr>
        <w:spacing w:line="360" w:lineRule="auto"/>
        <w:ind w:right="-441"/>
        <w:jc w:val="both"/>
      </w:pPr>
      <w:r>
        <w:t xml:space="preserve">G, 1945: </w:t>
      </w:r>
      <w:proofErr w:type="gramStart"/>
      <w:r>
        <w:t>«–</w:t>
      </w:r>
      <w:proofErr w:type="gramEnd"/>
      <w:r>
        <w:t xml:space="preserve"> </w:t>
      </w:r>
      <w:r w:rsidR="00BD11A7" w:rsidRPr="00BD11A7">
        <w:t>Ano de nev</w:t>
      </w:r>
      <w:r w:rsidR="00BD11A7" w:rsidRPr="00BD11A7">
        <w:rPr>
          <w:b/>
        </w:rPr>
        <w:t>ão</w:t>
      </w:r>
      <w:r w:rsidR="00BD11A7" w:rsidRPr="00BD11A7">
        <w:t>, ano de p</w:t>
      </w:r>
      <w:r w:rsidR="00BD11A7" w:rsidRPr="00BD11A7">
        <w:rPr>
          <w:b/>
        </w:rPr>
        <w:t>ão</w:t>
      </w:r>
      <w:r w:rsidR="00BD11A7" w:rsidRPr="00BD11A7">
        <w:t>!» (p.189);</w:t>
      </w:r>
    </w:p>
    <w:p w:rsidR="00BD11A7" w:rsidRPr="00BD11A7" w:rsidRDefault="00BD11A7" w:rsidP="00BD11A7">
      <w:pPr>
        <w:spacing w:line="360" w:lineRule="auto"/>
        <w:ind w:left="993" w:right="-441" w:hanging="993"/>
        <w:jc w:val="both"/>
      </w:pPr>
      <w:r w:rsidRPr="00BD11A7">
        <w:t>G, 1983: «O Ruço lev</w:t>
      </w:r>
      <w:r w:rsidRPr="00BD11A7">
        <w:rPr>
          <w:b/>
        </w:rPr>
        <w:t>an</w:t>
      </w:r>
      <w:r w:rsidRPr="00BD11A7">
        <w:t>tou-se, c</w:t>
      </w:r>
      <w:r w:rsidRPr="00BD11A7">
        <w:rPr>
          <w:b/>
        </w:rPr>
        <w:t>om</w:t>
      </w:r>
      <w:r w:rsidRPr="00BD11A7">
        <w:t xml:space="preserve"> gestos de mímica a </w:t>
      </w:r>
      <w:r w:rsidRPr="00BD11A7">
        <w:rPr>
          <w:b/>
        </w:rPr>
        <w:t>en</w:t>
      </w:r>
      <w:r w:rsidRPr="00BD11A7">
        <w:t xml:space="preserve">farruscar-lhe as fuças </w:t>
      </w:r>
      <w:r w:rsidRPr="00BD11A7">
        <w:rPr>
          <w:b/>
        </w:rPr>
        <w:t>verdoe</w:t>
      </w:r>
      <w:r w:rsidRPr="00BD11A7">
        <w:rPr>
          <w:b/>
        </w:rPr>
        <w:t>n</w:t>
      </w:r>
      <w:r w:rsidRPr="00BD11A7">
        <w:rPr>
          <w:b/>
        </w:rPr>
        <w:t>gas</w:t>
      </w:r>
      <w:r w:rsidRPr="00BD11A7">
        <w:t>, b</w:t>
      </w:r>
      <w:r w:rsidRPr="00BD11A7">
        <w:rPr>
          <w:b/>
        </w:rPr>
        <w:t>am</w:t>
      </w:r>
      <w:r w:rsidRPr="00BD11A7">
        <w:t>bole</w:t>
      </w:r>
      <w:r w:rsidRPr="00BD11A7">
        <w:rPr>
          <w:b/>
        </w:rPr>
        <w:t>an</w:t>
      </w:r>
      <w:r w:rsidRPr="00BD11A7">
        <w:t>do o corp</w:t>
      </w:r>
      <w:r w:rsidRPr="00BD11A7">
        <w:rPr>
          <w:b/>
        </w:rPr>
        <w:t>an</w:t>
      </w:r>
      <w:r w:rsidR="00D55AFC">
        <w:t>zil</w:t>
      </w:r>
      <w:r w:rsidRPr="00BD11A7">
        <w:t>» (p.22);</w:t>
      </w:r>
    </w:p>
    <w:p w:rsidR="00BD11A7" w:rsidRPr="00BD11A7" w:rsidRDefault="00BD11A7" w:rsidP="00BD11A7">
      <w:pPr>
        <w:spacing w:line="360" w:lineRule="auto"/>
        <w:ind w:right="-441"/>
        <w:jc w:val="both"/>
      </w:pPr>
      <w:r w:rsidRPr="00BD11A7">
        <w:t xml:space="preserve">JII, 1990: </w:t>
      </w:r>
      <w:proofErr w:type="gramStart"/>
      <w:r w:rsidRPr="00BD11A7">
        <w:t>«</w:t>
      </w:r>
      <w:r w:rsidRPr="00BD11A7">
        <w:rPr>
          <w:i/>
        </w:rPr>
        <w:t>(As</w:t>
      </w:r>
      <w:proofErr w:type="gramEnd"/>
      <w:r w:rsidRPr="00BD11A7">
        <w:rPr>
          <w:i/>
        </w:rPr>
        <w:t xml:space="preserve"> uvas)</w:t>
      </w:r>
      <w:r w:rsidRPr="00BD11A7">
        <w:t>S</w:t>
      </w:r>
      <w:r w:rsidRPr="00BD11A7">
        <w:rPr>
          <w:b/>
        </w:rPr>
        <w:t>ão</w:t>
      </w:r>
      <w:r w:rsidRPr="00BD11A7">
        <w:t xml:space="preserve"> vidas s</w:t>
      </w:r>
      <w:r w:rsidRPr="00BD11A7">
        <w:rPr>
          <w:b/>
        </w:rPr>
        <w:t>an</w:t>
      </w:r>
      <w:r w:rsidRPr="00BD11A7">
        <w:t>gr</w:t>
      </w:r>
      <w:r w:rsidRPr="00BD11A7">
        <w:rPr>
          <w:b/>
        </w:rPr>
        <w:t>an</w:t>
      </w:r>
      <w:r w:rsidRPr="00BD11A7">
        <w:t>do, luz</w:t>
      </w:r>
      <w:r w:rsidRPr="00BD11A7">
        <w:rPr>
          <w:b/>
        </w:rPr>
        <w:t>en</w:t>
      </w:r>
      <w:r w:rsidRPr="00BD11A7">
        <w:t>tes bagos/Cobr</w:t>
      </w:r>
      <w:r w:rsidRPr="00BD11A7">
        <w:rPr>
          <w:b/>
        </w:rPr>
        <w:t>in</w:t>
      </w:r>
      <w:r w:rsidRPr="00BD11A7">
        <w:t>do os c</w:t>
      </w:r>
      <w:r w:rsidRPr="00BD11A7">
        <w:rPr>
          <w:b/>
        </w:rPr>
        <w:t>am</w:t>
      </w:r>
      <w:r w:rsidRPr="00BD11A7">
        <w:t>pos […]» (p.75).</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De acordo com o provérbio do topo, ao rigor climático (</w:t>
      </w:r>
      <w:r w:rsidRPr="00BD11A7">
        <w:rPr>
          <w:i/>
        </w:rPr>
        <w:t>nevão</w:t>
      </w:r>
      <w:r w:rsidRPr="00BD11A7">
        <w:t>) corresponde uma boa pr</w:t>
      </w:r>
      <w:r w:rsidRPr="00BD11A7">
        <w:t>o</w:t>
      </w:r>
      <w:r w:rsidRPr="00BD11A7">
        <w:t>dução agrícola (</w:t>
      </w:r>
      <w:r w:rsidRPr="00BD11A7">
        <w:rPr>
          <w:i/>
        </w:rPr>
        <w:t>pão</w:t>
      </w:r>
      <w:r w:rsidRPr="00BD11A7">
        <w:t>). Embora «nevão» seja o único aumentativo da frase, a grande quant</w:t>
      </w:r>
      <w:r w:rsidRPr="00BD11A7">
        <w:t>i</w:t>
      </w:r>
      <w:r w:rsidRPr="00BD11A7">
        <w:t>dade que indica é transmitida ao «pão» (metáfora). Tal sucede por causa da sequência das duas partes da sentença e da ligação de «nevão» com «pão», através da rima nasal. Esta co</w:t>
      </w:r>
      <w:r w:rsidRPr="00BD11A7">
        <w:t>n</w:t>
      </w:r>
      <w:r w:rsidRPr="00BD11A7">
        <w:t>tinuidade sonora arrasta assim o significado aumentativo.</w:t>
      </w:r>
    </w:p>
    <w:p w:rsidR="00BD11A7" w:rsidRPr="00BD11A7" w:rsidRDefault="00BD11A7" w:rsidP="00BD11A7">
      <w:pPr>
        <w:spacing w:line="360" w:lineRule="auto"/>
        <w:ind w:right="-441"/>
        <w:jc w:val="both"/>
      </w:pPr>
      <w:r w:rsidRPr="00BD11A7">
        <w:t xml:space="preserve">   Recordemos que Ruço é um dos em</w:t>
      </w:r>
      <w:r w:rsidR="005A2772">
        <w:t>pregados fabris de «A Paga», de G</w:t>
      </w:r>
      <w:r w:rsidRPr="00BD11A7">
        <w:t>, e o único homem do povo retratado negativamente em 1983. Tal explica-se por ser um intriguista. Feito este parêntesis, prestemos atenção à passagem acima copiada, riquíssima a nível fónico, para observar o único adjectivo que aí existe (</w:t>
      </w:r>
      <w:r w:rsidRPr="00BD11A7">
        <w:rPr>
          <w:i/>
        </w:rPr>
        <w:t>verdoengas</w:t>
      </w:r>
      <w:r w:rsidRPr="00BD11A7">
        <w:t>).</w:t>
      </w:r>
    </w:p>
    <w:p w:rsidR="00BD11A7" w:rsidRPr="00BD11A7" w:rsidRDefault="00BD11A7" w:rsidP="00BD11A7">
      <w:pPr>
        <w:spacing w:line="360" w:lineRule="auto"/>
        <w:ind w:right="-441"/>
        <w:jc w:val="both"/>
      </w:pPr>
      <w:r w:rsidRPr="00BD11A7">
        <w:t xml:space="preserve">   Nela, o epíteto causa-nos de imediato, e em compadrio com o nome «fuças», repugnância, sentimento acentuado pelos recursos fónicos. Partilhando os sons nasais (fechados e pes</w:t>
      </w:r>
      <w:r w:rsidRPr="00BD11A7">
        <w:t>a</w:t>
      </w:r>
      <w:r w:rsidRPr="00BD11A7">
        <w:t>dos) com os verbos (</w:t>
      </w:r>
      <w:r w:rsidRPr="00BD11A7">
        <w:rPr>
          <w:i/>
        </w:rPr>
        <w:t>lev</w:t>
      </w:r>
      <w:r w:rsidRPr="00BD11A7">
        <w:rPr>
          <w:b/>
          <w:i/>
        </w:rPr>
        <w:t>an</w:t>
      </w:r>
      <w:r w:rsidRPr="00BD11A7">
        <w:rPr>
          <w:i/>
        </w:rPr>
        <w:t xml:space="preserve">tou-se; </w:t>
      </w:r>
      <w:r w:rsidRPr="00BD11A7">
        <w:rPr>
          <w:b/>
          <w:i/>
        </w:rPr>
        <w:t>en</w:t>
      </w:r>
      <w:r w:rsidRPr="00BD11A7">
        <w:rPr>
          <w:i/>
        </w:rPr>
        <w:t xml:space="preserve">farruscar-lhe </w:t>
      </w:r>
      <w:r w:rsidRPr="00BD11A7">
        <w:t>e</w:t>
      </w:r>
      <w:r w:rsidRPr="00BD11A7">
        <w:rPr>
          <w:i/>
        </w:rPr>
        <w:t xml:space="preserve"> b</w:t>
      </w:r>
      <w:r w:rsidRPr="00BD11A7">
        <w:rPr>
          <w:b/>
          <w:i/>
        </w:rPr>
        <w:t>am</w:t>
      </w:r>
      <w:r w:rsidRPr="00BD11A7">
        <w:rPr>
          <w:i/>
        </w:rPr>
        <w:t>bole</w:t>
      </w:r>
      <w:r w:rsidRPr="00BD11A7">
        <w:rPr>
          <w:b/>
          <w:i/>
        </w:rPr>
        <w:t>an</w:t>
      </w:r>
      <w:r w:rsidRPr="00BD11A7">
        <w:rPr>
          <w:i/>
        </w:rPr>
        <w:t>do</w:t>
      </w:r>
      <w:r w:rsidRPr="00BD11A7">
        <w:t>) e com o aumentativo do nome (</w:t>
      </w:r>
      <w:r w:rsidRPr="00BD11A7">
        <w:rPr>
          <w:i/>
        </w:rPr>
        <w:t>corp</w:t>
      </w:r>
      <w:r w:rsidRPr="00BD11A7">
        <w:rPr>
          <w:b/>
          <w:i/>
        </w:rPr>
        <w:t>an</w:t>
      </w:r>
      <w:r w:rsidRPr="00BD11A7">
        <w:rPr>
          <w:i/>
        </w:rPr>
        <w:t>zil</w:t>
      </w:r>
      <w:r w:rsidRPr="00BD11A7">
        <w:t>), o qualificativo «verdo</w:t>
      </w:r>
      <w:r w:rsidRPr="00BD11A7">
        <w:rPr>
          <w:b/>
        </w:rPr>
        <w:t>en</w:t>
      </w:r>
      <w:r w:rsidRPr="00BD11A7">
        <w:t>gas»</w:t>
      </w:r>
      <w:r w:rsidRPr="00BD11A7">
        <w:rPr>
          <w:i/>
        </w:rPr>
        <w:t xml:space="preserve"> </w:t>
      </w:r>
      <w:r w:rsidRPr="00BD11A7">
        <w:t xml:space="preserve">carrega, em simultâneo, na assonância do </w:t>
      </w:r>
      <w:r w:rsidRPr="00BD11A7">
        <w:rPr>
          <w:i/>
        </w:rPr>
        <w:t>u</w:t>
      </w:r>
      <w:r w:rsidRPr="00BD11A7">
        <w:t xml:space="preserve"> (som também fechado e pesado), a qual se escuta cerca de onze vezes na frase. As aliter</w:t>
      </w:r>
      <w:r w:rsidRPr="00BD11A7">
        <w:t>a</w:t>
      </w:r>
      <w:r w:rsidRPr="00BD11A7">
        <w:t xml:space="preserve">ções do </w:t>
      </w:r>
      <w:r w:rsidRPr="00BD11A7">
        <w:rPr>
          <w:i/>
        </w:rPr>
        <w:t xml:space="preserve">r </w:t>
      </w:r>
      <w:r w:rsidRPr="00BD11A7">
        <w:t xml:space="preserve">e do </w:t>
      </w:r>
      <w:r w:rsidRPr="00BD11A7">
        <w:rPr>
          <w:i/>
        </w:rPr>
        <w:t>ç</w:t>
      </w:r>
      <w:r w:rsidRPr="00BD11A7">
        <w:t>, das quais ainda existe um pouco em «v</w:t>
      </w:r>
      <w:r w:rsidRPr="00BD11A7">
        <w:rPr>
          <w:b/>
        </w:rPr>
        <w:t>er</w:t>
      </w:r>
      <w:r w:rsidRPr="00BD11A7">
        <w:t>doenga</w:t>
      </w:r>
      <w:r w:rsidRPr="00BD11A7">
        <w:rPr>
          <w:b/>
        </w:rPr>
        <w:t>s</w:t>
      </w:r>
      <w:r w:rsidRPr="002D4478">
        <w:t>»,</w:t>
      </w:r>
      <w:r w:rsidRPr="00BD11A7">
        <w:rPr>
          <w:i/>
        </w:rPr>
        <w:t xml:space="preserve"> </w:t>
      </w:r>
      <w:r w:rsidRPr="00BD11A7">
        <w:t>reforçam o efeito dos dois outros recursos, ao ajudarem na construção da ideia de repugnância suscitada pela fig</w:t>
      </w:r>
      <w:r w:rsidRPr="00BD11A7">
        <w:t>u</w:t>
      </w:r>
      <w:r w:rsidRPr="00BD11A7">
        <w:t>ra de Ruço. Um qualificativo físico (</w:t>
      </w:r>
      <w:r w:rsidRPr="00BD11A7">
        <w:rPr>
          <w:i/>
        </w:rPr>
        <w:t>verdoengas</w:t>
      </w:r>
      <w:r w:rsidRPr="00BD11A7">
        <w:t>) estende pois aqui a sua significação até ao psicológico (repugnância).</w:t>
      </w:r>
      <w:r w:rsidRPr="00BD11A7">
        <w:rPr>
          <w:rStyle w:val="Refdenotaderodap"/>
        </w:rPr>
        <w:footnoteReference w:id="144"/>
      </w:r>
    </w:p>
    <w:p w:rsidR="00BD11A7" w:rsidRPr="00BD11A7" w:rsidRDefault="00BD11A7" w:rsidP="00BD11A7">
      <w:pPr>
        <w:spacing w:line="360" w:lineRule="auto"/>
        <w:ind w:right="-441"/>
        <w:jc w:val="both"/>
      </w:pPr>
      <w:r w:rsidRPr="00BD11A7">
        <w:t xml:space="preserve"> Já nos versos das uvas, o sofrimento chega pelo gerúndio «sangrando», que prolonga no tempo a dor que contém, vincada pelas sucessivas nasalidades que os atravessam. Tudo se acentua ainda mais com a imagem </w:t>
      </w:r>
      <w:r w:rsidR="00CC0BA1">
        <w:rPr>
          <w:i/>
        </w:rPr>
        <w:t>(s</w:t>
      </w:r>
      <w:r w:rsidRPr="00BD11A7">
        <w:rPr>
          <w:i/>
        </w:rPr>
        <w:t>ão vidas sangrando</w:t>
      </w:r>
      <w:r w:rsidRPr="00BD11A7">
        <w:t>), visto haver a hipótese desta figura se referir ao custo</w:t>
      </w:r>
      <w:r w:rsidR="00CC0BA1">
        <w:t xml:space="preserve"> físico de quem planta as uvas.</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3.1. Contrastes</w:t>
      </w:r>
    </w:p>
    <w:p w:rsidR="00BD11A7" w:rsidRPr="00BD11A7" w:rsidRDefault="005A2772" w:rsidP="00BD11A7">
      <w:pPr>
        <w:spacing w:line="360" w:lineRule="auto"/>
        <w:ind w:right="-441"/>
        <w:jc w:val="both"/>
      </w:pPr>
      <w:r>
        <w:t xml:space="preserve">  </w:t>
      </w:r>
      <w:r w:rsidR="00BD11A7" w:rsidRPr="00BD11A7">
        <w:t>Com um propósito idêntico ao do retrato da Natureza em comunhão, que em breve apr</w:t>
      </w:r>
      <w:r w:rsidR="00BD11A7" w:rsidRPr="00BD11A7">
        <w:t>e</w:t>
      </w:r>
      <w:r w:rsidR="00BD11A7" w:rsidRPr="00BD11A7">
        <w:t>ciamos, o autor procura os contrastes para mostrar a unidade dos seres e das coisas e abra</w:t>
      </w:r>
      <w:r w:rsidR="00BD11A7" w:rsidRPr="00BD11A7">
        <w:t>n</w:t>
      </w:r>
      <w:r w:rsidR="00BD11A7" w:rsidRPr="00BD11A7">
        <w:t>ger assim a diversidade do real.</w:t>
      </w:r>
    </w:p>
    <w:p w:rsidR="00BD11A7" w:rsidRPr="00BD11A7" w:rsidRDefault="00BD11A7" w:rsidP="00BD11A7">
      <w:pPr>
        <w:spacing w:line="360" w:lineRule="auto"/>
        <w:ind w:right="-441"/>
        <w:jc w:val="both"/>
      </w:pPr>
      <w:r w:rsidRPr="00BD11A7">
        <w:t xml:space="preserve">   A afectar os nomes, os adjectivos e os verbos, reúnem-se as múltiplas faces do Universo. </w:t>
      </w:r>
    </w:p>
    <w:p w:rsidR="00BD11A7" w:rsidRPr="00BD11A7" w:rsidRDefault="00D215FE" w:rsidP="00BD11A7">
      <w:pPr>
        <w:spacing w:line="360" w:lineRule="auto"/>
        <w:ind w:right="-441"/>
        <w:jc w:val="both"/>
      </w:pPr>
      <w:r>
        <w:rPr>
          <w:i/>
        </w:rPr>
        <w:t xml:space="preserve">  </w:t>
      </w:r>
      <w:r w:rsidR="00BD11A7" w:rsidRPr="00BD11A7">
        <w:t xml:space="preserve"> Concretas e abstractas:</w:t>
      </w:r>
    </w:p>
    <w:p w:rsidR="00BD11A7" w:rsidRPr="00BD11A7" w:rsidRDefault="00BD11A7" w:rsidP="00BD11A7">
      <w:pPr>
        <w:spacing w:line="360" w:lineRule="auto"/>
        <w:ind w:left="993" w:right="-441" w:hanging="993"/>
        <w:jc w:val="both"/>
      </w:pPr>
      <w:r w:rsidRPr="00BD11A7">
        <w:t>G, 1945: «O Alentejo perdia a alegria e os homens cantavam…» (p.156);</w:t>
      </w:r>
    </w:p>
    <w:p w:rsidR="00BD11A7" w:rsidRPr="00BD11A7" w:rsidRDefault="00BD11A7" w:rsidP="00BD11A7">
      <w:pPr>
        <w:spacing w:line="360" w:lineRule="auto"/>
        <w:ind w:left="993" w:right="-441" w:hanging="993"/>
        <w:jc w:val="both"/>
      </w:pPr>
      <w:r w:rsidRPr="00BD11A7">
        <w:lastRenderedPageBreak/>
        <w:t>S, 1961: «enfeitada de silêncio» (p.24); «beliscavam-lhe a alma» (p.29); «amolgar o org</w:t>
      </w:r>
      <w:r w:rsidRPr="00BD11A7">
        <w:t>u</w:t>
      </w:r>
      <w:r w:rsidRPr="00BD11A7">
        <w:t xml:space="preserve">lho» (p.28); «E o oficial foi </w:t>
      </w:r>
      <w:r w:rsidRPr="00BD11A7">
        <w:rPr>
          <w:b/>
        </w:rPr>
        <w:t>arranhando no drama</w:t>
      </w:r>
      <w:r w:rsidRPr="00BD11A7">
        <w:t xml:space="preserve"> […]» (p. 98);   </w:t>
      </w:r>
    </w:p>
    <w:p w:rsidR="00BD11A7" w:rsidRPr="00BD11A7" w:rsidRDefault="00BD11A7" w:rsidP="00BD11A7">
      <w:pPr>
        <w:spacing w:line="360" w:lineRule="auto"/>
        <w:ind w:right="-441"/>
        <w:jc w:val="both"/>
      </w:pPr>
      <w:r w:rsidRPr="00BD11A7">
        <w:t xml:space="preserve">G, 1983: «sede e saudade» (p.137); «empapuçados de espanto» (p.7);              </w:t>
      </w:r>
    </w:p>
    <w:p w:rsidR="00BD11A7" w:rsidRPr="00BD11A7" w:rsidRDefault="00BD11A7" w:rsidP="00BD11A7">
      <w:pPr>
        <w:spacing w:line="360" w:lineRule="auto"/>
        <w:ind w:left="993" w:hanging="993"/>
        <w:jc w:val="both"/>
      </w:pPr>
      <w:r w:rsidRPr="00BD11A7">
        <w:t xml:space="preserve">JI, 1987: «Iam </w:t>
      </w:r>
      <w:r w:rsidRPr="00BD11A7">
        <w:rPr>
          <w:b/>
        </w:rPr>
        <w:t>trémulas e assustadas</w:t>
      </w:r>
      <w:r w:rsidRPr="00BD11A7">
        <w:t>, neste princípio da grande vida!» (p.73); «cair na bruma da indiferença» (p.129); «as luzes da memória» (p.88);</w:t>
      </w:r>
    </w:p>
    <w:p w:rsidR="00BD11A7" w:rsidRPr="00BD11A7" w:rsidRDefault="00BD11A7" w:rsidP="00BD11A7">
      <w:pPr>
        <w:spacing w:line="360" w:lineRule="auto"/>
        <w:ind w:left="993" w:right="-441" w:hanging="993"/>
        <w:jc w:val="both"/>
      </w:pPr>
      <w:r w:rsidRPr="00BD11A7">
        <w:t xml:space="preserve">JII, 1990: «com saudade entalada na alma» (p.48).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Positivas e negativas:  </w:t>
      </w:r>
    </w:p>
    <w:p w:rsidR="00BD11A7" w:rsidRPr="00BD11A7" w:rsidRDefault="00BD11A7" w:rsidP="00BD11A7">
      <w:pPr>
        <w:spacing w:line="360" w:lineRule="auto"/>
        <w:ind w:right="-441"/>
        <w:jc w:val="both"/>
      </w:pPr>
      <w:r w:rsidRPr="00BD11A7">
        <w:t>G, 1945: «Mesmo ali, entre o sol da planície e a frescura do montado […]» (p.154);</w:t>
      </w:r>
    </w:p>
    <w:p w:rsidR="00BD11A7" w:rsidRPr="00BD11A7" w:rsidRDefault="00BD11A7" w:rsidP="00BD11A7">
      <w:pPr>
        <w:spacing w:line="360" w:lineRule="auto"/>
        <w:ind w:right="-441"/>
        <w:jc w:val="both"/>
      </w:pPr>
      <w:r w:rsidRPr="00BD11A7">
        <w:t>S, 1961: «Vieram os dias e as noites» (p.77);</w:t>
      </w:r>
    </w:p>
    <w:p w:rsidR="00BD11A7" w:rsidRPr="00BD11A7" w:rsidRDefault="00BD11A7" w:rsidP="00BD11A7">
      <w:pPr>
        <w:spacing w:line="360" w:lineRule="auto"/>
        <w:ind w:left="993" w:right="-441" w:hanging="993"/>
        <w:jc w:val="both"/>
      </w:pPr>
      <w:r w:rsidRPr="00BD11A7">
        <w:t xml:space="preserve">G, 1983: «boas ou más colheitas» (p.66); «galfarros brincalhões» (p.66);                           </w:t>
      </w:r>
    </w:p>
    <w:p w:rsidR="00BD11A7" w:rsidRPr="00BD11A7" w:rsidRDefault="00BD11A7" w:rsidP="00BD11A7">
      <w:pPr>
        <w:tabs>
          <w:tab w:val="center" w:pos="4252"/>
        </w:tabs>
        <w:spacing w:line="360" w:lineRule="auto"/>
        <w:ind w:right="-441"/>
        <w:jc w:val="both"/>
      </w:pPr>
      <w:r w:rsidRPr="00BD11A7">
        <w:t xml:space="preserve">  </w:t>
      </w:r>
    </w:p>
    <w:p w:rsidR="00BD11A7" w:rsidRPr="00BD11A7" w:rsidRDefault="006174FF" w:rsidP="00BD11A7">
      <w:pPr>
        <w:tabs>
          <w:tab w:val="center" w:pos="4252"/>
        </w:tabs>
        <w:spacing w:line="360" w:lineRule="auto"/>
        <w:ind w:right="-441"/>
        <w:jc w:val="both"/>
      </w:pPr>
      <w:r>
        <w:t xml:space="preserve">  Particularizemos</w:t>
      </w:r>
      <w:r w:rsidR="00BD11A7" w:rsidRPr="00BD11A7">
        <w:t xml:space="preserve"> a instalação da antítese nas principais classes morfológicas. </w:t>
      </w:r>
    </w:p>
    <w:p w:rsidR="00BD11A7" w:rsidRPr="00BD11A7" w:rsidRDefault="00BD11A7" w:rsidP="00BD11A7">
      <w:pPr>
        <w:tabs>
          <w:tab w:val="center" w:pos="4252"/>
        </w:tabs>
        <w:spacing w:line="360" w:lineRule="auto"/>
        <w:ind w:right="-441"/>
        <w:jc w:val="both"/>
      </w:pPr>
      <w:r w:rsidRPr="00BD11A7">
        <w:t xml:space="preserve">    Os verbos brincam aos contrários:</w:t>
      </w:r>
    </w:p>
    <w:p w:rsidR="00BD11A7" w:rsidRPr="00BD11A7" w:rsidRDefault="00BD11A7" w:rsidP="00BD11A7">
      <w:pPr>
        <w:spacing w:line="360" w:lineRule="auto"/>
        <w:ind w:left="993" w:right="-441" w:hanging="993"/>
        <w:jc w:val="both"/>
      </w:pPr>
      <w:r w:rsidRPr="00BD11A7">
        <w:t>G, 1945: «que nunca ri nem nunca chora» (p.161);</w:t>
      </w:r>
    </w:p>
    <w:p w:rsidR="00BD11A7" w:rsidRPr="00BD11A7" w:rsidRDefault="00BD11A7" w:rsidP="00BD11A7">
      <w:pPr>
        <w:spacing w:line="360" w:lineRule="auto"/>
        <w:ind w:left="993" w:right="-441" w:hanging="993"/>
        <w:jc w:val="both"/>
      </w:pPr>
      <w:r w:rsidRPr="00BD11A7">
        <w:t xml:space="preserve">S, 1961: «nem aplaudiram, nem censuraram» (p.91); «ora apareciam, ora desapareciam» (p. 143); </w:t>
      </w:r>
      <w:proofErr w:type="gramStart"/>
      <w:r w:rsidRPr="00BD11A7">
        <w:t>«[…</w:t>
      </w:r>
      <w:proofErr w:type="gramEnd"/>
      <w:r w:rsidRPr="00BD11A7">
        <w:t xml:space="preserve">] </w:t>
      </w:r>
      <w:r w:rsidRPr="00BD11A7">
        <w:rPr>
          <w:b/>
        </w:rPr>
        <w:t>morreram</w:t>
      </w:r>
      <w:r w:rsidRPr="00BD11A7">
        <w:t xml:space="preserve"> cães, cobras e lagartos, </w:t>
      </w:r>
      <w:r w:rsidRPr="00BD11A7">
        <w:rPr>
          <w:b/>
        </w:rPr>
        <w:t>nasceram</w:t>
      </w:r>
      <w:r w:rsidRPr="00BD11A7">
        <w:t xml:space="preserve"> novos pássaros</w:t>
      </w:r>
      <w:r w:rsidR="00966E1F">
        <w:t xml:space="preserve"> </w:t>
      </w:r>
      <w:r w:rsidRPr="00BD11A7">
        <w:t xml:space="preserve">[…]» (p.77);   </w:t>
      </w:r>
    </w:p>
    <w:p w:rsidR="00BD11A7" w:rsidRPr="00BD11A7" w:rsidRDefault="00BD11A7" w:rsidP="00BD11A7">
      <w:pPr>
        <w:spacing w:line="360" w:lineRule="auto"/>
        <w:ind w:left="993" w:right="-441" w:hanging="993"/>
        <w:jc w:val="both"/>
      </w:pPr>
      <w:r w:rsidRPr="00BD11A7">
        <w:t xml:space="preserve">G, 1983: «Quero-te perguntar se </w:t>
      </w:r>
      <w:r w:rsidRPr="00BD11A7">
        <w:rPr>
          <w:b/>
        </w:rPr>
        <w:t>confirmas</w:t>
      </w:r>
      <w:r w:rsidRPr="00BD11A7">
        <w:t xml:space="preserve"> ou </w:t>
      </w:r>
      <w:r w:rsidRPr="00BD11A7">
        <w:rPr>
          <w:b/>
        </w:rPr>
        <w:t>desmentes</w:t>
      </w:r>
      <w:r w:rsidRPr="00BD11A7">
        <w:t xml:space="preserve"> […]» (p.23); «Quando a vila </w:t>
      </w:r>
      <w:r w:rsidRPr="00BD11A7">
        <w:rPr>
          <w:b/>
        </w:rPr>
        <w:t>dorme</w:t>
      </w:r>
      <w:r w:rsidRPr="00BD11A7">
        <w:t xml:space="preserve">, alguém a tem de </w:t>
      </w:r>
      <w:r w:rsidRPr="00BD11A7">
        <w:rPr>
          <w:b/>
        </w:rPr>
        <w:t>acordar</w:t>
      </w:r>
      <w:r w:rsidRPr="00BD11A7">
        <w:t>» (p.19);</w:t>
      </w:r>
    </w:p>
    <w:p w:rsidR="00BD11A7" w:rsidRPr="00BD11A7" w:rsidRDefault="00BD11A7" w:rsidP="00BD11A7">
      <w:pPr>
        <w:spacing w:line="360" w:lineRule="auto"/>
        <w:ind w:left="993" w:right="-441" w:hanging="993"/>
        <w:jc w:val="both"/>
      </w:pPr>
      <w:r w:rsidRPr="00BD11A7">
        <w:t>JI, 1987: «Fuliginosa quadra esta: nascem ervas e morrem flores […]» (p.85).</w:t>
      </w:r>
    </w:p>
    <w:p w:rsidR="00BD11A7" w:rsidRPr="00BD11A7" w:rsidRDefault="00BD11A7" w:rsidP="00BD11A7">
      <w:pPr>
        <w:spacing w:line="360" w:lineRule="auto"/>
        <w:ind w:left="993" w:right="-441" w:hanging="993"/>
        <w:jc w:val="both"/>
      </w:pPr>
    </w:p>
    <w:p w:rsidR="00BD11A7" w:rsidRPr="00BD11A7" w:rsidRDefault="00BD11A7" w:rsidP="00BD11A7">
      <w:pPr>
        <w:spacing w:line="360" w:lineRule="auto"/>
        <w:ind w:right="-441"/>
        <w:jc w:val="both"/>
      </w:pPr>
      <w:r w:rsidRPr="00BD11A7">
        <w:t xml:space="preserve">    Anotam-se casos de atributos que representam ideias inesperadas e contraditórias:</w:t>
      </w:r>
    </w:p>
    <w:p w:rsidR="00BD11A7" w:rsidRPr="00BD11A7" w:rsidRDefault="00BD11A7" w:rsidP="00BD11A7">
      <w:pPr>
        <w:spacing w:line="360" w:lineRule="auto"/>
        <w:ind w:left="993" w:right="-441" w:hanging="993"/>
        <w:jc w:val="both"/>
      </w:pPr>
      <w:r w:rsidRPr="00BD11A7">
        <w:t>G, 1945: «paragens fartas e desérticas» (p.83);</w:t>
      </w:r>
    </w:p>
    <w:p w:rsidR="00BD11A7" w:rsidRPr="00BD11A7" w:rsidRDefault="00BD11A7" w:rsidP="00BD11A7">
      <w:pPr>
        <w:spacing w:line="360" w:lineRule="auto"/>
        <w:ind w:left="993" w:right="-441" w:hanging="993"/>
        <w:jc w:val="both"/>
      </w:pPr>
      <w:r w:rsidRPr="00BD11A7">
        <w:t xml:space="preserve">S, 1961: «No meio da noite, o espectáculo do fogo era uma coisa fantástica, </w:t>
      </w:r>
      <w:r w:rsidRPr="00BD11A7">
        <w:rPr>
          <w:b/>
        </w:rPr>
        <w:t xml:space="preserve">diabólica </w:t>
      </w:r>
      <w:r w:rsidRPr="00BD11A7">
        <w:t xml:space="preserve">mas ao mesmo tempo </w:t>
      </w:r>
      <w:r w:rsidRPr="00BD11A7">
        <w:rPr>
          <w:b/>
        </w:rPr>
        <w:t>bela</w:t>
      </w:r>
      <w:r w:rsidRPr="00BD11A7">
        <w:t>» (pp.157-158);</w:t>
      </w:r>
    </w:p>
    <w:p w:rsidR="00BD11A7" w:rsidRPr="00BD11A7" w:rsidRDefault="00BD11A7" w:rsidP="00BD11A7">
      <w:pPr>
        <w:spacing w:line="360" w:lineRule="auto"/>
        <w:ind w:left="993" w:right="-441" w:hanging="993"/>
        <w:jc w:val="both"/>
      </w:pPr>
      <w:r w:rsidRPr="00BD11A7">
        <w:t xml:space="preserve">G, 1983: «Um cheiro </w:t>
      </w:r>
      <w:r w:rsidRPr="00BD11A7">
        <w:rPr>
          <w:b/>
        </w:rPr>
        <w:t>acre</w:t>
      </w:r>
      <w:r w:rsidRPr="00BD11A7">
        <w:t xml:space="preserve"> e </w:t>
      </w:r>
      <w:r w:rsidRPr="00BD11A7">
        <w:rPr>
          <w:b/>
        </w:rPr>
        <w:t>velho</w:t>
      </w:r>
      <w:r w:rsidRPr="00BD11A7">
        <w:t xml:space="preserve"> de água </w:t>
      </w:r>
      <w:r w:rsidRPr="00BD11A7">
        <w:rPr>
          <w:b/>
        </w:rPr>
        <w:t xml:space="preserve">virgem </w:t>
      </w:r>
      <w:r w:rsidR="00D55AFC">
        <w:t>imprega a solidão dos combros</w:t>
      </w:r>
      <w:r w:rsidRPr="00BD11A7">
        <w:t>»</w:t>
      </w:r>
      <w:r w:rsidRPr="00BD11A7">
        <w:rPr>
          <w:b/>
        </w:rPr>
        <w:t xml:space="preserve"> </w:t>
      </w:r>
      <w:r w:rsidRPr="00BD11A7">
        <w:t xml:space="preserve">(p.44); «A Leopoldina ficou </w:t>
      </w:r>
      <w:r w:rsidRPr="00BD11A7">
        <w:rPr>
          <w:b/>
        </w:rPr>
        <w:t xml:space="preserve">só </w:t>
      </w:r>
      <w:r w:rsidRPr="00BD11A7">
        <w:t>e</w:t>
      </w:r>
      <w:r w:rsidRPr="00BD11A7">
        <w:rPr>
          <w:b/>
        </w:rPr>
        <w:t xml:space="preserve"> casada</w:t>
      </w:r>
      <w:r w:rsidR="00F4608C">
        <w:t>» (p.20).</w:t>
      </w:r>
      <w:r w:rsidRPr="00BD11A7">
        <w:t xml:space="preserve">  </w:t>
      </w:r>
    </w:p>
    <w:p w:rsidR="00BD11A7" w:rsidRPr="00BD11A7" w:rsidRDefault="00BD11A7" w:rsidP="00BD11A7">
      <w:pPr>
        <w:tabs>
          <w:tab w:val="center" w:pos="4252"/>
        </w:tabs>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Adjectivos que formam com os verbos e os nomes associações imprevisíveis:</w:t>
      </w:r>
    </w:p>
    <w:p w:rsidR="00BD11A7" w:rsidRPr="00BD11A7" w:rsidRDefault="00BD11A7" w:rsidP="00BD11A7">
      <w:pPr>
        <w:spacing w:line="360" w:lineRule="auto"/>
        <w:ind w:left="993" w:right="-441" w:hanging="993"/>
        <w:jc w:val="both"/>
      </w:pPr>
      <w:r w:rsidRPr="00BD11A7">
        <w:t>G, 1945: «honestos malteses» (p.162);</w:t>
      </w:r>
    </w:p>
    <w:p w:rsidR="00BD11A7" w:rsidRPr="00BD11A7" w:rsidRDefault="00BD11A7" w:rsidP="00BD11A7">
      <w:pPr>
        <w:spacing w:line="360" w:lineRule="auto"/>
        <w:ind w:left="993" w:right="-441" w:hanging="993"/>
        <w:jc w:val="both"/>
      </w:pPr>
      <w:r w:rsidRPr="00BD11A7">
        <w:t xml:space="preserve">S, 1961: «A mulher </w:t>
      </w:r>
      <w:r w:rsidRPr="00BD11A7">
        <w:rPr>
          <w:b/>
        </w:rPr>
        <w:t>benzia</w:t>
      </w:r>
      <w:r w:rsidRPr="00BD11A7">
        <w:t xml:space="preserve"> o homem com um olhar </w:t>
      </w:r>
      <w:r w:rsidRPr="00BD11A7">
        <w:rPr>
          <w:b/>
        </w:rPr>
        <w:t xml:space="preserve">duro </w:t>
      </w:r>
      <w:r w:rsidRPr="00BD11A7">
        <w:t>e atravessado» (p.108); «Num torvelinho</w:t>
      </w:r>
      <w:r w:rsidRPr="00BD11A7">
        <w:rPr>
          <w:b/>
        </w:rPr>
        <w:t>, acodem</w:t>
      </w:r>
      <w:r w:rsidRPr="00BD11A7">
        <w:t xml:space="preserve">-lhe à lembrança todos os planos </w:t>
      </w:r>
      <w:r w:rsidRPr="00BD11A7">
        <w:rPr>
          <w:b/>
        </w:rPr>
        <w:t>errados</w:t>
      </w:r>
      <w:r w:rsidR="00123454">
        <w:t xml:space="preserve"> […]» </w:t>
      </w:r>
      <w:r w:rsidRPr="00BD11A7">
        <w:t>(p.10);</w:t>
      </w:r>
    </w:p>
    <w:p w:rsidR="00BD11A7" w:rsidRPr="00BD11A7" w:rsidRDefault="00BD11A7" w:rsidP="00BD11A7">
      <w:pPr>
        <w:tabs>
          <w:tab w:val="center" w:pos="4252"/>
        </w:tabs>
        <w:spacing w:line="360" w:lineRule="auto"/>
        <w:ind w:right="-441"/>
        <w:jc w:val="both"/>
      </w:pPr>
      <w:r w:rsidRPr="00BD11A7">
        <w:t>G, 1983: «galfarros brincalhões» (p.66); «honrado maltês</w:t>
      </w:r>
      <w:r w:rsidRPr="00BD11A7">
        <w:rPr>
          <w:i/>
        </w:rPr>
        <w:t xml:space="preserve">» </w:t>
      </w:r>
      <w:r w:rsidRPr="00BD11A7">
        <w:t>(p.66).</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Os contrastes apoderam-se até dos advérbios e locuções adverbiais:</w:t>
      </w:r>
    </w:p>
    <w:p w:rsidR="00BD11A7" w:rsidRPr="00BD11A7" w:rsidRDefault="00BD11A7" w:rsidP="00BD11A7">
      <w:pPr>
        <w:spacing w:line="360" w:lineRule="auto"/>
        <w:ind w:left="993" w:right="-441" w:hanging="993"/>
        <w:jc w:val="both"/>
      </w:pPr>
      <w:r w:rsidRPr="00BD11A7">
        <w:t xml:space="preserve">G, 1945: «de cima a baixo, de baixo a cima» (p.163); </w:t>
      </w:r>
    </w:p>
    <w:p w:rsidR="00BD11A7" w:rsidRPr="00BD11A7" w:rsidRDefault="00BD11A7" w:rsidP="00BD11A7">
      <w:pPr>
        <w:spacing w:line="360" w:lineRule="auto"/>
        <w:ind w:left="993" w:right="-441" w:hanging="993"/>
        <w:jc w:val="both"/>
      </w:pPr>
      <w:r w:rsidRPr="00BD11A7">
        <w:t xml:space="preserve">G, 1983: </w:t>
      </w:r>
      <w:proofErr w:type="gramStart"/>
      <w:r w:rsidR="00D55AFC">
        <w:t>«–</w:t>
      </w:r>
      <w:proofErr w:type="gramEnd"/>
      <w:r w:rsidR="00D55AFC">
        <w:t xml:space="preserve"> </w:t>
      </w:r>
      <w:r w:rsidRPr="00BD11A7">
        <w:t xml:space="preserve">Comes </w:t>
      </w:r>
      <w:r w:rsidRPr="00BD11A7">
        <w:rPr>
          <w:b/>
        </w:rPr>
        <w:t>munto</w:t>
      </w:r>
      <w:r w:rsidRPr="00BD11A7">
        <w:t xml:space="preserve"> e falas </w:t>
      </w:r>
      <w:r w:rsidRPr="00BD11A7">
        <w:rPr>
          <w:b/>
        </w:rPr>
        <w:t>pouco</w:t>
      </w:r>
      <w:r w:rsidRPr="00BD11A7">
        <w:t xml:space="preserve">» (p.67); «Cedo ou tarde» (p.68).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Sempre com a pretensão de enriquecer o âmbito semântico da mensagem, o</w:t>
      </w:r>
      <w:r w:rsidR="00123454">
        <w:t xml:space="preserve"> autor apela aos cinco sentidos:</w:t>
      </w:r>
    </w:p>
    <w:p w:rsidR="00BD11A7" w:rsidRPr="00BD11A7" w:rsidRDefault="00BD11A7" w:rsidP="00BD11A7">
      <w:pPr>
        <w:spacing w:line="360" w:lineRule="auto"/>
        <w:ind w:left="993" w:right="-441" w:hanging="993"/>
        <w:jc w:val="both"/>
      </w:pPr>
      <w:r w:rsidRPr="00BD11A7">
        <w:t>G, 1945: «Êle</w:t>
      </w:r>
      <w:r w:rsidR="008E7664">
        <w:t xml:space="preserve"> </w:t>
      </w:r>
      <w:r w:rsidRPr="00BD11A7">
        <w:t xml:space="preserve">corria, bibe </w:t>
      </w:r>
      <w:r w:rsidRPr="00BD11A7">
        <w:rPr>
          <w:b/>
        </w:rPr>
        <w:t>azul às riscas</w:t>
      </w:r>
      <w:r w:rsidRPr="00BD11A7">
        <w:t>» (p.132);</w:t>
      </w:r>
    </w:p>
    <w:p w:rsidR="00BD11A7" w:rsidRPr="00BD11A7" w:rsidRDefault="00BD11A7" w:rsidP="00BD11A7">
      <w:pPr>
        <w:spacing w:line="360" w:lineRule="auto"/>
        <w:ind w:left="993" w:right="-441" w:hanging="993"/>
        <w:jc w:val="both"/>
      </w:pPr>
      <w:r w:rsidRPr="00BD11A7">
        <w:t xml:space="preserve">S, 1961: «A chuva caía em </w:t>
      </w:r>
      <w:r w:rsidRPr="00BD11A7">
        <w:rPr>
          <w:b/>
        </w:rPr>
        <w:t>grossos cordões</w:t>
      </w:r>
      <w:r w:rsidRPr="00BD11A7">
        <w:t xml:space="preserve"> e só um pequeno vento </w:t>
      </w:r>
      <w:r w:rsidRPr="00BD11A7">
        <w:rPr>
          <w:b/>
        </w:rPr>
        <w:t>ululava</w:t>
      </w:r>
      <w:r w:rsidRPr="00BD11A7">
        <w:t xml:space="preserve"> agora, na di</w:t>
      </w:r>
      <w:r w:rsidRPr="00BD11A7">
        <w:t>s</w:t>
      </w:r>
      <w:r w:rsidRPr="00BD11A7">
        <w:t xml:space="preserve">tância </w:t>
      </w:r>
      <w:r w:rsidRPr="00BD11A7">
        <w:rPr>
          <w:b/>
        </w:rPr>
        <w:t>ferrugenta</w:t>
      </w:r>
      <w:r w:rsidRPr="00BD11A7">
        <w:t xml:space="preserve">, </w:t>
      </w:r>
      <w:r w:rsidRPr="00BD11A7">
        <w:rPr>
          <w:b/>
        </w:rPr>
        <w:t xml:space="preserve">perfumando </w:t>
      </w:r>
      <w:r w:rsidRPr="00BD11A7">
        <w:t>as águas e brigando com as nuvens, que se revo</w:t>
      </w:r>
      <w:r w:rsidRPr="00BD11A7">
        <w:t>l</w:t>
      </w:r>
      <w:r w:rsidRPr="00BD11A7">
        <w:t xml:space="preserve">viam, raivosas, na imensa </w:t>
      </w:r>
      <w:r w:rsidRPr="00BD11A7">
        <w:rPr>
          <w:b/>
        </w:rPr>
        <w:t>abóbada</w:t>
      </w:r>
      <w:r w:rsidR="00D55AFC">
        <w:t xml:space="preserve"> celeste</w:t>
      </w:r>
      <w:r w:rsidRPr="00BD11A7">
        <w:t>» (p.88).</w:t>
      </w:r>
    </w:p>
    <w:p w:rsidR="00BD11A7" w:rsidRPr="00BD11A7" w:rsidRDefault="00BD11A7" w:rsidP="00BD11A7">
      <w:pPr>
        <w:spacing w:line="360" w:lineRule="auto"/>
        <w:ind w:right="-441"/>
        <w:jc w:val="both"/>
      </w:pPr>
      <w:r w:rsidRPr="00BD11A7">
        <w:t xml:space="preserve">G, 1983: </w:t>
      </w:r>
      <w:proofErr w:type="gramStart"/>
      <w:r w:rsidRPr="00BD11A7">
        <w:t>«[…</w:t>
      </w:r>
      <w:proofErr w:type="gramEnd"/>
      <w:r w:rsidRPr="00BD11A7">
        <w:t xml:space="preserve">] o céu estava </w:t>
      </w:r>
      <w:r w:rsidRPr="00BD11A7">
        <w:rPr>
          <w:b/>
        </w:rPr>
        <w:t>ardendo</w:t>
      </w:r>
      <w:r w:rsidRPr="00BD11A7">
        <w:t xml:space="preserve"> como uma </w:t>
      </w:r>
      <w:r w:rsidRPr="00BD11A7">
        <w:rPr>
          <w:b/>
        </w:rPr>
        <w:t>tocha</w:t>
      </w:r>
      <w:r w:rsidRPr="00BD11A7">
        <w:t xml:space="preserve"> às </w:t>
      </w:r>
      <w:r w:rsidRPr="00BD11A7">
        <w:rPr>
          <w:b/>
        </w:rPr>
        <w:t>grades</w:t>
      </w:r>
      <w:r w:rsidR="00D55AFC">
        <w:t xml:space="preserve"> do Universo</w:t>
      </w:r>
      <w:r w:rsidRPr="00BD11A7">
        <w:t xml:space="preserve">» (p.137); </w:t>
      </w:r>
    </w:p>
    <w:p w:rsidR="00BD11A7" w:rsidRPr="00BD11A7" w:rsidRDefault="00BD11A7" w:rsidP="00BD11A7">
      <w:pPr>
        <w:spacing w:line="360" w:lineRule="auto"/>
        <w:ind w:left="993" w:right="-441" w:hanging="993"/>
        <w:jc w:val="both"/>
      </w:pPr>
      <w:r w:rsidRPr="00BD11A7">
        <w:t xml:space="preserve">JII, 1990: «As auroras primaveris movem-se em </w:t>
      </w:r>
      <w:r w:rsidRPr="00BD11A7">
        <w:rPr>
          <w:b/>
        </w:rPr>
        <w:t>cores</w:t>
      </w:r>
      <w:r w:rsidRPr="00BD11A7">
        <w:t xml:space="preserve"> disfarçadas com o </w:t>
      </w:r>
      <w:r w:rsidRPr="00BD11A7">
        <w:rPr>
          <w:b/>
        </w:rPr>
        <w:t>sussurro</w:t>
      </w:r>
      <w:r w:rsidRPr="00BD11A7">
        <w:t xml:space="preserve"> dos bo</w:t>
      </w:r>
      <w:r w:rsidRPr="00BD11A7">
        <w:t>s</w:t>
      </w:r>
      <w:r w:rsidRPr="00BD11A7">
        <w:t xml:space="preserve">ques, </w:t>
      </w:r>
      <w:r w:rsidRPr="00BD11A7">
        <w:rPr>
          <w:b/>
        </w:rPr>
        <w:t>tépidas</w:t>
      </w:r>
      <w:r w:rsidRPr="00BD11A7">
        <w:t xml:space="preserve"> na cortina </w:t>
      </w:r>
      <w:r w:rsidRPr="00BD11A7">
        <w:rPr>
          <w:b/>
        </w:rPr>
        <w:t>alaranjada</w:t>
      </w:r>
      <w:r w:rsidR="00D55AFC">
        <w:t xml:space="preserve"> do horizonte</w:t>
      </w:r>
      <w:r w:rsidRPr="00BD11A7">
        <w:t>» (p.200).</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Repare-se que visualmente não são só as cores que têm lugar nesta prosa, também as fo</w:t>
      </w:r>
      <w:r w:rsidRPr="00BD11A7">
        <w:t>r</w:t>
      </w:r>
      <w:r w:rsidRPr="00BD11A7">
        <w:t>mas e os volumes merecem registo (</w:t>
      </w:r>
      <w:r w:rsidRPr="00BD11A7">
        <w:rPr>
          <w:i/>
        </w:rPr>
        <w:t>às riscas</w:t>
      </w:r>
      <w:r w:rsidRPr="00BD11A7">
        <w:t xml:space="preserve">; </w:t>
      </w:r>
      <w:r w:rsidRPr="00BD11A7">
        <w:rPr>
          <w:i/>
        </w:rPr>
        <w:t>grossos cordão</w:t>
      </w:r>
      <w:r w:rsidRPr="00BD11A7">
        <w:t>;</w:t>
      </w:r>
      <w:r w:rsidRPr="00BD11A7">
        <w:rPr>
          <w:i/>
        </w:rPr>
        <w:t xml:space="preserve"> abóbada</w:t>
      </w:r>
      <w:r w:rsidRPr="00BD11A7">
        <w:t>;</w:t>
      </w:r>
      <w:r w:rsidRPr="00BD11A7">
        <w:rPr>
          <w:i/>
        </w:rPr>
        <w:t xml:space="preserve"> tocha</w:t>
      </w:r>
      <w:r w:rsidRPr="00BD11A7">
        <w:t>;</w:t>
      </w:r>
      <w:r w:rsidRPr="00BD11A7">
        <w:rPr>
          <w:i/>
        </w:rPr>
        <w:t xml:space="preserve"> grades</w:t>
      </w:r>
      <w:r w:rsidRPr="00BD11A7">
        <w:t>), bem como o movimento.</w:t>
      </w:r>
    </w:p>
    <w:p w:rsidR="00BD11A7" w:rsidRPr="00BD11A7" w:rsidRDefault="00BD11A7" w:rsidP="00BD11A7">
      <w:pPr>
        <w:spacing w:line="360" w:lineRule="auto"/>
        <w:ind w:right="-441"/>
        <w:jc w:val="both"/>
      </w:pPr>
      <w:r w:rsidRPr="00BD11A7">
        <w:t xml:space="preserve">  Este apelo aos diferentes sentidos constitui um contraste do tipo físico, assinalando-se, de igual forma, nos excertos que se seguem, uma oposição sensorial de tipo psicológico, pois a agressividade, por um lado, e a doçura e a paz, por outro, aqui se mesclam:</w:t>
      </w:r>
    </w:p>
    <w:p w:rsidR="00BD11A7" w:rsidRPr="00BD11A7" w:rsidRDefault="00BD11A7" w:rsidP="00BD11A7">
      <w:pPr>
        <w:spacing w:line="360" w:lineRule="auto"/>
        <w:ind w:right="-441"/>
        <w:jc w:val="both"/>
      </w:pPr>
      <w:r w:rsidRPr="00BD11A7">
        <w:t>S, 1961: «A buzina estoira o silêncio do campo» (p.83);</w:t>
      </w:r>
    </w:p>
    <w:p w:rsidR="00BD11A7" w:rsidRDefault="00BD11A7" w:rsidP="00BD11A7">
      <w:pPr>
        <w:spacing w:line="360" w:lineRule="auto"/>
        <w:ind w:right="-441"/>
        <w:jc w:val="both"/>
      </w:pPr>
      <w:r w:rsidRPr="00BD11A7">
        <w:t xml:space="preserve">G, 1983: «Mal a Planície se desdobra, fecham-se as lâminas dos ventos e os lábios humanos segredam melodias […]» (p.138). </w:t>
      </w:r>
    </w:p>
    <w:p w:rsidR="004A6276" w:rsidRPr="00BD11A7" w:rsidRDefault="004A6276" w:rsidP="00BD11A7">
      <w:pPr>
        <w:spacing w:line="360" w:lineRule="auto"/>
        <w:ind w:right="-441"/>
        <w:jc w:val="both"/>
      </w:pPr>
    </w:p>
    <w:p w:rsidR="00BD11A7" w:rsidRPr="00BD11A7" w:rsidRDefault="006174FF" w:rsidP="00BD11A7">
      <w:pPr>
        <w:spacing w:line="360" w:lineRule="auto"/>
        <w:ind w:right="-441"/>
        <w:jc w:val="both"/>
      </w:pPr>
      <w:r>
        <w:t xml:space="preserve">    </w:t>
      </w:r>
      <w:r w:rsidR="002D4478">
        <w:t>N</w:t>
      </w:r>
      <w:r w:rsidRPr="00BD11A7">
        <w:t>o segundo</w:t>
      </w:r>
      <w:r>
        <w:t xml:space="preserve"> trecho</w:t>
      </w:r>
      <w:r w:rsidRPr="00BD11A7">
        <w:t>, os nomes «lâminas», «lábios» e «melodias»</w:t>
      </w:r>
      <w:r w:rsidRPr="00BD11A7">
        <w:rPr>
          <w:i/>
        </w:rPr>
        <w:t xml:space="preserve"> </w:t>
      </w:r>
      <w:r w:rsidRPr="00BD11A7">
        <w:t>são os primeiros respo</w:t>
      </w:r>
      <w:r w:rsidRPr="00BD11A7">
        <w:t>n</w:t>
      </w:r>
      <w:r w:rsidRPr="00BD11A7">
        <w:t xml:space="preserve">sáveis pelo choque de sensações, agressiva e doce respectivamente, mas as aliterações do </w:t>
      </w:r>
      <w:r w:rsidRPr="00BD11A7">
        <w:rPr>
          <w:i/>
        </w:rPr>
        <w:t>l</w:t>
      </w:r>
      <w:r w:rsidR="004A6276">
        <w:t xml:space="preserve">, </w:t>
      </w:r>
      <w:r w:rsidRPr="00BD11A7">
        <w:t xml:space="preserve">do </w:t>
      </w:r>
      <w:r w:rsidRPr="00BD11A7">
        <w:rPr>
          <w:i/>
        </w:rPr>
        <w:t>ch</w:t>
      </w:r>
      <w:r w:rsidR="004A6276">
        <w:t xml:space="preserve"> e</w:t>
      </w:r>
      <w:r w:rsidRPr="00BD11A7">
        <w:t xml:space="preserve"> </w:t>
      </w:r>
      <w:r w:rsidRPr="00BD11A7">
        <w:rPr>
          <w:i/>
        </w:rPr>
        <w:t xml:space="preserve">s </w:t>
      </w:r>
      <w:r w:rsidRPr="00BD11A7">
        <w:t>também dão um contributo para isso</w:t>
      </w:r>
      <w:r w:rsidR="002D4478">
        <w:t>. Já n</w:t>
      </w:r>
      <w:r w:rsidR="00BD11A7" w:rsidRPr="00BD11A7">
        <w:t>o primeiro trecho o contraste é estabel</w:t>
      </w:r>
      <w:r w:rsidR="00BD11A7" w:rsidRPr="00BD11A7">
        <w:t>e</w:t>
      </w:r>
      <w:r w:rsidR="00BD11A7" w:rsidRPr="00BD11A7">
        <w:t>cido pelos significados antagónicos do verbo «estoira» e do nome «silêncio».</w:t>
      </w:r>
      <w:r w:rsidR="004A6276">
        <w:t xml:space="preserve"> O</w:t>
      </w:r>
      <w:r w:rsidR="00BD11A7" w:rsidRPr="00BD11A7">
        <w:t xml:space="preserve"> físico (o som da </w:t>
      </w:r>
      <w:r w:rsidR="00BD11A7" w:rsidRPr="00BD11A7">
        <w:rPr>
          <w:i/>
        </w:rPr>
        <w:t>buzina</w:t>
      </w:r>
      <w:r w:rsidR="00BD11A7" w:rsidRPr="00BD11A7">
        <w:t>) e o abstracto (</w:t>
      </w:r>
      <w:r w:rsidR="00BD11A7" w:rsidRPr="00BD11A7">
        <w:rPr>
          <w:i/>
        </w:rPr>
        <w:t>silêncio</w:t>
      </w:r>
      <w:r w:rsidR="00BD11A7" w:rsidRPr="00BD11A7">
        <w:t>) marcam</w:t>
      </w:r>
      <w:r w:rsidR="004A6276">
        <w:t xml:space="preserve"> também aí</w:t>
      </w:r>
      <w:r w:rsidR="00BD11A7" w:rsidRPr="00BD11A7">
        <w:t xml:space="preserve"> presença</w:t>
      </w:r>
      <w:r w:rsidR="004A6276">
        <w:t xml:space="preserve">, </w:t>
      </w:r>
      <w:r w:rsidR="004A6276" w:rsidRPr="00BD11A7">
        <w:t>oposição</w:t>
      </w:r>
      <w:r w:rsidR="004A6276">
        <w:t xml:space="preserve"> do género da que se detecta </w:t>
      </w:r>
      <w:r w:rsidR="00BD11A7" w:rsidRPr="00BD11A7">
        <w:t>igualmente em partes textuais maiores.</w:t>
      </w:r>
    </w:p>
    <w:p w:rsidR="00BD11A7" w:rsidRPr="00BD11A7" w:rsidRDefault="00BD11A7" w:rsidP="00BD11A7">
      <w:pPr>
        <w:spacing w:line="360" w:lineRule="auto"/>
        <w:ind w:right="-441"/>
        <w:jc w:val="both"/>
      </w:pPr>
      <w:r w:rsidRPr="00BD11A7">
        <w:t xml:space="preserve">  Observemos a descrição de uma forte </w:t>
      </w:r>
      <w:r w:rsidR="005A2772">
        <w:t>chuvada presente na página 87 de S</w:t>
      </w:r>
      <w:r w:rsidRPr="00BD11A7">
        <w:rPr>
          <w:i/>
        </w:rPr>
        <w:t xml:space="preserve"> </w:t>
      </w:r>
      <w:r w:rsidRPr="00BD11A7">
        <w:t>(1961). Em alternância com alguns nomes concretos (alandroeiros, trovões, água, nuvens, bichos) nov</w:t>
      </w:r>
      <w:r w:rsidRPr="00BD11A7">
        <w:t>a</w:t>
      </w:r>
      <w:r w:rsidRPr="00BD11A7">
        <w:lastRenderedPageBreak/>
        <w:t>mente aparecem outros abstractos (pensamento, respeitos, horas, mistério, almas), revela</w:t>
      </w:r>
      <w:r w:rsidRPr="00BD11A7">
        <w:t>n</w:t>
      </w:r>
      <w:r w:rsidRPr="00BD11A7">
        <w:t>do-se deste modo a intercepção constante do (i) material.</w:t>
      </w:r>
    </w:p>
    <w:p w:rsidR="00BD11A7" w:rsidRPr="00BD11A7" w:rsidRDefault="00BD11A7" w:rsidP="00BD11A7">
      <w:pPr>
        <w:spacing w:line="360" w:lineRule="auto"/>
        <w:ind w:right="-441"/>
        <w:jc w:val="both"/>
      </w:pPr>
      <w:r w:rsidRPr="00BD11A7">
        <w:t xml:space="preserve">      Em 1983, na página inicial do conto «Ladino», uma sucessão de verbos tradutores de acções corporais, tal como duas construções perifrásticas e a aposta no aspecto durativo do imperfeito do indicativo, transmitem-nos a ideia do dinamismo da cheia descrita.</w:t>
      </w:r>
      <w:r w:rsidRPr="00BD11A7">
        <w:rPr>
          <w:rStyle w:val="Refdenotaderodap"/>
        </w:rPr>
        <w:footnoteReference w:id="145"/>
      </w:r>
      <w:r w:rsidRPr="00BD11A7">
        <w:t xml:space="preserve"> Este texto leva-nos a concentrar</w:t>
      </w:r>
      <w:r w:rsidRPr="00BD11A7">
        <w:rPr>
          <w:sz w:val="16"/>
          <w:szCs w:val="16"/>
        </w:rPr>
        <w:t xml:space="preserve"> </w:t>
      </w:r>
      <w:r w:rsidRPr="00BD11A7">
        <w:t>na materialidade das coisas, as quais visualizamos mentalmente a deslocarem-se. Ainda naquela página, mesmo ao lado destes substantivos concretos fornec</w:t>
      </w:r>
      <w:r w:rsidRPr="00BD11A7">
        <w:t>e</w:t>
      </w:r>
      <w:r w:rsidRPr="00BD11A7">
        <w:t>dores da faceta física do mundo, surgem outros, mas de subclasse abstracta: «imagem», «impressão», «fantasma», «espanto», «consolo», «aventura», «susto», «preces», «instinto» e «horizontes». Por estes nomes damos conta de dimensões habitadas pela fantasia e pelos sentimentos e justapostas às daquele mundo físico, verificando-se assim uma exploração do significado intelectivo das palavras e do afectivo-sensorial.</w:t>
      </w:r>
    </w:p>
    <w:p w:rsidR="00BD11A7" w:rsidRPr="00BD11A7" w:rsidRDefault="00BD11A7" w:rsidP="00BD11A7">
      <w:pPr>
        <w:spacing w:line="360" w:lineRule="auto"/>
        <w:ind w:right="-441"/>
        <w:jc w:val="both"/>
      </w:pPr>
      <w:r w:rsidRPr="00BD11A7">
        <w:t xml:space="preserve">  Outras partes põem a imaginação do leitor a funcionar, através de certas palavras (sobret</w:t>
      </w:r>
      <w:r w:rsidRPr="00BD11A7">
        <w:t>u</w:t>
      </w:r>
      <w:r w:rsidRPr="00BD11A7">
        <w:t>do nomes abstractos e no plural), e transportam-nos da realidade palpável, de que aquela página é um exemplo, para outra dimensão. De tão imaterial</w:t>
      </w:r>
      <w:r w:rsidR="00123454">
        <w:t xml:space="preserve"> e estranha</w:t>
      </w:r>
      <w:r w:rsidRPr="00BD11A7">
        <w:t>, esta torna-se irreal. Sentimos aí o vago e o fugidio no espaço e no tempo</w:t>
      </w:r>
      <w:r w:rsidRPr="00BD11A7">
        <w:rPr>
          <w:rStyle w:val="Refdenotaderodap"/>
        </w:rPr>
        <w:footnoteReference w:id="146"/>
      </w:r>
      <w:r w:rsidRPr="00BD11A7">
        <w:t xml:space="preserve">. </w:t>
      </w:r>
      <w:r w:rsidR="004A6276">
        <w:t>Um exemplo próximo do que afi</w:t>
      </w:r>
      <w:r w:rsidR="004A6276">
        <w:t>r</w:t>
      </w:r>
      <w:r w:rsidR="004A6276">
        <w:t xml:space="preserve">mamos pode-se ler </w:t>
      </w:r>
      <w:r w:rsidRPr="00BD11A7">
        <w:t>no diário final:</w:t>
      </w:r>
    </w:p>
    <w:p w:rsidR="00BD11A7" w:rsidRPr="00BD11A7" w:rsidRDefault="00BD11A7" w:rsidP="00BD11A7">
      <w:pPr>
        <w:spacing w:line="360" w:lineRule="auto"/>
        <w:ind w:right="-441"/>
        <w:jc w:val="both"/>
      </w:pPr>
      <w:r w:rsidRPr="00BD11A7">
        <w:t>JII, 1990: «Nesse instante, o crepúsculo corporiza-se em fluidos de sombras astrais, rubor</w:t>
      </w:r>
      <w:r w:rsidRPr="00BD11A7">
        <w:t>i</w:t>
      </w:r>
      <w:r w:rsidR="00D55AFC">
        <w:t>zando o sono dos caminhos</w:t>
      </w:r>
      <w:r w:rsidRPr="00BD11A7">
        <w:t xml:space="preserve">» (p.250).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Detecta-se pois em determinados momentos narrativos ora um apelo ao concreto, ao mat</w:t>
      </w:r>
      <w:r w:rsidRPr="00BD11A7">
        <w:t>e</w:t>
      </w:r>
      <w:r w:rsidRPr="00BD11A7">
        <w:t>rial, ora uma chamada à dispersão, à imaterialização, à irrealidade.</w:t>
      </w:r>
    </w:p>
    <w:p w:rsidR="00BD11A7" w:rsidRPr="00BD11A7" w:rsidRDefault="00BD11A7" w:rsidP="00BD11A7">
      <w:pPr>
        <w:spacing w:line="360" w:lineRule="auto"/>
        <w:ind w:right="-441"/>
        <w:jc w:val="both"/>
      </w:pPr>
      <w:r w:rsidRPr="00BD11A7">
        <w:t xml:space="preserve">     De novo o adjectivo se reúne às tropelias estilísticas do nome e do verbo que temos est</w:t>
      </w:r>
      <w:r w:rsidRPr="00BD11A7">
        <w:t>a</w:t>
      </w:r>
      <w:r w:rsidRPr="00BD11A7">
        <w:t>do a analisar. Recordemos o que dissemos acerca da fusão das dimensões física e psicológ</w:t>
      </w:r>
      <w:r w:rsidRPr="00BD11A7">
        <w:t>i</w:t>
      </w:r>
      <w:r w:rsidR="00123454">
        <w:t>ca do ser humano a propósito de S</w:t>
      </w:r>
      <w:r w:rsidRPr="00BD11A7">
        <w:t xml:space="preserve">:   </w:t>
      </w:r>
    </w:p>
    <w:p w:rsidR="00BD11A7" w:rsidRPr="00BD11A7" w:rsidRDefault="00BD11A7" w:rsidP="00BD11A7">
      <w:pPr>
        <w:spacing w:line="360" w:lineRule="auto"/>
        <w:ind w:left="993" w:right="-441" w:hanging="993"/>
        <w:jc w:val="both"/>
      </w:pPr>
      <w:r w:rsidRPr="00BD11A7">
        <w:t xml:space="preserve"> S, 1961: «</w:t>
      </w:r>
      <w:proofErr w:type="gramStart"/>
      <w:r w:rsidRPr="00BD11A7">
        <w:t xml:space="preserve">As suas faces, de tão </w:t>
      </w:r>
      <w:r w:rsidRPr="00BD11A7">
        <w:rPr>
          <w:b/>
        </w:rPr>
        <w:t>paradas</w:t>
      </w:r>
      <w:r w:rsidRPr="00BD11A7">
        <w:t xml:space="preserve"> e </w:t>
      </w:r>
      <w:r w:rsidRPr="00BD11A7">
        <w:rPr>
          <w:b/>
        </w:rPr>
        <w:t>hirtas</w:t>
      </w:r>
      <w:r w:rsidRPr="00BD11A7">
        <w:t xml:space="preserve">, parecem um bloco granítico, </w:t>
      </w:r>
      <w:r w:rsidRPr="00BD11A7">
        <w:rPr>
          <w:b/>
        </w:rPr>
        <w:t>contorcidas</w:t>
      </w:r>
      <w:r w:rsidRPr="00BD11A7">
        <w:t xml:space="preserve"> e </w:t>
      </w:r>
      <w:r w:rsidRPr="00BD11A7">
        <w:rPr>
          <w:b/>
        </w:rPr>
        <w:t>hostis</w:t>
      </w:r>
      <w:proofErr w:type="gramEnd"/>
      <w:r w:rsidRPr="00BD11A7">
        <w:t>» (p.10).</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lastRenderedPageBreak/>
        <w:t xml:space="preserve">   Se isolarmos cada um dos quatro adjectivos que adornam o nome concreto «faces»</w:t>
      </w:r>
      <w:proofErr w:type="gramStart"/>
      <w:r w:rsidRPr="00BD11A7">
        <w:t>,</w:t>
      </w:r>
      <w:proofErr w:type="gramEnd"/>
      <w:r w:rsidRPr="00BD11A7">
        <w:t xml:space="preserve"> damos conta que só os dois últimos nos indiciam alguma indisposição interior em Simplício Vara</w:t>
      </w:r>
      <w:r w:rsidRPr="00BD11A7">
        <w:t>n</w:t>
      </w:r>
      <w:r w:rsidRPr="00BD11A7">
        <w:t>das, a personagem cujo rosto vemos. Os outros atributos reportam-se em exclusivo ao aspe</w:t>
      </w:r>
      <w:r w:rsidRPr="00BD11A7">
        <w:t>c</w:t>
      </w:r>
      <w:r w:rsidRPr="00BD11A7">
        <w:t>to exterior da sua cara e descrevem-na na sua materialidade juntamente com a comparação «</w:t>
      </w:r>
      <w:proofErr w:type="gramStart"/>
      <w:r w:rsidRPr="00BD11A7">
        <w:t>parecem</w:t>
      </w:r>
      <w:proofErr w:type="gramEnd"/>
      <w:r w:rsidRPr="00BD11A7">
        <w:t xml:space="preserve"> um bloco granítico». Contudo, ao lermos a frase por inteiro, a ideia que prevalece do aspecto da face não é tanto física mas mais psicológica e tal sucede porque os adjectivos finais, e sobretudo o último, fazem prevalecer o seu significado emotivo sobre os primeiros. Mais uma vez, encontramos uma deslocação de sentido do concreto para o abstracto. O adjectivo (</w:t>
      </w:r>
      <w:r w:rsidRPr="00BD11A7">
        <w:rPr>
          <w:i/>
        </w:rPr>
        <w:t>hostis</w:t>
      </w:r>
      <w:r w:rsidRPr="00BD11A7">
        <w:t>) contamina semanticamente os outros e até um nome (</w:t>
      </w:r>
      <w:r w:rsidRPr="00BD11A7">
        <w:rPr>
          <w:i/>
        </w:rPr>
        <w:t>faces</w:t>
      </w:r>
      <w:r w:rsidRPr="00BD11A7">
        <w:t>).</w:t>
      </w:r>
    </w:p>
    <w:p w:rsidR="00BD11A7" w:rsidRPr="00BD11A7" w:rsidRDefault="00BD11A7" w:rsidP="00BD11A7">
      <w:pPr>
        <w:spacing w:line="360" w:lineRule="auto"/>
        <w:ind w:right="-441"/>
        <w:jc w:val="both"/>
      </w:pPr>
      <w:r w:rsidRPr="00BD11A7">
        <w:t xml:space="preserve">  A intensidade do mal-estar interior do seareiro é dada numa gradação crescente resultante do acumular de adjectivos, precedidos e intensificados pelo advérbio «tão»; da junção da comparação com o granito, pedra muito dura, e ainda da posição de relevo (final) do atributo mais importante (</w:t>
      </w:r>
      <w:r w:rsidRPr="00BD11A7">
        <w:rPr>
          <w:i/>
        </w:rPr>
        <w:t>hostis</w:t>
      </w:r>
      <w:r w:rsidRPr="00BD11A7">
        <w:t>), cujo significado é negativo em qualquer contexto.</w:t>
      </w:r>
    </w:p>
    <w:p w:rsidR="00BD11A7" w:rsidRDefault="00BD11A7" w:rsidP="00BD11A7">
      <w:pPr>
        <w:spacing w:line="360" w:lineRule="auto"/>
        <w:ind w:right="-441"/>
        <w:jc w:val="both"/>
      </w:pPr>
      <w:r w:rsidRPr="00BD11A7">
        <w:t xml:space="preserve">     Logo, quanto ao adjectivo, afirme-se num </w:t>
      </w:r>
      <w:r w:rsidR="004A6276">
        <w:t>aparte</w:t>
      </w:r>
      <w:r w:rsidRPr="00BD11A7">
        <w:t xml:space="preserve"> que não raramente a sua tarefa descritiva é completada por outros recursos estilísticos, para que todos em interacção apreendam melhor a existência na sua maravilhosa completude. Espreitemos outra passagem do roma</w:t>
      </w:r>
      <w:r w:rsidRPr="00BD11A7">
        <w:t>n</w:t>
      </w:r>
      <w:r w:rsidRPr="00BD11A7">
        <w:t>ce onde os adjectivos físicos, seleccionados por Olímpia, fazem chocar a perspectiva femin</w:t>
      </w:r>
      <w:r w:rsidRPr="00BD11A7">
        <w:t>i</w:t>
      </w:r>
      <w:r w:rsidRPr="00BD11A7">
        <w:t xml:space="preserve">na do respectivo pretendente com a dele acerca daquela. </w:t>
      </w:r>
    </w:p>
    <w:p w:rsidR="00966E1F" w:rsidRPr="00123454" w:rsidRDefault="00966E1F" w:rsidP="00BD11A7">
      <w:pPr>
        <w:spacing w:line="360" w:lineRule="auto"/>
        <w:ind w:right="-441"/>
        <w:jc w:val="both"/>
      </w:pPr>
    </w:p>
    <w:p w:rsidR="00BD11A7" w:rsidRPr="00966E1F" w:rsidRDefault="00966E1F" w:rsidP="00BD11A7">
      <w:pPr>
        <w:spacing w:line="360" w:lineRule="auto"/>
        <w:ind w:left="993" w:right="-441" w:hanging="993"/>
        <w:jc w:val="both"/>
        <w:rPr>
          <w:sz w:val="20"/>
          <w:szCs w:val="20"/>
        </w:rPr>
      </w:pPr>
      <w:r>
        <w:rPr>
          <w:sz w:val="20"/>
          <w:szCs w:val="20"/>
        </w:rPr>
        <w:t xml:space="preserve">                      </w:t>
      </w:r>
      <w:r w:rsidR="00BD11A7" w:rsidRPr="00966E1F">
        <w:rPr>
          <w:sz w:val="20"/>
          <w:szCs w:val="20"/>
        </w:rPr>
        <w:t xml:space="preserve">S, 1961: «Ora, num sábado, descera do expresso do Algarve um lingrinhas de óculos de aros amarelos e bigode </w:t>
      </w:r>
      <w:r w:rsidR="00BD11A7" w:rsidRPr="00966E1F">
        <w:rPr>
          <w:b/>
          <w:sz w:val="20"/>
          <w:szCs w:val="20"/>
        </w:rPr>
        <w:t>ralo</w:t>
      </w:r>
      <w:r w:rsidR="00BD11A7" w:rsidRPr="00966E1F">
        <w:rPr>
          <w:sz w:val="20"/>
          <w:szCs w:val="20"/>
        </w:rPr>
        <w:t xml:space="preserve">, um bigode </w:t>
      </w:r>
      <w:r w:rsidR="00BD11A7" w:rsidRPr="00966E1F">
        <w:rPr>
          <w:b/>
          <w:sz w:val="20"/>
          <w:szCs w:val="20"/>
        </w:rPr>
        <w:t>morto</w:t>
      </w:r>
      <w:r w:rsidR="00BD11A7" w:rsidRPr="00966E1F">
        <w:rPr>
          <w:sz w:val="20"/>
          <w:szCs w:val="20"/>
        </w:rPr>
        <w:t xml:space="preserve">, que mais parecia </w:t>
      </w:r>
      <w:r w:rsidR="00BD11A7" w:rsidRPr="00966E1F">
        <w:rPr>
          <w:b/>
          <w:sz w:val="20"/>
          <w:szCs w:val="20"/>
        </w:rPr>
        <w:t>postiço</w:t>
      </w:r>
      <w:r w:rsidR="00BD11A7" w:rsidRPr="00966E1F">
        <w:rPr>
          <w:sz w:val="20"/>
          <w:szCs w:val="20"/>
        </w:rPr>
        <w:t xml:space="preserve">, as mãos </w:t>
      </w:r>
      <w:r w:rsidR="00BD11A7" w:rsidRPr="00966E1F">
        <w:rPr>
          <w:b/>
          <w:sz w:val="20"/>
          <w:szCs w:val="20"/>
        </w:rPr>
        <w:t>finas</w:t>
      </w:r>
      <w:r w:rsidR="00BD11A7" w:rsidRPr="00966E1F">
        <w:rPr>
          <w:sz w:val="20"/>
          <w:szCs w:val="20"/>
        </w:rPr>
        <w:t xml:space="preserve"> e </w:t>
      </w:r>
      <w:r w:rsidR="00BD11A7" w:rsidRPr="00966E1F">
        <w:rPr>
          <w:b/>
          <w:sz w:val="20"/>
          <w:szCs w:val="20"/>
        </w:rPr>
        <w:t>magríss</w:t>
      </w:r>
      <w:r w:rsidR="00BD11A7" w:rsidRPr="00966E1F">
        <w:rPr>
          <w:b/>
          <w:sz w:val="20"/>
          <w:szCs w:val="20"/>
        </w:rPr>
        <w:t>i</w:t>
      </w:r>
      <w:r w:rsidR="00BD11A7" w:rsidRPr="00966E1F">
        <w:rPr>
          <w:b/>
          <w:sz w:val="20"/>
          <w:szCs w:val="20"/>
        </w:rPr>
        <w:t>mas</w:t>
      </w:r>
      <w:r w:rsidR="00BD11A7" w:rsidRPr="00966E1F">
        <w:rPr>
          <w:sz w:val="20"/>
          <w:szCs w:val="20"/>
        </w:rPr>
        <w:t xml:space="preserve">, </w:t>
      </w:r>
      <w:r w:rsidR="00BD11A7" w:rsidRPr="00966E1F">
        <w:rPr>
          <w:b/>
          <w:sz w:val="20"/>
          <w:szCs w:val="20"/>
        </w:rPr>
        <w:t>muito brancas</w:t>
      </w:r>
      <w:r w:rsidR="00BD11A7" w:rsidRPr="00966E1F">
        <w:rPr>
          <w:sz w:val="20"/>
          <w:szCs w:val="20"/>
        </w:rPr>
        <w:t xml:space="preserve">, com os olhos </w:t>
      </w:r>
      <w:r w:rsidR="00BD11A7" w:rsidRPr="00966E1F">
        <w:rPr>
          <w:b/>
          <w:sz w:val="20"/>
          <w:szCs w:val="20"/>
        </w:rPr>
        <w:t xml:space="preserve">abertos </w:t>
      </w:r>
      <w:r w:rsidR="00BD11A7" w:rsidRPr="00966E1F">
        <w:rPr>
          <w:sz w:val="20"/>
          <w:szCs w:val="20"/>
        </w:rPr>
        <w:t xml:space="preserve">de pasmo, que olhara gulosamente e lhe sorrira, </w:t>
      </w:r>
      <w:r w:rsidR="00BD11A7" w:rsidRPr="00966E1F">
        <w:rPr>
          <w:b/>
          <w:sz w:val="20"/>
          <w:szCs w:val="20"/>
        </w:rPr>
        <w:t>bab</w:t>
      </w:r>
      <w:r w:rsidR="00BD11A7" w:rsidRPr="00966E1F">
        <w:rPr>
          <w:b/>
          <w:sz w:val="20"/>
          <w:szCs w:val="20"/>
        </w:rPr>
        <w:t>o</w:t>
      </w:r>
      <w:r w:rsidR="00BD11A7" w:rsidRPr="00966E1F">
        <w:rPr>
          <w:b/>
          <w:sz w:val="20"/>
          <w:szCs w:val="20"/>
        </w:rPr>
        <w:t>so</w:t>
      </w:r>
      <w:r w:rsidR="00BD11A7" w:rsidRPr="00966E1F">
        <w:rPr>
          <w:sz w:val="20"/>
          <w:szCs w:val="20"/>
        </w:rPr>
        <w:t>» (p.79).</w:t>
      </w:r>
    </w:p>
    <w:p w:rsidR="00BD11A7" w:rsidRPr="004A6276" w:rsidRDefault="00BD11A7" w:rsidP="00BD11A7">
      <w:pPr>
        <w:spacing w:line="360" w:lineRule="auto"/>
        <w:ind w:left="240" w:right="-441"/>
        <w:jc w:val="both"/>
      </w:pPr>
    </w:p>
    <w:p w:rsidR="00BD11A7" w:rsidRPr="00BD11A7" w:rsidRDefault="00BD11A7" w:rsidP="00BD11A7">
      <w:pPr>
        <w:spacing w:line="360" w:lineRule="auto"/>
        <w:ind w:right="-441"/>
        <w:jc w:val="both"/>
      </w:pPr>
      <w:r w:rsidRPr="00BD11A7">
        <w:rPr>
          <w:sz w:val="20"/>
          <w:szCs w:val="20"/>
        </w:rPr>
        <w:t xml:space="preserve">  </w:t>
      </w:r>
      <w:r w:rsidRPr="00BD11A7">
        <w:t>Neste retrato de um prete</w:t>
      </w:r>
      <w:r w:rsidR="00123454">
        <w:t xml:space="preserve">ndente de Olímpia das Dores, </w:t>
      </w:r>
      <w:r w:rsidRPr="00BD11A7">
        <w:t>atente-se na gradação existente no bigode, símbolo de uma virilidade que se anula pela respectiva adjectivação e pela compar</w:t>
      </w:r>
      <w:r w:rsidRPr="00BD11A7">
        <w:t>a</w:t>
      </w:r>
      <w:r w:rsidRPr="00BD11A7">
        <w:t>ção «parecia postiço». Depois há uma nova gradação, a falar das mãos, feita também com adjectivos. Nesta, o segundo e terceiro qualificativos surgem no grau superlativo a sublinhar pormenores que desconfiamos serem pouco apreciados pela pretendida. Através dos «olhos abertos» e do olhar «gulosamente», transitamos para a parte psicológica do homem e capt</w:t>
      </w:r>
      <w:r w:rsidRPr="00BD11A7">
        <w:t>a</w:t>
      </w:r>
      <w:r w:rsidRPr="00BD11A7">
        <w:t>mos o seu interesse amoroso. Todavia, o último adjectivo (</w:t>
      </w:r>
      <w:r w:rsidRPr="00BD11A7">
        <w:rPr>
          <w:i/>
        </w:rPr>
        <w:t>baboso</w:t>
      </w:r>
      <w:r w:rsidRPr="00BD11A7">
        <w:t>), em destaque pela pos</w:t>
      </w:r>
      <w:r w:rsidRPr="00BD11A7">
        <w:t>i</w:t>
      </w:r>
      <w:r w:rsidRPr="00BD11A7">
        <w:t>ção final e pela vírgula, reafirma o desagrado pela figura masculina aos olhos de Olímpia, adivinhado desde o início na escolha de «lingrinhas» para substituir o nome próprio do homem (ou qualquer um dos comuns que o poderiam designar), a qual impossibilita qua</w:t>
      </w:r>
      <w:r w:rsidRPr="00BD11A7">
        <w:t>l</w:t>
      </w:r>
      <w:r w:rsidRPr="00BD11A7">
        <w:lastRenderedPageBreak/>
        <w:t>quer romantismo entre ambos. Conquanto os dois trechos do romance privilegiem adjectivos físicos, assistimos em ambos a uma sobreposição da parte psicológica, comportamento adject</w:t>
      </w:r>
      <w:r w:rsidR="00123454">
        <w:t>ival afim ao que descobrimos em G</w:t>
      </w:r>
      <w:r w:rsidRPr="00BD11A7">
        <w:t>:</w:t>
      </w:r>
    </w:p>
    <w:p w:rsidR="00BD11A7" w:rsidRPr="00BD11A7" w:rsidRDefault="00BD11A7" w:rsidP="00BD11A7">
      <w:pPr>
        <w:spacing w:line="360" w:lineRule="auto"/>
        <w:ind w:right="-441"/>
        <w:jc w:val="both"/>
      </w:pPr>
      <w:r w:rsidRPr="00BD11A7">
        <w:t xml:space="preserve">   G, 1983: «Para não fugir à regra, as curvas dos caminhos enfeitaram-se de </w:t>
      </w:r>
      <w:r w:rsidRPr="00BD11A7">
        <w:rPr>
          <w:b/>
        </w:rPr>
        <w:t>compactas</w:t>
      </w:r>
      <w:r w:rsidRPr="00BD11A7">
        <w:t xml:space="preserve"> solidões tão </w:t>
      </w:r>
      <w:r w:rsidRPr="00BD11A7">
        <w:rPr>
          <w:b/>
        </w:rPr>
        <w:t>merencórias</w:t>
      </w:r>
      <w:r w:rsidRPr="00BD11A7">
        <w:t xml:space="preserve"> e </w:t>
      </w:r>
      <w:r w:rsidRPr="00BD11A7">
        <w:rPr>
          <w:b/>
        </w:rPr>
        <w:t>silvestres</w:t>
      </w:r>
      <w:r w:rsidRPr="00BD11A7">
        <w:t xml:space="preserve"> […]» (p.138).</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Nesta passagem o plural lança a sensação do genérico e da dispersão. O nome «solidões», em torno do qual os adjectivos se agregam, é antes de tudo qualificado com um adjectivo indicador de matéria (</w:t>
      </w:r>
      <w:r w:rsidRPr="00BD11A7">
        <w:rPr>
          <w:i/>
        </w:rPr>
        <w:t>compactas</w:t>
      </w:r>
      <w:r w:rsidRPr="00BD11A7">
        <w:t xml:space="preserve">), o qual tem como efeito carregar as solidões e fazer-nos sentir o custo psicológico delas. Tal peso já certamente o leitor captara com a ajuda da sucessão de sons nasais: </w:t>
      </w:r>
      <w:proofErr w:type="gramStart"/>
      <w:r w:rsidRPr="00BD11A7">
        <w:t>«[…</w:t>
      </w:r>
      <w:proofErr w:type="gramEnd"/>
      <w:r w:rsidRPr="00BD11A7">
        <w:t xml:space="preserve">] </w:t>
      </w:r>
      <w:r w:rsidRPr="00BD11A7">
        <w:rPr>
          <w:b/>
        </w:rPr>
        <w:t>en</w:t>
      </w:r>
      <w:r w:rsidRPr="00BD11A7">
        <w:t>feitar</w:t>
      </w:r>
      <w:r w:rsidRPr="00BD11A7">
        <w:rPr>
          <w:b/>
        </w:rPr>
        <w:t>am</w:t>
      </w:r>
      <w:r w:rsidRPr="00BD11A7">
        <w:t>-se de c</w:t>
      </w:r>
      <w:r w:rsidRPr="00BD11A7">
        <w:rPr>
          <w:b/>
        </w:rPr>
        <w:t>om</w:t>
      </w:r>
      <w:r w:rsidRPr="00BD11A7">
        <w:t>pactas solid</w:t>
      </w:r>
      <w:r w:rsidRPr="00BD11A7">
        <w:rPr>
          <w:b/>
        </w:rPr>
        <w:t>ões</w:t>
      </w:r>
      <w:r w:rsidRPr="00BD11A7">
        <w:t xml:space="preserve"> t</w:t>
      </w:r>
      <w:r w:rsidRPr="00BD11A7">
        <w:rPr>
          <w:b/>
        </w:rPr>
        <w:t>ão</w:t>
      </w:r>
      <w:r w:rsidRPr="00BD11A7">
        <w:t xml:space="preserve"> mer</w:t>
      </w:r>
      <w:r w:rsidRPr="00BD11A7">
        <w:rPr>
          <w:b/>
        </w:rPr>
        <w:t>en</w:t>
      </w:r>
      <w:r w:rsidRPr="00BD11A7">
        <w:t>córias […]».</w:t>
      </w:r>
    </w:p>
    <w:p w:rsidR="00BD11A7" w:rsidRPr="00BD11A7" w:rsidRDefault="00BD11A7" w:rsidP="00BD11A7">
      <w:pPr>
        <w:spacing w:line="360" w:lineRule="auto"/>
        <w:ind w:right="-441"/>
        <w:jc w:val="both"/>
      </w:pPr>
      <w:r w:rsidRPr="00BD11A7">
        <w:t xml:space="preserve">   O primeiro qualificativo merece atenção porque sendo, numa primeira interpretação, conectado à face material das coisas, no entanto, numa leitura mais profunda, remete para algo interior, a intensidade do sentimento. Este segundo sentido é fruto da sua ligação com o nome abstracto (</w:t>
      </w:r>
      <w:r w:rsidRPr="00BD11A7">
        <w:rPr>
          <w:i/>
        </w:rPr>
        <w:t>solidões</w:t>
      </w:r>
      <w:r w:rsidRPr="00BD11A7">
        <w:t>). Reitera-se assim uma deslocação significativa no adjectivo, do concreto para o psicológico, tal com</w:t>
      </w:r>
      <w:r w:rsidR="00123454">
        <w:t>o ocorre no primeiro exemplo de S</w:t>
      </w:r>
      <w:r w:rsidRPr="00BD11A7">
        <w:t>, mas aqui isso suc</w:t>
      </w:r>
      <w:r w:rsidRPr="00BD11A7">
        <w:t>e</w:t>
      </w:r>
      <w:r w:rsidRPr="00BD11A7">
        <w:t>de em virtude da atracção que o nome abstracto exerce sobre ele.</w:t>
      </w:r>
    </w:p>
    <w:p w:rsidR="00BD11A7" w:rsidRPr="00BD11A7" w:rsidRDefault="00BD11A7" w:rsidP="00BD11A7">
      <w:pPr>
        <w:spacing w:line="360" w:lineRule="auto"/>
        <w:ind w:right="-441"/>
        <w:jc w:val="both"/>
      </w:pPr>
      <w:r w:rsidRPr="00BD11A7">
        <w:t xml:space="preserve">   Quanto aos outros dois atributos, diga-se apenas que «merencórias» reafirma o custo já indicado das solidões e «silvestres» explica-as em parte, visto que é natural que nas curvas dos caminhos do campo, lugar onde praticamente ninguém passa, haja solidão. «Silvestres» tem pois uma função explicativa, causal.</w:t>
      </w:r>
      <w:r w:rsidRPr="00BD11A7">
        <w:rPr>
          <w:rStyle w:val="Refdenotaderodap"/>
        </w:rPr>
        <w:footnoteReference w:id="147"/>
      </w:r>
    </w:p>
    <w:p w:rsidR="00BD11A7" w:rsidRPr="00BD11A7" w:rsidRDefault="00BD11A7" w:rsidP="00BD11A7">
      <w:pPr>
        <w:spacing w:line="360" w:lineRule="auto"/>
        <w:ind w:right="-441"/>
        <w:jc w:val="both"/>
      </w:pPr>
      <w:r w:rsidRPr="00BD11A7">
        <w:t xml:space="preserve">    Para finalizar só mais uma citação que deve suscitar também o nosso cuidado, porque apresenta o mesmo adjectivo que a a</w:t>
      </w:r>
      <w:r w:rsidR="00123454">
        <w:t>nterior:</w:t>
      </w:r>
    </w:p>
    <w:p w:rsidR="00BD11A7" w:rsidRPr="00BD11A7" w:rsidRDefault="00BD11A7" w:rsidP="00BD11A7">
      <w:pPr>
        <w:spacing w:line="360" w:lineRule="auto"/>
        <w:ind w:left="993" w:right="-441" w:hanging="993"/>
        <w:jc w:val="both"/>
      </w:pPr>
      <w:r w:rsidRPr="00BD11A7">
        <w:t xml:space="preserve">G, 1983: </w:t>
      </w:r>
      <w:proofErr w:type="gramStart"/>
      <w:r w:rsidRPr="00BD11A7">
        <w:t>«[…</w:t>
      </w:r>
      <w:proofErr w:type="gramEnd"/>
      <w:r w:rsidRPr="00BD11A7">
        <w:t xml:space="preserve">] as nuvens guincharam a sua presença </w:t>
      </w:r>
      <w:r w:rsidRPr="00BD11A7">
        <w:rPr>
          <w:b/>
        </w:rPr>
        <w:t>compacta</w:t>
      </w:r>
      <w:r w:rsidRPr="00BD11A7">
        <w:t xml:space="preserve"> nas</w:t>
      </w:r>
      <w:r w:rsidR="00774DD9">
        <w:t xml:space="preserve"> alturas, tapando a rama do Sol</w:t>
      </w:r>
      <w:r w:rsidRPr="00BD11A7">
        <w:t>» (p.43).</w:t>
      </w:r>
    </w:p>
    <w:p w:rsidR="00BD11A7" w:rsidRPr="00BD11A7" w:rsidRDefault="00BD11A7" w:rsidP="00BD11A7">
      <w:pPr>
        <w:spacing w:line="360" w:lineRule="auto"/>
        <w:ind w:left="993" w:right="-441" w:hanging="993"/>
        <w:jc w:val="both"/>
      </w:pPr>
    </w:p>
    <w:p w:rsidR="00BD11A7" w:rsidRDefault="00BD11A7" w:rsidP="00BD11A7">
      <w:pPr>
        <w:spacing w:line="360" w:lineRule="auto"/>
        <w:ind w:right="-441"/>
        <w:jc w:val="both"/>
      </w:pPr>
      <w:r w:rsidRPr="00BD11A7">
        <w:t xml:space="preserve">   Agora vemos que o atributo vem depois do nome que qualifica (</w:t>
      </w:r>
      <w:r w:rsidRPr="00BD11A7">
        <w:rPr>
          <w:i/>
        </w:rPr>
        <w:t>presença</w:t>
      </w:r>
      <w:r w:rsidRPr="00BD11A7">
        <w:t>) e este é igua</w:t>
      </w:r>
      <w:r w:rsidRPr="00BD11A7">
        <w:t>l</w:t>
      </w:r>
      <w:r w:rsidRPr="00BD11A7">
        <w:t xml:space="preserve">mente abstracto. A atracção que a abstracção do substantivo do exemplo atrás exerce sobre o </w:t>
      </w:r>
      <w:r w:rsidRPr="00BD11A7">
        <w:lastRenderedPageBreak/>
        <w:t>adjectivo não se verifica aqui e por este motivo a área significativa do qualificativo «co</w:t>
      </w:r>
      <w:r w:rsidRPr="00BD11A7">
        <w:t>m</w:t>
      </w:r>
      <w:r w:rsidRPr="00BD11A7">
        <w:t xml:space="preserve">pacta» não se alarga, ficando restrita ao mundo material e significando apenas «carregada» em termos físicos.  </w:t>
      </w:r>
    </w:p>
    <w:p w:rsidR="00241B66" w:rsidRPr="00BD11A7" w:rsidRDefault="00241B66" w:rsidP="00BD11A7">
      <w:pPr>
        <w:spacing w:line="360" w:lineRule="auto"/>
        <w:ind w:right="-441"/>
        <w:jc w:val="both"/>
      </w:pPr>
    </w:p>
    <w:p w:rsidR="00241B66" w:rsidRPr="00241B66" w:rsidRDefault="00241B66" w:rsidP="00241B66">
      <w:pPr>
        <w:spacing w:line="360" w:lineRule="auto"/>
        <w:ind w:right="-441"/>
        <w:jc w:val="both"/>
        <w:rPr>
          <w:i/>
        </w:rPr>
      </w:pPr>
      <w:r>
        <w:t xml:space="preserve">  4</w:t>
      </w:r>
      <w:r w:rsidR="00DA32DB">
        <w:t>.</w:t>
      </w:r>
      <w:r>
        <w:t xml:space="preserve"> </w:t>
      </w:r>
      <w:r w:rsidR="002F6C68">
        <w:t xml:space="preserve">A </w:t>
      </w:r>
      <w:r w:rsidRPr="00607802">
        <w:t>Natureza em Comunhão</w:t>
      </w:r>
    </w:p>
    <w:p w:rsidR="00241B66" w:rsidRPr="00607802" w:rsidRDefault="00241B66" w:rsidP="00241B66">
      <w:pPr>
        <w:spacing w:line="360" w:lineRule="auto"/>
        <w:ind w:right="-441"/>
        <w:jc w:val="both"/>
      </w:pPr>
      <w:r>
        <w:rPr>
          <w:b/>
        </w:rPr>
        <w:t xml:space="preserve">  </w:t>
      </w:r>
      <w:r w:rsidRPr="00607802">
        <w:t>Além do realismo</w:t>
      </w:r>
      <w:r w:rsidRPr="00615C84">
        <w:t xml:space="preserve"> </w:t>
      </w:r>
      <w:r w:rsidRPr="00607802">
        <w:t>e variedade lexical,</w:t>
      </w:r>
      <w:r>
        <w:t xml:space="preserve"> das</w:t>
      </w:r>
      <w:r w:rsidRPr="00607802">
        <w:t xml:space="preserve"> repetições</w:t>
      </w:r>
      <w:r>
        <w:t xml:space="preserve"> e contrastes</w:t>
      </w:r>
      <w:r w:rsidRPr="00607802">
        <w:t>, valoriza</w:t>
      </w:r>
      <w:r w:rsidR="002D4478">
        <w:t>m</w:t>
      </w:r>
      <w:r w:rsidRPr="00607802">
        <w:t xml:space="preserve"> a escrita ant</w:t>
      </w:r>
      <w:r w:rsidRPr="00607802">
        <w:t>u</w:t>
      </w:r>
      <w:r w:rsidRPr="00607802">
        <w:t xml:space="preserve">nina os magníficos seres da Natureza </w:t>
      </w:r>
      <w:r>
        <w:t>que constantemente mistura uns com os</w:t>
      </w:r>
      <w:r w:rsidRPr="00607802">
        <w:t xml:space="preserve"> outros. Na sua harmoniosa confusão é possível destrinçar vários grupos.  </w:t>
      </w:r>
    </w:p>
    <w:p w:rsidR="00241B66" w:rsidRPr="00607802" w:rsidRDefault="00241B66" w:rsidP="00241B66">
      <w:pPr>
        <w:spacing w:line="360" w:lineRule="auto"/>
        <w:ind w:right="-441"/>
        <w:jc w:val="both"/>
      </w:pPr>
      <w:r w:rsidRPr="00607802">
        <w:t xml:space="preserve">   Pessoas a assimilarem qualidades e posturas do mundo vegetal: </w:t>
      </w:r>
    </w:p>
    <w:p w:rsidR="00241B66" w:rsidRPr="00607802" w:rsidRDefault="00241B66" w:rsidP="00241B66">
      <w:pPr>
        <w:spacing w:line="360" w:lineRule="auto"/>
        <w:ind w:left="993" w:right="-441" w:hanging="993"/>
        <w:jc w:val="both"/>
      </w:pPr>
      <w:r w:rsidRPr="00607802">
        <w:t>G, 1945</w:t>
      </w:r>
      <w:proofErr w:type="gramStart"/>
      <w:r w:rsidRPr="00607802">
        <w:t>:«[…</w:t>
      </w:r>
      <w:proofErr w:type="gramEnd"/>
      <w:r w:rsidRPr="00607802">
        <w:t>] homens, como o meu tio e o l</w:t>
      </w:r>
      <w:r w:rsidR="00966E1F">
        <w:t>avrador, eram eucaliptos também</w:t>
      </w:r>
      <w:r w:rsidRPr="00607802">
        <w:t>» (p.141)</w:t>
      </w:r>
      <w:proofErr w:type="gramStart"/>
      <w:r w:rsidRPr="00607802">
        <w:t xml:space="preserve">;  </w:t>
      </w:r>
      <w:r w:rsidRPr="00607802">
        <w:rPr>
          <w:i/>
        </w:rPr>
        <w:t>(Gaimirra</w:t>
      </w:r>
      <w:proofErr w:type="gramEnd"/>
      <w:r w:rsidRPr="00607802">
        <w:rPr>
          <w:i/>
        </w:rPr>
        <w:t>)</w:t>
      </w:r>
      <w:r w:rsidRPr="00607802">
        <w:t xml:space="preserve"> «Crescera como a erva cidreira» (p.11);</w:t>
      </w:r>
    </w:p>
    <w:p w:rsidR="00241B66" w:rsidRPr="00607802" w:rsidRDefault="00774DD9" w:rsidP="00241B66">
      <w:pPr>
        <w:spacing w:line="360" w:lineRule="auto"/>
        <w:ind w:left="993" w:right="-441" w:hanging="993"/>
        <w:jc w:val="both"/>
      </w:pPr>
      <w:r>
        <w:t xml:space="preserve">S, 1961: </w:t>
      </w:r>
      <w:proofErr w:type="gramStart"/>
      <w:r>
        <w:t>«–</w:t>
      </w:r>
      <w:proofErr w:type="gramEnd"/>
      <w:r w:rsidR="00241B66" w:rsidRPr="00607802">
        <w:t xml:space="preserve"> E o velho sentiu-se subitamente desamparado, como uma árvore abatida pelo vend</w:t>
      </w:r>
      <w:r w:rsidR="00966E1F">
        <w:t>aval</w:t>
      </w:r>
      <w:r w:rsidR="00241B66" w:rsidRPr="00607802">
        <w:t xml:space="preserve">» (p.72); </w:t>
      </w:r>
    </w:p>
    <w:p w:rsidR="00241B66" w:rsidRPr="00607802" w:rsidRDefault="00774DD9" w:rsidP="00241B66">
      <w:pPr>
        <w:spacing w:line="360" w:lineRule="auto"/>
        <w:ind w:left="993" w:right="-441" w:hanging="993"/>
        <w:jc w:val="both"/>
      </w:pPr>
      <w:r>
        <w:t>G, 1983: «Credo!»</w:t>
      </w:r>
      <w:r w:rsidRPr="00774DD9">
        <w:t xml:space="preserve"> </w:t>
      </w:r>
      <w:r>
        <w:t xml:space="preserve">– </w:t>
      </w:r>
      <w:r w:rsidR="00241B66" w:rsidRPr="00774DD9">
        <w:rPr>
          <w:i/>
        </w:rPr>
        <w:t xml:space="preserve">bradava logo </w:t>
      </w:r>
      <w:proofErr w:type="gramStart"/>
      <w:r w:rsidR="00241B66" w:rsidRPr="00774DD9">
        <w:rPr>
          <w:i/>
        </w:rPr>
        <w:t>ti</w:t>
      </w:r>
      <w:proofErr w:type="gramEnd"/>
      <w:r w:rsidR="00241B66" w:rsidRPr="00774DD9">
        <w:rPr>
          <w:i/>
        </w:rPr>
        <w:t xml:space="preserve"> Ana, com os </w:t>
      </w:r>
      <w:r w:rsidR="00241B66" w:rsidRPr="00774DD9">
        <w:rPr>
          <w:b/>
          <w:i/>
        </w:rPr>
        <w:t>olhos de nabiça</w:t>
      </w:r>
      <w:r w:rsidR="00241B66" w:rsidRPr="00774DD9">
        <w:rPr>
          <w:i/>
        </w:rPr>
        <w:t xml:space="preserve"> amarela </w:t>
      </w:r>
      <w:r w:rsidR="00241B66" w:rsidRPr="00966E1F">
        <w:t xml:space="preserve">[…] </w:t>
      </w:r>
      <w:r w:rsidR="00241B66" w:rsidRPr="00607802">
        <w:t xml:space="preserve">(p.101); «Bia das Mercês gritava, com a </w:t>
      </w:r>
      <w:r w:rsidR="00241B66" w:rsidRPr="00607802">
        <w:rPr>
          <w:b/>
        </w:rPr>
        <w:t>voz de salsaparrilha</w:t>
      </w:r>
      <w:r w:rsidR="00241B66" w:rsidRPr="00607802">
        <w:t xml:space="preserve"> […]» (p.75).  </w:t>
      </w:r>
    </w:p>
    <w:p w:rsidR="00241B66" w:rsidRPr="00607802" w:rsidRDefault="00241B66" w:rsidP="00241B66">
      <w:pPr>
        <w:spacing w:line="360" w:lineRule="auto"/>
        <w:ind w:right="-441"/>
        <w:jc w:val="both"/>
      </w:pPr>
      <w:r w:rsidRPr="00607802">
        <w:t xml:space="preserve"> </w:t>
      </w:r>
    </w:p>
    <w:p w:rsidR="00241B66" w:rsidRPr="00607802" w:rsidRDefault="00241B66" w:rsidP="00241B66">
      <w:pPr>
        <w:spacing w:line="360" w:lineRule="auto"/>
        <w:ind w:right="-441"/>
        <w:jc w:val="both"/>
      </w:pPr>
      <w:r w:rsidRPr="00607802">
        <w:t xml:space="preserve">   Gente a corporizar seres, comportamentos e características do reino animal</w:t>
      </w:r>
      <w:r w:rsidR="000649F8">
        <w:rPr>
          <w:rStyle w:val="Refdenotaderodap"/>
        </w:rPr>
        <w:footnoteReference w:id="148"/>
      </w:r>
      <w:r w:rsidRPr="00607802">
        <w:t xml:space="preserve">: </w:t>
      </w:r>
    </w:p>
    <w:p w:rsidR="00241B66" w:rsidRPr="00607802" w:rsidRDefault="00241B66" w:rsidP="00241B66">
      <w:pPr>
        <w:spacing w:line="360" w:lineRule="auto"/>
        <w:ind w:right="-441"/>
        <w:jc w:val="both"/>
      </w:pPr>
      <w:r w:rsidRPr="00607802">
        <w:t>G, 1945: «ela levava asas.» (p.13); «O Rata […] grunhiu» (p.238)</w:t>
      </w:r>
      <w:r>
        <w:t>;</w:t>
      </w:r>
    </w:p>
    <w:p w:rsidR="00241B66" w:rsidRPr="00607802" w:rsidRDefault="00241B66" w:rsidP="00241B66">
      <w:pPr>
        <w:spacing w:line="360" w:lineRule="auto"/>
        <w:ind w:left="993" w:right="-441" w:hanging="993"/>
        <w:jc w:val="both"/>
      </w:pPr>
      <w:r>
        <w:t>S, 1961:</w:t>
      </w:r>
      <w:r w:rsidR="00774DD9">
        <w:t xml:space="preserve"> </w:t>
      </w:r>
      <w:r>
        <w:t>«</w:t>
      </w:r>
      <w:r w:rsidR="00774DD9">
        <w:t>Oiça</w:t>
      </w:r>
      <w:r w:rsidR="00774DD9" w:rsidRPr="00774DD9">
        <w:t>»</w:t>
      </w:r>
      <w:r w:rsidRPr="00774DD9">
        <w:rPr>
          <w:i/>
        </w:rPr>
        <w:t xml:space="preserve">, </w:t>
      </w:r>
      <w:r w:rsidRPr="00774DD9">
        <w:rPr>
          <w:b/>
          <w:i/>
        </w:rPr>
        <w:t>encabritou-se</w:t>
      </w:r>
      <w:r w:rsidRPr="00774DD9">
        <w:rPr>
          <w:i/>
        </w:rPr>
        <w:t xml:space="preserve"> o gajo</w:t>
      </w:r>
      <w:r>
        <w:t xml:space="preserve"> (p.20); «Os médicos […] </w:t>
      </w:r>
      <w:r w:rsidRPr="00607802">
        <w:t xml:space="preserve">Calavam-se, </w:t>
      </w:r>
      <w:r w:rsidRPr="00607802">
        <w:rPr>
          <w:b/>
        </w:rPr>
        <w:t>os besouros</w:t>
      </w:r>
      <w:r w:rsidRPr="00607802">
        <w:t xml:space="preserve">» (p. 22); «os seus </w:t>
      </w:r>
      <w:r w:rsidRPr="00607802">
        <w:rPr>
          <w:i/>
        </w:rPr>
        <w:t>(de Olímpia)</w:t>
      </w:r>
      <w:r w:rsidRPr="00607802">
        <w:t xml:space="preserve"> </w:t>
      </w:r>
      <w:r w:rsidRPr="00607802">
        <w:rPr>
          <w:b/>
        </w:rPr>
        <w:t>olhos leoninos</w:t>
      </w:r>
      <w:r w:rsidR="00774DD9">
        <w:t>» (p.</w:t>
      </w:r>
      <w:r w:rsidRPr="00607802">
        <w:t>25);</w:t>
      </w:r>
    </w:p>
    <w:p w:rsidR="00241B66" w:rsidRPr="00607802" w:rsidRDefault="00241B66" w:rsidP="00241B66">
      <w:pPr>
        <w:spacing w:line="360" w:lineRule="auto"/>
        <w:ind w:left="993" w:right="-441" w:hanging="993"/>
        <w:jc w:val="both"/>
      </w:pPr>
      <w:r w:rsidRPr="00607802">
        <w:t>G, 1983:</w:t>
      </w:r>
      <w:r w:rsidRPr="00607802">
        <w:rPr>
          <w:i/>
        </w:rPr>
        <w:t xml:space="preserve"> (Joel)</w:t>
      </w:r>
      <w:r w:rsidRPr="00607802">
        <w:t xml:space="preserve"> </w:t>
      </w:r>
      <w:proofErr w:type="gramStart"/>
      <w:r w:rsidRPr="00607802">
        <w:t>«[…</w:t>
      </w:r>
      <w:proofErr w:type="gramEnd"/>
      <w:r w:rsidRPr="00607802">
        <w:t xml:space="preserve">] abanava a </w:t>
      </w:r>
      <w:r w:rsidRPr="00607802">
        <w:rPr>
          <w:b/>
        </w:rPr>
        <w:t xml:space="preserve">cabeça grenhuda de javali </w:t>
      </w:r>
      <w:r w:rsidR="00774DD9">
        <w:t xml:space="preserve">[…]» (p.101); </w:t>
      </w:r>
      <w:proofErr w:type="gramStart"/>
      <w:r w:rsidR="00774DD9">
        <w:t>«–</w:t>
      </w:r>
      <w:proofErr w:type="gramEnd"/>
      <w:r w:rsidR="00774DD9">
        <w:t xml:space="preserve"> </w:t>
      </w:r>
      <w:r w:rsidRPr="00607802">
        <w:t xml:space="preserve">Tenho dores no corpo, um </w:t>
      </w:r>
      <w:r w:rsidRPr="00607802">
        <w:rPr>
          <w:b/>
        </w:rPr>
        <w:t>ombro a ladrar</w:t>
      </w:r>
      <w:r w:rsidRPr="00607802">
        <w:t xml:space="preserve"> […]» (p.42);</w:t>
      </w:r>
    </w:p>
    <w:p w:rsidR="00241B66" w:rsidRPr="00607802" w:rsidRDefault="00241B66" w:rsidP="00241B66">
      <w:pPr>
        <w:spacing w:line="360" w:lineRule="auto"/>
        <w:ind w:left="993" w:right="-441" w:hanging="993"/>
        <w:jc w:val="both"/>
      </w:pPr>
      <w:r w:rsidRPr="00607802">
        <w:t xml:space="preserve">JI, 1987: </w:t>
      </w:r>
      <w:r w:rsidRPr="00607802">
        <w:rPr>
          <w:i/>
        </w:rPr>
        <w:t>(Um amigo)</w:t>
      </w:r>
      <w:r w:rsidR="00774DD9">
        <w:t xml:space="preserve"> «Ainda estava no choco» (p.</w:t>
      </w:r>
      <w:r w:rsidRPr="00607802">
        <w:t>84);</w:t>
      </w:r>
    </w:p>
    <w:p w:rsidR="00241B66" w:rsidRPr="00607802" w:rsidRDefault="00241B66" w:rsidP="00241B66">
      <w:pPr>
        <w:spacing w:line="360" w:lineRule="auto"/>
        <w:ind w:left="993" w:right="-441" w:hanging="993"/>
        <w:jc w:val="both"/>
      </w:pPr>
      <w:r w:rsidRPr="00607802">
        <w:t xml:space="preserve">JII, 1990: </w:t>
      </w:r>
      <w:r w:rsidRPr="00607802">
        <w:rPr>
          <w:i/>
        </w:rPr>
        <w:t>(Os críticos literários)</w:t>
      </w:r>
      <w:r w:rsidRPr="00607802">
        <w:t xml:space="preserve"> «Mesmo quando andam açaimados pela indiferença dos outros […]» (p.161).  </w:t>
      </w:r>
    </w:p>
    <w:p w:rsidR="00241B66" w:rsidRPr="00607802" w:rsidRDefault="00241B66" w:rsidP="00241B66">
      <w:pPr>
        <w:spacing w:line="360" w:lineRule="auto"/>
        <w:ind w:left="993" w:right="-441" w:hanging="993"/>
        <w:jc w:val="both"/>
      </w:pPr>
      <w:r w:rsidRPr="00607802">
        <w:t xml:space="preserve"> </w:t>
      </w:r>
    </w:p>
    <w:p w:rsidR="00241B66" w:rsidRPr="00607802" w:rsidRDefault="00241B66" w:rsidP="00241B66">
      <w:pPr>
        <w:spacing w:line="360" w:lineRule="auto"/>
        <w:ind w:right="-441"/>
        <w:jc w:val="both"/>
      </w:pPr>
      <w:r w:rsidRPr="00607802">
        <w:t xml:space="preserve">   Homens que lembram elementos da geologia:</w:t>
      </w:r>
    </w:p>
    <w:p w:rsidR="00241B66" w:rsidRPr="00607802" w:rsidRDefault="00241B66" w:rsidP="00774DD9">
      <w:pPr>
        <w:spacing w:line="360" w:lineRule="auto"/>
        <w:ind w:left="993" w:right="-441" w:hanging="993"/>
        <w:jc w:val="both"/>
      </w:pPr>
      <w:r w:rsidRPr="00607802">
        <w:t xml:space="preserve">S, 1961: «as </w:t>
      </w:r>
      <w:r w:rsidRPr="00607802">
        <w:rPr>
          <w:b/>
        </w:rPr>
        <w:t>faces de barro</w:t>
      </w:r>
      <w:r w:rsidRPr="00561BA8">
        <w:t>»</w:t>
      </w:r>
      <w:r w:rsidRPr="00607802">
        <w:t xml:space="preserve"> </w:t>
      </w:r>
      <w:r w:rsidRPr="00B97184">
        <w:rPr>
          <w:i/>
        </w:rPr>
        <w:t>(de Simplício)</w:t>
      </w:r>
      <w:r w:rsidRPr="00607802">
        <w:t xml:space="preserve"> (p.90); «</w:t>
      </w:r>
      <w:proofErr w:type="gramStart"/>
      <w:r w:rsidRPr="00607802">
        <w:t xml:space="preserve">As suas </w:t>
      </w:r>
      <w:r w:rsidRPr="00607802">
        <w:rPr>
          <w:b/>
        </w:rPr>
        <w:t>faces</w:t>
      </w:r>
      <w:r w:rsidRPr="00607802">
        <w:t xml:space="preserve">, de tão paradas e hirtas, parecem um </w:t>
      </w:r>
      <w:r w:rsidRPr="00607802">
        <w:rPr>
          <w:b/>
        </w:rPr>
        <w:t>bloco granítico</w:t>
      </w:r>
      <w:r w:rsidRPr="00607802">
        <w:t>, contorcidas e host</w:t>
      </w:r>
      <w:r w:rsidR="00774DD9">
        <w:t>is</w:t>
      </w:r>
      <w:proofErr w:type="gramEnd"/>
      <w:r w:rsidRPr="00607802">
        <w:t>» (p.10).</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Indivíduos com comportamentos e qualidades meteorológicos:</w:t>
      </w:r>
    </w:p>
    <w:p w:rsidR="00241B66" w:rsidRPr="00607802" w:rsidRDefault="00241B66" w:rsidP="00241B66">
      <w:pPr>
        <w:spacing w:line="360" w:lineRule="auto"/>
        <w:ind w:right="-441"/>
        <w:jc w:val="both"/>
      </w:pPr>
      <w:r w:rsidRPr="00607802">
        <w:lastRenderedPageBreak/>
        <w:t xml:space="preserve">S, 1961: «Com uma faca nos peitos do eguariço, </w:t>
      </w:r>
      <w:r w:rsidRPr="00B97184">
        <w:rPr>
          <w:i/>
        </w:rPr>
        <w:t>(Tóino Valentim)</w:t>
      </w:r>
      <w:r w:rsidRPr="00607802">
        <w:t xml:space="preserve"> </w:t>
      </w:r>
      <w:r w:rsidRPr="00607802">
        <w:rPr>
          <w:b/>
        </w:rPr>
        <w:t>trovejou</w:t>
      </w:r>
      <w:r w:rsidR="002D4478">
        <w:t xml:space="preserve"> […]» (p.156);</w:t>
      </w:r>
    </w:p>
    <w:p w:rsidR="00241B66" w:rsidRPr="00607802" w:rsidRDefault="00241B66" w:rsidP="00241B66">
      <w:pPr>
        <w:spacing w:line="360" w:lineRule="auto"/>
        <w:ind w:right="-441"/>
        <w:jc w:val="both"/>
      </w:pPr>
      <w:r w:rsidRPr="00607802">
        <w:t>JII, 1990: «olhos enevoados» (p.160).</w:t>
      </w:r>
    </w:p>
    <w:p w:rsidR="00241B66" w:rsidRPr="00607802" w:rsidRDefault="00241B66" w:rsidP="00241B66">
      <w:pPr>
        <w:spacing w:line="360" w:lineRule="auto"/>
        <w:ind w:right="-441"/>
        <w:jc w:val="both"/>
      </w:pPr>
      <w:r w:rsidRPr="00607802">
        <w:t xml:space="preserve">   </w:t>
      </w:r>
    </w:p>
    <w:p w:rsidR="00241B66" w:rsidRPr="00607802" w:rsidRDefault="00241B66" w:rsidP="00241B66">
      <w:pPr>
        <w:spacing w:line="360" w:lineRule="auto"/>
        <w:ind w:right="-441"/>
        <w:jc w:val="both"/>
      </w:pPr>
      <w:r w:rsidRPr="00607802">
        <w:t>Também nos deparamos com o contrário de tudo isto.</w:t>
      </w:r>
    </w:p>
    <w:p w:rsidR="00241B66" w:rsidRPr="00607802" w:rsidRDefault="00241B66" w:rsidP="00241B66">
      <w:pPr>
        <w:spacing w:line="360" w:lineRule="auto"/>
        <w:ind w:right="-441"/>
        <w:jc w:val="both"/>
      </w:pPr>
      <w:r w:rsidRPr="00607802">
        <w:t xml:space="preserve">  Seres inanimados com comportamentos, características ou sentimentos humanos:</w:t>
      </w:r>
    </w:p>
    <w:p w:rsidR="00241B66" w:rsidRPr="00607802" w:rsidRDefault="00241B66" w:rsidP="00241B66">
      <w:pPr>
        <w:spacing w:line="360" w:lineRule="auto"/>
        <w:ind w:right="-441"/>
        <w:jc w:val="both"/>
      </w:pPr>
      <w:r w:rsidRPr="00607802">
        <w:t>G, 1945: «</w:t>
      </w:r>
      <w:r w:rsidRPr="00607802">
        <w:rPr>
          <w:b/>
        </w:rPr>
        <w:t>Céu, terra</w:t>
      </w:r>
      <w:r w:rsidR="00774DD9">
        <w:t xml:space="preserve"> e homens, tudo em pasmo</w:t>
      </w:r>
      <w:r w:rsidRPr="00607802">
        <w:t>» (p.150);</w:t>
      </w:r>
    </w:p>
    <w:p w:rsidR="00241B66" w:rsidRPr="00607802" w:rsidRDefault="00241B66" w:rsidP="00241B66">
      <w:pPr>
        <w:spacing w:line="360" w:lineRule="auto"/>
        <w:ind w:right="-441"/>
        <w:jc w:val="both"/>
      </w:pPr>
      <w:r w:rsidRPr="00607802">
        <w:t>S, 1961: «sítio pasmado de solidão» (p.37</w:t>
      </w:r>
      <w:r w:rsidR="00774DD9">
        <w:t>); «paisagem morena da planície»</w:t>
      </w:r>
      <w:r w:rsidRPr="00607802">
        <w:t xml:space="preserve"> (p.9); </w:t>
      </w:r>
    </w:p>
    <w:p w:rsidR="00241B66" w:rsidRPr="00607802" w:rsidRDefault="00241B66" w:rsidP="00241B66">
      <w:pPr>
        <w:spacing w:line="360" w:lineRule="auto"/>
        <w:ind w:right="-441"/>
        <w:jc w:val="both"/>
      </w:pPr>
      <w:r w:rsidRPr="00607802">
        <w:t xml:space="preserve">G, 1983: </w:t>
      </w:r>
      <w:r w:rsidRPr="00607802">
        <w:rPr>
          <w:i/>
        </w:rPr>
        <w:t>(A terra)</w:t>
      </w:r>
      <w:r w:rsidRPr="00607802">
        <w:t xml:space="preserve"> «Pôs-se dura, lívida, suspensa por um medo contensivo […]» (p.41);   </w:t>
      </w:r>
    </w:p>
    <w:p w:rsidR="00241B66" w:rsidRPr="00607802" w:rsidRDefault="00241B66" w:rsidP="00241B66">
      <w:pPr>
        <w:spacing w:line="360" w:lineRule="auto"/>
        <w:ind w:left="993" w:right="-441" w:hanging="993"/>
        <w:jc w:val="both"/>
      </w:pPr>
      <w:r w:rsidRPr="00607802">
        <w:t xml:space="preserve">                </w:t>
      </w:r>
      <w:proofErr w:type="gramStart"/>
      <w:r w:rsidRPr="00607802">
        <w:t>«[…</w:t>
      </w:r>
      <w:proofErr w:type="gramEnd"/>
      <w:r w:rsidRPr="00607802">
        <w:t>] a Planície suspira a</w:t>
      </w:r>
      <w:r w:rsidR="009B49F0">
        <w:t>o rés do Sol o seu doce enlevo</w:t>
      </w:r>
      <w:r w:rsidRPr="00607802">
        <w:t xml:space="preserve">» (p.137); «À frente da seara, abarcando todo o distrito, vivia </w:t>
      </w:r>
      <w:r w:rsidRPr="00607802">
        <w:rPr>
          <w:b/>
        </w:rPr>
        <w:t>o Sol e o seu esquadrão</w:t>
      </w:r>
      <w:r w:rsidRPr="00607802">
        <w:t xml:space="preserve"> de fogos celestes. Ora o Sol aqui é </w:t>
      </w:r>
      <w:r w:rsidRPr="00607802">
        <w:rPr>
          <w:b/>
        </w:rPr>
        <w:t>rei</w:t>
      </w:r>
      <w:r w:rsidRPr="00607802">
        <w:t xml:space="preserve"> absolu</w:t>
      </w:r>
      <w:r w:rsidR="00774DD9">
        <w:t>to</w:t>
      </w:r>
      <w:r w:rsidRPr="00607802">
        <w:t xml:space="preserve">» (p.75);   </w:t>
      </w:r>
    </w:p>
    <w:p w:rsidR="00241B66" w:rsidRPr="00607802" w:rsidRDefault="00241B66" w:rsidP="00241B66">
      <w:pPr>
        <w:spacing w:line="360" w:lineRule="auto"/>
        <w:ind w:right="-441"/>
        <w:jc w:val="both"/>
      </w:pPr>
      <w:r w:rsidRPr="00607802">
        <w:t xml:space="preserve">JII, 1990: «o livor do dia» (p.186); «O </w:t>
      </w:r>
      <w:r w:rsidRPr="00607802">
        <w:rPr>
          <w:b/>
        </w:rPr>
        <w:t>sol dorme</w:t>
      </w:r>
      <w:r w:rsidR="00774DD9">
        <w:t xml:space="preserve"> nas velas do moinho</w:t>
      </w:r>
      <w:r w:rsidRPr="00607802">
        <w:t xml:space="preserve">» (p.249).   </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Seres vegetais com acções e atributos humanos ou animais:</w:t>
      </w:r>
    </w:p>
    <w:p w:rsidR="00241B66" w:rsidRPr="00607802" w:rsidRDefault="00241B66" w:rsidP="00241B66">
      <w:pPr>
        <w:spacing w:line="360" w:lineRule="auto"/>
        <w:ind w:left="993" w:right="-441" w:hanging="993"/>
        <w:jc w:val="both"/>
      </w:pPr>
      <w:r w:rsidRPr="00607802">
        <w:t xml:space="preserve">G, 1945: «As </w:t>
      </w:r>
      <w:r w:rsidRPr="00607802">
        <w:rPr>
          <w:b/>
        </w:rPr>
        <w:t>árvores</w:t>
      </w:r>
      <w:r w:rsidRPr="00607802">
        <w:t xml:space="preserve"> punham-se </w:t>
      </w:r>
      <w:r w:rsidRPr="00607802">
        <w:rPr>
          <w:b/>
        </w:rPr>
        <w:t>a chorar</w:t>
      </w:r>
      <w:r w:rsidRPr="00607802">
        <w:t>» (p.222);</w:t>
      </w:r>
    </w:p>
    <w:p w:rsidR="00241B66" w:rsidRPr="00607802" w:rsidRDefault="00241B66" w:rsidP="00241B66">
      <w:pPr>
        <w:spacing w:line="360" w:lineRule="auto"/>
        <w:ind w:left="993" w:right="-441" w:hanging="993"/>
        <w:jc w:val="both"/>
      </w:pPr>
      <w:r w:rsidRPr="00607802">
        <w:t>S, 1961: «</w:t>
      </w:r>
      <w:proofErr w:type="gramStart"/>
      <w:r w:rsidRPr="00607802">
        <w:t>Os</w:t>
      </w:r>
      <w:proofErr w:type="gramEnd"/>
      <w:r w:rsidRPr="00607802">
        <w:t xml:space="preserve"> </w:t>
      </w:r>
      <w:r w:rsidRPr="00607802">
        <w:rPr>
          <w:b/>
        </w:rPr>
        <w:t>bacelos</w:t>
      </w:r>
      <w:r w:rsidRPr="00607802">
        <w:t xml:space="preserve"> que </w:t>
      </w:r>
      <w:proofErr w:type="gramStart"/>
      <w:r w:rsidRPr="00607802">
        <w:t>plantara</w:t>
      </w:r>
      <w:proofErr w:type="gramEnd"/>
      <w:r w:rsidRPr="00607802">
        <w:t xml:space="preserve"> na horta </w:t>
      </w:r>
      <w:proofErr w:type="gramStart"/>
      <w:r w:rsidRPr="00607802">
        <w:rPr>
          <w:b/>
        </w:rPr>
        <w:t>arrepiavam</w:t>
      </w:r>
      <w:proofErr w:type="gramEnd"/>
      <w:r w:rsidRPr="00607802">
        <w:rPr>
          <w:b/>
        </w:rPr>
        <w:t>-se de dor</w:t>
      </w:r>
      <w:r w:rsidR="009B49F0">
        <w:t xml:space="preserve"> no meio da madrugada</w:t>
      </w:r>
      <w:r w:rsidRPr="00607802">
        <w:t xml:space="preserve">» (p.27); «A </w:t>
      </w:r>
      <w:r w:rsidRPr="00607802">
        <w:rPr>
          <w:b/>
        </w:rPr>
        <w:t xml:space="preserve">azinheira </w:t>
      </w:r>
      <w:r w:rsidRPr="00607802">
        <w:t xml:space="preserve">põe-se também naquele </w:t>
      </w:r>
      <w:r w:rsidRPr="00607802">
        <w:rPr>
          <w:b/>
        </w:rPr>
        <w:t xml:space="preserve">pasmo </w:t>
      </w:r>
      <w:r w:rsidRPr="00607802">
        <w:t xml:space="preserve">sereno […]» (p.12);  </w:t>
      </w:r>
    </w:p>
    <w:p w:rsidR="00241B66" w:rsidRPr="00607802" w:rsidRDefault="00241B66" w:rsidP="00241B66">
      <w:r w:rsidRPr="00607802">
        <w:t xml:space="preserve">JII, 1990: «As </w:t>
      </w:r>
      <w:r w:rsidRPr="00607802">
        <w:rPr>
          <w:b/>
        </w:rPr>
        <w:t>árvores, tosquiadas</w:t>
      </w:r>
      <w:r w:rsidRPr="00607802">
        <w:t xml:space="preserve"> e nuas, b</w:t>
      </w:r>
      <w:r w:rsidR="00774DD9">
        <w:t>ebem o fermento da água que cai</w:t>
      </w:r>
      <w:r w:rsidRPr="00607802">
        <w:t>» (p.172).</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Elementos da meteorologia com comportamentos humanos e animalescos:</w:t>
      </w:r>
    </w:p>
    <w:p w:rsidR="00241B66" w:rsidRPr="00607802" w:rsidRDefault="00241B66" w:rsidP="00241B66">
      <w:pPr>
        <w:spacing w:line="360" w:lineRule="auto"/>
        <w:ind w:left="993" w:right="-441" w:hanging="993"/>
        <w:jc w:val="both"/>
      </w:pPr>
      <w:r w:rsidRPr="00607802">
        <w:t xml:space="preserve">G, 1945: «Mas quando o </w:t>
      </w:r>
      <w:r w:rsidRPr="00607802">
        <w:rPr>
          <w:b/>
        </w:rPr>
        <w:t>trovão</w:t>
      </w:r>
      <w:r w:rsidRPr="00607802">
        <w:t xml:space="preserve"> assombra a gleba </w:t>
      </w:r>
      <w:r w:rsidRPr="00607802">
        <w:rPr>
          <w:b/>
        </w:rPr>
        <w:t xml:space="preserve">num bulício de bêbado </w:t>
      </w:r>
      <w:r w:rsidRPr="00607802">
        <w:t>[…]» (p.176); «a procela assobiava» (p.180);</w:t>
      </w:r>
    </w:p>
    <w:p w:rsidR="00241B66" w:rsidRPr="00607802" w:rsidRDefault="00241B66" w:rsidP="00241B66">
      <w:pPr>
        <w:spacing w:line="360" w:lineRule="auto"/>
        <w:ind w:left="993" w:right="-441" w:hanging="993"/>
        <w:jc w:val="both"/>
      </w:pPr>
      <w:r w:rsidRPr="00607802">
        <w:t xml:space="preserve">S, 1961: «um </w:t>
      </w:r>
      <w:r w:rsidRPr="00607802">
        <w:rPr>
          <w:b/>
        </w:rPr>
        <w:t>vento</w:t>
      </w:r>
      <w:r w:rsidRPr="00607802">
        <w:t xml:space="preserve"> leonardo </w:t>
      </w:r>
      <w:r w:rsidRPr="00607802">
        <w:rPr>
          <w:b/>
        </w:rPr>
        <w:t>regouga</w:t>
      </w:r>
      <w:r w:rsidRPr="00607802">
        <w:t xml:space="preserve">» (p.88); </w:t>
      </w:r>
      <w:proofErr w:type="gramStart"/>
      <w:r w:rsidRPr="00607802">
        <w:t>«[…</w:t>
      </w:r>
      <w:proofErr w:type="gramEnd"/>
      <w:r w:rsidRPr="00607802">
        <w:t xml:space="preserve">] só o </w:t>
      </w:r>
      <w:r w:rsidRPr="00607802">
        <w:rPr>
          <w:b/>
        </w:rPr>
        <w:t>vento</w:t>
      </w:r>
      <w:r w:rsidRPr="00607802">
        <w:t xml:space="preserve"> vinha e dançava e </w:t>
      </w:r>
      <w:r w:rsidRPr="00607802">
        <w:rPr>
          <w:b/>
        </w:rPr>
        <w:t>lambia</w:t>
      </w:r>
      <w:r w:rsidR="00774DD9">
        <w:t xml:space="preserve"> as pessoas como um cão manso</w:t>
      </w:r>
      <w:r w:rsidRPr="00607802">
        <w:t xml:space="preserve">» (p.74); «Só uma pequena </w:t>
      </w:r>
      <w:r w:rsidRPr="00607802">
        <w:rPr>
          <w:b/>
        </w:rPr>
        <w:t>névoa</w:t>
      </w:r>
      <w:r w:rsidRPr="00607802">
        <w:t xml:space="preserve"> estival </w:t>
      </w:r>
      <w:r w:rsidRPr="00607802">
        <w:rPr>
          <w:b/>
        </w:rPr>
        <w:t>se debruçava</w:t>
      </w:r>
      <w:r w:rsidRPr="00607802">
        <w:t>, lig</w:t>
      </w:r>
      <w:r w:rsidR="00774DD9">
        <w:t>eira e baloiçante, no horizonte</w:t>
      </w:r>
      <w:r w:rsidRPr="00607802">
        <w:t xml:space="preserve">» (p.31);  </w:t>
      </w:r>
    </w:p>
    <w:p w:rsidR="00241B66" w:rsidRPr="00607802" w:rsidRDefault="00241B66" w:rsidP="00241B66">
      <w:pPr>
        <w:spacing w:line="360" w:lineRule="auto"/>
        <w:ind w:left="993" w:hanging="993"/>
        <w:jc w:val="both"/>
      </w:pPr>
      <w:r w:rsidRPr="00607802">
        <w:t>G, 1983: «as nuvens guincharam» (p.43);</w:t>
      </w:r>
    </w:p>
    <w:p w:rsidR="00241B66" w:rsidRPr="00607802" w:rsidRDefault="00241B66" w:rsidP="00241B66">
      <w:pPr>
        <w:spacing w:line="360" w:lineRule="auto"/>
        <w:ind w:left="993" w:hanging="993"/>
        <w:jc w:val="both"/>
      </w:pPr>
      <w:r w:rsidRPr="00607802">
        <w:t xml:space="preserve">JII, 1990: «O </w:t>
      </w:r>
      <w:r w:rsidRPr="00607802">
        <w:rPr>
          <w:b/>
        </w:rPr>
        <w:t>tempo</w:t>
      </w:r>
      <w:r w:rsidRPr="00607802">
        <w:t xml:space="preserve"> está baço e </w:t>
      </w:r>
      <w:r w:rsidRPr="00607802">
        <w:rPr>
          <w:b/>
        </w:rPr>
        <w:t>põe véus de angústia</w:t>
      </w:r>
      <w:r w:rsidRPr="00607802">
        <w:t xml:space="preserve"> n</w:t>
      </w:r>
      <w:r w:rsidR="00774DD9">
        <w:t>os olhos dos que passam por mim</w:t>
      </w:r>
      <w:r w:rsidRPr="00607802">
        <w:t>» (p.101).</w:t>
      </w:r>
    </w:p>
    <w:p w:rsidR="00241B66" w:rsidRPr="00607802" w:rsidRDefault="00241B66" w:rsidP="00241B66">
      <w:pPr>
        <w:spacing w:line="360" w:lineRule="auto"/>
        <w:ind w:left="993" w:hanging="993"/>
        <w:jc w:val="both"/>
      </w:pPr>
    </w:p>
    <w:p w:rsidR="00241B66" w:rsidRPr="00607802" w:rsidRDefault="00241B66" w:rsidP="00241B66">
      <w:pPr>
        <w:spacing w:line="360" w:lineRule="auto"/>
        <w:ind w:right="-441"/>
        <w:jc w:val="both"/>
      </w:pPr>
      <w:r w:rsidRPr="00607802">
        <w:t xml:space="preserve">   Elementos da meteorologia com partes e características vegetais: </w:t>
      </w:r>
    </w:p>
    <w:p w:rsidR="00241B66" w:rsidRPr="00607802" w:rsidRDefault="00241B66" w:rsidP="00241B66">
      <w:pPr>
        <w:spacing w:line="360" w:lineRule="auto"/>
        <w:ind w:right="-441"/>
        <w:jc w:val="both"/>
      </w:pPr>
      <w:r w:rsidRPr="00607802">
        <w:t xml:space="preserve">G, 1983: «a rama do Sol» (p.43).    </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Queremos dizer acerca deste aspecto que ele é, em nossa opinião, o mais atraent</w:t>
      </w:r>
      <w:r>
        <w:t>e da prosa antunina. A mestiçagem</w:t>
      </w:r>
      <w:r w:rsidRPr="00607802">
        <w:t xml:space="preserve"> textual dos vários entes n</w:t>
      </w:r>
      <w:r>
        <w:t>aturais arrebata-nos por completo</w:t>
      </w:r>
      <w:r w:rsidRPr="00607802">
        <w:t xml:space="preserve">. </w:t>
      </w:r>
      <w:r>
        <w:t xml:space="preserve">A par </w:t>
      </w:r>
      <w:r>
        <w:lastRenderedPageBreak/>
        <w:t>deste sentimento, o</w:t>
      </w:r>
      <w:r w:rsidRPr="00607802">
        <w:t xml:space="preserve"> texto tem a</w:t>
      </w:r>
      <w:r>
        <w:t>inda</w:t>
      </w:r>
      <w:r w:rsidRPr="00607802">
        <w:t xml:space="preserve"> </w:t>
      </w:r>
      <w:r>
        <w:t>a capacidade de naturalizar o leitor, integrando-o</w:t>
      </w:r>
      <w:r w:rsidRPr="00607802">
        <w:t>, mat</w:t>
      </w:r>
      <w:r w:rsidRPr="00607802">
        <w:t>e</w:t>
      </w:r>
      <w:r w:rsidRPr="00607802">
        <w:t>rial e espiritualmente, no mundo campestre descrito.</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As figuras de estilo que se encarregam da tarefa de consolidar esta unidade terrestre inst</w:t>
      </w:r>
      <w:r w:rsidRPr="00607802">
        <w:t>a</w:t>
      </w:r>
      <w:r w:rsidRPr="00607802">
        <w:t>lam-se nas principais classes morfológicas (nome, adjectivo e verbo).</w:t>
      </w:r>
    </w:p>
    <w:p w:rsidR="00241B66" w:rsidRPr="00607802" w:rsidRDefault="00241B66" w:rsidP="00241B66">
      <w:pPr>
        <w:spacing w:line="360" w:lineRule="auto"/>
        <w:ind w:right="-441"/>
        <w:jc w:val="both"/>
      </w:pPr>
      <w:r w:rsidRPr="00607802">
        <w:t xml:space="preserve">   A comparação imagina-se nas mais ricas formas</w:t>
      </w:r>
      <w:r w:rsidRPr="00607802">
        <w:rPr>
          <w:rStyle w:val="Refdenotaderodap"/>
        </w:rPr>
        <w:footnoteReference w:id="149"/>
      </w:r>
      <w:r w:rsidRPr="00607802">
        <w:t xml:space="preserve">: </w:t>
      </w:r>
    </w:p>
    <w:p w:rsidR="00241B66" w:rsidRPr="00607802" w:rsidRDefault="00241B66" w:rsidP="00241B66">
      <w:pPr>
        <w:spacing w:line="360" w:lineRule="auto"/>
        <w:ind w:left="993" w:right="-441" w:hanging="993"/>
        <w:jc w:val="both"/>
      </w:pPr>
      <w:r w:rsidRPr="00607802">
        <w:t xml:space="preserve">G, 1945: </w:t>
      </w:r>
      <w:proofErr w:type="gramStart"/>
      <w:r w:rsidRPr="00607802">
        <w:t>«[…</w:t>
      </w:r>
      <w:proofErr w:type="gramEnd"/>
      <w:r w:rsidRPr="00607802">
        <w:t>] uma rapariga de olhos ma</w:t>
      </w:r>
      <w:r w:rsidR="009B49F0">
        <w:t>is pretos que a azeitona galega</w:t>
      </w:r>
      <w:r w:rsidRPr="00607802">
        <w:t>» (p.143); «A ca</w:t>
      </w:r>
      <w:r w:rsidRPr="00607802">
        <w:t>m</w:t>
      </w:r>
      <w:r w:rsidR="00774DD9">
        <w:t>pina parece que enviuvou</w:t>
      </w:r>
      <w:r w:rsidRPr="00607802">
        <w:t>» (p.180);</w:t>
      </w:r>
    </w:p>
    <w:p w:rsidR="00241B66" w:rsidRPr="00607802" w:rsidRDefault="00241B66" w:rsidP="00241B66">
      <w:pPr>
        <w:spacing w:line="360" w:lineRule="auto"/>
        <w:ind w:left="993" w:right="-441" w:hanging="993"/>
        <w:jc w:val="both"/>
      </w:pPr>
      <w:r w:rsidRPr="00607802">
        <w:t>S, 1961: «O vento suão grita e passa, como o grifo, como a cobra […]»</w:t>
      </w:r>
      <w:r>
        <w:t xml:space="preserve"> </w:t>
      </w:r>
      <w:r w:rsidRPr="00607802">
        <w:t>(p.250);</w:t>
      </w:r>
    </w:p>
    <w:p w:rsidR="00241B66" w:rsidRPr="00607802" w:rsidRDefault="00241B66" w:rsidP="00241B66">
      <w:pPr>
        <w:spacing w:line="360" w:lineRule="auto"/>
        <w:ind w:right="-441"/>
        <w:jc w:val="both"/>
      </w:pPr>
      <w:r w:rsidRPr="00607802">
        <w:t>G, 1983: «A boca parecia</w:t>
      </w:r>
      <w:r w:rsidRPr="00607802">
        <w:rPr>
          <w:b/>
        </w:rPr>
        <w:t xml:space="preserve"> </w:t>
      </w:r>
      <w:r w:rsidRPr="00607802">
        <w:t xml:space="preserve">um charco de lama com a </w:t>
      </w:r>
      <w:r w:rsidR="00774DD9">
        <w:t>saliva saindo dos dentes podres</w:t>
      </w:r>
      <w:r w:rsidRPr="00607802">
        <w:t xml:space="preserve">» (p.22);    </w:t>
      </w:r>
    </w:p>
    <w:p w:rsidR="00241B66" w:rsidRPr="00607802" w:rsidRDefault="00241B66" w:rsidP="00241B66">
      <w:pPr>
        <w:spacing w:line="360" w:lineRule="auto"/>
        <w:ind w:left="993" w:right="-441"/>
        <w:jc w:val="both"/>
      </w:pPr>
      <w:r w:rsidRPr="00607802">
        <w:t xml:space="preserve"> </w:t>
      </w:r>
      <w:r w:rsidRPr="00B97184">
        <w:rPr>
          <w:i/>
        </w:rPr>
        <w:t>(As nuvens)</w:t>
      </w:r>
      <w:r w:rsidRPr="00607802">
        <w:t xml:space="preserve"> </w:t>
      </w:r>
      <w:proofErr w:type="gramStart"/>
      <w:r w:rsidRPr="00607802">
        <w:t>«[…</w:t>
      </w:r>
      <w:proofErr w:type="gramEnd"/>
      <w:r w:rsidRPr="00607802">
        <w:t>] andavam, discretas, inteiriças, como espias sondando a cor</w:t>
      </w:r>
      <w:r w:rsidRPr="00607802">
        <w:t>a</w:t>
      </w:r>
      <w:r w:rsidR="00774DD9">
        <w:t>gem da gleba</w:t>
      </w:r>
      <w:r w:rsidRPr="00607802">
        <w:t>» (p.42).</w:t>
      </w:r>
      <w:r w:rsidRPr="00607802">
        <w:rPr>
          <w:sz w:val="20"/>
          <w:szCs w:val="20"/>
        </w:rPr>
        <w:t xml:space="preserve"> </w:t>
      </w:r>
      <w:r w:rsidRPr="00607802">
        <w:t xml:space="preserve"> </w:t>
      </w:r>
    </w:p>
    <w:p w:rsidR="00241B66" w:rsidRPr="00607802" w:rsidRDefault="00241B66" w:rsidP="00241B66">
      <w:pPr>
        <w:spacing w:line="360" w:lineRule="auto"/>
        <w:ind w:left="993" w:right="-441"/>
        <w:jc w:val="both"/>
      </w:pPr>
    </w:p>
    <w:p w:rsidR="00241B66" w:rsidRPr="00607802" w:rsidRDefault="00241B66" w:rsidP="00241B66">
      <w:pPr>
        <w:spacing w:line="360" w:lineRule="auto"/>
        <w:ind w:right="-441"/>
        <w:jc w:val="both"/>
      </w:pPr>
      <w:r w:rsidRPr="00607802">
        <w:t xml:space="preserve">   A metáfora também presenteia a prosa:</w:t>
      </w:r>
    </w:p>
    <w:p w:rsidR="00241B66" w:rsidRPr="00607802" w:rsidRDefault="00241B66" w:rsidP="00241B66">
      <w:pPr>
        <w:spacing w:line="360" w:lineRule="auto"/>
        <w:ind w:left="993" w:right="-441" w:hanging="993"/>
        <w:jc w:val="both"/>
        <w:rPr>
          <w:b/>
        </w:rPr>
      </w:pPr>
      <w:r w:rsidRPr="00607802">
        <w:t xml:space="preserve">G, 1945: </w:t>
      </w:r>
      <w:proofErr w:type="gramStart"/>
      <w:r w:rsidRPr="00607802">
        <w:t>«[…</w:t>
      </w:r>
      <w:proofErr w:type="gramEnd"/>
      <w:r w:rsidRPr="00607802">
        <w:t xml:space="preserve">] </w:t>
      </w:r>
      <w:r w:rsidRPr="00607802">
        <w:rPr>
          <w:b/>
        </w:rPr>
        <w:t>homens</w:t>
      </w:r>
      <w:r w:rsidRPr="00607802">
        <w:t xml:space="preserve">, como o meu tio e o lavrador, </w:t>
      </w:r>
      <w:r w:rsidRPr="00607802">
        <w:rPr>
          <w:b/>
        </w:rPr>
        <w:t>eram eucaliptos</w:t>
      </w:r>
      <w:r w:rsidR="009B49F0">
        <w:t xml:space="preserve"> também</w:t>
      </w:r>
      <w:r w:rsidRPr="00607802">
        <w:t>» (p.141);</w:t>
      </w:r>
      <w:r w:rsidRPr="00607802">
        <w:rPr>
          <w:b/>
        </w:rPr>
        <w:t xml:space="preserve"> </w:t>
      </w:r>
    </w:p>
    <w:p w:rsidR="00241B66" w:rsidRPr="00607802" w:rsidRDefault="00241B66" w:rsidP="00241B66">
      <w:pPr>
        <w:spacing w:line="360" w:lineRule="auto"/>
        <w:ind w:left="993" w:right="-441" w:hanging="993"/>
        <w:jc w:val="both"/>
      </w:pPr>
      <w:r w:rsidRPr="00607802">
        <w:t>S, 1961: «as faces de barro» (</w:t>
      </w:r>
      <w:r w:rsidRPr="00607802">
        <w:rPr>
          <w:i/>
        </w:rPr>
        <w:t>de Simplício</w:t>
      </w:r>
      <w:r w:rsidRPr="00607802">
        <w:t>) (p.90)</w:t>
      </w:r>
      <w:r>
        <w:t>;</w:t>
      </w:r>
    </w:p>
    <w:p w:rsidR="00241B66" w:rsidRPr="00607802" w:rsidRDefault="00241B66" w:rsidP="00241B66">
      <w:pPr>
        <w:spacing w:line="360" w:lineRule="auto"/>
        <w:ind w:left="993" w:right="-441" w:hanging="993"/>
        <w:jc w:val="both"/>
      </w:pPr>
      <w:r w:rsidRPr="00607802">
        <w:t xml:space="preserve">G, 1983: «um ombro a ladrar» (p.42); </w:t>
      </w:r>
    </w:p>
    <w:p w:rsidR="00241B66" w:rsidRPr="00607802" w:rsidRDefault="00241B66" w:rsidP="00241B66">
      <w:pPr>
        <w:spacing w:line="360" w:lineRule="auto"/>
        <w:ind w:left="993" w:right="-441" w:hanging="993"/>
        <w:jc w:val="both"/>
      </w:pPr>
      <w:r w:rsidRPr="00607802">
        <w:t xml:space="preserve">JI, 1987: </w:t>
      </w:r>
      <w:r w:rsidRPr="00607802">
        <w:rPr>
          <w:i/>
        </w:rPr>
        <w:t>(Um amigo)</w:t>
      </w:r>
      <w:r w:rsidRPr="00607802">
        <w:t xml:space="preserve"> «Ainda estava no choco» (p. 84).</w:t>
      </w:r>
    </w:p>
    <w:p w:rsidR="00241B66" w:rsidRPr="00607802" w:rsidRDefault="00241B66" w:rsidP="00241B66">
      <w:pPr>
        <w:spacing w:line="360" w:lineRule="auto"/>
        <w:ind w:right="-441"/>
        <w:jc w:val="both"/>
      </w:pPr>
      <w:r w:rsidRPr="00607802">
        <w:t xml:space="preserve">  </w:t>
      </w:r>
    </w:p>
    <w:p w:rsidR="00241B66" w:rsidRPr="00607802" w:rsidRDefault="00241B66" w:rsidP="00241B66">
      <w:pPr>
        <w:spacing w:line="360" w:lineRule="auto"/>
        <w:ind w:right="-441"/>
        <w:jc w:val="both"/>
      </w:pPr>
      <w:r w:rsidRPr="00607802">
        <w:t xml:space="preserve">  As hipálages transferem características humanas (adjectivos) para as coisas (nomes):</w:t>
      </w:r>
    </w:p>
    <w:p w:rsidR="00241B66" w:rsidRPr="00607802" w:rsidRDefault="00241B66" w:rsidP="00241B66">
      <w:pPr>
        <w:spacing w:line="360" w:lineRule="auto"/>
        <w:ind w:left="993" w:right="-441" w:hanging="993"/>
        <w:jc w:val="both"/>
      </w:pPr>
      <w:r w:rsidRPr="00607802">
        <w:t xml:space="preserve">S, 1960: «pessoal que vinha do Norte </w:t>
      </w:r>
      <w:r w:rsidRPr="00607802">
        <w:rPr>
          <w:b/>
        </w:rPr>
        <w:t>condoído</w:t>
      </w:r>
      <w:r w:rsidRPr="00607802">
        <w:t xml:space="preserve">» (p. 90); «Na largueza da planície, no meio da noite </w:t>
      </w:r>
      <w:r w:rsidRPr="00607802">
        <w:rPr>
          <w:b/>
        </w:rPr>
        <w:t xml:space="preserve">incendiária </w:t>
      </w:r>
      <w:r w:rsidRPr="00607802">
        <w:t>[…]» (p.158);</w:t>
      </w:r>
    </w:p>
    <w:p w:rsidR="00241B66" w:rsidRPr="00607802" w:rsidRDefault="00241B66" w:rsidP="00241B66">
      <w:pPr>
        <w:spacing w:line="360" w:lineRule="auto"/>
        <w:ind w:left="993" w:right="-441" w:hanging="993"/>
        <w:jc w:val="both"/>
      </w:pPr>
      <w:r w:rsidRPr="00607802">
        <w:t xml:space="preserve">JI, 1987: «Que aguaceiro </w:t>
      </w:r>
      <w:r w:rsidRPr="00607802">
        <w:rPr>
          <w:b/>
        </w:rPr>
        <w:t>feliz</w:t>
      </w:r>
      <w:r w:rsidRPr="00607802">
        <w:t>!» (p.79).</w:t>
      </w:r>
    </w:p>
    <w:p w:rsidR="00241B66" w:rsidRPr="00607802" w:rsidRDefault="00241B66" w:rsidP="00241B66">
      <w:pPr>
        <w:spacing w:line="360" w:lineRule="auto"/>
        <w:ind w:right="-441"/>
        <w:jc w:val="both"/>
      </w:pPr>
    </w:p>
    <w:p w:rsidR="00241B66" w:rsidRPr="00607802" w:rsidRDefault="00241B66" w:rsidP="00241B66">
      <w:pPr>
        <w:spacing w:line="360" w:lineRule="auto"/>
        <w:ind w:right="-441"/>
        <w:jc w:val="both"/>
      </w:pPr>
      <w:r w:rsidRPr="00607802">
        <w:t xml:space="preserve">    As sinestesias conferem aos seres e às coisas sensações alheias: </w:t>
      </w:r>
    </w:p>
    <w:p w:rsidR="00241B66" w:rsidRPr="00607802" w:rsidRDefault="00241B66" w:rsidP="00241B66">
      <w:pPr>
        <w:spacing w:line="360" w:lineRule="auto"/>
        <w:ind w:right="-441"/>
        <w:jc w:val="both"/>
      </w:pPr>
      <w:r w:rsidRPr="00607802">
        <w:t>G, 1945: «barulho sombrio» (p.11); «barulho mole» (p.156);</w:t>
      </w:r>
    </w:p>
    <w:p w:rsidR="00241B66" w:rsidRPr="00607802" w:rsidRDefault="00241B66" w:rsidP="00241B66">
      <w:pPr>
        <w:spacing w:line="360" w:lineRule="auto"/>
        <w:ind w:left="993" w:right="-441" w:hanging="993"/>
        <w:jc w:val="both"/>
      </w:pPr>
      <w:r w:rsidRPr="00607802">
        <w:t>G, 1983: «</w:t>
      </w:r>
      <w:r w:rsidRPr="00607802">
        <w:rPr>
          <w:b/>
        </w:rPr>
        <w:t>aragens mornas cheirando</w:t>
      </w:r>
      <w:r w:rsidRPr="00607802">
        <w:t xml:space="preserve"> ao fartum dos campos» (p.140); «um arabesco de sons» (p.51); </w:t>
      </w:r>
    </w:p>
    <w:p w:rsidR="00241B66" w:rsidRPr="00607802" w:rsidRDefault="00241B66" w:rsidP="00241B66">
      <w:pPr>
        <w:spacing w:line="360" w:lineRule="auto"/>
        <w:ind w:left="993" w:right="-441" w:hanging="993"/>
        <w:jc w:val="both"/>
      </w:pPr>
      <w:r w:rsidRPr="00607802">
        <w:t xml:space="preserve">JI, 1987: «odor morno dos tojos» (p.68). </w:t>
      </w:r>
    </w:p>
    <w:p w:rsidR="00241B66" w:rsidRPr="00607802" w:rsidRDefault="00241B66" w:rsidP="00241B66">
      <w:pPr>
        <w:spacing w:line="360" w:lineRule="auto"/>
        <w:ind w:right="-441"/>
        <w:jc w:val="both"/>
      </w:pPr>
      <w:r w:rsidRPr="00607802">
        <w:t xml:space="preserve"> </w:t>
      </w:r>
    </w:p>
    <w:p w:rsidR="00241B66" w:rsidRPr="00607802" w:rsidRDefault="00241B66" w:rsidP="00241B66">
      <w:pPr>
        <w:spacing w:line="360" w:lineRule="auto"/>
        <w:ind w:right="-441"/>
        <w:jc w:val="both"/>
      </w:pPr>
      <w:r w:rsidRPr="00607802">
        <w:t xml:space="preserve">   Personificações e animismos residem nos verbos:</w:t>
      </w:r>
    </w:p>
    <w:p w:rsidR="00241B66" w:rsidRPr="00607802" w:rsidRDefault="00241B66" w:rsidP="00241B66">
      <w:pPr>
        <w:spacing w:line="360" w:lineRule="auto"/>
        <w:ind w:left="993" w:right="-441" w:hanging="993"/>
        <w:jc w:val="both"/>
      </w:pPr>
      <w:r w:rsidRPr="00607802">
        <w:lastRenderedPageBreak/>
        <w:t xml:space="preserve"> G, 1945: </w:t>
      </w:r>
      <w:proofErr w:type="gramStart"/>
      <w:r w:rsidRPr="00607802">
        <w:t>«[…</w:t>
      </w:r>
      <w:proofErr w:type="gramEnd"/>
      <w:r w:rsidRPr="00607802">
        <w:t xml:space="preserve">] via-se a </w:t>
      </w:r>
      <w:r w:rsidRPr="00607802">
        <w:rPr>
          <w:b/>
        </w:rPr>
        <w:t>Lua vadiar</w:t>
      </w:r>
      <w:r w:rsidRPr="00607802">
        <w:t xml:space="preserve"> nos céus e a </w:t>
      </w:r>
      <w:r w:rsidRPr="00607802">
        <w:rPr>
          <w:b/>
        </w:rPr>
        <w:t>rir-se</w:t>
      </w:r>
      <w:r w:rsidRPr="00607802">
        <w:t xml:space="preserve"> para ele […]</w:t>
      </w:r>
      <w:r>
        <w:t>»</w:t>
      </w:r>
      <w:r w:rsidRPr="00607802">
        <w:t xml:space="preserve"> (p.75); «O Verão mo</w:t>
      </w:r>
      <w:r w:rsidRPr="00607802">
        <w:t>r</w:t>
      </w:r>
      <w:r w:rsidR="00774DD9">
        <w:t>reu afogado em brasa</w:t>
      </w:r>
      <w:r w:rsidRPr="00607802">
        <w:t>» (p.58);</w:t>
      </w:r>
    </w:p>
    <w:p w:rsidR="00241B66" w:rsidRPr="00607802" w:rsidRDefault="00241B66" w:rsidP="00241B66">
      <w:pPr>
        <w:spacing w:line="360" w:lineRule="auto"/>
        <w:ind w:left="993" w:right="-441" w:hanging="993"/>
        <w:jc w:val="both"/>
      </w:pPr>
      <w:r w:rsidRPr="00607802">
        <w:t>S, 1961: «o tempo a dobar, a tecer um destino» (p. 103);</w:t>
      </w:r>
      <w:r w:rsidRPr="00607802">
        <w:rPr>
          <w:b/>
        </w:rPr>
        <w:t xml:space="preserve"> </w:t>
      </w:r>
      <w:r w:rsidRPr="00607802">
        <w:t>«ve</w:t>
      </w:r>
      <w:r w:rsidR="004006B6">
        <w:t>nto ululava» (p.88); «um vento l</w:t>
      </w:r>
      <w:r w:rsidRPr="00607802">
        <w:t>eonardo regouga» (p.88);</w:t>
      </w:r>
    </w:p>
    <w:p w:rsidR="00241B66" w:rsidRPr="00607802" w:rsidRDefault="00241B66" w:rsidP="00241B66">
      <w:pPr>
        <w:spacing w:line="360" w:lineRule="auto"/>
        <w:ind w:left="993" w:right="-441" w:hanging="993"/>
        <w:jc w:val="both"/>
      </w:pPr>
      <w:r w:rsidRPr="00607802">
        <w:t>G, 1983: «os montes se calaram»</w:t>
      </w:r>
      <w:r w:rsidRPr="00607802">
        <w:rPr>
          <w:i/>
        </w:rPr>
        <w:t xml:space="preserve"> </w:t>
      </w:r>
      <w:r w:rsidRPr="00607802">
        <w:t xml:space="preserve">(p.138); «os olhos namoram os ferragiais» (p.44); «as nuvens guincharam» (p.43); </w:t>
      </w:r>
    </w:p>
    <w:p w:rsidR="00241B66" w:rsidRPr="00607802" w:rsidRDefault="00241B66" w:rsidP="00241B66">
      <w:pPr>
        <w:spacing w:line="360" w:lineRule="auto"/>
        <w:ind w:left="993" w:right="-441" w:hanging="993"/>
        <w:jc w:val="both"/>
      </w:pPr>
      <w:r w:rsidRPr="00607802">
        <w:t>JII, 1990: «O mar rugiu» (p.23</w:t>
      </w:r>
      <w:r w:rsidR="00774DD9">
        <w:t>7); «Um melro ralha, num freixo</w:t>
      </w:r>
      <w:r w:rsidRPr="00607802">
        <w:t xml:space="preserve">» (p.255). </w:t>
      </w:r>
    </w:p>
    <w:p w:rsidR="00241B66" w:rsidRDefault="00241B66" w:rsidP="00241B66">
      <w:pPr>
        <w:spacing w:line="360" w:lineRule="auto"/>
        <w:ind w:left="993" w:right="-441" w:hanging="993"/>
        <w:jc w:val="both"/>
      </w:pPr>
    </w:p>
    <w:p w:rsidR="00241B66" w:rsidRPr="00607802" w:rsidRDefault="00241B66" w:rsidP="00241B66">
      <w:pPr>
        <w:spacing w:line="360" w:lineRule="auto"/>
        <w:ind w:right="-441"/>
        <w:jc w:val="both"/>
      </w:pPr>
      <w:r>
        <w:t xml:space="preserve">  Resultado da variedade dos elementos naturais – vivos, inanimados e sempre únicos – e também da arte de baralhá-los em casamentos imprevisíveis, a harmonia da paisagem alent</w:t>
      </w:r>
      <w:r>
        <w:t>e</w:t>
      </w:r>
      <w:r>
        <w:t>jana chega ao leitor, que a vê sob uma aura radiosa criada pela mão poética de Antunes da Silva.</w:t>
      </w:r>
      <w:r w:rsidR="007F298C">
        <w:t xml:space="preserve"> E</w:t>
      </w:r>
      <w:r w:rsidR="00DA32DB">
        <w:t>ste entretecer de novas malh</w:t>
      </w:r>
      <w:r w:rsidR="004006B6">
        <w:t>as entre os componentes da Natureza</w:t>
      </w:r>
      <w:r w:rsidR="00DA32DB">
        <w:t xml:space="preserve"> numa intimidade que se procu</w:t>
      </w:r>
      <w:r w:rsidR="004006B6">
        <w:t>ra explicitar, bem como</w:t>
      </w:r>
      <w:r w:rsidR="007F298C">
        <w:t xml:space="preserve"> as associações </w:t>
      </w:r>
      <w:r w:rsidR="00DA32DB">
        <w:t>ilógicas e delirantes exprimem o caos interior de Antunes da Silva que reorganiza o seu mundo (exterior e interior) e, por isso, a</w:t>
      </w:r>
      <w:r w:rsidR="007F298C">
        <w:t xml:space="preserve"> </w:t>
      </w:r>
      <w:r w:rsidR="00DA32DB">
        <w:t>língua em poesia.</w:t>
      </w:r>
    </w:p>
    <w:p w:rsidR="00241B66" w:rsidRPr="00BD11A7" w:rsidRDefault="00241B66" w:rsidP="00BD11A7">
      <w:pPr>
        <w:tabs>
          <w:tab w:val="left" w:pos="6660"/>
        </w:tabs>
        <w:spacing w:line="360" w:lineRule="auto"/>
        <w:ind w:right="-441"/>
        <w:jc w:val="both"/>
      </w:pPr>
    </w:p>
    <w:p w:rsidR="00BD11A7" w:rsidRPr="00BD11A7" w:rsidRDefault="00241B66" w:rsidP="00BD11A7">
      <w:pPr>
        <w:tabs>
          <w:tab w:val="left" w:pos="6660"/>
        </w:tabs>
        <w:spacing w:line="360" w:lineRule="auto"/>
        <w:ind w:right="-441"/>
        <w:jc w:val="both"/>
      </w:pPr>
      <w:r>
        <w:t xml:space="preserve">   5</w:t>
      </w:r>
      <w:r w:rsidR="00123454">
        <w:t xml:space="preserve">. </w:t>
      </w:r>
      <w:r w:rsidR="00BD11A7" w:rsidRPr="00BD11A7">
        <w:t>Variedade Lexical</w:t>
      </w:r>
    </w:p>
    <w:p w:rsidR="00BD11A7" w:rsidRPr="00BD11A7" w:rsidRDefault="005A2772" w:rsidP="00BD11A7">
      <w:pPr>
        <w:spacing w:line="360" w:lineRule="auto"/>
        <w:ind w:right="-441"/>
        <w:jc w:val="both"/>
      </w:pPr>
      <w:r>
        <w:t xml:space="preserve"> </w:t>
      </w:r>
      <w:r w:rsidR="00BD11A7" w:rsidRPr="00BD11A7">
        <w:t xml:space="preserve">A riqueza vocabular de Antunes da Silva, já visível nalguns textos publicados, em Évora, no jornal </w:t>
      </w:r>
      <w:r w:rsidR="00BD11A7" w:rsidRPr="00BD11A7">
        <w:rPr>
          <w:i/>
        </w:rPr>
        <w:t>Democracia do Sul</w:t>
      </w:r>
      <w:r w:rsidR="00BD11A7" w:rsidRPr="00BD11A7">
        <w:t>, no início dos anos 40, acompanha-o até ao fim.</w:t>
      </w:r>
    </w:p>
    <w:p w:rsidR="00BD11A7" w:rsidRPr="00BD11A7" w:rsidRDefault="00BD11A7" w:rsidP="00BD11A7">
      <w:pPr>
        <w:spacing w:line="360" w:lineRule="auto"/>
        <w:ind w:right="-441"/>
        <w:jc w:val="both"/>
      </w:pPr>
      <w:r w:rsidRPr="00BD11A7">
        <w:t xml:space="preserve">    Os diferentes níveis linguí</w:t>
      </w:r>
      <w:r w:rsidR="004006B6">
        <w:t>sticos usados retalham a</w:t>
      </w:r>
      <w:r w:rsidRPr="00BD11A7">
        <w:t xml:space="preserve"> prosa em fragmentos onde se dema</w:t>
      </w:r>
      <w:r w:rsidRPr="00BD11A7">
        <w:t>r</w:t>
      </w:r>
      <w:r w:rsidRPr="00BD11A7">
        <w:t>cam uns dos outros. Os níveis mais elaborados são reservados nas histórias para um narr</w:t>
      </w:r>
      <w:r w:rsidRPr="00BD11A7">
        <w:t>a</w:t>
      </w:r>
      <w:r w:rsidRPr="00BD11A7">
        <w:t>dor, sem receio de empregar termos e expressões do povo.</w:t>
      </w:r>
    </w:p>
    <w:p w:rsidR="00BD11A7" w:rsidRPr="00BD11A7" w:rsidRDefault="00BD11A7" w:rsidP="00BD11A7">
      <w:pPr>
        <w:spacing w:line="360" w:lineRule="auto"/>
        <w:ind w:right="-441"/>
        <w:jc w:val="both"/>
        <w:rPr>
          <w:i/>
        </w:rPr>
      </w:pPr>
      <w:r w:rsidRPr="00BD11A7">
        <w:t xml:space="preserve">  Nível literário e cuidado com termos populares (</w:t>
      </w:r>
      <w:r w:rsidRPr="00BD11A7">
        <w:rPr>
          <w:i/>
        </w:rPr>
        <w:t xml:space="preserve">tristura </w:t>
      </w:r>
      <w:r w:rsidRPr="00BD11A7">
        <w:t>e</w:t>
      </w:r>
      <w:r w:rsidRPr="00BD11A7">
        <w:rPr>
          <w:i/>
        </w:rPr>
        <w:t xml:space="preserve"> escancaradas</w:t>
      </w:r>
      <w:r w:rsidRPr="00BD11A7">
        <w:t xml:space="preserve">; </w:t>
      </w:r>
      <w:r w:rsidRPr="00BD11A7">
        <w:rPr>
          <w:i/>
        </w:rPr>
        <w:t xml:space="preserve">aleijadinhas </w:t>
      </w:r>
      <w:r w:rsidRPr="00BD11A7">
        <w:t>e</w:t>
      </w:r>
      <w:r w:rsidRPr="00BD11A7">
        <w:rPr>
          <w:i/>
        </w:rPr>
        <w:t xml:space="preserve"> folguedo</w:t>
      </w:r>
      <w:r w:rsidRPr="00BD11A7">
        <w:t>):</w:t>
      </w:r>
    </w:p>
    <w:p w:rsidR="00BD11A7" w:rsidRPr="00E74323" w:rsidRDefault="00BD11A7" w:rsidP="00BD11A7">
      <w:pPr>
        <w:spacing w:line="360" w:lineRule="auto"/>
        <w:ind w:left="993" w:right="-441" w:hanging="993"/>
        <w:jc w:val="both"/>
      </w:pPr>
      <w:r w:rsidRPr="00BD11A7">
        <w:rPr>
          <w:sz w:val="20"/>
          <w:szCs w:val="20"/>
        </w:rPr>
        <w:t xml:space="preserve">       </w:t>
      </w:r>
      <w:r w:rsidR="00774DD9">
        <w:t xml:space="preserve">G, 1945: </w:t>
      </w:r>
      <w:r w:rsidR="002F6C68">
        <w:t>«</w:t>
      </w:r>
      <w:r w:rsidRPr="002F6C68">
        <w:t xml:space="preserve">As curvas dos caminhos enfeitaram-se de tristura: os </w:t>
      </w:r>
      <w:r w:rsidR="002F6C68" w:rsidRPr="002F6C68">
        <w:rPr>
          <w:i/>
        </w:rPr>
        <w:t>montes</w:t>
      </w:r>
      <w:r w:rsidRPr="002F6C68">
        <w:rPr>
          <w:i/>
        </w:rPr>
        <w:t xml:space="preserve"> </w:t>
      </w:r>
      <w:r w:rsidRPr="002F6C68">
        <w:t>ficaram calados com a aparição do Sol. Os homens mais tarde resignaram-se, as bôcas</w:t>
      </w:r>
      <w:r w:rsidR="002F6C68" w:rsidRPr="002F6C68">
        <w:t xml:space="preserve"> </w:t>
      </w:r>
      <w:r w:rsidR="002F6C68" w:rsidRPr="002F6C68">
        <w:rPr>
          <w:i/>
        </w:rPr>
        <w:t>(sic)</w:t>
      </w:r>
      <w:r w:rsidRPr="002F6C68">
        <w:t xml:space="preserve"> esca</w:t>
      </w:r>
      <w:r w:rsidRPr="002F6C68">
        <w:t>n</w:t>
      </w:r>
      <w:r w:rsidRPr="002F6C68">
        <w:t>caradas à Primavera, os olhos transmit</w:t>
      </w:r>
      <w:r w:rsidR="00774DD9" w:rsidRPr="002F6C68">
        <w:t>idos à altura</w:t>
      </w:r>
      <w:r w:rsidR="002F6C68">
        <w:t>»</w:t>
      </w:r>
      <w:r w:rsidRPr="00E74323">
        <w:t xml:space="preserve"> (p.24);</w:t>
      </w:r>
    </w:p>
    <w:p w:rsidR="00BD11A7" w:rsidRDefault="00BD11A7" w:rsidP="00BD11A7">
      <w:pPr>
        <w:spacing w:line="360" w:lineRule="auto"/>
        <w:ind w:left="993" w:right="-441" w:hanging="633"/>
        <w:jc w:val="both"/>
      </w:pPr>
      <w:r w:rsidRPr="00E74323">
        <w:t>S, 1961: «Por veredas e azinhagas bordejadas de silvas, alandroeiros e tufos de cardos reais, por planuras aleijadinhas de solidão, de barro fecundo e criador, avança, l</w:t>
      </w:r>
      <w:r w:rsidR="00774DD9">
        <w:t>úgubre e pungente, a tempestade</w:t>
      </w:r>
      <w:r w:rsidRPr="00E74323">
        <w:t xml:space="preserve">» (p.87); </w:t>
      </w:r>
    </w:p>
    <w:p w:rsidR="00096671" w:rsidRPr="00E74323" w:rsidRDefault="00096671" w:rsidP="00BD11A7">
      <w:pPr>
        <w:spacing w:line="360" w:lineRule="auto"/>
        <w:ind w:left="993" w:right="-441" w:hanging="633"/>
        <w:jc w:val="both"/>
      </w:pPr>
    </w:p>
    <w:p w:rsidR="00BD11A7" w:rsidRPr="00BD11A7" w:rsidRDefault="00774DD9" w:rsidP="00774DD9">
      <w:pPr>
        <w:spacing w:line="360" w:lineRule="auto"/>
        <w:ind w:left="567" w:right="-441"/>
        <w:jc w:val="both"/>
        <w:rPr>
          <w:sz w:val="20"/>
          <w:szCs w:val="20"/>
        </w:rPr>
      </w:pPr>
      <w:r>
        <w:rPr>
          <w:sz w:val="20"/>
          <w:szCs w:val="20"/>
        </w:rPr>
        <w:t xml:space="preserve"> </w:t>
      </w:r>
      <w:r w:rsidR="00096671">
        <w:rPr>
          <w:sz w:val="20"/>
          <w:szCs w:val="20"/>
        </w:rPr>
        <w:t>G, 1983:</w:t>
      </w:r>
      <w:r>
        <w:rPr>
          <w:sz w:val="20"/>
          <w:szCs w:val="20"/>
        </w:rPr>
        <w:t xml:space="preserve"> </w:t>
      </w:r>
      <w:r w:rsidR="00BD11A7" w:rsidRPr="00BD11A7">
        <w:rPr>
          <w:sz w:val="20"/>
          <w:szCs w:val="20"/>
        </w:rPr>
        <w:t xml:space="preserve">Olhava as terras com desvelada atenção, desde os píncaros do zénite aos recônditos das belgas onde as lousas do cemitério de Orada punham vagalumes de ouro branco no espaço sidério e que, de tão </w:t>
      </w:r>
      <w:r w:rsidR="00BD11A7" w:rsidRPr="00BD11A7">
        <w:rPr>
          <w:sz w:val="20"/>
          <w:szCs w:val="20"/>
        </w:rPr>
        <w:lastRenderedPageBreak/>
        <w:t xml:space="preserve">sidério, dir-se-ia parado, absolutamente extático, tão puro e lavado do oxigénio da planície. Assobiava ao rafeiro. Este mal o </w:t>
      </w:r>
      <w:proofErr w:type="gramStart"/>
      <w:r w:rsidR="00BD11A7" w:rsidRPr="00BD11A7">
        <w:rPr>
          <w:sz w:val="20"/>
          <w:szCs w:val="20"/>
        </w:rPr>
        <w:t>via</w:t>
      </w:r>
      <w:proofErr w:type="gramEnd"/>
      <w:r w:rsidR="00BD11A7" w:rsidRPr="00BD11A7">
        <w:rPr>
          <w:sz w:val="20"/>
          <w:szCs w:val="20"/>
        </w:rPr>
        <w:t xml:space="preserve"> </w:t>
      </w:r>
      <w:proofErr w:type="gramStart"/>
      <w:r w:rsidR="00BD11A7" w:rsidRPr="00BD11A7">
        <w:rPr>
          <w:sz w:val="20"/>
          <w:szCs w:val="20"/>
        </w:rPr>
        <w:t>era</w:t>
      </w:r>
      <w:proofErr w:type="gramEnd"/>
      <w:r w:rsidR="00BD11A7" w:rsidRPr="00BD11A7">
        <w:rPr>
          <w:sz w:val="20"/>
          <w:szCs w:val="20"/>
        </w:rPr>
        <w:t xml:space="preserve"> um folguedo</w:t>
      </w:r>
      <w:r w:rsidR="00BD11A7" w:rsidRPr="00BD11A7">
        <w:rPr>
          <w:i/>
          <w:sz w:val="20"/>
          <w:szCs w:val="20"/>
        </w:rPr>
        <w:t xml:space="preserve"> </w:t>
      </w:r>
      <w:r w:rsidR="00BD11A7" w:rsidRPr="00BD11A7">
        <w:rPr>
          <w:sz w:val="20"/>
          <w:szCs w:val="20"/>
        </w:rPr>
        <w:t xml:space="preserve">(pp.35-36).  </w:t>
      </w:r>
    </w:p>
    <w:p w:rsidR="00BD11A7" w:rsidRPr="00BD11A7" w:rsidRDefault="00BD11A7" w:rsidP="00BD11A7">
      <w:pPr>
        <w:spacing w:line="360" w:lineRule="auto"/>
        <w:ind w:left="993" w:right="-441" w:hanging="993"/>
        <w:jc w:val="both"/>
        <w:rPr>
          <w:sz w:val="20"/>
          <w:szCs w:val="20"/>
        </w:rPr>
      </w:pPr>
      <w:r w:rsidRPr="00BD11A7">
        <w:rPr>
          <w:sz w:val="20"/>
          <w:szCs w:val="20"/>
        </w:rPr>
        <w:t xml:space="preserve">  </w:t>
      </w:r>
    </w:p>
    <w:p w:rsidR="00BD11A7" w:rsidRPr="00BD11A7" w:rsidRDefault="00BD11A7" w:rsidP="00BD11A7">
      <w:pPr>
        <w:spacing w:line="360" w:lineRule="auto"/>
        <w:ind w:right="-441"/>
        <w:jc w:val="both"/>
      </w:pPr>
      <w:r w:rsidRPr="00BD11A7">
        <w:rPr>
          <w:sz w:val="20"/>
          <w:szCs w:val="20"/>
        </w:rPr>
        <w:t xml:space="preserve">  </w:t>
      </w:r>
      <w:r w:rsidRPr="00BD11A7">
        <w:t xml:space="preserve">    Nos diários, o autor adopta um comportamento idêntico. Aqui </w:t>
      </w:r>
      <w:r w:rsidR="00123454">
        <w:t>emprega o termo popular «banzé»:</w:t>
      </w:r>
    </w:p>
    <w:p w:rsidR="00BD11A7" w:rsidRPr="00E74323" w:rsidRDefault="00BD11A7" w:rsidP="00BD11A7">
      <w:pPr>
        <w:spacing w:line="360" w:lineRule="auto"/>
        <w:ind w:left="993" w:right="-441" w:hanging="993"/>
        <w:jc w:val="both"/>
        <w:rPr>
          <w:i/>
        </w:rPr>
      </w:pPr>
      <w:r w:rsidRPr="00BD11A7">
        <w:rPr>
          <w:sz w:val="20"/>
          <w:szCs w:val="20"/>
        </w:rPr>
        <w:t xml:space="preserve">       </w:t>
      </w:r>
      <w:r w:rsidRPr="00E74323">
        <w:t>JII, 1990: «Olha as tarambolas! Distanciam-se rapidamente do banzé dos caniçais. Par</w:t>
      </w:r>
      <w:r w:rsidRPr="00E74323">
        <w:t>e</w:t>
      </w:r>
      <w:r w:rsidRPr="00E74323">
        <w:t xml:space="preserve">cem ter seios, quando levantam voo. À volta, o cio das plantas pressente-se na </w:t>
      </w:r>
      <w:r w:rsidR="00774DD9">
        <w:t>véspera do encantamento da flor</w:t>
      </w:r>
      <w:r w:rsidRPr="00E74323">
        <w:t>» (p.257).</w:t>
      </w:r>
    </w:p>
    <w:p w:rsidR="00BD11A7" w:rsidRPr="00BD11A7" w:rsidRDefault="00BD11A7" w:rsidP="00BD11A7">
      <w:pPr>
        <w:spacing w:line="360" w:lineRule="auto"/>
        <w:ind w:left="360" w:right="-441"/>
        <w:jc w:val="both"/>
      </w:pPr>
    </w:p>
    <w:p w:rsidR="00BD11A7" w:rsidRPr="00BD11A7" w:rsidRDefault="00BD11A7" w:rsidP="00BD11A7">
      <w:pPr>
        <w:spacing w:line="360" w:lineRule="auto"/>
        <w:ind w:right="-441"/>
        <w:jc w:val="both"/>
      </w:pPr>
      <w:r w:rsidRPr="00BD11A7">
        <w:t xml:space="preserve">      A par destes reg</w:t>
      </w:r>
      <w:r w:rsidR="00123454">
        <w:t>istos, encontram-se também trech</w:t>
      </w:r>
      <w:r w:rsidRPr="00BD11A7">
        <w:t>os de nível corrente, familiar e popular, e dentro deste não existe só o falar local, mas igualmente o calão.</w:t>
      </w:r>
      <w:r w:rsidRPr="00BD11A7">
        <w:rPr>
          <w:i/>
        </w:rPr>
        <w:t xml:space="preserve"> </w:t>
      </w:r>
      <w:r w:rsidRPr="00BD11A7">
        <w:t>Há a preocupação de di</w:t>
      </w:r>
      <w:r w:rsidRPr="00BD11A7">
        <w:t>s</w:t>
      </w:r>
      <w:r w:rsidRPr="00BD11A7">
        <w:t>tinguir em termos linguísticos aqueles que não se inserem profissional e culturalmente no grande grupo rural marcado por uma certa ignorância escolar e muitas vezes pelo analfab</w:t>
      </w:r>
      <w:r w:rsidRPr="00BD11A7">
        <w:t>e</w:t>
      </w:r>
      <w:r w:rsidRPr="00BD11A7">
        <w:t>tismo. Assim vêem-se a empregar a norma o funcionário público Romão Bernardes, o prot</w:t>
      </w:r>
      <w:r w:rsidRPr="00BD11A7">
        <w:t>a</w:t>
      </w:r>
      <w:r w:rsidR="00F528CE">
        <w:t>gonista do conto «O Segredo»; o</w:t>
      </w:r>
      <w:r w:rsidRPr="00BD11A7">
        <w:t xml:space="preserve"> ger</w:t>
      </w:r>
      <w:r w:rsidR="005A2772">
        <w:t xml:space="preserve">ente do casino onde Maldirro de S </w:t>
      </w:r>
      <w:r w:rsidRPr="00BD11A7">
        <w:t>vai; e também Daniel Caixeiro, personagem de «Pinguim»:</w:t>
      </w:r>
    </w:p>
    <w:p w:rsidR="00BD11A7" w:rsidRPr="00BD11A7" w:rsidRDefault="00BD11A7" w:rsidP="00BD11A7">
      <w:pPr>
        <w:spacing w:line="360" w:lineRule="auto"/>
        <w:ind w:left="993" w:right="-441" w:hanging="993"/>
        <w:jc w:val="both"/>
      </w:pPr>
      <w:r w:rsidRPr="00BD11A7">
        <w:t xml:space="preserve">  G, 1945: «Eu o que queria era comprar uma casinha e dar de comer a duas crianças que não têm pai…!» (p.106);</w:t>
      </w:r>
    </w:p>
    <w:p w:rsidR="00BD11A7" w:rsidRPr="00BD11A7" w:rsidRDefault="00774DD9" w:rsidP="00BD11A7">
      <w:pPr>
        <w:spacing w:line="360" w:lineRule="auto"/>
        <w:ind w:right="-441"/>
        <w:jc w:val="both"/>
      </w:pPr>
      <w:r>
        <w:t xml:space="preserve">S, 1961: </w:t>
      </w:r>
      <w:proofErr w:type="gramStart"/>
      <w:r>
        <w:t>«–</w:t>
      </w:r>
      <w:proofErr w:type="gramEnd"/>
      <w:r w:rsidR="00BD11A7" w:rsidRPr="00BD11A7">
        <w:t xml:space="preserve"> Pode, se é essa a sua vontade. V. Ex.ª entra quando </w:t>
      </w:r>
      <w:proofErr w:type="gramStart"/>
      <w:r w:rsidR="00BD11A7" w:rsidRPr="00BD11A7">
        <w:t>quiser!...</w:t>
      </w:r>
      <w:proofErr w:type="gramEnd"/>
      <w:r w:rsidR="00BD11A7" w:rsidRPr="00BD11A7">
        <w:t>» (p.180);</w:t>
      </w:r>
    </w:p>
    <w:p w:rsidR="00BD11A7" w:rsidRPr="00BD11A7" w:rsidRDefault="00774DD9" w:rsidP="00BD11A7">
      <w:pPr>
        <w:spacing w:line="360" w:lineRule="auto"/>
        <w:ind w:right="-441"/>
        <w:jc w:val="both"/>
      </w:pPr>
      <w:r>
        <w:t>G, 1983: «</w:t>
      </w:r>
      <w:r w:rsidR="00BD11A7" w:rsidRPr="00BD11A7">
        <w:t>Que eu saiba que mais alguma v</w:t>
      </w:r>
      <w:r>
        <w:t>ez lhe bates! Serás castigado!</w:t>
      </w:r>
      <w:r w:rsidR="00BD11A7" w:rsidRPr="00BD11A7">
        <w:t>» (p.80).</w:t>
      </w:r>
    </w:p>
    <w:p w:rsidR="00BD11A7" w:rsidRPr="00BD11A7" w:rsidRDefault="00F528CE" w:rsidP="00BD11A7">
      <w:pPr>
        <w:spacing w:line="360" w:lineRule="auto"/>
        <w:ind w:right="-441"/>
        <w:jc w:val="both"/>
      </w:pPr>
      <w:r>
        <w:t>Em JI</w:t>
      </w:r>
      <w:r w:rsidR="00BD11A7" w:rsidRPr="00BD11A7">
        <w:t>, um amigo do autor pergunta-lhe acerca de Carlos Lopes:</w:t>
      </w:r>
    </w:p>
    <w:p w:rsidR="00BD11A7" w:rsidRPr="00BD11A7" w:rsidRDefault="009B49F0" w:rsidP="00BD11A7">
      <w:pPr>
        <w:spacing w:line="360" w:lineRule="auto"/>
        <w:ind w:right="-441"/>
        <w:jc w:val="both"/>
      </w:pPr>
      <w:r>
        <w:t xml:space="preserve">               </w:t>
      </w:r>
      <w:proofErr w:type="gramStart"/>
      <w:r w:rsidR="00774DD9">
        <w:t>«–</w:t>
      </w:r>
      <w:proofErr w:type="gramEnd"/>
      <w:r w:rsidR="00774DD9">
        <w:t xml:space="preserve"> </w:t>
      </w:r>
      <w:r w:rsidR="00BD11A7" w:rsidRPr="00BD11A7">
        <w:t>Aprecia-lo mais como homem de bem ou como atleta?» (p.17).</w:t>
      </w:r>
    </w:p>
    <w:p w:rsidR="00BD11A7" w:rsidRPr="00BD11A7" w:rsidRDefault="00BD11A7" w:rsidP="00BD11A7">
      <w:pPr>
        <w:spacing w:line="360" w:lineRule="auto"/>
        <w:ind w:right="-441"/>
        <w:jc w:val="both"/>
      </w:pPr>
      <w:r w:rsidRPr="00BD11A7">
        <w:t xml:space="preserve">   </w:t>
      </w:r>
    </w:p>
    <w:p w:rsidR="00BD11A7" w:rsidRPr="00F528CE" w:rsidRDefault="00BD11A7" w:rsidP="00BD11A7">
      <w:pPr>
        <w:spacing w:line="360" w:lineRule="auto"/>
        <w:ind w:right="-441"/>
        <w:jc w:val="both"/>
        <w:rPr>
          <w:i/>
        </w:rPr>
      </w:pPr>
      <w:r w:rsidRPr="00BD11A7">
        <w:t xml:space="preserve">  Nível familiar:</w:t>
      </w:r>
    </w:p>
    <w:p w:rsidR="00BD11A7" w:rsidRPr="00BD11A7" w:rsidRDefault="00774DD9" w:rsidP="00BD11A7">
      <w:pPr>
        <w:spacing w:line="360" w:lineRule="auto"/>
        <w:ind w:right="-441"/>
        <w:jc w:val="both"/>
      </w:pPr>
      <w:r>
        <w:t xml:space="preserve">S, 1961: </w:t>
      </w:r>
      <w:proofErr w:type="gramStart"/>
      <w:r>
        <w:t>«</w:t>
      </w:r>
      <w:r w:rsidR="00BD11A7" w:rsidRPr="00BD11A7">
        <w:t xml:space="preserve"> </w:t>
      </w:r>
      <w:proofErr w:type="gramEnd"/>
      <w:r>
        <w:t>–</w:t>
      </w:r>
      <w:r w:rsidR="00BD11A7" w:rsidRPr="00BD11A7">
        <w:t>Boa noite, senhor doutor! ...</w:t>
      </w:r>
    </w:p>
    <w:p w:rsidR="00BD11A7" w:rsidRPr="00BD11A7" w:rsidRDefault="00774DD9" w:rsidP="00BD11A7">
      <w:pPr>
        <w:spacing w:line="360" w:lineRule="auto"/>
        <w:ind w:right="-441"/>
        <w:jc w:val="both"/>
      </w:pPr>
      <w:r>
        <w:t xml:space="preserve">               –</w:t>
      </w:r>
      <w:r w:rsidR="00BD11A7" w:rsidRPr="00BD11A7">
        <w:t xml:space="preserve"> </w:t>
      </w:r>
      <w:r w:rsidR="00BD11A7" w:rsidRPr="00BD11A7">
        <w:rPr>
          <w:b/>
        </w:rPr>
        <w:t>Adeus</w:t>
      </w:r>
      <w:r w:rsidR="00BD11A7" w:rsidRPr="00BD11A7">
        <w:t xml:space="preserve">, Crispim, </w:t>
      </w:r>
      <w:r w:rsidR="00BD11A7" w:rsidRPr="00BD11A7">
        <w:rPr>
          <w:b/>
        </w:rPr>
        <w:t>senta-te</w:t>
      </w:r>
      <w:r>
        <w:t xml:space="preserve"> aí</w:t>
      </w:r>
      <w:r w:rsidR="00BD11A7" w:rsidRPr="00BD11A7">
        <w:t>» (p.236);</w:t>
      </w:r>
    </w:p>
    <w:p w:rsidR="00BD11A7" w:rsidRPr="00BD11A7" w:rsidRDefault="00BD11A7" w:rsidP="00BD11A7">
      <w:pPr>
        <w:spacing w:line="360" w:lineRule="auto"/>
        <w:ind w:right="-441"/>
        <w:jc w:val="both"/>
      </w:pPr>
      <w:r w:rsidRPr="00BD11A7">
        <w:t>G, 1983: «</w:t>
      </w:r>
      <w:r w:rsidRPr="004006B6">
        <w:rPr>
          <w:b/>
        </w:rPr>
        <w:t>Mana</w:t>
      </w:r>
      <w:r w:rsidRPr="00BD11A7">
        <w:t xml:space="preserve"> </w:t>
      </w:r>
      <w:r w:rsidR="00774DD9">
        <w:t xml:space="preserve">Maria» (p.62); </w:t>
      </w:r>
      <w:proofErr w:type="gramStart"/>
      <w:r w:rsidR="00774DD9">
        <w:t>«–</w:t>
      </w:r>
      <w:proofErr w:type="gramEnd"/>
      <w:r w:rsidRPr="00BD11A7">
        <w:t xml:space="preserve"> Vamos, </w:t>
      </w:r>
      <w:r w:rsidRPr="004006B6">
        <w:rPr>
          <w:b/>
        </w:rPr>
        <w:t>vô</w:t>
      </w:r>
      <w:r w:rsidRPr="00BD11A7">
        <w:t>!» (p.109);</w:t>
      </w:r>
    </w:p>
    <w:p w:rsidR="00BD11A7" w:rsidRPr="00BD11A7" w:rsidRDefault="00BD11A7" w:rsidP="00BD11A7">
      <w:pPr>
        <w:spacing w:line="360" w:lineRule="auto"/>
        <w:ind w:right="-441"/>
        <w:jc w:val="both"/>
      </w:pPr>
      <w:r w:rsidRPr="00BD11A7">
        <w:t>JI, 1987: «Estava escrito qu</w:t>
      </w:r>
      <w:r w:rsidR="00774DD9">
        <w:t xml:space="preserve">e tinha de </w:t>
      </w:r>
      <w:r w:rsidR="00774DD9" w:rsidRPr="004006B6">
        <w:rPr>
          <w:b/>
        </w:rPr>
        <w:t>fazer uma das minhas</w:t>
      </w:r>
      <w:r w:rsidRPr="00BD11A7">
        <w:t>» (p.51);</w:t>
      </w:r>
    </w:p>
    <w:p w:rsidR="00BD11A7" w:rsidRPr="00BD11A7" w:rsidRDefault="00BD11A7" w:rsidP="00BD11A7">
      <w:pPr>
        <w:spacing w:line="360" w:lineRule="auto"/>
        <w:ind w:right="-441"/>
        <w:jc w:val="both"/>
      </w:pPr>
      <w:r w:rsidRPr="00BD11A7">
        <w:t xml:space="preserve">JII, 1990: «São </w:t>
      </w:r>
      <w:r w:rsidRPr="004006B6">
        <w:rPr>
          <w:b/>
        </w:rPr>
        <w:t>g</w:t>
      </w:r>
      <w:r w:rsidR="00774DD9" w:rsidRPr="004006B6">
        <w:rPr>
          <w:b/>
        </w:rPr>
        <w:t>iros</w:t>
      </w:r>
      <w:r w:rsidR="00774DD9">
        <w:t xml:space="preserve">, os canários da </w:t>
      </w:r>
      <w:r w:rsidR="00774DD9" w:rsidRPr="004006B6">
        <w:rPr>
          <w:b/>
        </w:rPr>
        <w:t>Mariazinha</w:t>
      </w:r>
      <w:r w:rsidRPr="00BD11A7">
        <w:t xml:space="preserve">» (p.197).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O registo popular fica guardado para as personagens que são na maioria trabalhadores rurais ou, às vezes, lavradores. De Gaimirra dizem os companheiros:</w:t>
      </w:r>
    </w:p>
    <w:p w:rsidR="00BD11A7" w:rsidRPr="00BD11A7" w:rsidRDefault="00C54A27" w:rsidP="00BD11A7">
      <w:pPr>
        <w:ind w:right="-441"/>
        <w:jc w:val="both"/>
      </w:pPr>
      <w:r>
        <w:t xml:space="preserve">G, 1945: </w:t>
      </w:r>
      <w:proofErr w:type="gramStart"/>
      <w:r>
        <w:t>«–</w:t>
      </w:r>
      <w:proofErr w:type="gramEnd"/>
      <w:r>
        <w:t xml:space="preserve"> </w:t>
      </w:r>
      <w:r w:rsidR="00BD11A7" w:rsidRPr="00BD11A7">
        <w:t>Aquilo é que é. Nan tem talho nem marav</w:t>
      </w:r>
      <w:r w:rsidR="00F528CE">
        <w:t>alho, o diabo do rapaz!» (p.14).</w:t>
      </w:r>
    </w:p>
    <w:p w:rsidR="00BD11A7" w:rsidRPr="00BD11A7" w:rsidRDefault="00BD11A7" w:rsidP="00BD11A7">
      <w:pPr>
        <w:ind w:right="-441"/>
        <w:jc w:val="both"/>
      </w:pPr>
    </w:p>
    <w:p w:rsidR="00BD11A7" w:rsidRPr="00BD11A7" w:rsidRDefault="00BD11A7" w:rsidP="00BD11A7">
      <w:pPr>
        <w:spacing w:line="360" w:lineRule="auto"/>
        <w:ind w:right="-441"/>
        <w:jc w:val="both"/>
      </w:pPr>
      <w:r w:rsidRPr="00BD11A7">
        <w:t xml:space="preserve">   Na carta que escreve ao amigo Crispim, o seareiro Simplício pede-lhe:</w:t>
      </w:r>
    </w:p>
    <w:p w:rsidR="00BD11A7" w:rsidRDefault="00BD11A7" w:rsidP="00BD11A7">
      <w:pPr>
        <w:spacing w:line="360" w:lineRule="auto"/>
        <w:ind w:left="993" w:right="-441" w:hanging="993"/>
        <w:jc w:val="both"/>
      </w:pPr>
      <w:r w:rsidRPr="00BD11A7">
        <w:lastRenderedPageBreak/>
        <w:t xml:space="preserve">S, 1961: «Mas não lhe deites ódio, a ela, porque ela deu uma cabeçada e eu sinto vergonha de não ser um homem igual aos outros; não posso fazer filhos, </w:t>
      </w:r>
      <w:r w:rsidR="00C54A27">
        <w:t>vê lá tu a coisa</w:t>
      </w:r>
      <w:r w:rsidR="004006B6">
        <w:t>» (pp.100-101).</w:t>
      </w:r>
    </w:p>
    <w:p w:rsidR="00F528CE" w:rsidRDefault="00F528CE" w:rsidP="00BD11A7">
      <w:pPr>
        <w:spacing w:line="360" w:lineRule="auto"/>
        <w:ind w:left="993" w:right="-441" w:hanging="993"/>
        <w:jc w:val="both"/>
      </w:pPr>
    </w:p>
    <w:p w:rsidR="00F528CE" w:rsidRPr="00BD11A7" w:rsidRDefault="00F528CE" w:rsidP="00BD11A7">
      <w:pPr>
        <w:spacing w:line="360" w:lineRule="auto"/>
        <w:ind w:left="993" w:right="-441" w:hanging="993"/>
        <w:jc w:val="both"/>
      </w:pPr>
      <w:r>
        <w:t xml:space="preserve">  O bruxo Bitó responde ao menino Alvarito:</w:t>
      </w:r>
    </w:p>
    <w:p w:rsidR="00BD11A7" w:rsidRPr="00BD11A7" w:rsidRDefault="00C54A27" w:rsidP="00BD11A7">
      <w:pPr>
        <w:spacing w:line="360" w:lineRule="auto"/>
        <w:ind w:left="993" w:right="-441" w:hanging="993"/>
        <w:jc w:val="both"/>
      </w:pPr>
      <w:r>
        <w:t xml:space="preserve">G, 1983: </w:t>
      </w:r>
      <w:proofErr w:type="gramStart"/>
      <w:r>
        <w:t>«–</w:t>
      </w:r>
      <w:proofErr w:type="gramEnd"/>
      <w:r>
        <w:t xml:space="preserve"> </w:t>
      </w:r>
      <w:r w:rsidR="00BD11A7" w:rsidRPr="00BD11A7">
        <w:t>Rapaz, rapazola, és burro e cagarola!...» (p.88).</w:t>
      </w:r>
    </w:p>
    <w:p w:rsidR="00BD11A7" w:rsidRPr="00BD11A7" w:rsidRDefault="00BD11A7" w:rsidP="00BD11A7">
      <w:pPr>
        <w:spacing w:line="360" w:lineRule="auto"/>
        <w:ind w:left="993" w:right="-441" w:hanging="993"/>
        <w:jc w:val="both"/>
      </w:pPr>
      <w:r w:rsidRPr="00BD11A7">
        <w:t xml:space="preserve">  </w:t>
      </w:r>
    </w:p>
    <w:p w:rsidR="00BD11A7" w:rsidRPr="00BD11A7" w:rsidRDefault="00F528CE" w:rsidP="00BD11A7">
      <w:pPr>
        <w:spacing w:line="360" w:lineRule="auto"/>
        <w:ind w:left="993" w:right="-441" w:hanging="993"/>
        <w:jc w:val="both"/>
      </w:pPr>
      <w:r>
        <w:t xml:space="preserve">  E n</w:t>
      </w:r>
      <w:r w:rsidR="00BD11A7" w:rsidRPr="00BD11A7">
        <w:t>a cidade, um fanfarrão gaba-se no café:</w:t>
      </w:r>
    </w:p>
    <w:p w:rsidR="00BD11A7" w:rsidRPr="00BD11A7" w:rsidRDefault="00BD11A7" w:rsidP="00BD11A7">
      <w:pPr>
        <w:spacing w:line="360" w:lineRule="auto"/>
        <w:ind w:left="993" w:right="-441" w:hanging="993"/>
        <w:jc w:val="both"/>
      </w:pPr>
      <w:r w:rsidRPr="00BD11A7">
        <w:t>JII, 1990: «Tenho aqui cem contos para o que der e vier!» (p.108).</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Calão:</w:t>
      </w:r>
    </w:p>
    <w:p w:rsidR="00BD11A7" w:rsidRPr="00BD11A7" w:rsidRDefault="00C54A27" w:rsidP="00BD11A7">
      <w:pPr>
        <w:spacing w:line="360" w:lineRule="auto"/>
        <w:ind w:right="-441"/>
        <w:jc w:val="both"/>
      </w:pPr>
      <w:r>
        <w:t xml:space="preserve">G, 1945: </w:t>
      </w:r>
      <w:proofErr w:type="gramStart"/>
      <w:r>
        <w:t>«–</w:t>
      </w:r>
      <w:proofErr w:type="gramEnd"/>
      <w:r w:rsidR="00BD11A7" w:rsidRPr="00BD11A7">
        <w:t xml:space="preserve"> É pouco </w:t>
      </w:r>
      <w:r w:rsidR="00BD11A7" w:rsidRPr="004006B6">
        <w:rPr>
          <w:b/>
        </w:rPr>
        <w:t>baril</w:t>
      </w:r>
      <w:r w:rsidR="00BD11A7" w:rsidRPr="00BD11A7">
        <w:t>, é!» (p.76);</w:t>
      </w:r>
    </w:p>
    <w:p w:rsidR="00BD11A7" w:rsidRPr="00BD11A7" w:rsidRDefault="00BD11A7" w:rsidP="00BD11A7">
      <w:pPr>
        <w:spacing w:line="360" w:lineRule="auto"/>
        <w:ind w:left="993" w:right="-441" w:hanging="993"/>
        <w:jc w:val="both"/>
      </w:pPr>
      <w:r w:rsidRPr="00BD11A7">
        <w:t xml:space="preserve">S, 1961: </w:t>
      </w:r>
      <w:r w:rsidR="00C54A27">
        <w:t>«Oiça</w:t>
      </w:r>
      <w:r w:rsidR="00C54A27" w:rsidRPr="00C54A27">
        <w:t>»</w:t>
      </w:r>
      <w:r w:rsidR="00C54A27" w:rsidRPr="00C54A27">
        <w:rPr>
          <w:i/>
        </w:rPr>
        <w:t xml:space="preserve">, </w:t>
      </w:r>
      <w:r w:rsidR="00C54A27" w:rsidRPr="004006B6">
        <w:rPr>
          <w:b/>
          <w:i/>
        </w:rPr>
        <w:t>encabritou-se o gajo</w:t>
      </w:r>
      <w:r w:rsidR="00C54A27">
        <w:t xml:space="preserve"> (p.</w:t>
      </w:r>
      <w:r w:rsidRPr="00BD11A7">
        <w:t>20);</w:t>
      </w:r>
    </w:p>
    <w:p w:rsidR="00BD11A7" w:rsidRPr="00BD11A7" w:rsidRDefault="00C54A27" w:rsidP="00BD11A7">
      <w:pPr>
        <w:spacing w:line="360" w:lineRule="auto"/>
        <w:ind w:left="993" w:right="-441" w:hanging="993"/>
        <w:jc w:val="both"/>
      </w:pPr>
      <w:r>
        <w:t xml:space="preserve">G, 1983: </w:t>
      </w:r>
      <w:r w:rsidR="00BD11A7" w:rsidRPr="00C54A27">
        <w:rPr>
          <w:i/>
        </w:rPr>
        <w:t xml:space="preserve">Ou um </w:t>
      </w:r>
      <w:r w:rsidR="00BD11A7" w:rsidRPr="004006B6">
        <w:rPr>
          <w:b/>
          <w:i/>
        </w:rPr>
        <w:t xml:space="preserve">piparote no </w:t>
      </w:r>
      <w:proofErr w:type="gramStart"/>
      <w:r w:rsidR="00BD11A7" w:rsidRPr="004006B6">
        <w:rPr>
          <w:b/>
          <w:i/>
        </w:rPr>
        <w:t>cu</w:t>
      </w:r>
      <w:proofErr w:type="gramEnd"/>
      <w:r w:rsidR="00BD11A7" w:rsidRPr="00C54A27">
        <w:rPr>
          <w:i/>
        </w:rPr>
        <w:t>,</w:t>
      </w:r>
      <w:r>
        <w:t xml:space="preserve"> «vai à vida, </w:t>
      </w:r>
      <w:r w:rsidRPr="004006B6">
        <w:rPr>
          <w:b/>
        </w:rPr>
        <w:t>canastro</w:t>
      </w:r>
      <w:r w:rsidR="00BD11A7" w:rsidRPr="00BD11A7">
        <w:t xml:space="preserve">» (p.102); </w:t>
      </w:r>
      <w:proofErr w:type="gramStart"/>
      <w:r w:rsidR="00BD11A7" w:rsidRPr="00BD11A7">
        <w:t>«[…</w:t>
      </w:r>
      <w:proofErr w:type="gramEnd"/>
      <w:r w:rsidR="00BD11A7" w:rsidRPr="00BD11A7">
        <w:t xml:space="preserve">] haja quem tenha </w:t>
      </w:r>
      <w:r w:rsidR="00BD11A7" w:rsidRPr="004006B6">
        <w:rPr>
          <w:b/>
        </w:rPr>
        <w:t>co</w:t>
      </w:r>
      <w:r w:rsidR="00BD11A7" w:rsidRPr="004006B6">
        <w:rPr>
          <w:b/>
        </w:rPr>
        <w:t>r</w:t>
      </w:r>
      <w:r w:rsidR="00BD11A7" w:rsidRPr="004006B6">
        <w:rPr>
          <w:b/>
        </w:rPr>
        <w:t>nos</w:t>
      </w:r>
      <w:r w:rsidR="00BD11A7" w:rsidRPr="00BD11A7">
        <w:t xml:space="preserve">, eu não!» ( p.106);  </w:t>
      </w:r>
    </w:p>
    <w:p w:rsidR="00BD11A7" w:rsidRPr="00BD11A7" w:rsidRDefault="00BD11A7" w:rsidP="00BD11A7">
      <w:pPr>
        <w:spacing w:line="360" w:lineRule="auto"/>
        <w:ind w:left="993" w:right="-441" w:hanging="993"/>
        <w:jc w:val="both"/>
      </w:pPr>
      <w:r w:rsidRPr="00BD11A7">
        <w:t>JII, 1990: «</w:t>
      </w:r>
      <w:r w:rsidRPr="004006B6">
        <w:rPr>
          <w:b/>
        </w:rPr>
        <w:t>Cambada de malandros</w:t>
      </w:r>
      <w:r w:rsidRPr="00BD11A7">
        <w:t xml:space="preserve">!» (p.35).  </w:t>
      </w:r>
    </w:p>
    <w:p w:rsidR="00BD11A7" w:rsidRPr="00BD11A7" w:rsidRDefault="00BD11A7" w:rsidP="00BD11A7">
      <w:pPr>
        <w:spacing w:line="360" w:lineRule="auto"/>
        <w:ind w:right="-441"/>
        <w:jc w:val="both"/>
      </w:pPr>
    </w:p>
    <w:p w:rsidR="00BD11A7" w:rsidRPr="00BD11A7" w:rsidRDefault="00BD11A7" w:rsidP="00BD11A7">
      <w:pPr>
        <w:spacing w:line="360" w:lineRule="auto"/>
        <w:ind w:right="-441"/>
        <w:jc w:val="both"/>
      </w:pPr>
      <w:r w:rsidRPr="00BD11A7">
        <w:t xml:space="preserve">     Ao concentrarmo-nos nesta separação nítida entre tiradas literárias e cuidadas, por um lado, e populares, por outro, concluímos ser o léxico o principal agente diferenciador dos níveis linguísticos. Em segundo lugar, vemos que o vocabulário antunino se enriquece ao reunir palavras oriundas dos diferentes registos. Como atrás afirmámos, os níveis mais el</w:t>
      </w:r>
      <w:r w:rsidRPr="00BD11A7">
        <w:t>a</w:t>
      </w:r>
      <w:r w:rsidRPr="00BD11A7">
        <w:t>borados (literário e cuidado) foram guardados para certas passagens da voz narrativa ou autoral e, acrescente-se agora, destinam-se a leitores cujo domínio da língua materna tem de ser hábil, para acompanhar a complexidade daquela voz. Em compensação do esforço empreendido, há momentos em que escutamos con</w:t>
      </w:r>
      <w:r w:rsidR="004A6276">
        <w:t>versas habituais do quotidiano. E</w:t>
      </w:r>
      <w:r w:rsidRPr="00BD11A7">
        <w:t>stas pa</w:t>
      </w:r>
      <w:r w:rsidRPr="00BD11A7">
        <w:t>s</w:t>
      </w:r>
      <w:r w:rsidRPr="00BD11A7">
        <w:t>sagens de nível popular, ainda que preservem vocábulos e expressões próprias da região alentejana, oferecem-se fáceis ao entendimento de qualquer português. Devido à importância deste nível nas obras do autor, reservamos-lhe as próximas alíneas.</w:t>
      </w:r>
    </w:p>
    <w:p w:rsidR="00BD11A7" w:rsidRPr="00BD11A7" w:rsidRDefault="00BD11A7" w:rsidP="00BD11A7">
      <w:pPr>
        <w:spacing w:line="360" w:lineRule="auto"/>
        <w:ind w:right="-441"/>
        <w:jc w:val="both"/>
      </w:pPr>
      <w:r w:rsidRPr="00BD11A7">
        <w:t xml:space="preserve">    Se os excertos mais acessíveis nos deixam, pelo descuido da informalidade, a sensação desconfortável de que qualquer um de nós seria capaz de os redigir, os de maior investime</w:t>
      </w:r>
      <w:r w:rsidRPr="00BD11A7">
        <w:t>n</w:t>
      </w:r>
      <w:r w:rsidRPr="00BD11A7">
        <w:t xml:space="preserve">to literário assaltam-nos com a dúvida se os sabemos verdadeiramente ler. As conversas dos homens nas suas lides diárias são bem entendidas pelo leitor comum, mas, paredes meias, </w:t>
      </w:r>
      <w:r w:rsidRPr="00BD11A7">
        <w:lastRenderedPageBreak/>
        <w:t>com essa realidade correm outras, que a pena de Antunes da Silva entende merecerem trat</w:t>
      </w:r>
      <w:r w:rsidRPr="00BD11A7">
        <w:t>a</w:t>
      </w:r>
      <w:r w:rsidRPr="00BD11A7">
        <w:t>mento mais poético.</w:t>
      </w:r>
      <w:r w:rsidRPr="00BD11A7">
        <w:rPr>
          <w:rStyle w:val="Refdenotaderodap"/>
        </w:rPr>
        <w:footnoteReference w:id="150"/>
      </w:r>
    </w:p>
    <w:p w:rsidR="00BD11A7" w:rsidRPr="00BD11A7" w:rsidRDefault="00BD11A7" w:rsidP="00BD11A7">
      <w:pPr>
        <w:spacing w:line="360" w:lineRule="auto"/>
        <w:ind w:right="-441"/>
        <w:jc w:val="both"/>
      </w:pPr>
      <w:r w:rsidRPr="00BD11A7">
        <w:t xml:space="preserve">  Para evitar a monotonia vocabular, além dos vários registos do português, Antunes da Silva emprega, em partes reduzidas de texto, duas outras estratégias.  </w:t>
      </w:r>
    </w:p>
    <w:p w:rsidR="00BD11A7" w:rsidRPr="00BD11A7" w:rsidRDefault="00BD11A7" w:rsidP="00BD11A7">
      <w:pPr>
        <w:spacing w:line="360" w:lineRule="auto"/>
        <w:ind w:right="-441"/>
        <w:jc w:val="both"/>
      </w:pPr>
      <w:r w:rsidRPr="00BD11A7">
        <w:t xml:space="preserve">  Sinonímia:</w:t>
      </w:r>
    </w:p>
    <w:p w:rsidR="00BD11A7" w:rsidRPr="00BD11A7" w:rsidRDefault="00F528CE" w:rsidP="00BD11A7">
      <w:pPr>
        <w:spacing w:line="360" w:lineRule="auto"/>
        <w:ind w:right="-441"/>
        <w:jc w:val="both"/>
      </w:pPr>
      <w:r>
        <w:t>G, 1945: «a morrer» e «perecendo»; «levada» e «arrastada» (p.</w:t>
      </w:r>
      <w:r w:rsidR="00BD11A7" w:rsidRPr="00BD11A7">
        <w:t xml:space="preserve">180) – numa única frase; </w:t>
      </w:r>
    </w:p>
    <w:p w:rsidR="00BD11A7" w:rsidRPr="00BD11A7" w:rsidRDefault="00BD11A7" w:rsidP="00BD11A7">
      <w:pPr>
        <w:spacing w:line="360" w:lineRule="auto"/>
        <w:ind w:left="993" w:right="-441" w:hanging="993"/>
        <w:jc w:val="both"/>
      </w:pPr>
      <w:r w:rsidRPr="00BD11A7">
        <w:t>S, 1961: «terra», «veredas», «azinhagas», «planuras», «terras», «campos», «herdade», «pla</w:t>
      </w:r>
      <w:r w:rsidRPr="00BD11A7">
        <w:t>i</w:t>
      </w:r>
      <w:r w:rsidR="00F528CE">
        <w:t>no», «paisagem» e «encosta» (p.</w:t>
      </w:r>
      <w:r w:rsidR="00C54A27">
        <w:t>87)</w:t>
      </w:r>
      <w:r w:rsidR="00C54A27" w:rsidRPr="00C54A27">
        <w:t xml:space="preserve"> </w:t>
      </w:r>
      <w:r w:rsidR="00C54A27">
        <w:t xml:space="preserve">– </w:t>
      </w:r>
      <w:r w:rsidRPr="00BD11A7">
        <w:t>para designar o espaço;</w:t>
      </w:r>
    </w:p>
    <w:p w:rsidR="00BD11A7" w:rsidRPr="00BD11A7" w:rsidRDefault="00BD11A7" w:rsidP="00BD11A7">
      <w:pPr>
        <w:spacing w:line="360" w:lineRule="auto"/>
        <w:ind w:left="993" w:right="-441" w:hanging="993"/>
        <w:jc w:val="both"/>
      </w:pPr>
      <w:r w:rsidRPr="00BD11A7">
        <w:t>G, 1983: «cheia», «torrente</w:t>
      </w:r>
      <w:r w:rsidR="00F528CE">
        <w:t>», «águas», «enxurrada» (p.7);</w:t>
      </w:r>
      <w:r w:rsidRPr="00BD11A7">
        <w:t xml:space="preserve"> «frase», «anúncio», «drama», «descrição», «folhetim» e «tramóia»</w:t>
      </w:r>
      <w:r w:rsidR="009B49F0">
        <w:t xml:space="preserve"> – </w:t>
      </w:r>
      <w:r w:rsidR="00F528CE" w:rsidRPr="00BD11A7">
        <w:t>como sinónimos de «notícia»</w:t>
      </w:r>
      <w:r w:rsidR="00F528CE">
        <w:t xml:space="preserve"> </w:t>
      </w:r>
      <w:r w:rsidR="00F528CE" w:rsidRPr="00BD11A7">
        <w:t>(pp. 98-99)</w:t>
      </w:r>
      <w:r w:rsidRPr="00BD11A7">
        <w:t>.</w:t>
      </w:r>
    </w:p>
    <w:p w:rsidR="00BD11A7" w:rsidRPr="00BD11A7" w:rsidRDefault="00BD11A7" w:rsidP="00BD11A7">
      <w:pPr>
        <w:spacing w:line="360" w:lineRule="auto"/>
        <w:ind w:right="-441"/>
        <w:jc w:val="both"/>
      </w:pPr>
      <w:r w:rsidRPr="00BD11A7">
        <w:t xml:space="preserve">   </w:t>
      </w:r>
    </w:p>
    <w:p w:rsidR="00BD11A7" w:rsidRPr="00BD11A7" w:rsidRDefault="00BD11A7" w:rsidP="00BD11A7">
      <w:pPr>
        <w:spacing w:line="360" w:lineRule="auto"/>
        <w:ind w:right="-441"/>
        <w:jc w:val="both"/>
      </w:pPr>
      <w:r w:rsidRPr="00BD11A7">
        <w:t xml:space="preserve"> E campos lexicais:</w:t>
      </w:r>
    </w:p>
    <w:p w:rsidR="00BD11A7" w:rsidRPr="00BD11A7" w:rsidRDefault="00C54A27" w:rsidP="00BD11A7">
      <w:pPr>
        <w:spacing w:line="360" w:lineRule="auto"/>
        <w:ind w:right="-441"/>
        <w:jc w:val="both"/>
      </w:pPr>
      <w:r>
        <w:t xml:space="preserve">G, 1945: canção – </w:t>
      </w:r>
      <w:r w:rsidR="00BD11A7" w:rsidRPr="00BD11A7">
        <w:t>«voz», «cantilena», «madrigal» e «hino» (p.22);</w:t>
      </w:r>
    </w:p>
    <w:p w:rsidR="00BD11A7" w:rsidRPr="00BD11A7" w:rsidRDefault="00C54A27" w:rsidP="00BD11A7">
      <w:pPr>
        <w:spacing w:line="360" w:lineRule="auto"/>
        <w:ind w:left="993" w:right="-441" w:hanging="993"/>
        <w:jc w:val="both"/>
      </w:pPr>
      <w:r>
        <w:t>S, 1961: «tempestade» –</w:t>
      </w:r>
      <w:r w:rsidR="0047692F">
        <w:t xml:space="preserve"> «</w:t>
      </w:r>
      <w:proofErr w:type="gramStart"/>
      <w:r w:rsidR="0047692F">
        <w:t>faí</w:t>
      </w:r>
      <w:r w:rsidR="00BD11A7" w:rsidRPr="00BD11A7">
        <w:t>scas</w:t>
      </w:r>
      <w:proofErr w:type="gramEnd"/>
      <w:r w:rsidR="00BD11A7" w:rsidRPr="00BD11A7">
        <w:t xml:space="preserve">», «trovões», «ecos», «nuvens», «vento», «negrume», «chuva» e «água» (p.87); </w:t>
      </w:r>
    </w:p>
    <w:p w:rsidR="00BD11A7" w:rsidRPr="00BD11A7" w:rsidRDefault="009B49F0" w:rsidP="00BD11A7">
      <w:pPr>
        <w:spacing w:line="360" w:lineRule="auto"/>
        <w:ind w:left="993" w:right="-441" w:hanging="993"/>
        <w:jc w:val="both"/>
      </w:pPr>
      <w:r>
        <w:t xml:space="preserve">JII, 1990: transporte – </w:t>
      </w:r>
      <w:r w:rsidR="00BD11A7" w:rsidRPr="00BD11A7">
        <w:t>«viajar», «andar de», «comboio», «carroça», «</w:t>
      </w:r>
      <w:proofErr w:type="gramStart"/>
      <w:r w:rsidR="00BD11A7" w:rsidRPr="00BD11A7">
        <w:t>cavalo</w:t>
      </w:r>
      <w:proofErr w:type="gramEnd"/>
      <w:r w:rsidR="00BD11A7" w:rsidRPr="00BD11A7">
        <w:t>», «apeadeiros», «passageiro», «estações», «percurso» (p.139).</w:t>
      </w:r>
    </w:p>
    <w:p w:rsidR="00096671" w:rsidRPr="00BD11A7" w:rsidRDefault="00096671" w:rsidP="00BD11A7">
      <w:pPr>
        <w:spacing w:line="360" w:lineRule="auto"/>
        <w:ind w:right="-441"/>
      </w:pPr>
    </w:p>
    <w:p w:rsidR="00BD11A7" w:rsidRPr="00BD11A7" w:rsidRDefault="00241B66" w:rsidP="00BD11A7">
      <w:pPr>
        <w:spacing w:line="360" w:lineRule="auto"/>
        <w:ind w:right="-441"/>
      </w:pPr>
      <w:r>
        <w:t xml:space="preserve">  5</w:t>
      </w:r>
      <w:r w:rsidR="00BD11A7" w:rsidRPr="00BD11A7">
        <w:t>.1. Linguagem Regional e Popular</w:t>
      </w:r>
    </w:p>
    <w:p w:rsidR="004006B6" w:rsidRDefault="004006B6" w:rsidP="004006B6">
      <w:pPr>
        <w:spacing w:line="360" w:lineRule="auto"/>
        <w:ind w:right="-441"/>
        <w:jc w:val="both"/>
      </w:pPr>
      <w:r>
        <w:t xml:space="preserve"> </w:t>
      </w:r>
      <w:r w:rsidR="00691FC6">
        <w:t xml:space="preserve">   </w:t>
      </w:r>
      <w:r w:rsidRPr="00BD11A7">
        <w:t>A localização das histórias antuninas</w:t>
      </w:r>
      <w:r w:rsidRPr="00BD11A7">
        <w:rPr>
          <w:b/>
          <w:i/>
        </w:rPr>
        <w:t xml:space="preserve"> </w:t>
      </w:r>
      <w:r w:rsidRPr="00BD11A7">
        <w:t>na província alentejana faz-se com facilidade por surgirem regularmente pista</w:t>
      </w:r>
      <w:r>
        <w:t>s</w:t>
      </w:r>
      <w:r w:rsidRPr="00BD11A7">
        <w:t xml:space="preserve"> de vária ordem (ge</w:t>
      </w:r>
      <w:r>
        <w:t>ográficas, etnográficas…</w:t>
      </w:r>
      <w:r w:rsidRPr="00BD11A7">
        <w:t>) que as circun</w:t>
      </w:r>
      <w:r w:rsidRPr="00BD11A7">
        <w:t>s</w:t>
      </w:r>
      <w:r w:rsidRPr="00BD11A7">
        <w:t xml:space="preserve">crevem espacial e até temporalmente e lhes imprimem verosimilhança.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lastRenderedPageBreak/>
        <w:t xml:space="preserve">  A toponímia confirma de imediato o espaço transtagano das narrativas, referindo não só nomes de povoados, mas também de cursos de água ou de propriedades agrícolas, tendo-se a certeza que os dois primeiros grupos designam elementos paisagísticos reais:</w:t>
      </w:r>
    </w:p>
    <w:p w:rsidR="004006B6" w:rsidRPr="00BD11A7" w:rsidRDefault="004006B6" w:rsidP="004006B6">
      <w:pPr>
        <w:spacing w:line="360" w:lineRule="auto"/>
        <w:ind w:left="993" w:right="-441" w:hanging="993"/>
      </w:pPr>
      <w:r w:rsidRPr="00BD11A7">
        <w:t>G, 1945: «Orada» (p.12); «Mértola» (p. 40</w:t>
      </w:r>
      <w:r>
        <w:t>); «Serra d’</w:t>
      </w:r>
      <w:r w:rsidRPr="00BD11A7">
        <w:t>Ossa» (p.72);</w:t>
      </w:r>
    </w:p>
    <w:p w:rsidR="004006B6" w:rsidRPr="00BD11A7" w:rsidRDefault="004006B6" w:rsidP="004006B6">
      <w:pPr>
        <w:spacing w:line="360" w:lineRule="auto"/>
        <w:ind w:left="993" w:right="-441" w:hanging="993"/>
      </w:pPr>
      <w:r w:rsidRPr="00BD11A7">
        <w:t>S, 1961: «Casével» (p.75); «Bencatel» (p.39); «a Évora e a Beja» (p.76)</w:t>
      </w:r>
      <w:proofErr w:type="gramStart"/>
      <w:r w:rsidRPr="00BD11A7">
        <w:t xml:space="preserve">;                           </w:t>
      </w:r>
      <w:r>
        <w:t xml:space="preserve">                           </w:t>
      </w:r>
      <w:r w:rsidRPr="00BD11A7">
        <w:t>«feira</w:t>
      </w:r>
      <w:proofErr w:type="gramEnd"/>
      <w:r w:rsidRPr="00BD11A7">
        <w:t xml:space="preserve"> de Alvito» (p.76);   </w:t>
      </w:r>
    </w:p>
    <w:p w:rsidR="004006B6" w:rsidRPr="00BD11A7" w:rsidRDefault="004006B6" w:rsidP="004006B6">
      <w:pPr>
        <w:spacing w:line="360" w:lineRule="auto"/>
        <w:ind w:left="993" w:right="-441" w:hanging="993"/>
      </w:pPr>
      <w:r w:rsidRPr="00BD11A7">
        <w:t xml:space="preserve">G, 1983: «Viera povo de Selmes, de Alcaria, de S. Pedro de Portel e de outras bandas mais» (p.101); «ao Guadiana.» (p.107); «pegos do Degebe» (p.36); «monte Abraão» (p.39); </w:t>
      </w:r>
      <w:proofErr w:type="gramStart"/>
      <w:r w:rsidRPr="00BD11A7">
        <w:t>«[…</w:t>
      </w:r>
      <w:proofErr w:type="gramEnd"/>
      <w:r w:rsidRPr="00BD11A7">
        <w:t>] a Montoa, herdade de</w:t>
      </w:r>
      <w:r>
        <w:t xml:space="preserve"> trigo e cortiça</w:t>
      </w:r>
      <w:r w:rsidRPr="00BD11A7">
        <w:t>» (p.99);</w:t>
      </w:r>
    </w:p>
    <w:p w:rsidR="004006B6" w:rsidRPr="00BD11A7" w:rsidRDefault="004006B6" w:rsidP="004006B6">
      <w:pPr>
        <w:spacing w:line="360" w:lineRule="auto"/>
        <w:ind w:left="993" w:right="-441" w:hanging="993"/>
      </w:pPr>
      <w:r w:rsidRPr="00BD11A7">
        <w:t>JII, 1990: «Em Monsaraz, num di</w:t>
      </w:r>
      <w:r>
        <w:t>a bonito, afogado de azul» (p.</w:t>
      </w:r>
      <w:r w:rsidRPr="00BD11A7">
        <w:t xml:space="preserve">132).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Fornecem-se dados relativo</w:t>
      </w:r>
      <w:r>
        <w:t xml:space="preserve">s à habitação ou à propriedade </w:t>
      </w:r>
      <w:r w:rsidRPr="00BD11A7">
        <w:t>rústica:</w:t>
      </w:r>
    </w:p>
    <w:p w:rsidR="004006B6" w:rsidRPr="00BD11A7" w:rsidRDefault="004006B6" w:rsidP="004006B6">
      <w:pPr>
        <w:spacing w:line="360" w:lineRule="auto"/>
        <w:ind w:left="993" w:right="-441" w:hanging="993"/>
        <w:jc w:val="both"/>
      </w:pPr>
      <w:r w:rsidRPr="00BD11A7">
        <w:t xml:space="preserve">G, 1945: «herdade»; (p.17); «casa da malta» (p.35); «redil» (p.64); «alqueives» (p.24);  </w:t>
      </w:r>
    </w:p>
    <w:p w:rsidR="004006B6" w:rsidRPr="00BD11A7" w:rsidRDefault="004006B6" w:rsidP="004006B6">
      <w:pPr>
        <w:spacing w:line="360" w:lineRule="auto"/>
        <w:ind w:left="993" w:right="-441" w:hanging="993"/>
        <w:jc w:val="both"/>
      </w:pPr>
      <w:r w:rsidRPr="00BD11A7">
        <w:t xml:space="preserve">S, 1961: </w:t>
      </w:r>
      <w:proofErr w:type="gramStart"/>
      <w:r w:rsidRPr="00BD11A7">
        <w:t>«[…</w:t>
      </w:r>
      <w:proofErr w:type="gramEnd"/>
      <w:r w:rsidRPr="00BD11A7">
        <w:t>]</w:t>
      </w:r>
      <w:r>
        <w:t xml:space="preserve"> </w:t>
      </w:r>
      <w:r w:rsidRPr="00BD11A7">
        <w:t xml:space="preserve">ficar no </w:t>
      </w:r>
      <w:r w:rsidRPr="00BD11A7">
        <w:rPr>
          <w:b/>
        </w:rPr>
        <w:t>monte</w:t>
      </w:r>
      <w:r w:rsidRPr="00BD11A7">
        <w:t xml:space="preserve"> a brincar com os bichos, os cães, os pombos, as galinhas […]» (p.103); «Mas, mesmo assim, os velhos murmuravam, nos </w:t>
      </w:r>
      <w:r w:rsidRPr="00BD11A7">
        <w:rPr>
          <w:b/>
        </w:rPr>
        <w:t>poiais</w:t>
      </w:r>
      <w:r>
        <w:rPr>
          <w:b/>
        </w:rPr>
        <w:t xml:space="preserve"> </w:t>
      </w:r>
      <w:r w:rsidRPr="00A07949">
        <w:t>[…]</w:t>
      </w:r>
      <w:r>
        <w:t>» (p.107).</w:t>
      </w:r>
      <w:r w:rsidRPr="00BD11A7">
        <w:t xml:space="preserve">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Os elementos da vegetação espontânea e agrícola da província singularizam a paisagem:</w:t>
      </w:r>
    </w:p>
    <w:p w:rsidR="004006B6" w:rsidRPr="00BD11A7" w:rsidRDefault="004006B6" w:rsidP="004006B6">
      <w:pPr>
        <w:spacing w:line="360" w:lineRule="auto"/>
        <w:ind w:right="-441"/>
        <w:jc w:val="both"/>
      </w:pPr>
      <w:r>
        <w:t>G, 1945: «seara» (p.</w:t>
      </w:r>
      <w:r w:rsidRPr="00BD11A7">
        <w:t xml:space="preserve">15); «montado» (p. 22); </w:t>
      </w:r>
    </w:p>
    <w:p w:rsidR="004006B6" w:rsidRPr="00BD11A7" w:rsidRDefault="004006B6" w:rsidP="004006B6">
      <w:pPr>
        <w:spacing w:line="360" w:lineRule="auto"/>
        <w:ind w:left="993" w:right="-441" w:hanging="993"/>
        <w:jc w:val="both"/>
      </w:pPr>
      <w:r w:rsidRPr="00BD11A7">
        <w:t>S, 1961: «os favais» (p.108); «trigos e cevadas» (p.38); «azinhais» (p.41); «bacelos» (p.27); «nitreiras» (p.27); «sobreirais» (p.36); «margaças» (p.38); «cizirão» (p.38); «pio</w:t>
      </w:r>
      <w:r w:rsidRPr="00BD11A7">
        <w:t>r</w:t>
      </w:r>
      <w:r w:rsidRPr="00BD11A7">
        <w:t>neiras e a restolhagem» e «cardos» (p.31); «cortiça» (p.11);</w:t>
      </w:r>
    </w:p>
    <w:p w:rsidR="004006B6" w:rsidRPr="00BD11A7" w:rsidRDefault="004006B6" w:rsidP="004006B6">
      <w:pPr>
        <w:spacing w:line="360" w:lineRule="auto"/>
        <w:jc w:val="both"/>
      </w:pPr>
      <w:r w:rsidRPr="00BD11A7">
        <w:t xml:space="preserve">G, 1983: «chaparro» (p.104); «oliveiras» (p.99);       </w:t>
      </w:r>
    </w:p>
    <w:p w:rsidR="004006B6" w:rsidRPr="00BD11A7" w:rsidRDefault="004006B6" w:rsidP="004006B6">
      <w:pPr>
        <w:spacing w:line="360" w:lineRule="auto"/>
        <w:ind w:left="993" w:hanging="993"/>
        <w:jc w:val="both"/>
      </w:pPr>
      <w:r w:rsidRPr="00BD11A7">
        <w:t>JII, 19</w:t>
      </w:r>
      <w:r>
        <w:t>90: «Encho o taleigo de bolotas</w:t>
      </w:r>
      <w:r w:rsidRPr="00BD11A7">
        <w:t>» (p.180); «Subi a uma azinheira e fustiguei-lhe o</w:t>
      </w:r>
      <w:r>
        <w:t>s troncos com uma vara de bunho</w:t>
      </w:r>
      <w:r w:rsidRPr="00BD11A7">
        <w:t>» (p.180).</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Os seus animais selvagens ou da criação doméstica nomeiam-se:</w:t>
      </w:r>
    </w:p>
    <w:p w:rsidR="004006B6" w:rsidRPr="00BD11A7" w:rsidRDefault="004006B6" w:rsidP="004006B6">
      <w:pPr>
        <w:spacing w:line="360" w:lineRule="auto"/>
        <w:ind w:left="993" w:hanging="993"/>
        <w:jc w:val="both"/>
      </w:pPr>
      <w:r w:rsidRPr="00BD11A7">
        <w:t>G, 1945: «borregos» (p.79);</w:t>
      </w:r>
    </w:p>
    <w:p w:rsidR="004006B6" w:rsidRPr="00BD11A7" w:rsidRDefault="004006B6" w:rsidP="004006B6">
      <w:pPr>
        <w:spacing w:line="360" w:lineRule="auto"/>
        <w:ind w:left="993" w:hanging="993"/>
        <w:jc w:val="both"/>
      </w:pPr>
      <w:r w:rsidRPr="00BD11A7">
        <w:t>S, 1961: «vara de porcos» (p.12); «Pelos carreiros da herdade, as calhandr</w:t>
      </w:r>
      <w:r>
        <w:t>as e os pinta</w:t>
      </w:r>
      <w:r>
        <w:t>s</w:t>
      </w:r>
      <w:r>
        <w:t xml:space="preserve">silgos esvoaçavam </w:t>
      </w:r>
      <w:r w:rsidRPr="00BD11A7">
        <w:t>[…]</w:t>
      </w:r>
      <w:r>
        <w:t>»</w:t>
      </w:r>
      <w:r w:rsidRPr="00BD11A7">
        <w:t xml:space="preserve"> (p.31); «abetarda, </w:t>
      </w:r>
      <w:r>
        <w:t>lebres, perdizes, narcejas, etc</w:t>
      </w:r>
      <w:r w:rsidRPr="00BD11A7">
        <w:t xml:space="preserve">» (p.92); </w:t>
      </w:r>
    </w:p>
    <w:p w:rsidR="004006B6" w:rsidRPr="00BD11A7" w:rsidRDefault="004006B6" w:rsidP="004006B6">
      <w:pPr>
        <w:spacing w:line="360" w:lineRule="auto"/>
        <w:ind w:left="993" w:right="-441" w:hanging="993"/>
        <w:jc w:val="both"/>
      </w:pPr>
      <w:r w:rsidRPr="00BD11A7">
        <w:t xml:space="preserve">G, 1983: </w:t>
      </w:r>
      <w:proofErr w:type="gramStart"/>
      <w:r w:rsidRPr="00BD11A7">
        <w:t>«[…</w:t>
      </w:r>
      <w:proofErr w:type="gramEnd"/>
      <w:r w:rsidRPr="00BD11A7">
        <w:t>]</w:t>
      </w:r>
      <w:r>
        <w:t xml:space="preserve"> </w:t>
      </w:r>
      <w:r w:rsidRPr="00BD11A7">
        <w:t xml:space="preserve">os barbos, bogas, achigãs, percas, bordalos e uma ou outra enguia […]» (p.144);   </w:t>
      </w:r>
    </w:p>
    <w:p w:rsidR="004006B6" w:rsidRPr="00BD11A7" w:rsidRDefault="004006B6" w:rsidP="004006B6">
      <w:pPr>
        <w:spacing w:line="360" w:lineRule="auto"/>
        <w:ind w:left="993" w:hanging="993"/>
        <w:jc w:val="both"/>
      </w:pPr>
      <w:r w:rsidRPr="00BD11A7">
        <w:t>JI, 1987: «abetardas», «raposa», «abéculas, sisões, pombos bravos, patos marrecos», «bes</w:t>
      </w:r>
      <w:r>
        <w:t>ouros e louva-a-deus» (todos p.</w:t>
      </w:r>
      <w:r w:rsidRPr="00BD11A7">
        <w:t>56).</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Actividades típicas do campo transtagano com a sua hierarquia agrícola indicam-se:     </w:t>
      </w:r>
    </w:p>
    <w:p w:rsidR="004006B6" w:rsidRPr="00BD11A7" w:rsidRDefault="004006B6" w:rsidP="004006B6">
      <w:pPr>
        <w:spacing w:line="360" w:lineRule="auto"/>
        <w:ind w:left="993" w:right="-441" w:hanging="993"/>
        <w:jc w:val="both"/>
      </w:pPr>
      <w:r w:rsidRPr="00BD11A7">
        <w:t>G, 1945: «Ceifeiro» (p.137); «seareiro» (p.178); «carreiro» (p.17)</w:t>
      </w:r>
      <w:r>
        <w:t>;</w:t>
      </w:r>
      <w:r w:rsidRPr="00BD11A7">
        <w:t xml:space="preserve"> «rabadões» (p.51); «ab</w:t>
      </w:r>
      <w:r w:rsidRPr="00BD11A7">
        <w:t>e</w:t>
      </w:r>
      <w:r w:rsidRPr="00BD11A7">
        <w:t>gão» (p.73); «mondava, ceifava» (p.17);</w:t>
      </w:r>
      <w:r w:rsidRPr="00E44EB5">
        <w:t xml:space="preserve"> </w:t>
      </w:r>
      <w:r>
        <w:t>«capataz» (p.</w:t>
      </w:r>
      <w:r w:rsidRPr="00BD11A7">
        <w:t>145);</w:t>
      </w:r>
    </w:p>
    <w:p w:rsidR="004006B6" w:rsidRPr="00BD11A7" w:rsidRDefault="004006B6" w:rsidP="004006B6">
      <w:pPr>
        <w:spacing w:line="360" w:lineRule="auto"/>
        <w:ind w:left="993" w:right="-441" w:hanging="993"/>
        <w:jc w:val="both"/>
      </w:pPr>
      <w:r w:rsidRPr="00BD11A7">
        <w:t>S, 1961: «zagal» (p.42); «ajuda» (p.108); «ganhões» (p.78); «rendeiro» (p.70); «O maioral contou uma vez ao feitor […]» (p.108); «as debulhas» (p.33); «rebanhos e past</w:t>
      </w:r>
      <w:r w:rsidRPr="00BD11A7">
        <w:t>o</w:t>
      </w:r>
      <w:r w:rsidRPr="00BD11A7">
        <w:t xml:space="preserve">res» (p.32); «pescarias e caçadas» (p.80);                                                  </w:t>
      </w:r>
    </w:p>
    <w:p w:rsidR="004006B6" w:rsidRPr="00BD11A7" w:rsidRDefault="004006B6" w:rsidP="004006B6">
      <w:pPr>
        <w:spacing w:line="360" w:lineRule="auto"/>
        <w:ind w:left="993" w:right="-441" w:hanging="993"/>
        <w:jc w:val="both"/>
      </w:pPr>
      <w:r w:rsidRPr="00BD11A7">
        <w:t xml:space="preserve">G, 1983: </w:t>
      </w:r>
      <w:proofErr w:type="gramStart"/>
      <w:r w:rsidRPr="00BD11A7">
        <w:t>«[…</w:t>
      </w:r>
      <w:proofErr w:type="gramEnd"/>
      <w:r w:rsidRPr="00BD11A7">
        <w:t>] campaniço novo, roupeiro, maioral, ou mestre-abegão;</w:t>
      </w:r>
      <w:r>
        <w:t>» (p.33); «manajeiro» (p.75); «mondadeira» (p.103);</w:t>
      </w:r>
      <w:r w:rsidRPr="00BD11A7">
        <w:t xml:space="preserve">    </w:t>
      </w:r>
    </w:p>
    <w:p w:rsidR="004006B6" w:rsidRPr="00BD11A7" w:rsidRDefault="004006B6" w:rsidP="004006B6">
      <w:pPr>
        <w:spacing w:line="360" w:lineRule="auto"/>
        <w:ind w:right="-441"/>
        <w:jc w:val="both"/>
      </w:pPr>
      <w:r w:rsidRPr="00BD11A7">
        <w:t>JI, 1987: «tiradores de cortiça» (p.152);</w:t>
      </w:r>
    </w:p>
    <w:p w:rsidR="004006B6" w:rsidRPr="00BD11A7" w:rsidRDefault="004006B6" w:rsidP="004006B6">
      <w:pPr>
        <w:spacing w:line="360" w:lineRule="auto"/>
        <w:ind w:right="-441"/>
        <w:jc w:val="both"/>
      </w:pPr>
      <w:r w:rsidRPr="00BD11A7">
        <w:t xml:space="preserve">JII, 1990: «Apanhadores de azeitona» (p.180); «lavrador» (p.180). </w:t>
      </w:r>
    </w:p>
    <w:p w:rsidR="004006B6" w:rsidRPr="00E44EB5"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As personagens enver</w:t>
      </w:r>
      <w:r>
        <w:t>gam a indumentária habitual da p</w:t>
      </w:r>
      <w:r w:rsidRPr="00BD11A7">
        <w:t>lanície:</w:t>
      </w:r>
    </w:p>
    <w:p w:rsidR="004006B6" w:rsidRPr="00BD11A7" w:rsidRDefault="004006B6" w:rsidP="004006B6">
      <w:pPr>
        <w:spacing w:line="360" w:lineRule="auto"/>
        <w:ind w:right="-441"/>
        <w:jc w:val="both"/>
      </w:pPr>
      <w:r w:rsidRPr="00BD11A7">
        <w:t>G, 1945: «safões» (p.69);</w:t>
      </w:r>
    </w:p>
    <w:p w:rsidR="004006B6" w:rsidRPr="00BD11A7" w:rsidRDefault="004006B6" w:rsidP="004006B6">
      <w:pPr>
        <w:spacing w:line="360" w:lineRule="auto"/>
        <w:ind w:right="-441"/>
        <w:jc w:val="both"/>
      </w:pPr>
      <w:r w:rsidRPr="00BD11A7">
        <w:t xml:space="preserve">S, 1961: «capote» (p.71); «peliça» (p.33); «botas grossas, cardadas» (p.79);     </w:t>
      </w:r>
    </w:p>
    <w:p w:rsidR="004006B6" w:rsidRPr="00BD11A7" w:rsidRDefault="004006B6" w:rsidP="004006B6">
      <w:pPr>
        <w:spacing w:line="360" w:lineRule="auto"/>
        <w:ind w:right="-441"/>
        <w:jc w:val="both"/>
      </w:pPr>
      <w:r w:rsidRPr="00BD11A7">
        <w:t xml:space="preserve">G, 1983: «samarra» (p.99); </w:t>
      </w:r>
    </w:p>
    <w:p w:rsidR="004006B6" w:rsidRPr="00BD11A7" w:rsidRDefault="004006B6" w:rsidP="004006B6">
      <w:pPr>
        <w:spacing w:line="360" w:lineRule="auto"/>
        <w:ind w:left="993" w:right="-441" w:hanging="993"/>
        <w:jc w:val="both"/>
      </w:pPr>
      <w:r w:rsidRPr="00BD11A7">
        <w:t xml:space="preserve">JI, 1987: </w:t>
      </w:r>
      <w:proofErr w:type="gramStart"/>
      <w:r w:rsidRPr="00BD11A7">
        <w:t>«[…</w:t>
      </w:r>
      <w:proofErr w:type="gramEnd"/>
      <w:r w:rsidRPr="00BD11A7">
        <w:t xml:space="preserve">] com chapéus de feltro enterrados nas cabeças, por cima de lenços tabaqueiros […]» (p.152).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Fazem-se acompanhar de certos objectos utilitários:</w:t>
      </w:r>
    </w:p>
    <w:p w:rsidR="004006B6" w:rsidRPr="00BD11A7" w:rsidRDefault="004006B6" w:rsidP="004006B6">
      <w:pPr>
        <w:spacing w:line="360" w:lineRule="auto"/>
        <w:ind w:left="993" w:right="-441" w:hanging="993"/>
        <w:jc w:val="both"/>
      </w:pPr>
      <w:r w:rsidRPr="00BD11A7">
        <w:t xml:space="preserve">G, 1945: «cântaros» (p.82); «cantil» (p.80); «taleigo» e «apeiragem» (p.92); </w:t>
      </w:r>
    </w:p>
    <w:p w:rsidR="004006B6" w:rsidRPr="00BD11A7" w:rsidRDefault="004006B6" w:rsidP="004006B6">
      <w:pPr>
        <w:spacing w:line="360" w:lineRule="auto"/>
        <w:ind w:left="993" w:right="-441" w:hanging="993"/>
        <w:jc w:val="both"/>
      </w:pPr>
      <w:r w:rsidRPr="00BD11A7">
        <w:t xml:space="preserve">S, 1961: «cajado» (p.39); «alforje» (p.35); «garruças» (p.37»; «arados, grades, gadanhas, foices» (p.76); «tarro» (p.104);  </w:t>
      </w:r>
    </w:p>
    <w:p w:rsidR="004006B6" w:rsidRPr="00BD11A7" w:rsidRDefault="004006B6" w:rsidP="004006B6">
      <w:pPr>
        <w:spacing w:line="360" w:lineRule="auto"/>
        <w:ind w:left="993" w:right="-441" w:hanging="993"/>
        <w:jc w:val="both"/>
      </w:pPr>
      <w:r w:rsidRPr="00BD11A7">
        <w:t xml:space="preserve">G, 1983: «corno-de-boi» (p.99).  </w:t>
      </w:r>
    </w:p>
    <w:p w:rsidR="004006B6" w:rsidRPr="00BD11A7" w:rsidRDefault="004006B6" w:rsidP="004006B6">
      <w:pPr>
        <w:spacing w:line="360" w:lineRule="auto"/>
        <w:ind w:left="993" w:right="-441" w:hanging="993"/>
        <w:jc w:val="both"/>
      </w:pPr>
      <w:r w:rsidRPr="00BD11A7">
        <w:t xml:space="preserve"> </w:t>
      </w:r>
    </w:p>
    <w:p w:rsidR="004006B6" w:rsidRPr="00BD11A7" w:rsidRDefault="004006B6" w:rsidP="004006B6">
      <w:pPr>
        <w:spacing w:line="360" w:lineRule="auto"/>
        <w:ind w:left="300" w:right="-441"/>
        <w:jc w:val="both"/>
      </w:pPr>
      <w:r>
        <w:t>O povo ingere</w:t>
      </w:r>
      <w:r w:rsidRPr="00BD11A7">
        <w:t xml:space="preserve"> a dieta tradicional do montado: </w:t>
      </w:r>
    </w:p>
    <w:p w:rsidR="004006B6" w:rsidRPr="00BD11A7" w:rsidRDefault="004006B6" w:rsidP="004006B6">
      <w:pPr>
        <w:spacing w:line="360" w:lineRule="auto"/>
        <w:ind w:left="993" w:right="-441" w:hanging="993"/>
        <w:jc w:val="both"/>
      </w:pPr>
      <w:r w:rsidRPr="00BD11A7">
        <w:t>G, 1945: «almesse ou requeijão» (p.78); «pão negro com taliscas de toucinho cru» (p.63); «orelha de porco assada» (p.39); «chouriço pingueiro» (p.12);</w:t>
      </w:r>
    </w:p>
    <w:p w:rsidR="004006B6" w:rsidRPr="00BD11A7" w:rsidRDefault="004006B6" w:rsidP="004006B6">
      <w:pPr>
        <w:spacing w:line="360" w:lineRule="auto"/>
        <w:ind w:right="-441"/>
        <w:jc w:val="both"/>
      </w:pPr>
      <w:r w:rsidRPr="00BD11A7">
        <w:t>S, 1961: «Uma açorda sem azeite…» (p.91);</w:t>
      </w:r>
    </w:p>
    <w:p w:rsidR="004006B6" w:rsidRPr="00BD11A7" w:rsidRDefault="004006B6" w:rsidP="004006B6">
      <w:pPr>
        <w:spacing w:line="360" w:lineRule="auto"/>
        <w:ind w:left="993" w:right="-441" w:hanging="993"/>
        <w:jc w:val="both"/>
      </w:pPr>
      <w:r w:rsidRPr="00BD11A7">
        <w:t>G, 1983: «De manhã, abriu o corno-de-boi, tirou de lá um bocado de pão com azeitonas e pr</w:t>
      </w:r>
      <w:r>
        <w:t>incipiou a tasquinhar a merenda</w:t>
      </w:r>
      <w:r w:rsidRPr="00BD11A7">
        <w:t xml:space="preserve">» (p.99); </w:t>
      </w:r>
      <w:proofErr w:type="gramStart"/>
      <w:r w:rsidRPr="00BD11A7">
        <w:t>«[…</w:t>
      </w:r>
      <w:proofErr w:type="gramEnd"/>
      <w:r w:rsidRPr="00BD11A7">
        <w:t>] oferecendo também um chibo, vinho, farinheiras, linguiças e queijos</w:t>
      </w:r>
      <w:r>
        <w:t xml:space="preserve"> </w:t>
      </w:r>
      <w:r w:rsidRPr="00BD11A7">
        <w:t>[…]» (p.44);</w:t>
      </w:r>
    </w:p>
    <w:p w:rsidR="004006B6" w:rsidRPr="00BD11A7" w:rsidRDefault="004006B6" w:rsidP="004006B6">
      <w:pPr>
        <w:spacing w:line="360" w:lineRule="auto"/>
        <w:ind w:left="993" w:right="-441" w:hanging="993"/>
        <w:jc w:val="both"/>
      </w:pPr>
      <w:r w:rsidRPr="00BD11A7">
        <w:lastRenderedPageBreak/>
        <w:t>JI, 1987: «Estão em vias de se comer três ouriços postos em vinha-de-alhos, cinco coelhos bravos já esfolados e quatro perdizes t</w:t>
      </w:r>
      <w:r>
        <w:t>ambém devidamente condimentadas</w:t>
      </w:r>
      <w:r w:rsidRPr="00BD11A7">
        <w:t xml:space="preserve">» (p.85). </w:t>
      </w:r>
    </w:p>
    <w:p w:rsidR="004006B6" w:rsidRPr="00BD11A7" w:rsidRDefault="004006B6" w:rsidP="004006B6">
      <w:pPr>
        <w:spacing w:line="360" w:lineRule="auto"/>
        <w:ind w:right="-441"/>
        <w:jc w:val="both"/>
      </w:pPr>
      <w:r w:rsidRPr="00BD11A7">
        <w:t xml:space="preserve">  </w:t>
      </w:r>
    </w:p>
    <w:p w:rsidR="004006B6" w:rsidRDefault="004006B6" w:rsidP="004006B6">
      <w:pPr>
        <w:spacing w:line="360" w:lineRule="auto"/>
        <w:ind w:right="-441"/>
        <w:jc w:val="both"/>
      </w:pPr>
      <w:r w:rsidRPr="00BD11A7">
        <w:t xml:space="preserve">   Um dos efeitos que estes grupos de substantivos têm é o de nos fazer perceber que o rel</w:t>
      </w:r>
      <w:r w:rsidRPr="00BD11A7">
        <w:t>a</w:t>
      </w:r>
      <w:r w:rsidRPr="00BD11A7">
        <w:t>tado ou comentado se passa em determinado meio rural, onde a proximidade da Natureza</w:t>
      </w:r>
      <w:r w:rsidRPr="00BD11A7">
        <w:rPr>
          <w:i/>
        </w:rPr>
        <w:t xml:space="preserve"> </w:t>
      </w:r>
      <w:r w:rsidRPr="00BD11A7">
        <w:t>e o alcance dos seus produtos se processam de modo habitual. Estes mesmos vocábulos ind</w:t>
      </w:r>
      <w:r w:rsidRPr="00BD11A7">
        <w:t>u</w:t>
      </w:r>
      <w:r w:rsidRPr="00BD11A7">
        <w:t>zem-nos a ideia de variedade ligada ao Alentejo, província a que se associam demasiadas vezes a monotonia e a pobreza socioeconómica, contra a qual tantas vezes o escritor se insurge.</w:t>
      </w:r>
    </w:p>
    <w:p w:rsidR="00691FC6" w:rsidRDefault="00691FC6" w:rsidP="004006B6">
      <w:pPr>
        <w:spacing w:line="360" w:lineRule="auto"/>
        <w:ind w:right="-441"/>
        <w:jc w:val="both"/>
      </w:pPr>
    </w:p>
    <w:p w:rsidR="004006B6" w:rsidRPr="00BD11A7" w:rsidRDefault="004006B6" w:rsidP="004006B6">
      <w:pPr>
        <w:spacing w:line="360" w:lineRule="auto"/>
        <w:ind w:right="-441"/>
        <w:jc w:val="both"/>
      </w:pPr>
      <w:r w:rsidRPr="00BD11A7">
        <w:t xml:space="preserve">     O falar do Alentejo faz-se sentir a nível lexical e fónico.</w:t>
      </w:r>
    </w:p>
    <w:p w:rsidR="004006B6" w:rsidRPr="00BD11A7" w:rsidRDefault="004006B6" w:rsidP="004006B6">
      <w:pPr>
        <w:spacing w:line="360" w:lineRule="auto"/>
        <w:ind w:right="-441"/>
        <w:jc w:val="both"/>
      </w:pPr>
      <w:r w:rsidRPr="00BD11A7">
        <w:t xml:space="preserve">  Existem próteses:</w:t>
      </w:r>
    </w:p>
    <w:p w:rsidR="004006B6" w:rsidRPr="00BD11A7" w:rsidRDefault="004006B6" w:rsidP="004006B6">
      <w:pPr>
        <w:spacing w:line="360" w:lineRule="auto"/>
        <w:ind w:left="993" w:right="-441" w:hanging="993"/>
        <w:jc w:val="both"/>
      </w:pPr>
      <w:r w:rsidRPr="00BD11A7">
        <w:t>G, 1945: «Arreceou-se» (p.176);</w:t>
      </w:r>
    </w:p>
    <w:p w:rsidR="004006B6" w:rsidRPr="00BD11A7" w:rsidRDefault="004006B6" w:rsidP="004006B6">
      <w:pPr>
        <w:spacing w:line="360" w:lineRule="auto"/>
        <w:ind w:left="993" w:right="-441" w:hanging="993"/>
        <w:jc w:val="both"/>
      </w:pPr>
      <w:r w:rsidRPr="00BD11A7">
        <w:t>S, 1961: «</w:t>
      </w:r>
      <w:r w:rsidRPr="00BD11A7">
        <w:rPr>
          <w:b/>
        </w:rPr>
        <w:t>A</w:t>
      </w:r>
      <w:r w:rsidRPr="00BD11A7">
        <w:t>donde» (p.83); «</w:t>
      </w:r>
      <w:r w:rsidRPr="00BD11A7">
        <w:rPr>
          <w:b/>
        </w:rPr>
        <w:t>a</w:t>
      </w:r>
      <w:r w:rsidRPr="00BD11A7">
        <w:t>rrebenta» (p.92); «</w:t>
      </w:r>
      <w:r w:rsidRPr="00BD11A7">
        <w:rPr>
          <w:b/>
        </w:rPr>
        <w:t>A</w:t>
      </w:r>
      <w:r w:rsidRPr="00BD11A7">
        <w:t>rrecue» (p.70); «</w:t>
      </w:r>
      <w:r w:rsidRPr="00BD11A7">
        <w:rPr>
          <w:b/>
        </w:rPr>
        <w:t>a</w:t>
      </w:r>
      <w:r>
        <w:t>baixa» (p.11)</w:t>
      </w:r>
      <w:proofErr w:type="gramStart"/>
      <w:r>
        <w:t xml:space="preserve">;               </w:t>
      </w:r>
      <w:r w:rsidRPr="00BD11A7">
        <w:t>«assopro</w:t>
      </w:r>
      <w:proofErr w:type="gramEnd"/>
      <w:r w:rsidRPr="00BD11A7">
        <w:t xml:space="preserve">» (p.158);     </w:t>
      </w:r>
    </w:p>
    <w:p w:rsidR="004006B6" w:rsidRPr="00BD11A7" w:rsidRDefault="004006B6" w:rsidP="004006B6">
      <w:pPr>
        <w:spacing w:line="360" w:lineRule="auto"/>
        <w:ind w:right="-441"/>
        <w:jc w:val="both"/>
      </w:pPr>
      <w:r w:rsidRPr="00BD11A7">
        <w:t>G, 1983: «</w:t>
      </w:r>
      <w:r w:rsidRPr="00BD11A7">
        <w:rPr>
          <w:b/>
        </w:rPr>
        <w:t>a</w:t>
      </w:r>
      <w:r w:rsidRPr="00BD11A7">
        <w:t>mostra</w:t>
      </w:r>
      <w:r w:rsidRPr="00BD11A7">
        <w:rPr>
          <w:i/>
        </w:rPr>
        <w:t xml:space="preserve">» </w:t>
      </w:r>
      <w:r w:rsidRPr="00BD11A7">
        <w:t>(p.106); «</w:t>
      </w:r>
      <w:r w:rsidRPr="00BD11A7">
        <w:rPr>
          <w:b/>
        </w:rPr>
        <w:t>a</w:t>
      </w:r>
      <w:r w:rsidRPr="00BD11A7">
        <w:t>ssoprava» (p.12); «</w:t>
      </w:r>
      <w:r w:rsidRPr="00BD11A7">
        <w:rPr>
          <w:b/>
        </w:rPr>
        <w:t>a</w:t>
      </w:r>
      <w:r w:rsidRPr="00BD11A7">
        <w:t>voando» (p.12);</w:t>
      </w:r>
    </w:p>
    <w:p w:rsidR="004006B6" w:rsidRPr="00BD11A7" w:rsidRDefault="004006B6" w:rsidP="004006B6">
      <w:pPr>
        <w:spacing w:line="360" w:lineRule="auto"/>
        <w:ind w:right="-441"/>
        <w:jc w:val="both"/>
      </w:pPr>
      <w:r w:rsidRPr="00BD11A7">
        <w:t>JI, 1987: «</w:t>
      </w:r>
      <w:r w:rsidRPr="009B49F0">
        <w:rPr>
          <w:b/>
        </w:rPr>
        <w:t>a</w:t>
      </w:r>
      <w:r w:rsidRPr="00BD11A7">
        <w:t xml:space="preserve">donde» (p.37). </w:t>
      </w:r>
    </w:p>
    <w:p w:rsidR="004006B6" w:rsidRPr="00BD11A7" w:rsidRDefault="004006B6" w:rsidP="004006B6">
      <w:pPr>
        <w:spacing w:line="360" w:lineRule="auto"/>
        <w:ind w:right="-441"/>
        <w:jc w:val="both"/>
      </w:pPr>
      <w:r w:rsidRPr="00BD11A7">
        <w:t xml:space="preserve">   </w:t>
      </w:r>
    </w:p>
    <w:p w:rsidR="004006B6" w:rsidRPr="00BD11A7" w:rsidRDefault="004006B6" w:rsidP="004006B6">
      <w:pPr>
        <w:spacing w:line="360" w:lineRule="auto"/>
        <w:ind w:right="-441"/>
        <w:jc w:val="both"/>
      </w:pPr>
      <w:r w:rsidRPr="00BD11A7">
        <w:t xml:space="preserve">  E os ditongos fecham-se:</w:t>
      </w:r>
    </w:p>
    <w:p w:rsidR="004006B6" w:rsidRPr="00BD11A7" w:rsidRDefault="004006B6" w:rsidP="004006B6">
      <w:pPr>
        <w:spacing w:line="360" w:lineRule="auto"/>
        <w:ind w:right="-441"/>
        <w:jc w:val="both"/>
      </w:pPr>
      <w:r w:rsidRPr="00BD11A7">
        <w:t>G, 1945: «calac</w:t>
      </w:r>
      <w:r w:rsidRPr="00BD11A7">
        <w:rPr>
          <w:b/>
        </w:rPr>
        <w:t>ê</w:t>
      </w:r>
      <w:r w:rsidRPr="00BD11A7">
        <w:t>ro» (p.20);</w:t>
      </w:r>
    </w:p>
    <w:p w:rsidR="004006B6" w:rsidRPr="00BD11A7" w:rsidRDefault="004006B6" w:rsidP="004006B6">
      <w:pPr>
        <w:spacing w:line="360" w:lineRule="auto"/>
        <w:ind w:right="-441"/>
        <w:jc w:val="both"/>
      </w:pPr>
      <w:r w:rsidRPr="00BD11A7">
        <w:t xml:space="preserve">G, 1983: «Diga-lhe que </w:t>
      </w:r>
      <w:r w:rsidRPr="00BD11A7">
        <w:rPr>
          <w:b/>
        </w:rPr>
        <w:t>ê</w:t>
      </w:r>
      <w:r w:rsidRPr="00BD11A7">
        <w:t xml:space="preserve"> n</w:t>
      </w:r>
      <w:r w:rsidRPr="00BD11A7">
        <w:rPr>
          <w:b/>
        </w:rPr>
        <w:t>an</w:t>
      </w:r>
      <w:r w:rsidRPr="00BD11A7">
        <w:t xml:space="preserve"> </w:t>
      </w:r>
      <w:proofErr w:type="gramStart"/>
      <w:r w:rsidRPr="00BD11A7">
        <w:t>vou</w:t>
      </w:r>
      <w:proofErr w:type="gramEnd"/>
      <w:r w:rsidRPr="00BD11A7">
        <w:t xml:space="preserve"> lá!» (p.39); «m</w:t>
      </w:r>
      <w:r w:rsidRPr="00BD11A7">
        <w:rPr>
          <w:b/>
        </w:rPr>
        <w:t>un</w:t>
      </w:r>
      <w:r w:rsidRPr="00BD11A7">
        <w:t>ta» (p.12).</w:t>
      </w:r>
    </w:p>
    <w:p w:rsidR="004006B6" w:rsidRDefault="004006B6" w:rsidP="004006B6">
      <w:pPr>
        <w:spacing w:line="360" w:lineRule="auto"/>
        <w:ind w:right="-441"/>
        <w:jc w:val="both"/>
      </w:pPr>
      <w:r>
        <w:t xml:space="preserve"> </w:t>
      </w:r>
    </w:p>
    <w:p w:rsidR="004006B6" w:rsidRPr="00BD11A7" w:rsidRDefault="004006B6" w:rsidP="004006B6">
      <w:pPr>
        <w:spacing w:line="360" w:lineRule="auto"/>
        <w:ind w:right="-441"/>
        <w:jc w:val="both"/>
      </w:pPr>
      <w:r>
        <w:t xml:space="preserve">  As construções verbais </w:t>
      </w:r>
      <w:r w:rsidRPr="00BD11A7">
        <w:t>são afectadas pelo lugar onde ocorrem:</w:t>
      </w:r>
    </w:p>
    <w:p w:rsidR="004006B6" w:rsidRPr="00BD11A7" w:rsidRDefault="004006B6" w:rsidP="004006B6">
      <w:pPr>
        <w:spacing w:line="360" w:lineRule="auto"/>
        <w:ind w:left="993" w:right="-441" w:hanging="993"/>
        <w:jc w:val="both"/>
      </w:pPr>
      <w:r w:rsidRPr="00BD11A7">
        <w:t xml:space="preserve">G, 1945: «Grandes fezes </w:t>
      </w:r>
      <w:proofErr w:type="gramStart"/>
      <w:r w:rsidRPr="00BD11A7">
        <w:t>eu</w:t>
      </w:r>
      <w:proofErr w:type="gramEnd"/>
      <w:r w:rsidRPr="00BD11A7">
        <w:t xml:space="preserve"> passei» (p.139) </w:t>
      </w:r>
      <w:r w:rsidRPr="00BD11A7">
        <w:rPr>
          <w:i/>
        </w:rPr>
        <w:t>(preocupei-me muito)</w:t>
      </w:r>
      <w:r w:rsidRPr="00BD11A7">
        <w:t xml:space="preserve">; </w:t>
      </w:r>
      <w:proofErr w:type="gramStart"/>
      <w:r w:rsidRPr="00BD11A7">
        <w:t>«[…</w:t>
      </w:r>
      <w:proofErr w:type="gramEnd"/>
      <w:r w:rsidRPr="00BD11A7">
        <w:t>] foram à do Larinha encher o bandulho</w:t>
      </w:r>
      <w:r>
        <w:t xml:space="preserve"> </w:t>
      </w:r>
      <w:r w:rsidRPr="00BD11A7">
        <w:t xml:space="preserve">[…]» (p.38) </w:t>
      </w:r>
      <w:r>
        <w:rPr>
          <w:i/>
        </w:rPr>
        <w:t>(f</w:t>
      </w:r>
      <w:r w:rsidRPr="00BD11A7">
        <w:rPr>
          <w:i/>
        </w:rPr>
        <w:t>oram à casa do Larinha comer)</w:t>
      </w:r>
      <w:r w:rsidRPr="00BD11A7">
        <w:t>;</w:t>
      </w:r>
    </w:p>
    <w:p w:rsidR="004006B6" w:rsidRPr="00BD11A7" w:rsidRDefault="004006B6" w:rsidP="004006B6">
      <w:pPr>
        <w:spacing w:line="360" w:lineRule="auto"/>
        <w:ind w:right="-441"/>
        <w:jc w:val="both"/>
      </w:pPr>
      <w:r w:rsidRPr="00BD11A7">
        <w:t>JII, 1990: «anda aprendendo a ler» (p.21).</w:t>
      </w:r>
    </w:p>
    <w:p w:rsidR="004006B6" w:rsidRPr="00BD11A7" w:rsidRDefault="004006B6" w:rsidP="004006B6">
      <w:pPr>
        <w:spacing w:line="360" w:lineRule="auto"/>
        <w:ind w:right="-441"/>
        <w:jc w:val="both"/>
        <w:rPr>
          <w:i/>
        </w:rPr>
      </w:pPr>
      <w:r w:rsidRPr="00BD11A7">
        <w:t xml:space="preserve">    Já o gosto alentejano pelo emprego do gerúndio, visível neste excerto final, interfere no plano sintáctico.</w:t>
      </w:r>
    </w:p>
    <w:p w:rsidR="004006B6" w:rsidRDefault="004006B6" w:rsidP="004006B6">
      <w:pPr>
        <w:spacing w:line="360" w:lineRule="auto"/>
        <w:ind w:right="-441"/>
        <w:jc w:val="both"/>
      </w:pPr>
      <w:r>
        <w:t xml:space="preserve"> </w:t>
      </w:r>
    </w:p>
    <w:p w:rsidR="004006B6" w:rsidRPr="00BD11A7" w:rsidRDefault="004006B6" w:rsidP="004006B6">
      <w:pPr>
        <w:spacing w:line="360" w:lineRule="auto"/>
        <w:ind w:right="-441"/>
        <w:jc w:val="both"/>
      </w:pPr>
      <w:r>
        <w:t xml:space="preserve">  O</w:t>
      </w:r>
      <w:r w:rsidRPr="00BD11A7">
        <w:t xml:space="preserve"> nome revela na região algumas particularidades.</w:t>
      </w:r>
    </w:p>
    <w:p w:rsidR="004006B6" w:rsidRPr="00BD11A7" w:rsidRDefault="004006B6" w:rsidP="004006B6">
      <w:pPr>
        <w:spacing w:line="360" w:lineRule="auto"/>
        <w:ind w:right="-441"/>
        <w:jc w:val="both"/>
      </w:pPr>
      <w:r w:rsidRPr="00BD11A7">
        <w:t xml:space="preserve">  Singulariza-se com o diminutivo «-ita»</w:t>
      </w:r>
      <w:r>
        <w:t>:</w:t>
      </w:r>
    </w:p>
    <w:p w:rsidR="004006B6" w:rsidRPr="00BD11A7" w:rsidRDefault="004006B6" w:rsidP="004006B6">
      <w:pPr>
        <w:spacing w:line="360" w:lineRule="auto"/>
        <w:ind w:right="-441"/>
        <w:jc w:val="both"/>
      </w:pPr>
      <w:r w:rsidRPr="00BD11A7">
        <w:t>G, 1983: «garrafanita» (p.15).</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lastRenderedPageBreak/>
        <w:t xml:space="preserve">   Diferencia-se com a alteração n</w:t>
      </w:r>
      <w:r w:rsidRPr="00BD11A7">
        <w:t>o género:</w:t>
      </w:r>
    </w:p>
    <w:p w:rsidR="004006B6" w:rsidRPr="00BD11A7" w:rsidRDefault="004006B6" w:rsidP="004006B6">
      <w:pPr>
        <w:spacing w:line="360" w:lineRule="auto"/>
        <w:ind w:right="-441"/>
        <w:jc w:val="both"/>
      </w:pPr>
      <w:r w:rsidRPr="00BD11A7">
        <w:t>G, 1945: «aos janelos» (p.40); «a inverna» (p.22); «teve uns ameaços» (p.16);</w:t>
      </w:r>
    </w:p>
    <w:p w:rsidR="004006B6" w:rsidRPr="00BD11A7" w:rsidRDefault="004006B6" w:rsidP="004006B6">
      <w:pPr>
        <w:spacing w:line="360" w:lineRule="auto"/>
        <w:ind w:right="-441"/>
        <w:jc w:val="both"/>
      </w:pPr>
      <w:r w:rsidRPr="00BD11A7">
        <w:t xml:space="preserve">S, 1961: «Os braceletes» (p.60);   </w:t>
      </w:r>
    </w:p>
    <w:p w:rsidR="004006B6" w:rsidRPr="00BD11A7" w:rsidRDefault="004006B6" w:rsidP="004006B6">
      <w:pPr>
        <w:spacing w:line="360" w:lineRule="auto"/>
        <w:ind w:right="-441"/>
        <w:jc w:val="both"/>
      </w:pPr>
      <w:r w:rsidRPr="00BD11A7">
        <w:t xml:space="preserve">G, 1983: «escândalas» (p.39); «grita» (p.108); «bálhos» (p.37); «garruças» (p.44); </w:t>
      </w:r>
    </w:p>
    <w:p w:rsidR="004006B6" w:rsidRPr="00BD11A7" w:rsidRDefault="004006B6" w:rsidP="004006B6">
      <w:pPr>
        <w:spacing w:line="360" w:lineRule="auto"/>
        <w:ind w:right="-441"/>
        <w:jc w:val="both"/>
      </w:pPr>
      <w:r w:rsidRPr="00BD11A7">
        <w:t xml:space="preserve">JI, 1987: «um </w:t>
      </w:r>
      <w:r w:rsidRPr="00BD11A7">
        <w:rPr>
          <w:i/>
        </w:rPr>
        <w:t>(uma)</w:t>
      </w:r>
      <w:r w:rsidRPr="00BD11A7">
        <w:t xml:space="preserve"> nonada» (p.129).</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A primeira impressão que se tem ao ler as obras de Antunes da Silva é a de que estas estão repletas do falar local, mas quando nos debruçamos atentamente sobre certas passagens te</w:t>
      </w:r>
      <w:r w:rsidRPr="00BD11A7">
        <w:t>x</w:t>
      </w:r>
      <w:r w:rsidRPr="00BD11A7">
        <w:t>tuais que nos parecem de nível mais regionalista, concluímos que afinal elas são predom</w:t>
      </w:r>
      <w:r w:rsidRPr="00BD11A7">
        <w:t>i</w:t>
      </w:r>
      <w:r w:rsidRPr="00BD11A7">
        <w:t>nantemente populares.</w:t>
      </w:r>
      <w:r>
        <w:t xml:space="preserve"> </w:t>
      </w:r>
      <w:r w:rsidRPr="00BD11A7">
        <w:t>Por uma questão de rigor, n</w:t>
      </w:r>
      <w:r>
        <w:t>ão vamos enumerar mais particularidades</w:t>
      </w:r>
      <w:r w:rsidRPr="00BD11A7">
        <w:t xml:space="preserve"> como pró</w:t>
      </w:r>
      <w:r>
        <w:t>pria</w:t>
      </w:r>
      <w:r w:rsidRPr="00BD11A7">
        <w:t>s do Alente</w:t>
      </w:r>
      <w:r>
        <w:t>jo, visto que</w:t>
      </w:r>
      <w:r w:rsidRPr="00BD11A7">
        <w:t xml:space="preserve"> relativamente a mui</w:t>
      </w:r>
      <w:r w:rsidR="00691FC6">
        <w:t>tos termos encontrados</w:t>
      </w:r>
      <w:r w:rsidRPr="00BD11A7">
        <w:t xml:space="preserve"> não temos a certeza de pertencerem apenas a esta província ou de serem usados</w:t>
      </w:r>
      <w:r>
        <w:t xml:space="preserve"> pelo povo português em geral. </w:t>
      </w:r>
      <w:r w:rsidRPr="00BD11A7">
        <w:t>Assim</w:t>
      </w:r>
      <w:r w:rsidR="00691FC6">
        <w:t>,</w:t>
      </w:r>
      <w:r w:rsidRPr="00BD11A7">
        <w:t xml:space="preserve"> e porque os regionalismos constituem uma alínea do registo popular das lí</w:t>
      </w:r>
      <w:r w:rsidRPr="00BD11A7">
        <w:t>n</w:t>
      </w:r>
      <w:r w:rsidRPr="00BD11A7">
        <w:t>guas, vamos pois incluir esses termos e outros elementos na parte que trata do registo pop</w:t>
      </w:r>
      <w:r w:rsidRPr="00BD11A7">
        <w:t>u</w:t>
      </w:r>
      <w:r w:rsidRPr="00BD11A7">
        <w:t xml:space="preserve">lar. </w:t>
      </w:r>
    </w:p>
    <w:p w:rsidR="004006B6" w:rsidRPr="00BD11A7" w:rsidRDefault="004006B6" w:rsidP="004006B6">
      <w:pPr>
        <w:spacing w:line="360" w:lineRule="auto"/>
        <w:ind w:right="-441"/>
        <w:jc w:val="both"/>
      </w:pPr>
      <w:r w:rsidRPr="00BD11A7">
        <w:t xml:space="preserve">   Como característico da linguagem popular temos algumas palavras que nos autorizam a colocar os te</w:t>
      </w:r>
      <w:r>
        <w:t>xtos em análise, principalmente G e S</w:t>
      </w:r>
      <w:r w:rsidRPr="00BD11A7">
        <w:t xml:space="preserve">, no campo e em meio popular.               </w:t>
      </w:r>
    </w:p>
    <w:p w:rsidR="004006B6" w:rsidRPr="00BD11A7" w:rsidRDefault="004006B6" w:rsidP="004006B6">
      <w:pPr>
        <w:spacing w:line="360" w:lineRule="auto"/>
        <w:ind w:right="-441"/>
        <w:jc w:val="both"/>
      </w:pPr>
      <w:r w:rsidRPr="00BD11A7">
        <w:t xml:space="preserve">    Nomes próprios</w:t>
      </w:r>
      <w:r w:rsidRPr="00BD11A7">
        <w:rPr>
          <w:rStyle w:val="Refdenotaderodap"/>
        </w:rPr>
        <w:footnoteReference w:id="151"/>
      </w:r>
      <w:r w:rsidRPr="00BD11A7">
        <w:t xml:space="preserve">: </w:t>
      </w:r>
    </w:p>
    <w:p w:rsidR="004006B6" w:rsidRPr="00BD11A7" w:rsidRDefault="004006B6" w:rsidP="004006B6">
      <w:pPr>
        <w:spacing w:line="360" w:lineRule="auto"/>
        <w:ind w:right="-441"/>
        <w:jc w:val="both"/>
      </w:pPr>
      <w:r w:rsidRPr="00BD11A7">
        <w:t>G, 1945: «Joaquim da Ameixoeira» (p.79); «Rôla» (p.205);</w:t>
      </w:r>
    </w:p>
    <w:p w:rsidR="004006B6" w:rsidRPr="00BD11A7" w:rsidRDefault="004006B6" w:rsidP="004006B6">
      <w:pPr>
        <w:spacing w:line="360" w:lineRule="auto"/>
        <w:ind w:right="-441"/>
        <w:jc w:val="both"/>
      </w:pPr>
      <w:r w:rsidRPr="00BD11A7">
        <w:t>S, 1961: «Zé Alhinho» (p.98); «A avó Marcela» (p.192);</w:t>
      </w:r>
    </w:p>
    <w:p w:rsidR="004006B6" w:rsidRPr="00BD11A7" w:rsidRDefault="004006B6" w:rsidP="004006B6">
      <w:pPr>
        <w:spacing w:line="360" w:lineRule="auto"/>
        <w:ind w:left="993" w:right="-441" w:hanging="993"/>
        <w:jc w:val="both"/>
      </w:pPr>
      <w:r>
        <w:t xml:space="preserve">G, </w:t>
      </w:r>
      <w:r w:rsidRPr="00BD11A7">
        <w:t>1983: «Flora Vinhais» (p.100); «Floripes» (p.101); «Maximiano Pato» (pp.112-113)</w:t>
      </w:r>
      <w:proofErr w:type="gramStart"/>
      <w:r w:rsidRPr="00BD11A7">
        <w:t xml:space="preserve">; </w:t>
      </w:r>
      <w:r>
        <w:t xml:space="preserve">  </w:t>
      </w:r>
      <w:r w:rsidRPr="00BD11A7">
        <w:t>«Chico</w:t>
      </w:r>
      <w:proofErr w:type="gramEnd"/>
      <w:r w:rsidRPr="00BD11A7">
        <w:t xml:space="preserve"> Alhinh</w:t>
      </w:r>
      <w:r>
        <w:t>o» (p.110); «Tirapicos» (p.100).</w:t>
      </w:r>
      <w:r w:rsidRPr="00BD11A7">
        <w:t xml:space="preserve">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Alcunhas:</w:t>
      </w:r>
    </w:p>
    <w:p w:rsidR="004006B6" w:rsidRPr="00BD11A7" w:rsidRDefault="004006B6" w:rsidP="004006B6">
      <w:pPr>
        <w:spacing w:line="360" w:lineRule="auto"/>
        <w:ind w:right="-441"/>
        <w:jc w:val="both"/>
      </w:pPr>
      <w:r w:rsidRPr="00BD11A7">
        <w:t>G, 1945: «Gaimirra» (p.11); «Boialvo» (p.144);</w:t>
      </w:r>
    </w:p>
    <w:p w:rsidR="004006B6" w:rsidRPr="00BD11A7" w:rsidRDefault="004006B6" w:rsidP="004006B6">
      <w:pPr>
        <w:spacing w:line="360" w:lineRule="auto"/>
        <w:ind w:right="-441"/>
        <w:jc w:val="both"/>
      </w:pPr>
      <w:r>
        <w:t>S, 1961: «</w:t>
      </w:r>
      <w:r w:rsidRPr="001D7E57">
        <w:rPr>
          <w:i/>
        </w:rPr>
        <w:t>Pouca Lã</w:t>
      </w:r>
      <w:r w:rsidRPr="00BD11A7">
        <w:t>» (p.60); «Patalarga» (p.108);</w:t>
      </w:r>
    </w:p>
    <w:p w:rsidR="004006B6" w:rsidRPr="00BD11A7" w:rsidRDefault="004006B6" w:rsidP="004006B6">
      <w:pPr>
        <w:spacing w:line="360" w:lineRule="auto"/>
        <w:ind w:right="-441"/>
        <w:jc w:val="both"/>
      </w:pPr>
      <w:r w:rsidRPr="00BD11A7">
        <w:t xml:space="preserve">G, 1983: «Manel Penico» (p.104); «Quim do Vale Travesso» (p.104). </w:t>
      </w:r>
    </w:p>
    <w:p w:rsidR="004006B6" w:rsidRPr="00BD11A7" w:rsidRDefault="004006B6" w:rsidP="004006B6">
      <w:pPr>
        <w:spacing w:line="360" w:lineRule="auto"/>
        <w:ind w:right="-441"/>
        <w:jc w:val="both"/>
        <w:outlineLvl w:val="0"/>
      </w:pPr>
    </w:p>
    <w:p w:rsidR="004006B6" w:rsidRPr="00BD11A7" w:rsidRDefault="004006B6" w:rsidP="004006B6">
      <w:pPr>
        <w:spacing w:line="360" w:lineRule="auto"/>
        <w:ind w:right="-441"/>
        <w:jc w:val="both"/>
      </w:pPr>
      <w:r w:rsidRPr="00BD11A7">
        <w:t xml:space="preserve">  Nomes comuns:</w:t>
      </w:r>
    </w:p>
    <w:p w:rsidR="004006B6" w:rsidRPr="00BD11A7" w:rsidRDefault="004006B6" w:rsidP="004006B6">
      <w:pPr>
        <w:spacing w:line="360" w:lineRule="auto"/>
        <w:ind w:right="-441"/>
        <w:jc w:val="both"/>
      </w:pPr>
      <w:r w:rsidRPr="00BD11A7">
        <w:t>G, 1945: «papalvos» (p.11); «pató» (p.13); «cheliques» (p.18); «gorja» (p.140);</w:t>
      </w:r>
    </w:p>
    <w:p w:rsidR="004006B6" w:rsidRPr="00BD11A7" w:rsidRDefault="004006B6" w:rsidP="004006B6">
      <w:pPr>
        <w:spacing w:line="360" w:lineRule="auto"/>
        <w:ind w:left="993" w:right="-441" w:hanging="993"/>
        <w:jc w:val="both"/>
      </w:pPr>
      <w:r w:rsidRPr="00BD11A7">
        <w:lastRenderedPageBreak/>
        <w:t xml:space="preserve">S, 1961: «seu zarolho» (p.34); «Eh, rapaia» (p.34); «Riu o jagodes» (p.35); «guerreia» (p.27); «borracheiras» (p.80); «destempero» (p.80); «fantasia» </w:t>
      </w:r>
      <w:r w:rsidRPr="00BD11A7">
        <w:rPr>
          <w:i/>
        </w:rPr>
        <w:t>(desejo)</w:t>
      </w:r>
      <w:r>
        <w:t xml:space="preserve"> (p.12); </w:t>
      </w:r>
      <w:r w:rsidRPr="00BD11A7">
        <w:t xml:space="preserve">«toleima» (p.108); «uma décima da sua </w:t>
      </w:r>
      <w:r w:rsidRPr="00BD11A7">
        <w:rPr>
          <w:b/>
        </w:rPr>
        <w:t xml:space="preserve">lavra </w:t>
      </w:r>
      <w:r w:rsidRPr="00BD11A7">
        <w:rPr>
          <w:i/>
        </w:rPr>
        <w:t>(autoria)</w:t>
      </w:r>
      <w:r w:rsidRPr="00BD11A7">
        <w:t>» (p.89);</w:t>
      </w:r>
    </w:p>
    <w:p w:rsidR="004006B6" w:rsidRPr="00BD11A7" w:rsidRDefault="004006B6" w:rsidP="004006B6">
      <w:pPr>
        <w:spacing w:line="360" w:lineRule="auto"/>
        <w:ind w:right="-441"/>
        <w:jc w:val="both"/>
      </w:pPr>
      <w:r w:rsidRPr="00BD11A7">
        <w:t xml:space="preserve"> G, 1983: «solipanta» (p.105). </w:t>
      </w:r>
    </w:p>
    <w:p w:rsidR="004006B6" w:rsidRPr="00BD11A7" w:rsidRDefault="004006B6" w:rsidP="004006B6">
      <w:pPr>
        <w:spacing w:line="360" w:lineRule="auto"/>
        <w:ind w:right="-441"/>
        <w:jc w:val="both"/>
      </w:pPr>
      <w:r w:rsidRPr="00BD11A7">
        <w:t xml:space="preserve">  </w:t>
      </w:r>
    </w:p>
    <w:p w:rsidR="004006B6" w:rsidRPr="00BD11A7" w:rsidRDefault="004006B6" w:rsidP="004006B6">
      <w:pPr>
        <w:spacing w:line="360" w:lineRule="auto"/>
        <w:ind w:right="-441"/>
        <w:jc w:val="both"/>
      </w:pPr>
      <w:r w:rsidRPr="00BD11A7">
        <w:t xml:space="preserve">  Formas de tratamento:</w:t>
      </w:r>
    </w:p>
    <w:p w:rsidR="004006B6" w:rsidRPr="00BD11A7" w:rsidRDefault="004006B6" w:rsidP="004006B6">
      <w:pPr>
        <w:spacing w:line="360" w:lineRule="auto"/>
        <w:ind w:left="993" w:right="-441" w:hanging="993"/>
        <w:jc w:val="both"/>
      </w:pPr>
      <w:r w:rsidRPr="00BD11A7">
        <w:t>G, 1945: «A comadre Mónica, mulher do tio Soares […]» (p.38);</w:t>
      </w:r>
    </w:p>
    <w:p w:rsidR="004006B6" w:rsidRPr="00BD11A7" w:rsidRDefault="004006B6" w:rsidP="004006B6">
      <w:pPr>
        <w:spacing w:line="360" w:lineRule="auto"/>
        <w:ind w:left="993" w:right="-441" w:hanging="993"/>
        <w:jc w:val="both"/>
      </w:pPr>
      <w:r w:rsidRPr="00BD11A7">
        <w:t>S, 1961: «- Estou a ver que vosseme</w:t>
      </w:r>
      <w:r>
        <w:t>cê é muito reinadio, ó tiozinho</w:t>
      </w:r>
      <w:r w:rsidRPr="00BD11A7">
        <w:t>» (p.34); «mano» (p.80); «compadre» (p.32);</w:t>
      </w:r>
    </w:p>
    <w:p w:rsidR="004006B6" w:rsidRPr="00BD11A7" w:rsidRDefault="004006B6" w:rsidP="004006B6">
      <w:pPr>
        <w:spacing w:line="360" w:lineRule="auto"/>
        <w:ind w:left="993" w:right="-441" w:hanging="993"/>
        <w:jc w:val="both"/>
      </w:pPr>
      <w:r w:rsidRPr="00BD11A7">
        <w:t>G, 1983: «Vossemecês» (p.39)</w:t>
      </w:r>
      <w:proofErr w:type="gramStart"/>
      <w:r w:rsidRPr="00BD11A7">
        <w:t>,</w:t>
      </w:r>
      <w:proofErr w:type="gramEnd"/>
      <w:r w:rsidRPr="00BD11A7">
        <w:t xml:space="preserve"> emprega-se como sinal de respeito; «gente» (p.42), a subst</w:t>
      </w:r>
      <w:r w:rsidRPr="00BD11A7">
        <w:t>i</w:t>
      </w:r>
      <w:r w:rsidRPr="00BD11A7">
        <w:t xml:space="preserve">tuir o pronome «nós»;  </w:t>
      </w:r>
    </w:p>
    <w:p w:rsidR="004006B6" w:rsidRPr="00BD11A7" w:rsidRDefault="004006B6" w:rsidP="004006B6">
      <w:pPr>
        <w:spacing w:line="360" w:lineRule="auto"/>
        <w:ind w:left="993" w:right="-441" w:hanging="993"/>
        <w:jc w:val="both"/>
      </w:pPr>
      <w:r w:rsidRPr="00BD11A7">
        <w:t>JII, 1990: «A casa de Lisboa é limpa todas as semanas pela tia Ant</w:t>
      </w:r>
      <w:r>
        <w:t>ónia, a quem pago pelo serviço</w:t>
      </w:r>
      <w:r w:rsidRPr="00BD11A7">
        <w:t>» (p.129).</w:t>
      </w:r>
    </w:p>
    <w:p w:rsidR="004006B6" w:rsidRPr="00BD11A7" w:rsidRDefault="004006B6" w:rsidP="004006B6">
      <w:pPr>
        <w:spacing w:line="360" w:lineRule="auto"/>
        <w:ind w:right="-441"/>
        <w:jc w:val="both"/>
      </w:pPr>
      <w:r w:rsidRPr="00BD11A7">
        <w:t xml:space="preserve">   Designa-se por comadre ou compadre quem, através de laços afectivos, entra de certa fo</w:t>
      </w:r>
      <w:r w:rsidRPr="00BD11A7">
        <w:t>r</w:t>
      </w:r>
      <w:r w:rsidRPr="00BD11A7">
        <w:t xml:space="preserve">ma na família e trata-se alguém mais velho, e não forçosamente irmão ou irmã do pai ou da mãe, por tio ou tia. Pela última transcrição damos conta da presença do campo na grande cidade. </w:t>
      </w:r>
    </w:p>
    <w:p w:rsidR="004006B6" w:rsidRPr="00BD11A7" w:rsidRDefault="004006B6" w:rsidP="004006B6">
      <w:pPr>
        <w:spacing w:line="360" w:lineRule="auto"/>
        <w:ind w:right="-441"/>
        <w:jc w:val="both"/>
      </w:pPr>
      <w:r w:rsidRPr="00BD11A7">
        <w:t xml:space="preserve">   </w:t>
      </w:r>
    </w:p>
    <w:p w:rsidR="004006B6" w:rsidRPr="00BD11A7" w:rsidRDefault="004006B6" w:rsidP="004006B6">
      <w:pPr>
        <w:spacing w:line="360" w:lineRule="auto"/>
        <w:ind w:right="-441"/>
        <w:jc w:val="both"/>
      </w:pPr>
      <w:r w:rsidRPr="00BD11A7">
        <w:t xml:space="preserve">  Adjectivos:  </w:t>
      </w:r>
    </w:p>
    <w:p w:rsidR="004006B6" w:rsidRPr="00BD11A7" w:rsidRDefault="004006B6" w:rsidP="004006B6">
      <w:pPr>
        <w:spacing w:line="360" w:lineRule="auto"/>
        <w:ind w:left="993" w:right="-441" w:hanging="993"/>
        <w:jc w:val="both"/>
      </w:pPr>
      <w:r w:rsidRPr="00BD11A7">
        <w:t>G, 1945: «abatidote» (p.91); «gaiatote» (p.11); «sonseiro» (p.19); «enganadiça» (p.22);</w:t>
      </w:r>
    </w:p>
    <w:p w:rsidR="004006B6" w:rsidRPr="00BD11A7" w:rsidRDefault="004006B6" w:rsidP="004006B6">
      <w:pPr>
        <w:spacing w:line="360" w:lineRule="auto"/>
        <w:ind w:left="993" w:right="-441" w:hanging="993"/>
        <w:jc w:val="both"/>
      </w:pPr>
      <w:r w:rsidRPr="00BD11A7">
        <w:t xml:space="preserve">S, 1961: «estarola» (p.39); «gabiru» (p.78); «pimpão» (p.79); «zaranza» (p.39); «reinadio» </w:t>
      </w:r>
      <w:r w:rsidRPr="00BD11A7">
        <w:rPr>
          <w:i/>
        </w:rPr>
        <w:t>(brincalhão)</w:t>
      </w:r>
      <w:r w:rsidRPr="00BD11A7">
        <w:t xml:space="preserve"> (p.34);  </w:t>
      </w:r>
    </w:p>
    <w:p w:rsidR="004006B6" w:rsidRPr="00BD11A7" w:rsidRDefault="004006B6" w:rsidP="004006B6">
      <w:pPr>
        <w:spacing w:line="360" w:lineRule="auto"/>
        <w:ind w:right="-441"/>
        <w:jc w:val="both"/>
      </w:pPr>
      <w:r w:rsidRPr="00BD11A7">
        <w:t>G, 1983: «taranta» (p.34);</w:t>
      </w:r>
    </w:p>
    <w:p w:rsidR="004006B6" w:rsidRPr="00BD11A7" w:rsidRDefault="004006B6" w:rsidP="004006B6">
      <w:pPr>
        <w:spacing w:line="360" w:lineRule="auto"/>
        <w:ind w:right="-441"/>
        <w:jc w:val="both"/>
      </w:pPr>
      <w:r w:rsidRPr="00BD11A7">
        <w:t>JI, 1987: «</w:t>
      </w:r>
      <w:proofErr w:type="gramStart"/>
      <w:r w:rsidRPr="00BD11A7">
        <w:t>zuca</w:t>
      </w:r>
      <w:proofErr w:type="gramEnd"/>
      <w:r w:rsidRPr="00BD11A7">
        <w:t>» (p.155).</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Interjeições:  </w:t>
      </w:r>
    </w:p>
    <w:p w:rsidR="004006B6" w:rsidRPr="00BD11A7" w:rsidRDefault="004006B6" w:rsidP="004006B6">
      <w:pPr>
        <w:spacing w:line="360" w:lineRule="auto"/>
        <w:ind w:right="-441"/>
        <w:jc w:val="both"/>
      </w:pPr>
      <w:r w:rsidRPr="00BD11A7">
        <w:t xml:space="preserve">G, 1945: «Caramba!» (p.91); «Que diacho!» (125); «Ora, ora…» (p.71); </w:t>
      </w:r>
    </w:p>
    <w:p w:rsidR="004006B6" w:rsidRPr="00BD11A7" w:rsidRDefault="004006B6" w:rsidP="004006B6">
      <w:pPr>
        <w:spacing w:line="360" w:lineRule="auto"/>
        <w:ind w:left="993" w:right="-441" w:hanging="993"/>
        <w:jc w:val="both"/>
      </w:pPr>
      <w:r w:rsidRPr="00BD11A7">
        <w:t xml:space="preserve"> S, 1961: «Abóbora! </w:t>
      </w:r>
      <w:proofErr w:type="gramStart"/>
      <w:r w:rsidRPr="00BD11A7">
        <w:t>Abóbora!...</w:t>
      </w:r>
      <w:proofErr w:type="gramEnd"/>
      <w:r w:rsidRPr="00BD11A7">
        <w:t>» (p.106); «homem do diabo!?» (p.34); «Ai Jesus, valha-me Nossa Senhora [</w:t>
      </w:r>
      <w:proofErr w:type="gramStart"/>
      <w:r w:rsidRPr="00BD11A7">
        <w:t>…] »</w:t>
      </w:r>
      <w:proofErr w:type="gramEnd"/>
      <w:r>
        <w:t xml:space="preserve"> </w:t>
      </w:r>
      <w:r w:rsidRPr="00BD11A7">
        <w:t xml:space="preserve">(p.158);  </w:t>
      </w:r>
    </w:p>
    <w:p w:rsidR="004006B6" w:rsidRPr="00BD11A7" w:rsidRDefault="004006B6" w:rsidP="004006B6">
      <w:pPr>
        <w:spacing w:line="360" w:lineRule="auto"/>
        <w:ind w:right="-441"/>
        <w:jc w:val="both"/>
      </w:pPr>
      <w:r w:rsidRPr="00BD11A7">
        <w:t xml:space="preserve"> G, 1983: «moita» (p.35); «Credo!» (p.101); «Arre Diabo» (p.101).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Particularidades conjuncionais:</w:t>
      </w:r>
    </w:p>
    <w:p w:rsidR="004006B6" w:rsidRPr="00BD11A7" w:rsidRDefault="004006B6" w:rsidP="004006B6">
      <w:pPr>
        <w:spacing w:line="360" w:lineRule="auto"/>
        <w:ind w:left="993" w:right="-441" w:hanging="993"/>
        <w:jc w:val="both"/>
      </w:pPr>
      <w:r w:rsidRPr="00BD11A7">
        <w:t xml:space="preserve">S, 1961: «por mor da molha» (p.93); «a modos que a provocar» (p.100); </w:t>
      </w:r>
    </w:p>
    <w:p w:rsidR="004006B6" w:rsidRPr="00BD11A7" w:rsidRDefault="00691FC6" w:rsidP="004006B6">
      <w:pPr>
        <w:spacing w:line="360" w:lineRule="auto"/>
        <w:ind w:right="-441"/>
        <w:jc w:val="both"/>
      </w:pPr>
      <w:r>
        <w:t xml:space="preserve">G, 1983: «dês </w:t>
      </w:r>
      <w:proofErr w:type="gramStart"/>
      <w:r>
        <w:t>que</w:t>
      </w:r>
      <w:proofErr w:type="gramEnd"/>
      <w:r>
        <w:t xml:space="preserve">» (p.100).  </w:t>
      </w:r>
    </w:p>
    <w:p w:rsidR="004006B6" w:rsidRPr="00BD11A7" w:rsidRDefault="004006B6" w:rsidP="004006B6">
      <w:pPr>
        <w:spacing w:line="360" w:lineRule="auto"/>
        <w:ind w:right="-441"/>
        <w:jc w:val="both"/>
      </w:pPr>
      <w:r w:rsidRPr="00BD11A7">
        <w:lastRenderedPageBreak/>
        <w:t xml:space="preserve">  E adverbiais:</w:t>
      </w:r>
    </w:p>
    <w:p w:rsidR="004006B6" w:rsidRDefault="004006B6" w:rsidP="004006B6">
      <w:pPr>
        <w:spacing w:line="360" w:lineRule="auto"/>
        <w:ind w:left="993" w:hanging="993"/>
      </w:pPr>
      <w:r w:rsidRPr="00BD11A7">
        <w:t>G, 1945: «veio de longada» (p.43); «veio contar em grande bulha» (p.98); «leva-que-</w:t>
      </w:r>
    </w:p>
    <w:p w:rsidR="004006B6" w:rsidRPr="00BD11A7" w:rsidRDefault="004006B6" w:rsidP="004006B6">
      <w:pPr>
        <w:spacing w:line="360" w:lineRule="auto"/>
        <w:ind w:left="993" w:hanging="993"/>
      </w:pPr>
      <w:r>
        <w:t xml:space="preserve">                -</w:t>
      </w:r>
      <w:r w:rsidRPr="00BD11A7">
        <w:t xml:space="preserve">leva» (p.18) </w:t>
      </w:r>
      <w:r w:rsidRPr="00BD11A7">
        <w:rPr>
          <w:i/>
        </w:rPr>
        <w:t>(para a frente e para trás)</w:t>
      </w:r>
      <w:r w:rsidRPr="00BD11A7">
        <w:t xml:space="preserve">;  </w:t>
      </w:r>
    </w:p>
    <w:p w:rsidR="004006B6" w:rsidRPr="00BD11A7" w:rsidRDefault="004006B6" w:rsidP="004006B6">
      <w:pPr>
        <w:spacing w:line="360" w:lineRule="auto"/>
        <w:ind w:left="993" w:hanging="993"/>
      </w:pPr>
      <w:r w:rsidRPr="00BD11A7">
        <w:t xml:space="preserve">S, 1961: «vêm de cascos-de-rolha» (p.87); «à queima-roupa» (p.102); «davam abondes </w:t>
      </w:r>
      <w:r w:rsidRPr="00BD11A7">
        <w:rPr>
          <w:i/>
        </w:rPr>
        <w:t>(</w:t>
      </w:r>
      <w:r w:rsidRPr="00BD11A7">
        <w:t>sic,</w:t>
      </w:r>
      <w:r w:rsidRPr="00BD11A7">
        <w:rPr>
          <w:i/>
        </w:rPr>
        <w:t xml:space="preserve"> abonde)</w:t>
      </w:r>
      <w:r w:rsidRPr="00BD11A7">
        <w:t xml:space="preserve"> de riqueza» (p.176);</w:t>
      </w:r>
    </w:p>
    <w:p w:rsidR="004006B6" w:rsidRPr="00BD11A7" w:rsidRDefault="004006B6" w:rsidP="004006B6">
      <w:pPr>
        <w:spacing w:line="360" w:lineRule="auto"/>
        <w:ind w:right="-441"/>
        <w:jc w:val="both"/>
      </w:pPr>
      <w:r w:rsidRPr="00BD11A7">
        <w:t>JII, 1990: «dermos de mão-beijada» (p.210).</w:t>
      </w:r>
    </w:p>
    <w:p w:rsidR="004006B6" w:rsidRPr="00BD11A7" w:rsidRDefault="004006B6" w:rsidP="004006B6">
      <w:pPr>
        <w:spacing w:line="360" w:lineRule="auto"/>
        <w:ind w:right="-441"/>
        <w:jc w:val="both"/>
      </w:pPr>
      <w:r w:rsidRPr="00BD11A7">
        <w:t xml:space="preserve">   </w:t>
      </w:r>
    </w:p>
    <w:p w:rsidR="004006B6" w:rsidRPr="00BD11A7" w:rsidRDefault="004006B6" w:rsidP="004006B6">
      <w:pPr>
        <w:spacing w:line="360" w:lineRule="auto"/>
        <w:ind w:right="-441"/>
        <w:jc w:val="both"/>
      </w:pPr>
      <w:r w:rsidRPr="00BD11A7">
        <w:t xml:space="preserve">  Verbos e construções verbais:</w:t>
      </w:r>
    </w:p>
    <w:p w:rsidR="004006B6" w:rsidRPr="00BD11A7" w:rsidRDefault="004006B6" w:rsidP="004006B6">
      <w:pPr>
        <w:spacing w:line="360" w:lineRule="auto"/>
        <w:ind w:left="993" w:right="-441" w:hanging="993"/>
        <w:jc w:val="both"/>
      </w:pPr>
      <w:r w:rsidRPr="00BD11A7">
        <w:t xml:space="preserve">G, 1945: «viera dar fé» (p.18); «avezasse ter das suas» (p.16); «concertou-o» (p.17) </w:t>
      </w:r>
      <w:r w:rsidRPr="00BD11A7">
        <w:rPr>
          <w:i/>
        </w:rPr>
        <w:t>(efect</w:t>
      </w:r>
      <w:r w:rsidRPr="00BD11A7">
        <w:rPr>
          <w:i/>
        </w:rPr>
        <w:t>i</w:t>
      </w:r>
      <w:r w:rsidRPr="00BD11A7">
        <w:rPr>
          <w:i/>
        </w:rPr>
        <w:t>vou-o num trabalho agrícola)</w:t>
      </w:r>
      <w:r w:rsidRPr="00BD11A7">
        <w:t>; «tudo se embasbacou» (p.22); «E ria a bandeiras desp</w:t>
      </w:r>
      <w:r>
        <w:t xml:space="preserve">regadas» (p.76); «tinha seu </w:t>
      </w:r>
      <w:proofErr w:type="gramStart"/>
      <w:r>
        <w:t xml:space="preserve">pé </w:t>
      </w:r>
      <w:r w:rsidRPr="00BD11A7">
        <w:t>de meia</w:t>
      </w:r>
      <w:proofErr w:type="gramEnd"/>
      <w:r>
        <w:t xml:space="preserve"> </w:t>
      </w:r>
      <w:r w:rsidRPr="00C54A27">
        <w:rPr>
          <w:i/>
        </w:rPr>
        <w:t>(sic)</w:t>
      </w:r>
      <w:r w:rsidRPr="00BD11A7">
        <w:t xml:space="preserve">» </w:t>
      </w:r>
      <w:r>
        <w:t xml:space="preserve">(p.17); </w:t>
      </w:r>
      <w:proofErr w:type="gramStart"/>
      <w:r>
        <w:t>«–</w:t>
      </w:r>
      <w:proofErr w:type="gramEnd"/>
      <w:r w:rsidRPr="00BD11A7">
        <w:t xml:space="preserve"> Ó Zé, toma lá tineta!» (p.95);</w:t>
      </w:r>
    </w:p>
    <w:p w:rsidR="004006B6" w:rsidRPr="00BD11A7" w:rsidRDefault="004006B6" w:rsidP="004006B6">
      <w:pPr>
        <w:spacing w:line="360" w:lineRule="auto"/>
        <w:ind w:left="851" w:right="-441" w:hanging="851"/>
        <w:jc w:val="both"/>
      </w:pPr>
      <w:r w:rsidRPr="00BD11A7">
        <w:t xml:space="preserve"> S, 1961: «arrepanhou» (p.73); «aventei» (p.20); «serrazinar-lhe» (p.34); «amanhava» (p. 26); «dá-la ao desprezo» (p.28); «deitou a correr» (p.77); «deu em vir visitá-la» (p.74); «estivera concertado» (p.39); reinar </w:t>
      </w:r>
      <w:r w:rsidRPr="00BD11A7">
        <w:rPr>
          <w:i/>
        </w:rPr>
        <w:t xml:space="preserve">(brincar) </w:t>
      </w:r>
      <w:r w:rsidRPr="00BD11A7">
        <w:t>(p.70); «vai-se estiolando» (</w:t>
      </w:r>
      <w:r w:rsidRPr="00BD11A7">
        <w:rPr>
          <w:i/>
        </w:rPr>
        <w:t>vai-se gastando</w:t>
      </w:r>
      <w:r w:rsidRPr="00BD11A7">
        <w:t>) (pp.12-13); «não estou de compreensão» (</w:t>
      </w:r>
      <w:r w:rsidRPr="00BD11A7">
        <w:rPr>
          <w:i/>
        </w:rPr>
        <w:t>não estou inspirado</w:t>
      </w:r>
      <w:r w:rsidRPr="00BD11A7">
        <w:t>)</w:t>
      </w:r>
      <w:r w:rsidRPr="00BD11A7">
        <w:rPr>
          <w:i/>
        </w:rPr>
        <w:t xml:space="preserve"> </w:t>
      </w:r>
      <w:r w:rsidRPr="00BD11A7">
        <w:t>(p.89);</w:t>
      </w:r>
      <w:r w:rsidRPr="00BD11A7">
        <w:rPr>
          <w:i/>
        </w:rPr>
        <w:t xml:space="preserve"> </w:t>
      </w:r>
      <w:r w:rsidRPr="00BD11A7">
        <w:t>«assentou arraiais» (p.15); «desafiar-lhe as ganas» (pp. 24-25);</w:t>
      </w:r>
    </w:p>
    <w:p w:rsidR="004006B6" w:rsidRPr="00BD11A7" w:rsidRDefault="004006B6" w:rsidP="004006B6">
      <w:pPr>
        <w:spacing w:line="360" w:lineRule="auto"/>
        <w:ind w:right="-441"/>
        <w:jc w:val="both"/>
      </w:pPr>
      <w:r w:rsidRPr="00BD11A7">
        <w:t>G, 1983: «abalava» (p.39);</w:t>
      </w:r>
    </w:p>
    <w:p w:rsidR="004006B6" w:rsidRPr="00BD11A7" w:rsidRDefault="004006B6" w:rsidP="004006B6">
      <w:pPr>
        <w:spacing w:line="360" w:lineRule="auto"/>
        <w:ind w:right="-441"/>
        <w:jc w:val="both"/>
      </w:pPr>
      <w:r w:rsidRPr="00BD11A7">
        <w:t>JI, 1987: «Magiquei» (p.154).</w:t>
      </w:r>
    </w:p>
    <w:p w:rsidR="004006B6" w:rsidRPr="00BD11A7" w:rsidRDefault="004006B6" w:rsidP="004006B6">
      <w:pPr>
        <w:spacing w:line="360" w:lineRule="auto"/>
        <w:ind w:left="780" w:right="-441"/>
        <w:jc w:val="both"/>
      </w:pPr>
    </w:p>
    <w:p w:rsidR="004006B6" w:rsidRPr="00BD11A7" w:rsidRDefault="004006B6" w:rsidP="004006B6">
      <w:pPr>
        <w:spacing w:line="360" w:lineRule="auto"/>
        <w:ind w:right="-441"/>
        <w:jc w:val="both"/>
      </w:pPr>
      <w:r w:rsidRPr="00BD11A7">
        <w:t xml:space="preserve">  Frequentemente a proximidade vivida entre os seres humanos e os animais insinua-se no reconhecimento nos primeiros de comportamentos idênticos ou pertencentes aos segundos:</w:t>
      </w:r>
    </w:p>
    <w:p w:rsidR="004006B6" w:rsidRPr="00BD11A7" w:rsidRDefault="004006B6" w:rsidP="004006B6">
      <w:pPr>
        <w:spacing w:line="360" w:lineRule="auto"/>
        <w:ind w:right="-441"/>
        <w:jc w:val="both"/>
      </w:pPr>
      <w:r w:rsidRPr="00BD11A7">
        <w:t xml:space="preserve">G, 1945: </w:t>
      </w:r>
      <w:r w:rsidRPr="00BD11A7">
        <w:rPr>
          <w:i/>
        </w:rPr>
        <w:t>(Tio Serra)</w:t>
      </w:r>
      <w:r w:rsidRPr="00BD11A7">
        <w:t xml:space="preserve"> «De repente grunhiu» (p.75);</w:t>
      </w:r>
    </w:p>
    <w:p w:rsidR="004006B6" w:rsidRPr="00BD11A7" w:rsidRDefault="004006B6" w:rsidP="004006B6">
      <w:pPr>
        <w:spacing w:line="360" w:lineRule="auto"/>
        <w:ind w:right="-441"/>
        <w:jc w:val="both"/>
      </w:pPr>
      <w:r w:rsidRPr="00BD11A7">
        <w:t xml:space="preserve">S, 1961: «encabritou-se o gajo» (p.20);   </w:t>
      </w:r>
    </w:p>
    <w:p w:rsidR="004006B6" w:rsidRPr="00BD11A7" w:rsidRDefault="004006B6" w:rsidP="004006B6">
      <w:pPr>
        <w:spacing w:line="360" w:lineRule="auto"/>
        <w:ind w:left="993" w:right="-441" w:hanging="993"/>
        <w:jc w:val="both"/>
      </w:pPr>
      <w:r>
        <w:t xml:space="preserve">G, 1983: </w:t>
      </w:r>
      <w:proofErr w:type="gramStart"/>
      <w:r>
        <w:t>«–</w:t>
      </w:r>
      <w:proofErr w:type="gramEnd"/>
      <w:r>
        <w:t xml:space="preserve"> Ó mana… –</w:t>
      </w:r>
      <w:r w:rsidRPr="00BD11A7">
        <w:t xml:space="preserve"> guinchou.» (p.62); «Certo dia, arreb</w:t>
      </w:r>
      <w:r>
        <w:t xml:space="preserve">itou as orelhas […]» (p.35); </w:t>
      </w:r>
      <w:r w:rsidRPr="00BD11A7">
        <w:t xml:space="preserve">«regougou o pai» (p.39);                               </w:t>
      </w:r>
    </w:p>
    <w:p w:rsidR="004006B6" w:rsidRPr="00BD11A7" w:rsidRDefault="004006B6" w:rsidP="004006B6">
      <w:pPr>
        <w:spacing w:line="360" w:lineRule="auto"/>
        <w:ind w:right="-441"/>
        <w:jc w:val="both"/>
      </w:pPr>
      <w:r w:rsidRPr="00BD11A7">
        <w:t xml:space="preserve"> JI, 1987: «Certos bisnaus acachaparam-se» (p.128). </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As expressões populares demonstram assiduamente tal intimidade:</w:t>
      </w:r>
    </w:p>
    <w:p w:rsidR="004006B6" w:rsidRPr="00BD11A7" w:rsidRDefault="004006B6" w:rsidP="004006B6">
      <w:pPr>
        <w:spacing w:line="360" w:lineRule="auto"/>
        <w:ind w:left="993" w:right="-441" w:hanging="993"/>
        <w:jc w:val="both"/>
      </w:pPr>
      <w:r w:rsidRPr="00BD11A7">
        <w:t>G, 1945: «ela levava asas» (p.13); «arrastar-lhe a asa» (p.64);</w:t>
      </w:r>
    </w:p>
    <w:p w:rsidR="004006B6" w:rsidRPr="00BD11A7" w:rsidRDefault="004006B6" w:rsidP="004006B6">
      <w:pPr>
        <w:spacing w:line="360" w:lineRule="auto"/>
        <w:ind w:left="993" w:right="-441" w:hanging="993"/>
        <w:jc w:val="both"/>
      </w:pPr>
      <w:r w:rsidRPr="00BD11A7">
        <w:t>S, 1</w:t>
      </w:r>
      <w:r>
        <w:t>961: «Hoje, deu-lhe na mosca» (p.</w:t>
      </w:r>
      <w:r w:rsidRPr="00BD11A7">
        <w:t>106);</w:t>
      </w:r>
    </w:p>
    <w:p w:rsidR="004006B6" w:rsidRPr="00BD11A7" w:rsidRDefault="004006B6" w:rsidP="004006B6">
      <w:pPr>
        <w:spacing w:line="360" w:lineRule="auto"/>
        <w:ind w:left="993" w:right="-441" w:hanging="993"/>
        <w:jc w:val="both"/>
      </w:pPr>
      <w:r w:rsidRPr="00BD11A7">
        <w:t xml:space="preserve">G, </w:t>
      </w:r>
      <w:r>
        <w:t>1983: «feito lucas» (p.38); «esperto como um cuco</w:t>
      </w:r>
      <w:r w:rsidRPr="00BD11A7">
        <w:t>» (p.35); «moça janeira» p.36); «De picanço passaste a milhafre?» (p.37);</w:t>
      </w:r>
    </w:p>
    <w:p w:rsidR="004006B6" w:rsidRPr="00BD11A7" w:rsidRDefault="004006B6" w:rsidP="004006B6">
      <w:pPr>
        <w:spacing w:line="360" w:lineRule="auto"/>
        <w:ind w:left="993" w:right="-441" w:hanging="993"/>
        <w:jc w:val="both"/>
      </w:pPr>
      <w:r w:rsidRPr="00BD11A7">
        <w:t xml:space="preserve">JI, 1987: </w:t>
      </w:r>
      <w:r w:rsidRPr="00BD11A7">
        <w:rPr>
          <w:i/>
        </w:rPr>
        <w:t>(na atitude de um amigo)</w:t>
      </w:r>
      <w:r w:rsidRPr="00BD11A7">
        <w:t xml:space="preserve"> «aqui há gato» (p.146).</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Existem certas terminações nos nomes que parecem ser apreciadas pelo povo pelo seu efe</w:t>
      </w:r>
      <w:r w:rsidRPr="00BD11A7">
        <w:t>i</w:t>
      </w:r>
      <w:r w:rsidRPr="00BD11A7">
        <w:t>to auditivo</w:t>
      </w:r>
      <w:r w:rsidRPr="00BD11A7">
        <w:rPr>
          <w:rStyle w:val="Refdenotaderodap"/>
        </w:rPr>
        <w:footnoteReference w:id="152"/>
      </w:r>
      <w:r w:rsidRPr="00BD11A7">
        <w:t>.</w:t>
      </w:r>
    </w:p>
    <w:p w:rsidR="004006B6" w:rsidRPr="00BD11A7" w:rsidRDefault="004006B6" w:rsidP="004006B6">
      <w:pPr>
        <w:spacing w:line="360" w:lineRule="auto"/>
        <w:ind w:left="993" w:right="-441" w:hanging="993"/>
        <w:jc w:val="both"/>
      </w:pPr>
      <w:r w:rsidRPr="00BD11A7">
        <w:t>G, 1945: «gaiat</w:t>
      </w:r>
      <w:r w:rsidRPr="00BD11A7">
        <w:rPr>
          <w:b/>
        </w:rPr>
        <w:t>agem</w:t>
      </w:r>
      <w:r w:rsidRPr="00BD11A7">
        <w:t>» (p.26);</w:t>
      </w:r>
    </w:p>
    <w:p w:rsidR="004006B6" w:rsidRPr="00BD11A7" w:rsidRDefault="004006B6" w:rsidP="004006B6">
      <w:pPr>
        <w:spacing w:line="360" w:lineRule="auto"/>
        <w:ind w:left="993" w:right="-441" w:hanging="993"/>
        <w:jc w:val="both"/>
      </w:pPr>
      <w:r w:rsidRPr="00BD11A7">
        <w:t>S, 1961: «pardal</w:t>
      </w:r>
      <w:r w:rsidRPr="00BD11A7">
        <w:rPr>
          <w:b/>
        </w:rPr>
        <w:t>ada</w:t>
      </w:r>
      <w:r w:rsidRPr="00BD11A7">
        <w:t>» (p.31); «mosqu</w:t>
      </w:r>
      <w:r w:rsidRPr="00BD11A7">
        <w:rPr>
          <w:b/>
        </w:rPr>
        <w:t>edo</w:t>
      </w:r>
      <w:r w:rsidRPr="00BD11A7">
        <w:t>» (p.10); «bagalh</w:t>
      </w:r>
      <w:r w:rsidRPr="00BD11A7">
        <w:rPr>
          <w:b/>
        </w:rPr>
        <w:t>oça</w:t>
      </w:r>
      <w:r w:rsidRPr="00BD11A7">
        <w:t>» (p.171); «viaj</w:t>
      </w:r>
      <w:r w:rsidRPr="00BD11A7">
        <w:rPr>
          <w:b/>
        </w:rPr>
        <w:t>eiro</w:t>
      </w:r>
      <w:r w:rsidRPr="00BD11A7">
        <w:t xml:space="preserve">» (p.207) </w:t>
      </w:r>
      <w:r w:rsidRPr="00BD11A7">
        <w:rPr>
          <w:i/>
        </w:rPr>
        <w:t>(</w:t>
      </w:r>
      <w:r w:rsidRPr="00BD11A7">
        <w:t>sic,</w:t>
      </w:r>
      <w:r w:rsidRPr="00BD11A7">
        <w:rPr>
          <w:i/>
        </w:rPr>
        <w:t xml:space="preserve"> viajante)</w:t>
      </w:r>
      <w:r w:rsidRPr="00BD11A7">
        <w:t>;</w:t>
      </w:r>
    </w:p>
    <w:p w:rsidR="004006B6" w:rsidRPr="00BD11A7" w:rsidRDefault="004006B6" w:rsidP="004006B6">
      <w:pPr>
        <w:spacing w:line="360" w:lineRule="auto"/>
        <w:ind w:left="993" w:right="-441" w:hanging="993"/>
        <w:jc w:val="both"/>
      </w:pPr>
      <w:r w:rsidRPr="00BD11A7">
        <w:t>G, 1983: «ventan</w:t>
      </w:r>
      <w:r w:rsidRPr="00BD11A7">
        <w:rPr>
          <w:b/>
        </w:rPr>
        <w:t>eiras</w:t>
      </w:r>
      <w:r w:rsidRPr="00BD11A7">
        <w:t>»</w:t>
      </w:r>
      <w:r w:rsidRPr="00BD11A7">
        <w:rPr>
          <w:i/>
        </w:rPr>
        <w:t xml:space="preserve"> </w:t>
      </w:r>
      <w:r w:rsidRPr="00BD11A7">
        <w:t>(p.105);</w:t>
      </w:r>
    </w:p>
    <w:p w:rsidR="004006B6" w:rsidRPr="00BD11A7" w:rsidRDefault="004006B6" w:rsidP="004006B6">
      <w:pPr>
        <w:spacing w:line="360" w:lineRule="auto"/>
        <w:ind w:left="993" w:right="-441" w:hanging="993"/>
        <w:jc w:val="both"/>
      </w:pPr>
      <w:r w:rsidRPr="00BD11A7">
        <w:t>JI, 1987: «catat</w:t>
      </w:r>
      <w:r w:rsidRPr="00BD11A7">
        <w:rPr>
          <w:b/>
        </w:rPr>
        <w:t>au</w:t>
      </w:r>
      <w:r w:rsidRPr="00BD11A7">
        <w:t>» (p.63); «bisn</w:t>
      </w:r>
      <w:r w:rsidRPr="00BD11A7">
        <w:rPr>
          <w:b/>
        </w:rPr>
        <w:t>aus</w:t>
      </w:r>
      <w:r w:rsidRPr="00BD11A7">
        <w:t>» (p.128).</w:t>
      </w:r>
    </w:p>
    <w:p w:rsidR="004006B6" w:rsidRPr="00BD11A7" w:rsidRDefault="004006B6" w:rsidP="004006B6">
      <w:pPr>
        <w:spacing w:line="360" w:lineRule="auto"/>
        <w:ind w:right="-441"/>
        <w:jc w:val="both"/>
      </w:pPr>
    </w:p>
    <w:p w:rsidR="004006B6" w:rsidRPr="00BD11A7" w:rsidRDefault="004006B6" w:rsidP="004006B6">
      <w:pPr>
        <w:spacing w:line="360" w:lineRule="auto"/>
        <w:ind w:right="-441"/>
        <w:jc w:val="both"/>
      </w:pPr>
      <w:r w:rsidRPr="00BD11A7">
        <w:t xml:space="preserve">  Vêem-se substantivos e adjectivos que por um processo de sufixação popular ganham novas «nuances» significativas. </w:t>
      </w:r>
    </w:p>
    <w:p w:rsidR="004006B6" w:rsidRPr="00BD11A7" w:rsidRDefault="004006B6" w:rsidP="004006B6">
      <w:pPr>
        <w:spacing w:line="360" w:lineRule="auto"/>
        <w:ind w:right="-441"/>
        <w:jc w:val="both"/>
      </w:pPr>
      <w:r w:rsidRPr="00BD11A7">
        <w:t xml:space="preserve">   Logo no primeiro livro de Antunes da Silva encontramos umas «cart</w:t>
      </w:r>
      <w:r w:rsidRPr="00BD11A7">
        <w:rPr>
          <w:b/>
        </w:rPr>
        <w:t>inhas</w:t>
      </w:r>
      <w:r w:rsidRPr="00BD11A7">
        <w:t xml:space="preserve"> compridas» (G, 1945: 169) com um sentido diferente do habitual, pois o diminutivo deve-se à delicadeza do conteúdo das missivas, destinadas a uma amante. No conto «O Regresso», o afecto que o ajuda e o avô nutrem um pelo outro, assim como a dor que os invade quando se têm de sep</w:t>
      </w:r>
      <w:r w:rsidRPr="00BD11A7">
        <w:t>a</w:t>
      </w:r>
      <w:r w:rsidRPr="00BD11A7">
        <w:t xml:space="preserve">rar, sendo </w:t>
      </w:r>
      <w:proofErr w:type="gramStart"/>
      <w:r w:rsidRPr="00BD11A7">
        <w:t>ele</w:t>
      </w:r>
      <w:proofErr w:type="gramEnd"/>
      <w:r w:rsidRPr="00BD11A7">
        <w:t xml:space="preserve"> uma criança, faz o velhote, em 1945, chamar-lhe «Zèzinho» (p.79). Mais ta</w:t>
      </w:r>
      <w:r w:rsidRPr="00BD11A7">
        <w:t>r</w:t>
      </w:r>
      <w:r w:rsidRPr="00BD11A7">
        <w:t xml:space="preserve">de, na 2ª edição, o sufixo </w:t>
      </w:r>
      <w:proofErr w:type="gramStart"/>
      <w:r w:rsidRPr="00BD11A7">
        <w:t>«–inho</w:t>
      </w:r>
      <w:proofErr w:type="gramEnd"/>
      <w:r w:rsidRPr="00BD11A7">
        <w:t>», tão usado na expressão favorável  ou negativa de em</w:t>
      </w:r>
      <w:r w:rsidRPr="00BD11A7">
        <w:t>o</w:t>
      </w:r>
      <w:r w:rsidRPr="00BD11A7">
        <w:t>ções (</w:t>
      </w:r>
      <w:r w:rsidRPr="00BD11A7">
        <w:rPr>
          <w:i/>
        </w:rPr>
        <w:t>lingrinhas</w:t>
      </w:r>
      <w:r w:rsidRPr="00BD11A7">
        <w:t xml:space="preserve">; </w:t>
      </w:r>
      <w:r w:rsidRPr="00BD11A7">
        <w:rPr>
          <w:i/>
        </w:rPr>
        <w:t>patrõezinhos</w:t>
      </w:r>
      <w:r w:rsidRPr="00BD11A7">
        <w:t xml:space="preserve"> S, 1961:74 e 156) emprega-se com mais originalidade. Esc</w:t>
      </w:r>
      <w:r w:rsidRPr="00BD11A7">
        <w:t>u</w:t>
      </w:r>
      <w:r w:rsidRPr="00BD11A7">
        <w:t>temos Rui, em menino, sem qualquer vontade de ficar em casa alheia, longe dos seus:</w:t>
      </w:r>
    </w:p>
    <w:p w:rsidR="004006B6" w:rsidRPr="00BD11A7" w:rsidRDefault="004006B6" w:rsidP="004006B6">
      <w:pPr>
        <w:spacing w:line="360" w:lineRule="auto"/>
        <w:ind w:right="-441"/>
        <w:jc w:val="both"/>
      </w:pPr>
      <w:r>
        <w:t xml:space="preserve">  G, 1983: </w:t>
      </w:r>
      <w:proofErr w:type="gramStart"/>
      <w:r>
        <w:t>«–</w:t>
      </w:r>
      <w:proofErr w:type="gramEnd"/>
      <w:r>
        <w:t xml:space="preserve"> Vamos, vô!...</w:t>
      </w:r>
      <w:r w:rsidRPr="00C54A27">
        <w:t xml:space="preserve"> </w:t>
      </w:r>
      <w:r>
        <w:t xml:space="preserve">– </w:t>
      </w:r>
      <w:proofErr w:type="gramStart"/>
      <w:r w:rsidRPr="00BD11A7">
        <w:t>e</w:t>
      </w:r>
      <w:proofErr w:type="gramEnd"/>
      <w:r w:rsidRPr="00BD11A7">
        <w:t xml:space="preserve"> puxava-lhe pela aba da samarr</w:t>
      </w:r>
      <w:r w:rsidRPr="00BD11A7">
        <w:rPr>
          <w:b/>
        </w:rPr>
        <w:t>inha</w:t>
      </w:r>
      <w:r w:rsidRPr="00BD11A7">
        <w:t>» (p.109).</w:t>
      </w:r>
    </w:p>
    <w:p w:rsidR="004006B6" w:rsidRDefault="004006B6" w:rsidP="004006B6">
      <w:pPr>
        <w:spacing w:line="360" w:lineRule="auto"/>
        <w:ind w:right="-441"/>
        <w:jc w:val="both"/>
      </w:pPr>
      <w:r>
        <w:t xml:space="preserve"> </w:t>
      </w:r>
    </w:p>
    <w:p w:rsidR="004006B6" w:rsidRPr="00BD11A7" w:rsidRDefault="004006B6" w:rsidP="004006B6">
      <w:pPr>
        <w:spacing w:line="360" w:lineRule="auto"/>
        <w:ind w:right="-441"/>
        <w:jc w:val="both"/>
      </w:pPr>
      <w:r w:rsidRPr="00BD11A7">
        <w:t xml:space="preserve">   Constata-se pois aqui que o escritor desloca o diminutivo, portador da sentimentalidade, da figura para a peça de roupa. Há quase que uma animização da samarra, na medida em que ela está imbuída do carinho que enlaça o homem e o menino.</w:t>
      </w:r>
    </w:p>
    <w:p w:rsidR="004006B6" w:rsidRPr="00BD11A7" w:rsidRDefault="004006B6" w:rsidP="004006B6">
      <w:pPr>
        <w:spacing w:line="360" w:lineRule="auto"/>
        <w:ind w:right="-441"/>
        <w:jc w:val="both"/>
      </w:pPr>
      <w:r w:rsidRPr="00BD11A7">
        <w:t xml:space="preserve">   </w:t>
      </w:r>
    </w:p>
    <w:p w:rsidR="004006B6" w:rsidRPr="00BD11A7" w:rsidRDefault="004006B6" w:rsidP="004006B6">
      <w:pPr>
        <w:spacing w:line="360" w:lineRule="auto"/>
        <w:ind w:right="-441"/>
        <w:jc w:val="both"/>
      </w:pPr>
      <w:r w:rsidRPr="00BD11A7">
        <w:t xml:space="preserve">  Aumentativos depreciativos:</w:t>
      </w:r>
    </w:p>
    <w:p w:rsidR="004006B6" w:rsidRPr="00607802" w:rsidRDefault="004006B6" w:rsidP="004006B6">
      <w:pPr>
        <w:spacing w:line="360" w:lineRule="auto"/>
        <w:ind w:left="993" w:right="-441" w:hanging="993"/>
        <w:jc w:val="both"/>
      </w:pPr>
      <w:r w:rsidRPr="00607802">
        <w:t>G, 1945: «cabeç</w:t>
      </w:r>
      <w:r w:rsidRPr="00607802">
        <w:rPr>
          <w:b/>
        </w:rPr>
        <w:t>orra</w:t>
      </w:r>
      <w:r w:rsidRPr="00607802">
        <w:t xml:space="preserve"> grenh</w:t>
      </w:r>
      <w:r w:rsidRPr="00607802">
        <w:rPr>
          <w:b/>
        </w:rPr>
        <w:t>uda</w:t>
      </w:r>
      <w:r w:rsidRPr="00607802">
        <w:t>» (p.67); «mansarr</w:t>
      </w:r>
      <w:r w:rsidRPr="00607802">
        <w:rPr>
          <w:b/>
        </w:rPr>
        <w:t>ão</w:t>
      </w:r>
      <w:r>
        <w:t>» (p.</w:t>
      </w:r>
      <w:r w:rsidRPr="00607802">
        <w:t>68); «à luz morrinh</w:t>
      </w:r>
      <w:r w:rsidRPr="00607802">
        <w:rPr>
          <w:b/>
        </w:rPr>
        <w:t>enta</w:t>
      </w:r>
      <w:r w:rsidRPr="00607802">
        <w:t xml:space="preserve"> da ca</w:t>
      </w:r>
      <w:r w:rsidRPr="00607802">
        <w:t>n</w:t>
      </w:r>
      <w:r w:rsidRPr="00607802">
        <w:t>deia» (p.141); «fest</w:t>
      </w:r>
      <w:r w:rsidRPr="00607802">
        <w:rPr>
          <w:b/>
        </w:rPr>
        <w:t>aças</w:t>
      </w:r>
      <w:r w:rsidRPr="00607802">
        <w:t>» (p.154); «popul</w:t>
      </w:r>
      <w:r w:rsidRPr="00607802">
        <w:rPr>
          <w:b/>
        </w:rPr>
        <w:t>aça</w:t>
      </w:r>
      <w:r w:rsidRPr="00607802">
        <w:t>» (p.213); «panzo</w:t>
      </w:r>
      <w:r w:rsidRPr="00607802">
        <w:rPr>
          <w:b/>
        </w:rPr>
        <w:t>eira</w:t>
      </w:r>
      <w:r>
        <w:t>» (p.</w:t>
      </w:r>
      <w:r w:rsidRPr="00607802">
        <w:t>144);</w:t>
      </w:r>
    </w:p>
    <w:p w:rsidR="004006B6" w:rsidRPr="00607802" w:rsidRDefault="004006B6" w:rsidP="004006B6">
      <w:pPr>
        <w:spacing w:line="360" w:lineRule="auto"/>
        <w:ind w:right="-441"/>
        <w:jc w:val="both"/>
        <w:rPr>
          <w:b/>
        </w:rPr>
      </w:pPr>
      <w:r w:rsidRPr="00607802">
        <w:t>S, 1961: «sab</w:t>
      </w:r>
      <w:r w:rsidRPr="00607802">
        <w:rPr>
          <w:b/>
        </w:rPr>
        <w:t>ão</w:t>
      </w:r>
      <w:r w:rsidRPr="00607802">
        <w:t>» (p.20)</w:t>
      </w:r>
      <w:r w:rsidRPr="00607802">
        <w:rPr>
          <w:i/>
        </w:rPr>
        <w:t xml:space="preserve"> (sabichão)</w:t>
      </w:r>
      <w:r w:rsidRPr="00607802">
        <w:t>; «estad</w:t>
      </w:r>
      <w:r w:rsidRPr="00607802">
        <w:rPr>
          <w:b/>
        </w:rPr>
        <w:t>ão</w:t>
      </w:r>
      <w:r w:rsidRPr="00607802">
        <w:t xml:space="preserve">» (p.39);   </w:t>
      </w:r>
    </w:p>
    <w:p w:rsidR="004006B6" w:rsidRPr="00607802" w:rsidRDefault="004006B6" w:rsidP="004006B6">
      <w:pPr>
        <w:spacing w:line="360" w:lineRule="auto"/>
        <w:ind w:right="-441"/>
        <w:jc w:val="both"/>
      </w:pPr>
      <w:r w:rsidRPr="00607802">
        <w:t>G, 1983: «maric</w:t>
      </w:r>
      <w:r w:rsidRPr="00607802">
        <w:rPr>
          <w:b/>
        </w:rPr>
        <w:t>onços</w:t>
      </w:r>
      <w:r w:rsidRPr="00607802">
        <w:t>»</w:t>
      </w:r>
      <w:r w:rsidRPr="00607802">
        <w:rPr>
          <w:i/>
        </w:rPr>
        <w:t xml:space="preserve"> </w:t>
      </w:r>
      <w:r w:rsidRPr="00607802">
        <w:t>(p.101); «zanguiz</w:t>
      </w:r>
      <w:r w:rsidRPr="00607802">
        <w:rPr>
          <w:b/>
        </w:rPr>
        <w:t>arra</w:t>
      </w:r>
      <w:r w:rsidRPr="00607802">
        <w:t>» (p.76).</w:t>
      </w:r>
    </w:p>
    <w:p w:rsidR="004006B6" w:rsidRPr="00607802"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lastRenderedPageBreak/>
        <w:t xml:space="preserve">  Diminutivos desdenhosos:</w:t>
      </w:r>
    </w:p>
    <w:p w:rsidR="004006B6" w:rsidRPr="00607802" w:rsidRDefault="004006B6" w:rsidP="004006B6">
      <w:pPr>
        <w:spacing w:line="360" w:lineRule="auto"/>
        <w:ind w:right="-441"/>
        <w:jc w:val="both"/>
      </w:pPr>
      <w:r>
        <w:t>G, 1945:</w:t>
      </w:r>
      <w:r w:rsidRPr="00607802">
        <w:t xml:space="preserve"> «casinh</w:t>
      </w:r>
      <w:r w:rsidRPr="00607802">
        <w:rPr>
          <w:b/>
        </w:rPr>
        <w:t>ola</w:t>
      </w:r>
      <w:r w:rsidRPr="00607802">
        <w:t>» (p. 44); «gent</w:t>
      </w:r>
      <w:r w:rsidRPr="00607802">
        <w:rPr>
          <w:b/>
        </w:rPr>
        <w:t>inha</w:t>
      </w:r>
      <w:r w:rsidRPr="00607802">
        <w:t>» (p.80);</w:t>
      </w:r>
    </w:p>
    <w:p w:rsidR="004006B6" w:rsidRPr="00607802" w:rsidRDefault="004006B6" w:rsidP="004006B6">
      <w:pPr>
        <w:spacing w:line="360" w:lineRule="auto"/>
        <w:ind w:right="-441"/>
        <w:jc w:val="both"/>
      </w:pPr>
      <w:r w:rsidRPr="00607802">
        <w:t>G, 1983: «padr</w:t>
      </w:r>
      <w:r w:rsidRPr="00607802">
        <w:rPr>
          <w:b/>
        </w:rPr>
        <w:t>ecas</w:t>
      </w:r>
      <w:r w:rsidRPr="00607802">
        <w:t>»</w:t>
      </w:r>
      <w:r w:rsidRPr="00607802">
        <w:rPr>
          <w:i/>
        </w:rPr>
        <w:t xml:space="preserve"> </w:t>
      </w:r>
      <w:r w:rsidRPr="00607802">
        <w:t>(p.100); «Music</w:t>
      </w:r>
      <w:r w:rsidRPr="00607802">
        <w:rPr>
          <w:b/>
        </w:rPr>
        <w:t>atas</w:t>
      </w:r>
      <w:r w:rsidRPr="00607802">
        <w:t>» (p.100);</w:t>
      </w:r>
    </w:p>
    <w:p w:rsidR="004006B6" w:rsidRPr="00607802" w:rsidRDefault="004006B6" w:rsidP="004006B6">
      <w:pPr>
        <w:spacing w:line="360" w:lineRule="auto"/>
        <w:ind w:right="-441"/>
        <w:jc w:val="both"/>
      </w:pPr>
      <w:r w:rsidRPr="00607802">
        <w:t>JII, 1990: «loj</w:t>
      </w:r>
      <w:r w:rsidRPr="00607802">
        <w:rPr>
          <w:b/>
        </w:rPr>
        <w:t>eca</w:t>
      </w:r>
      <w:r w:rsidRPr="00607802">
        <w:t>» (p.47).</w:t>
      </w:r>
    </w:p>
    <w:p w:rsidR="004006B6" w:rsidRPr="00607802" w:rsidRDefault="004006B6" w:rsidP="004006B6">
      <w:pPr>
        <w:spacing w:line="360" w:lineRule="auto"/>
        <w:ind w:right="-441"/>
        <w:jc w:val="both"/>
      </w:pPr>
    </w:p>
    <w:p w:rsidR="004006B6" w:rsidRPr="00607802" w:rsidRDefault="004006B6" w:rsidP="004006B6">
      <w:pPr>
        <w:spacing w:line="360" w:lineRule="auto"/>
        <w:ind w:right="-441"/>
        <w:jc w:val="both"/>
      </w:pPr>
      <w:r w:rsidRPr="00607802">
        <w:t xml:space="preserve">  Usam-se palavras e expressões muito antigas porque o povo é linguisticamente conserv</w:t>
      </w:r>
      <w:r w:rsidRPr="00607802">
        <w:t>a</w:t>
      </w:r>
      <w:r w:rsidRPr="00607802">
        <w:t>dor:</w:t>
      </w:r>
    </w:p>
    <w:p w:rsidR="004006B6" w:rsidRPr="00607802" w:rsidRDefault="004006B6" w:rsidP="004006B6">
      <w:pPr>
        <w:spacing w:line="360" w:lineRule="auto"/>
        <w:ind w:right="-441"/>
        <w:jc w:val="both"/>
      </w:pPr>
      <w:r w:rsidRPr="00607802">
        <w:t>G, 1945: «cousas» (p.41);</w:t>
      </w:r>
      <w:r w:rsidRPr="00860049">
        <w:t xml:space="preserve"> </w:t>
      </w:r>
      <w:r w:rsidRPr="00607802">
        <w:t>«veio de longada» (p.43)</w:t>
      </w:r>
      <w:r>
        <w:t>;</w:t>
      </w:r>
    </w:p>
    <w:p w:rsidR="004006B6" w:rsidRPr="00607802" w:rsidRDefault="004006B6" w:rsidP="004006B6">
      <w:pPr>
        <w:spacing w:line="360" w:lineRule="auto"/>
        <w:ind w:right="-441"/>
        <w:jc w:val="both"/>
      </w:pPr>
      <w:r w:rsidRPr="00607802">
        <w:t xml:space="preserve">S, 1961: «manigâncias» (p.15);  </w:t>
      </w:r>
    </w:p>
    <w:p w:rsidR="004006B6" w:rsidRPr="00607802" w:rsidRDefault="004006B6" w:rsidP="004006B6">
      <w:pPr>
        <w:spacing w:line="360" w:lineRule="auto"/>
        <w:ind w:right="-441"/>
        <w:jc w:val="both"/>
      </w:pPr>
      <w:r w:rsidRPr="00607802">
        <w:t>G, 1983: «mandria» (</w:t>
      </w:r>
      <w:r>
        <w:t xml:space="preserve">p.100); </w:t>
      </w:r>
      <w:r w:rsidRPr="00607802">
        <w:t>«bálhos» (p.37).</w:t>
      </w:r>
    </w:p>
    <w:p w:rsidR="004006B6" w:rsidRPr="00607802"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t xml:space="preserve">  Outras não vêm no dicionário, fruto provável da imaginação do escritor, capaz de imitar os falares do povo português:</w:t>
      </w:r>
    </w:p>
    <w:p w:rsidR="004006B6" w:rsidRPr="00607802" w:rsidRDefault="004006B6" w:rsidP="004006B6">
      <w:pPr>
        <w:spacing w:line="360" w:lineRule="auto"/>
        <w:ind w:left="993" w:right="-441" w:hanging="993"/>
        <w:jc w:val="both"/>
      </w:pPr>
      <w:r w:rsidRPr="00607802">
        <w:t>G, 1945: «paílho» (p.19); «</w:t>
      </w:r>
      <w:r>
        <w:t>sogada» (p.65); «farofando» (p.</w:t>
      </w:r>
      <w:r w:rsidRPr="00607802">
        <w:t>223); «v</w:t>
      </w:r>
      <w:r>
        <w:t>eio contar em grande bulha» (p.</w:t>
      </w:r>
      <w:r w:rsidRPr="00607802">
        <w:t xml:space="preserve">98); «leva-que-leva» (p.18); «sanona» (p.12); «chavasco» (p.177); «sagorro» (p.98); </w:t>
      </w:r>
      <w:r w:rsidRPr="00607802">
        <w:rPr>
          <w:rStyle w:val="Refdenotaderodap"/>
        </w:rPr>
        <w:footnoteReference w:id="153"/>
      </w:r>
      <w:r w:rsidRPr="00607802">
        <w:t xml:space="preserve"> </w:t>
      </w:r>
    </w:p>
    <w:p w:rsidR="004006B6" w:rsidRPr="00607802" w:rsidRDefault="004006B6" w:rsidP="004006B6">
      <w:pPr>
        <w:spacing w:line="360" w:lineRule="auto"/>
        <w:ind w:left="993" w:right="-441" w:hanging="993"/>
        <w:jc w:val="both"/>
      </w:pPr>
      <w:r w:rsidRPr="00607802">
        <w:t>G, 1983: «Arrepinchado» (p.109); «tramouca» (p.105); «enjeitação» (p.34); «gosmilhava» (p.102); «maltiagem» (p.42);</w:t>
      </w:r>
    </w:p>
    <w:p w:rsidR="004006B6" w:rsidRPr="00607802" w:rsidRDefault="004006B6" w:rsidP="004006B6">
      <w:pPr>
        <w:spacing w:line="360" w:lineRule="auto"/>
        <w:ind w:left="993" w:right="-441" w:hanging="993"/>
        <w:jc w:val="both"/>
      </w:pPr>
      <w:r w:rsidRPr="00607802">
        <w:t>JI, 1987: «fazer-umas-flores» (p.42); «discursos-sempre-os-mesmos» (p.130).</w:t>
      </w:r>
    </w:p>
    <w:p w:rsidR="004006B6" w:rsidRPr="00607802"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t xml:space="preserve">   O levantamento de arcaísmos e neologismos mostra-nos que o seu número não é excessivo e por tal causador de incompreensão linguística ou de incredibilidade narrativa. Veja-se que certos termos inventados evidenciam proximidade com palavras existentes. O neologismo «maltiagem»</w:t>
      </w:r>
      <w:r w:rsidRPr="00607802">
        <w:rPr>
          <w:i/>
        </w:rPr>
        <w:t xml:space="preserve"> </w:t>
      </w:r>
      <w:r w:rsidRPr="00607802">
        <w:t>aparece na mesma página onde o termo, corrente mas com apócope, «Mala</w:t>
      </w:r>
      <w:r w:rsidRPr="00607802">
        <w:t>n</w:t>
      </w:r>
      <w:r w:rsidRPr="00607802">
        <w:t>drage» se encontra.</w:t>
      </w:r>
    </w:p>
    <w:p w:rsidR="004006B6" w:rsidRPr="00607802"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t xml:space="preserve">  A linguagem rude revela também os sentimentos negativos do povo: </w:t>
      </w:r>
    </w:p>
    <w:p w:rsidR="004006B6" w:rsidRPr="00607802" w:rsidRDefault="004006B6" w:rsidP="004006B6">
      <w:pPr>
        <w:spacing w:line="360" w:lineRule="auto"/>
        <w:ind w:right="-441"/>
        <w:jc w:val="both"/>
      </w:pPr>
      <w:r>
        <w:t xml:space="preserve">G, 1945: </w:t>
      </w:r>
      <w:proofErr w:type="gramStart"/>
      <w:r>
        <w:t>«–</w:t>
      </w:r>
      <w:r w:rsidRPr="00607802">
        <w:t>E</w:t>
      </w:r>
      <w:r>
        <w:t>h</w:t>
      </w:r>
      <w:proofErr w:type="gramEnd"/>
      <w:r>
        <w:t xml:space="preserve">! Boi ralaço. </w:t>
      </w:r>
      <w:proofErr w:type="gramStart"/>
      <w:r>
        <w:t>Anda-te!...</w:t>
      </w:r>
      <w:proofErr w:type="gramEnd"/>
      <w:r>
        <w:t>» (p.</w:t>
      </w:r>
      <w:r w:rsidRPr="00607802">
        <w:t xml:space="preserve">86); </w:t>
      </w:r>
    </w:p>
    <w:p w:rsidR="004006B6" w:rsidRPr="00607802" w:rsidRDefault="004006B6" w:rsidP="004006B6">
      <w:pPr>
        <w:spacing w:line="360" w:lineRule="auto"/>
        <w:ind w:right="-441"/>
        <w:jc w:val="both"/>
      </w:pPr>
      <w:r w:rsidRPr="00607802">
        <w:lastRenderedPageBreak/>
        <w:t xml:space="preserve">S, 1961: «o carneiro tratava-me por você» (p.20); </w:t>
      </w:r>
    </w:p>
    <w:p w:rsidR="004006B6" w:rsidRPr="00607802" w:rsidRDefault="004006B6" w:rsidP="004006B6">
      <w:pPr>
        <w:spacing w:line="360" w:lineRule="auto"/>
        <w:ind w:right="-441"/>
        <w:jc w:val="both"/>
      </w:pPr>
      <w:r w:rsidRPr="00607802">
        <w:t xml:space="preserve">G, 1983: «Senão, </w:t>
      </w:r>
      <w:proofErr w:type="gramStart"/>
      <w:r w:rsidRPr="00607802">
        <w:t>mija</w:t>
      </w:r>
      <w:proofErr w:type="gramEnd"/>
      <w:r w:rsidRPr="00607802">
        <w:t xml:space="preserve"> no púcaro e bebe, real cabrão!» (p.107).</w:t>
      </w:r>
    </w:p>
    <w:p w:rsidR="004006B6" w:rsidRPr="00607802" w:rsidRDefault="004006B6" w:rsidP="004006B6">
      <w:pPr>
        <w:spacing w:line="360" w:lineRule="auto"/>
        <w:ind w:right="-441"/>
        <w:jc w:val="both"/>
      </w:pPr>
    </w:p>
    <w:p w:rsidR="004006B6" w:rsidRPr="00607802" w:rsidRDefault="004006B6" w:rsidP="004006B6">
      <w:pPr>
        <w:spacing w:line="360" w:lineRule="auto"/>
        <w:ind w:right="-441"/>
        <w:jc w:val="both"/>
      </w:pPr>
      <w:r w:rsidRPr="00607802">
        <w:t xml:space="preserve">  Oralmente repetem-se palavras ou fazem-se gestos como meio de reforçar a comunicação:</w:t>
      </w:r>
    </w:p>
    <w:p w:rsidR="004006B6" w:rsidRPr="00607802" w:rsidRDefault="004006B6" w:rsidP="004006B6">
      <w:pPr>
        <w:spacing w:line="360" w:lineRule="auto"/>
        <w:ind w:left="993" w:right="-441" w:hanging="993"/>
        <w:jc w:val="both"/>
      </w:pPr>
      <w:r w:rsidRPr="00607802">
        <w:t>G, 1945: «E, pelo caminho de casa, encolhendo e baixando os ombros, continuava a remo</w:t>
      </w:r>
      <w:r w:rsidRPr="00607802">
        <w:t>r</w:t>
      </w:r>
      <w:r>
        <w:t>der desabafos: –</w:t>
      </w:r>
      <w:r w:rsidRPr="00607802">
        <w:t xml:space="preserve"> Com o Gaimirra, o calacêro, vejam lá […]» (p.20); </w:t>
      </w:r>
    </w:p>
    <w:p w:rsidR="004006B6" w:rsidRPr="00607802" w:rsidRDefault="004006B6" w:rsidP="004006B6">
      <w:pPr>
        <w:spacing w:line="360" w:lineRule="auto"/>
        <w:ind w:left="993" w:right="-441" w:hanging="993"/>
        <w:jc w:val="both"/>
      </w:pPr>
      <w:r>
        <w:t xml:space="preserve">S, 1961: </w:t>
      </w:r>
      <w:proofErr w:type="gramStart"/>
      <w:r>
        <w:t>«–</w:t>
      </w:r>
      <w:proofErr w:type="gramEnd"/>
      <w:r>
        <w:t xml:space="preserve"> </w:t>
      </w:r>
      <w:r w:rsidRPr="00607802">
        <w:t>Atão ouve, ouve…» (p.61); «</w:t>
      </w:r>
      <w:proofErr w:type="gramStart"/>
      <w:r w:rsidRPr="00607802">
        <w:t>Posso</w:t>
      </w:r>
      <w:proofErr w:type="gramEnd"/>
      <w:r w:rsidRPr="00607802">
        <w:t xml:space="preserve"> ou não </w:t>
      </w:r>
      <w:proofErr w:type="gramStart"/>
      <w:r w:rsidRPr="00607802">
        <w:t>posso</w:t>
      </w:r>
      <w:proofErr w:type="gramEnd"/>
      <w:r w:rsidRPr="00607802">
        <w:t xml:space="preserve"> entrar? – ripostou Maldirro, pondo as mãos nas ancas, com u</w:t>
      </w:r>
      <w:r>
        <w:t>m ar arrogante de desafio.» (p.</w:t>
      </w:r>
      <w:r w:rsidRPr="00607802">
        <w:t xml:space="preserve">180); </w:t>
      </w:r>
    </w:p>
    <w:p w:rsidR="004006B6" w:rsidRPr="00607802" w:rsidRDefault="004006B6" w:rsidP="004006B6">
      <w:pPr>
        <w:spacing w:line="360" w:lineRule="auto"/>
        <w:ind w:left="993" w:right="-441" w:hanging="993"/>
        <w:jc w:val="both"/>
      </w:pPr>
      <w:r w:rsidRPr="00607802">
        <w:t xml:space="preserve">G, 1983: «Desarvore! Desarvore!» (p.102); </w:t>
      </w:r>
      <w:proofErr w:type="gramStart"/>
      <w:r w:rsidRPr="00607802">
        <w:t>«[…</w:t>
      </w:r>
      <w:proofErr w:type="gramEnd"/>
      <w:r w:rsidRPr="00607802">
        <w:t>] repontava sempre torto, com um punho no ar, numa ameaça fingida</w:t>
      </w:r>
      <w:r>
        <w:t xml:space="preserve"> </w:t>
      </w:r>
      <w:r w:rsidRPr="00607802">
        <w:t>[…]» (p.107).</w:t>
      </w:r>
    </w:p>
    <w:p w:rsidR="004006B6"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t xml:space="preserve">  Suprimem-se sons:</w:t>
      </w:r>
    </w:p>
    <w:p w:rsidR="004006B6" w:rsidRPr="00607802" w:rsidRDefault="004006B6" w:rsidP="004006B6">
      <w:pPr>
        <w:spacing w:line="360" w:lineRule="auto"/>
        <w:ind w:right="-441"/>
        <w:jc w:val="both"/>
      </w:pPr>
      <w:r w:rsidRPr="00607802">
        <w:t>G, 1945: «</w:t>
      </w:r>
      <w:r w:rsidRPr="00607802">
        <w:rPr>
          <w:b/>
        </w:rPr>
        <w:t>Tá</w:t>
      </w:r>
      <w:r w:rsidRPr="00607802">
        <w:t xml:space="preserve"> vossemecê a alanzoar!?» (p.35); «pôr a </w:t>
      </w:r>
      <w:r>
        <w:rPr>
          <w:b/>
        </w:rPr>
        <w:t>c’</w:t>
      </w:r>
      <w:r w:rsidRPr="00607802">
        <w:rPr>
          <w:b/>
        </w:rPr>
        <w:t>roa</w:t>
      </w:r>
      <w:r w:rsidRPr="00607802">
        <w:t xml:space="preserve"> nalgum rei!» (p.39);  </w:t>
      </w:r>
    </w:p>
    <w:p w:rsidR="004006B6" w:rsidRPr="00607802" w:rsidRDefault="004006B6" w:rsidP="004006B6">
      <w:pPr>
        <w:spacing w:line="360" w:lineRule="auto"/>
        <w:ind w:left="993" w:right="-441" w:hanging="993"/>
        <w:jc w:val="both"/>
      </w:pPr>
      <w:r w:rsidRPr="00607802">
        <w:t xml:space="preserve">G, 1983: </w:t>
      </w:r>
      <w:proofErr w:type="gramStart"/>
      <w:r w:rsidRPr="00607802">
        <w:t>«[…</w:t>
      </w:r>
      <w:proofErr w:type="gramEnd"/>
      <w:r w:rsidRPr="00607802">
        <w:t xml:space="preserve">] semos </w:t>
      </w:r>
      <w:r>
        <w:rPr>
          <w:b/>
        </w:rPr>
        <w:t>p’</w:t>
      </w:r>
      <w:r w:rsidRPr="00607802">
        <w:rPr>
          <w:b/>
        </w:rPr>
        <w:t>raqui</w:t>
      </w:r>
      <w:r w:rsidRPr="00607802">
        <w:t xml:space="preserve"> uns palhaços ou quê?!» (p.39); «</w:t>
      </w:r>
      <w:r>
        <w:rPr>
          <w:b/>
        </w:rPr>
        <w:t>c’</w:t>
      </w:r>
      <w:r w:rsidRPr="00607802">
        <w:rPr>
          <w:b/>
        </w:rPr>
        <w:t>ria</w:t>
      </w:r>
      <w:r w:rsidRPr="00607802">
        <w:t xml:space="preserve"> milagres? (p.15)</w:t>
      </w:r>
      <w:proofErr w:type="gramStart"/>
      <w:r w:rsidRPr="00607802">
        <w:t>;                                                                   «</w:t>
      </w:r>
      <w:r w:rsidRPr="00607802">
        <w:rPr>
          <w:b/>
        </w:rPr>
        <w:t>mui</w:t>
      </w:r>
      <w:proofErr w:type="gramEnd"/>
      <w:r w:rsidRPr="00607802">
        <w:t xml:space="preserve"> pias» (p.101).</w:t>
      </w:r>
    </w:p>
    <w:p w:rsidR="004006B6" w:rsidRPr="00607802" w:rsidRDefault="004006B6" w:rsidP="004006B6">
      <w:pPr>
        <w:spacing w:line="360" w:lineRule="auto"/>
        <w:ind w:right="-441"/>
        <w:jc w:val="both"/>
      </w:pPr>
    </w:p>
    <w:p w:rsidR="004006B6" w:rsidRPr="00607802" w:rsidRDefault="004006B6" w:rsidP="004006B6">
      <w:pPr>
        <w:spacing w:line="360" w:lineRule="auto"/>
        <w:ind w:right="-441"/>
        <w:jc w:val="both"/>
      </w:pPr>
      <w:r w:rsidRPr="00607802">
        <w:t xml:space="preserve">  Contraem-se palavras:</w:t>
      </w:r>
    </w:p>
    <w:p w:rsidR="004006B6" w:rsidRPr="00607802" w:rsidRDefault="004006B6" w:rsidP="004006B6">
      <w:pPr>
        <w:spacing w:line="360" w:lineRule="auto"/>
        <w:ind w:right="-441"/>
        <w:jc w:val="both"/>
      </w:pPr>
      <w:r w:rsidRPr="00607802">
        <w:t xml:space="preserve">G, 1945: «assustou-se </w:t>
      </w:r>
      <w:r w:rsidRPr="00607802">
        <w:rPr>
          <w:b/>
        </w:rPr>
        <w:t>cas</w:t>
      </w:r>
      <w:r w:rsidRPr="00607802">
        <w:t xml:space="preserve"> </w:t>
      </w:r>
      <w:r w:rsidRPr="00607802">
        <w:rPr>
          <w:i/>
        </w:rPr>
        <w:t>(com as)</w:t>
      </w:r>
      <w:r w:rsidRPr="00607802">
        <w:t xml:space="preserve"> falas» (p.41); </w:t>
      </w:r>
    </w:p>
    <w:p w:rsidR="004006B6" w:rsidRPr="00607802" w:rsidRDefault="004006B6" w:rsidP="004006B6">
      <w:pPr>
        <w:spacing w:line="360" w:lineRule="auto"/>
        <w:ind w:right="-441"/>
        <w:jc w:val="both"/>
      </w:pPr>
      <w:r>
        <w:t>S, 1961: «</w:t>
      </w:r>
      <w:r w:rsidRPr="00607802">
        <w:rPr>
          <w:b/>
        </w:rPr>
        <w:t xml:space="preserve">pràs </w:t>
      </w:r>
      <w:r>
        <w:t xml:space="preserve">bandas da Comenda» </w:t>
      </w:r>
      <w:r w:rsidRPr="00607802">
        <w:t>(p.193);</w:t>
      </w:r>
    </w:p>
    <w:p w:rsidR="004006B6" w:rsidRPr="00607802" w:rsidRDefault="004006B6" w:rsidP="004006B6">
      <w:pPr>
        <w:spacing w:line="360" w:lineRule="auto"/>
        <w:ind w:right="-441"/>
        <w:jc w:val="both"/>
      </w:pPr>
      <w:r>
        <w:t>G, 1983: «</w:t>
      </w:r>
      <w:r w:rsidRPr="00607802">
        <w:t xml:space="preserve">os braços </w:t>
      </w:r>
      <w:r w:rsidRPr="00607802">
        <w:rPr>
          <w:b/>
        </w:rPr>
        <w:t xml:space="preserve">pró </w:t>
      </w:r>
      <w:r w:rsidRPr="00607802">
        <w:rPr>
          <w:i/>
        </w:rPr>
        <w:t>(para o)</w:t>
      </w:r>
      <w:r w:rsidRPr="00607802">
        <w:t xml:space="preserve"> trabalho!» (p.38); «na santa </w:t>
      </w:r>
      <w:r w:rsidRPr="00607802">
        <w:rPr>
          <w:b/>
        </w:rPr>
        <w:t xml:space="preserve">lidairada </w:t>
      </w:r>
      <w:r w:rsidRPr="00607802">
        <w:t xml:space="preserve">do pão» (p. 59).  </w:t>
      </w:r>
    </w:p>
    <w:p w:rsidR="004006B6" w:rsidRPr="00607802" w:rsidRDefault="004006B6" w:rsidP="004006B6">
      <w:pPr>
        <w:spacing w:line="360" w:lineRule="auto"/>
        <w:ind w:right="-441"/>
        <w:jc w:val="both"/>
      </w:pPr>
    </w:p>
    <w:p w:rsidR="004006B6" w:rsidRPr="00607802" w:rsidRDefault="004006B6" w:rsidP="004006B6">
      <w:pPr>
        <w:spacing w:line="360" w:lineRule="auto"/>
        <w:ind w:right="-441"/>
        <w:jc w:val="both"/>
      </w:pPr>
      <w:r w:rsidRPr="00607802">
        <w:t xml:space="preserve">  Observam-se outros fenómenos fonéticos:</w:t>
      </w:r>
    </w:p>
    <w:p w:rsidR="004006B6" w:rsidRPr="00607802" w:rsidRDefault="004006B6" w:rsidP="004006B6">
      <w:pPr>
        <w:spacing w:line="360" w:lineRule="auto"/>
        <w:ind w:left="2127" w:right="-441" w:hanging="2127"/>
        <w:jc w:val="both"/>
        <w:rPr>
          <w:i/>
        </w:rPr>
      </w:pPr>
      <w:proofErr w:type="gramStart"/>
      <w:r w:rsidRPr="00607802">
        <w:t>aférese</w:t>
      </w:r>
      <w:proofErr w:type="gramEnd"/>
      <w:r w:rsidRPr="00607802">
        <w:t xml:space="preserve"> em G, 1945: «le» (p.41) </w:t>
      </w:r>
      <w:r w:rsidRPr="00607802">
        <w:rPr>
          <w:i/>
        </w:rPr>
        <w:t>(lhe)</w:t>
      </w:r>
      <w:r w:rsidRPr="00607802">
        <w:t>;</w:t>
      </w:r>
    </w:p>
    <w:p w:rsidR="004006B6" w:rsidRPr="00607802" w:rsidRDefault="004006B6" w:rsidP="004006B6">
      <w:pPr>
        <w:spacing w:line="360" w:lineRule="auto"/>
        <w:ind w:left="2127" w:right="-441" w:hanging="2127"/>
        <w:jc w:val="both"/>
      </w:pPr>
      <w:r w:rsidRPr="00607802">
        <w:t xml:space="preserve">                   S, 1961: «Nhora!» (p.99); «um </w:t>
      </w:r>
      <w:r w:rsidRPr="00607802">
        <w:rPr>
          <w:i/>
        </w:rPr>
        <w:t xml:space="preserve">(horror) </w:t>
      </w:r>
      <w:r w:rsidRPr="00607802">
        <w:t xml:space="preserve">ror </w:t>
      </w:r>
      <w:proofErr w:type="gramStart"/>
      <w:r w:rsidRPr="00607802">
        <w:t>de</w:t>
      </w:r>
      <w:proofErr w:type="gramEnd"/>
      <w:r w:rsidRPr="00607802">
        <w:t xml:space="preserve">» (p.82); «Zabel» (p.101);     </w:t>
      </w:r>
    </w:p>
    <w:p w:rsidR="004006B6" w:rsidRPr="00607802" w:rsidRDefault="004006B6" w:rsidP="004006B6">
      <w:pPr>
        <w:spacing w:line="360" w:lineRule="auto"/>
        <w:ind w:left="1200" w:right="-441" w:hanging="1200"/>
        <w:jc w:val="both"/>
      </w:pPr>
      <w:r w:rsidRPr="00607802">
        <w:t xml:space="preserve">                   G, 1983: </w:t>
      </w:r>
      <w:proofErr w:type="gramStart"/>
      <w:r w:rsidRPr="00607802">
        <w:t xml:space="preserve">« </w:t>
      </w:r>
      <w:proofErr w:type="gramEnd"/>
      <w:r w:rsidRPr="00607802">
        <w:t>– Vamos, vô!» (p.109); «nha mascote!» (p.15);</w:t>
      </w:r>
    </w:p>
    <w:p w:rsidR="004006B6" w:rsidRPr="00607802" w:rsidRDefault="004006B6" w:rsidP="004006B6">
      <w:pPr>
        <w:spacing w:line="360" w:lineRule="auto"/>
        <w:ind w:left="1200" w:right="-441" w:hanging="1200"/>
        <w:jc w:val="both"/>
      </w:pPr>
      <w:r w:rsidRPr="00607802">
        <w:t xml:space="preserve">                   JI, 1987:</w:t>
      </w:r>
      <w:r>
        <w:t xml:space="preserve"> «’</w:t>
      </w:r>
      <w:r w:rsidRPr="00607802">
        <w:t xml:space="preserve">bora!» (p.69);   </w:t>
      </w:r>
    </w:p>
    <w:p w:rsidR="004006B6" w:rsidRPr="00607802" w:rsidRDefault="004006B6" w:rsidP="004006B6">
      <w:pPr>
        <w:spacing w:line="360" w:lineRule="auto"/>
        <w:ind w:right="-441"/>
        <w:jc w:val="both"/>
      </w:pPr>
      <w:proofErr w:type="gramStart"/>
      <w:r w:rsidRPr="00607802">
        <w:t>síncope</w:t>
      </w:r>
      <w:proofErr w:type="gramEnd"/>
      <w:r w:rsidRPr="00607802">
        <w:t xml:space="preserve"> em G, 1945: «chale» (p.13); «Manel» (p.73); «tamén» (p.53);</w:t>
      </w:r>
    </w:p>
    <w:p w:rsidR="004006B6" w:rsidRPr="00607802" w:rsidRDefault="004006B6" w:rsidP="004006B6">
      <w:pPr>
        <w:spacing w:line="360" w:lineRule="auto"/>
        <w:ind w:right="-441"/>
        <w:jc w:val="both"/>
      </w:pPr>
      <w:r w:rsidRPr="00607802">
        <w:t xml:space="preserve">                   S,</w:t>
      </w:r>
      <w:r>
        <w:t xml:space="preserve"> 1961: «À’</w:t>
      </w:r>
      <w:r w:rsidRPr="00607802">
        <w:t>gusto!» (p.43);</w:t>
      </w:r>
    </w:p>
    <w:p w:rsidR="004006B6" w:rsidRPr="00607802" w:rsidRDefault="004006B6" w:rsidP="004006B6">
      <w:pPr>
        <w:spacing w:line="360" w:lineRule="auto"/>
        <w:ind w:right="-441"/>
        <w:jc w:val="both"/>
      </w:pPr>
      <w:r w:rsidRPr="00607802">
        <w:t xml:space="preserve">                   G, 1983: «frida» (p.15); «baxo» (p.12);</w:t>
      </w:r>
    </w:p>
    <w:p w:rsidR="004006B6" w:rsidRPr="00607802" w:rsidRDefault="004006B6" w:rsidP="004006B6">
      <w:pPr>
        <w:spacing w:line="360" w:lineRule="auto"/>
        <w:ind w:right="-441"/>
        <w:jc w:val="both"/>
      </w:pPr>
      <w:proofErr w:type="gramStart"/>
      <w:r w:rsidRPr="00607802">
        <w:t>apócope</w:t>
      </w:r>
      <w:proofErr w:type="gramEnd"/>
      <w:r w:rsidRPr="00607802">
        <w:t xml:space="preserve"> em G, 1945: «dês»; (p.64); «ti» (p.39) </w:t>
      </w:r>
      <w:r w:rsidRPr="00607802">
        <w:rPr>
          <w:i/>
        </w:rPr>
        <w:t>(tia)</w:t>
      </w:r>
      <w:r w:rsidRPr="00607802">
        <w:t>;</w:t>
      </w:r>
    </w:p>
    <w:p w:rsidR="004006B6" w:rsidRPr="00607802" w:rsidRDefault="004006B6" w:rsidP="004006B6">
      <w:pPr>
        <w:spacing w:line="360" w:lineRule="auto"/>
        <w:ind w:right="-376"/>
        <w:jc w:val="both"/>
      </w:pPr>
      <w:r w:rsidRPr="00607802">
        <w:t xml:space="preserve">                    JII, 1990: «Ih, Deus Nó Senhor!» (p.132);</w:t>
      </w:r>
    </w:p>
    <w:p w:rsidR="004006B6" w:rsidRPr="00607802" w:rsidRDefault="004006B6" w:rsidP="004006B6">
      <w:pPr>
        <w:spacing w:line="360" w:lineRule="auto"/>
        <w:ind w:right="-376"/>
        <w:jc w:val="both"/>
      </w:pPr>
      <w:proofErr w:type="gramStart"/>
      <w:r w:rsidRPr="00607802">
        <w:t>paragoge</w:t>
      </w:r>
      <w:proofErr w:type="gramEnd"/>
      <w:r w:rsidRPr="00607802">
        <w:t>: G, 1945: «Zéi!» (p.69);</w:t>
      </w:r>
    </w:p>
    <w:p w:rsidR="004006B6" w:rsidRPr="00607802" w:rsidRDefault="004006B6" w:rsidP="004006B6">
      <w:pPr>
        <w:spacing w:line="360" w:lineRule="auto"/>
        <w:ind w:right="-441"/>
        <w:jc w:val="both"/>
      </w:pPr>
      <w:proofErr w:type="gramStart"/>
      <w:r w:rsidRPr="00607802">
        <w:t>epêntese</w:t>
      </w:r>
      <w:proofErr w:type="gramEnd"/>
      <w:r w:rsidRPr="00607802">
        <w:t xml:space="preserve"> em G, 1983: «despois» (p.109); «desgrácias» (p.13);</w:t>
      </w:r>
    </w:p>
    <w:p w:rsidR="004006B6" w:rsidRPr="00607802" w:rsidRDefault="004006B6" w:rsidP="004006B6">
      <w:pPr>
        <w:spacing w:line="360" w:lineRule="auto"/>
        <w:ind w:right="-441"/>
        <w:jc w:val="both"/>
      </w:pPr>
      <w:proofErr w:type="gramStart"/>
      <w:r w:rsidRPr="00607802">
        <w:t>desnasalação</w:t>
      </w:r>
      <w:proofErr w:type="gramEnd"/>
      <w:r w:rsidRPr="00607802">
        <w:t xml:space="preserve"> em G, 1945: «ordes» e «homes» (p.38);               </w:t>
      </w:r>
      <w:r>
        <w:t xml:space="preserve">             </w:t>
      </w:r>
    </w:p>
    <w:p w:rsidR="004006B6" w:rsidRPr="00607802" w:rsidRDefault="004006B6" w:rsidP="004006B6">
      <w:pPr>
        <w:spacing w:line="360" w:lineRule="auto"/>
        <w:ind w:left="2552" w:right="-441" w:hanging="2552"/>
      </w:pPr>
      <w:r w:rsidRPr="00607802">
        <w:lastRenderedPageBreak/>
        <w:t xml:space="preserve">      </w:t>
      </w:r>
      <w:r>
        <w:t xml:space="preserve">                      G, 1983: –</w:t>
      </w:r>
      <w:r w:rsidRPr="00607802">
        <w:rPr>
          <w:i/>
        </w:rPr>
        <w:t xml:space="preserve"> </w:t>
      </w:r>
      <w:r w:rsidRPr="00607802">
        <w:t xml:space="preserve">Mas atão» (p.39); «Mas ná» </w:t>
      </w:r>
      <w:r>
        <w:t>(p.72); «Malandrage!» (p.42)</w:t>
      </w:r>
      <w:proofErr w:type="gramStart"/>
      <w:r>
        <w:t xml:space="preserve">;  </w:t>
      </w:r>
      <w:r w:rsidRPr="00607802">
        <w:t xml:space="preserve">   </w:t>
      </w:r>
      <w:r>
        <w:t xml:space="preserve">      «home</w:t>
      </w:r>
      <w:proofErr w:type="gramEnd"/>
      <w:r>
        <w:t xml:space="preserve">» (p.52);         </w:t>
      </w:r>
      <w:r w:rsidRPr="00607802">
        <w:t xml:space="preserve">                     </w:t>
      </w:r>
    </w:p>
    <w:p w:rsidR="004006B6" w:rsidRPr="00607802" w:rsidRDefault="004006B6" w:rsidP="004006B6">
      <w:pPr>
        <w:spacing w:line="360" w:lineRule="auto"/>
        <w:ind w:right="-376"/>
        <w:jc w:val="both"/>
      </w:pPr>
      <w:proofErr w:type="gramStart"/>
      <w:r>
        <w:t>metátese</w:t>
      </w:r>
      <w:proofErr w:type="gramEnd"/>
      <w:r>
        <w:t xml:space="preserve">  em G, 1945: </w:t>
      </w:r>
      <w:proofErr w:type="gramStart"/>
      <w:r>
        <w:t>«–</w:t>
      </w:r>
      <w:proofErr w:type="gramEnd"/>
      <w:r>
        <w:t xml:space="preserve"> </w:t>
      </w:r>
      <w:r w:rsidRPr="00607802">
        <w:t>Auga! Auga!...» (p.81); «Preguntavam-lhe» (p.18);</w:t>
      </w:r>
    </w:p>
    <w:p w:rsidR="004006B6" w:rsidRPr="00607802" w:rsidRDefault="004006B6" w:rsidP="004006B6">
      <w:pPr>
        <w:spacing w:line="360" w:lineRule="auto"/>
        <w:ind w:right="-376"/>
        <w:jc w:val="both"/>
      </w:pPr>
      <w:r w:rsidRPr="00607802">
        <w:t xml:space="preserve">                     S, 1961: «Tóino» </w:t>
      </w:r>
      <w:r w:rsidRPr="00607802">
        <w:rPr>
          <w:i/>
        </w:rPr>
        <w:t>(António)</w:t>
      </w:r>
      <w:r w:rsidRPr="00607802">
        <w:t xml:space="preserve"> (p.193);</w:t>
      </w:r>
    </w:p>
    <w:p w:rsidR="004006B6" w:rsidRPr="00607802" w:rsidRDefault="004006B6" w:rsidP="004006B6">
      <w:pPr>
        <w:spacing w:line="360" w:lineRule="auto"/>
        <w:ind w:right="-441"/>
        <w:jc w:val="both"/>
      </w:pPr>
      <w:proofErr w:type="gramStart"/>
      <w:r w:rsidRPr="00607802">
        <w:t>substituição</w:t>
      </w:r>
      <w:proofErr w:type="gramEnd"/>
      <w:r w:rsidRPr="00607802">
        <w:t xml:space="preserve"> do </w:t>
      </w:r>
      <w:r w:rsidRPr="00607802">
        <w:rPr>
          <w:i/>
        </w:rPr>
        <w:t xml:space="preserve">o </w:t>
      </w:r>
      <w:r w:rsidRPr="00607802">
        <w:t>por</w:t>
      </w:r>
      <w:r w:rsidRPr="00607802">
        <w:rPr>
          <w:i/>
        </w:rPr>
        <w:t xml:space="preserve"> e</w:t>
      </w:r>
      <w:r w:rsidRPr="00607802">
        <w:t xml:space="preserve"> em G, 1945: «prècurei-lhe»</w:t>
      </w:r>
      <w:r w:rsidRPr="00607802">
        <w:rPr>
          <w:rStyle w:val="Refdenotaderodap"/>
        </w:rPr>
        <w:footnoteReference w:id="154"/>
      </w:r>
      <w:r w:rsidRPr="00607802">
        <w:t xml:space="preserve"> (p.41);</w:t>
      </w:r>
    </w:p>
    <w:p w:rsidR="004006B6" w:rsidRPr="00607802" w:rsidRDefault="004006B6" w:rsidP="004006B6">
      <w:pPr>
        <w:spacing w:line="360" w:lineRule="auto"/>
        <w:ind w:right="-441"/>
        <w:jc w:val="both"/>
      </w:pPr>
      <w:r w:rsidRPr="00607802">
        <w:t xml:space="preserve">                                           G, 1983: «semos» (p.39); «prècurar» (p.12); </w:t>
      </w:r>
    </w:p>
    <w:p w:rsidR="004006B6" w:rsidRPr="00607802" w:rsidRDefault="004006B6" w:rsidP="004006B6">
      <w:pPr>
        <w:spacing w:line="360" w:lineRule="auto"/>
        <w:ind w:right="-441"/>
        <w:jc w:val="both"/>
      </w:pPr>
      <w:proofErr w:type="gramStart"/>
      <w:r w:rsidRPr="00607802">
        <w:t>substituição</w:t>
      </w:r>
      <w:proofErr w:type="gramEnd"/>
      <w:r w:rsidRPr="00607802">
        <w:t xml:space="preserve"> do </w:t>
      </w:r>
      <w:r w:rsidRPr="00607802">
        <w:rPr>
          <w:i/>
        </w:rPr>
        <w:t>o</w:t>
      </w:r>
      <w:r w:rsidRPr="00607802">
        <w:t xml:space="preserve"> por </w:t>
      </w:r>
      <w:r w:rsidRPr="00607802">
        <w:rPr>
          <w:i/>
        </w:rPr>
        <w:t xml:space="preserve">a </w:t>
      </w:r>
      <w:r w:rsidRPr="00607802">
        <w:t>em G, 1983:</w:t>
      </w:r>
      <w:r w:rsidRPr="00607802">
        <w:rPr>
          <w:i/>
        </w:rPr>
        <w:t xml:space="preserve"> </w:t>
      </w:r>
      <w:r w:rsidRPr="00607802">
        <w:t xml:space="preserve">«travoada» (p.59); </w:t>
      </w:r>
    </w:p>
    <w:p w:rsidR="004006B6" w:rsidRPr="00607802" w:rsidRDefault="004006B6" w:rsidP="004006B6">
      <w:pPr>
        <w:spacing w:line="360" w:lineRule="auto"/>
        <w:ind w:right="-441"/>
        <w:jc w:val="both"/>
      </w:pPr>
      <w:proofErr w:type="gramStart"/>
      <w:r w:rsidRPr="00607802">
        <w:t>substituição</w:t>
      </w:r>
      <w:proofErr w:type="gramEnd"/>
      <w:r w:rsidRPr="00607802">
        <w:t xml:space="preserve"> do </w:t>
      </w:r>
      <w:r w:rsidRPr="00607802">
        <w:rPr>
          <w:i/>
        </w:rPr>
        <w:t>i</w:t>
      </w:r>
      <w:r w:rsidRPr="00607802">
        <w:t xml:space="preserve"> por </w:t>
      </w:r>
      <w:r w:rsidRPr="00607802">
        <w:rPr>
          <w:i/>
        </w:rPr>
        <w:t>e</w:t>
      </w:r>
      <w:r w:rsidRPr="00607802">
        <w:t xml:space="preserve"> em G, 1945:</w:t>
      </w:r>
      <w:r>
        <w:t xml:space="preserve"> </w:t>
      </w:r>
      <w:r w:rsidRPr="00607802">
        <w:t>«crèdeto» (p.51); «lecença»; (p.164);</w:t>
      </w:r>
    </w:p>
    <w:p w:rsidR="004006B6" w:rsidRPr="00607802" w:rsidRDefault="004006B6" w:rsidP="004006B6">
      <w:pPr>
        <w:spacing w:line="360" w:lineRule="auto"/>
        <w:ind w:right="-441"/>
        <w:jc w:val="both"/>
      </w:pPr>
      <w:r w:rsidRPr="00607802">
        <w:t xml:space="preserve">                                          G, 1983: «dezer» (p.12); «enteriores» (p.12);</w:t>
      </w:r>
    </w:p>
    <w:p w:rsidR="004006B6" w:rsidRPr="00607802" w:rsidRDefault="004006B6" w:rsidP="004006B6">
      <w:pPr>
        <w:spacing w:line="360" w:lineRule="auto"/>
        <w:ind w:right="-441"/>
        <w:jc w:val="both"/>
      </w:pPr>
      <w:proofErr w:type="gramStart"/>
      <w:r w:rsidRPr="00607802">
        <w:t>substituição</w:t>
      </w:r>
      <w:proofErr w:type="gramEnd"/>
      <w:r w:rsidRPr="00607802">
        <w:t xml:space="preserve"> do </w:t>
      </w:r>
      <w:r w:rsidRPr="00607802">
        <w:rPr>
          <w:i/>
        </w:rPr>
        <w:t xml:space="preserve">e </w:t>
      </w:r>
      <w:r w:rsidRPr="00607802">
        <w:t xml:space="preserve">por </w:t>
      </w:r>
      <w:r w:rsidRPr="00607802">
        <w:rPr>
          <w:i/>
        </w:rPr>
        <w:t xml:space="preserve">a </w:t>
      </w:r>
      <w:r w:rsidRPr="00607802">
        <w:t>em G, 1983: «sarôdia» (p.59);</w:t>
      </w:r>
    </w:p>
    <w:p w:rsidR="004006B6" w:rsidRPr="00607802" w:rsidRDefault="004006B6" w:rsidP="004006B6">
      <w:pPr>
        <w:spacing w:line="360" w:lineRule="auto"/>
        <w:ind w:right="-441"/>
        <w:jc w:val="both"/>
      </w:pPr>
      <w:proofErr w:type="gramStart"/>
      <w:r w:rsidRPr="00607802">
        <w:t>substituição</w:t>
      </w:r>
      <w:proofErr w:type="gramEnd"/>
      <w:r w:rsidRPr="00607802">
        <w:t xml:space="preserve"> do </w:t>
      </w:r>
      <w:r w:rsidRPr="00607802">
        <w:rPr>
          <w:i/>
        </w:rPr>
        <w:t>e</w:t>
      </w:r>
      <w:r w:rsidRPr="00607802">
        <w:t xml:space="preserve"> por </w:t>
      </w:r>
      <w:r w:rsidRPr="00607802">
        <w:rPr>
          <w:i/>
        </w:rPr>
        <w:t>i</w:t>
      </w:r>
      <w:r w:rsidRPr="00607802">
        <w:t xml:space="preserve"> em S, 1961 «cinima» (p. 32);</w:t>
      </w:r>
    </w:p>
    <w:p w:rsidR="004006B6" w:rsidRPr="00607802" w:rsidRDefault="004006B6" w:rsidP="004006B6">
      <w:pPr>
        <w:spacing w:line="360" w:lineRule="auto"/>
        <w:ind w:right="-441"/>
        <w:jc w:val="both"/>
      </w:pPr>
      <w:r w:rsidRPr="00607802">
        <w:t xml:space="preserve">                                          G, 1983: «piquêna» (p.15);   </w:t>
      </w:r>
    </w:p>
    <w:p w:rsidR="004006B6" w:rsidRPr="00607802" w:rsidRDefault="004006B6" w:rsidP="004006B6">
      <w:pPr>
        <w:spacing w:line="360" w:lineRule="auto"/>
        <w:ind w:right="-441"/>
        <w:jc w:val="both"/>
      </w:pPr>
      <w:proofErr w:type="gramStart"/>
      <w:r w:rsidRPr="00607802">
        <w:t>assimilação</w:t>
      </w:r>
      <w:proofErr w:type="gramEnd"/>
      <w:r w:rsidRPr="00607802">
        <w:t xml:space="preserve"> em G,1983: «móssegas</w:t>
      </w:r>
      <w:r w:rsidRPr="00607802">
        <w:rPr>
          <w:i/>
        </w:rPr>
        <w:t xml:space="preserve">» </w:t>
      </w:r>
      <w:r w:rsidRPr="00607802">
        <w:t>(p.107). Esta é uma palavra não dicionarizada e criada provavelmente a partir do verbo «morsegar».</w:t>
      </w:r>
    </w:p>
    <w:p w:rsidR="004006B6" w:rsidRPr="00607802" w:rsidRDefault="004006B6" w:rsidP="004006B6">
      <w:pPr>
        <w:spacing w:line="360" w:lineRule="auto"/>
        <w:ind w:right="-441"/>
        <w:jc w:val="both"/>
      </w:pPr>
      <w:r w:rsidRPr="00607802">
        <w:rPr>
          <w:b/>
        </w:rPr>
        <w:t xml:space="preserve"> </w:t>
      </w:r>
    </w:p>
    <w:p w:rsidR="004006B6" w:rsidRPr="00607802" w:rsidRDefault="004006B6" w:rsidP="004006B6">
      <w:pPr>
        <w:spacing w:line="360" w:lineRule="auto"/>
        <w:ind w:right="-441"/>
        <w:jc w:val="both"/>
      </w:pPr>
      <w:r w:rsidRPr="00607802">
        <w:t xml:space="preserve">  Sintacticamente há dificuldade na concordância do colectivo «gente» com a respectiva forma verbal, aplicando-se esta erradamente na primeira pessoa do plural:</w:t>
      </w:r>
    </w:p>
    <w:p w:rsidR="004006B6" w:rsidRPr="00607802" w:rsidRDefault="004006B6" w:rsidP="004006B6">
      <w:pPr>
        <w:spacing w:line="360" w:lineRule="auto"/>
        <w:ind w:right="-441"/>
        <w:jc w:val="both"/>
      </w:pPr>
      <w:r w:rsidRPr="00607802">
        <w:t>G, 1945: «</w:t>
      </w:r>
      <w:proofErr w:type="gramStart"/>
      <w:r w:rsidRPr="00607802">
        <w:t>A gente andámos</w:t>
      </w:r>
      <w:proofErr w:type="gramEnd"/>
      <w:r w:rsidRPr="00607802">
        <w:t xml:space="preserve">» (p.38); </w:t>
      </w:r>
    </w:p>
    <w:p w:rsidR="004006B6" w:rsidRPr="00607802" w:rsidRDefault="004006B6" w:rsidP="004006B6">
      <w:pPr>
        <w:spacing w:line="360" w:lineRule="auto"/>
        <w:ind w:left="993" w:right="-441" w:hanging="993"/>
        <w:jc w:val="both"/>
      </w:pPr>
      <w:r w:rsidRPr="00607802">
        <w:t xml:space="preserve">S, 1961: «É outro mimo, </w:t>
      </w:r>
      <w:proofErr w:type="gramStart"/>
      <w:r w:rsidRPr="00607802">
        <w:t>a gente ficamos mais descansados</w:t>
      </w:r>
      <w:proofErr w:type="gramEnd"/>
      <w:r w:rsidRPr="00607802">
        <w:t xml:space="preserve">, tudo aquilo parece um milagre» (p.35);  </w:t>
      </w:r>
    </w:p>
    <w:p w:rsidR="004006B6" w:rsidRPr="00607802" w:rsidRDefault="004006B6" w:rsidP="004006B6">
      <w:pPr>
        <w:spacing w:line="360" w:lineRule="auto"/>
        <w:ind w:left="993" w:right="-441" w:hanging="993"/>
        <w:jc w:val="both"/>
      </w:pPr>
      <w:r w:rsidRPr="00607802">
        <w:t>JI, 1987: «no Inferno estamos a gente» (p.16).</w:t>
      </w:r>
    </w:p>
    <w:p w:rsidR="004006B6" w:rsidRPr="00607802" w:rsidRDefault="004006B6" w:rsidP="004006B6">
      <w:pPr>
        <w:spacing w:line="360" w:lineRule="auto"/>
        <w:ind w:right="-441"/>
        <w:jc w:val="both"/>
      </w:pPr>
    </w:p>
    <w:p w:rsidR="004006B6" w:rsidRPr="00607802" w:rsidRDefault="004006B6" w:rsidP="004006B6">
      <w:pPr>
        <w:spacing w:line="360" w:lineRule="auto"/>
        <w:ind w:right="-441"/>
        <w:jc w:val="both"/>
      </w:pPr>
      <w:r w:rsidRPr="00607802">
        <w:t xml:space="preserve">  Reconhecemos textos, que são ou poderiam ser, da literatura tradicional.</w:t>
      </w:r>
    </w:p>
    <w:p w:rsidR="004006B6" w:rsidRDefault="004006B6" w:rsidP="004006B6">
      <w:pPr>
        <w:spacing w:line="360" w:lineRule="auto"/>
        <w:ind w:right="-441"/>
        <w:jc w:val="both"/>
      </w:pPr>
      <w:r w:rsidRPr="00607802">
        <w:t xml:space="preserve">   Poemas</w:t>
      </w:r>
      <w:r>
        <w:t>:</w:t>
      </w:r>
    </w:p>
    <w:p w:rsidR="004006B6" w:rsidRPr="00A07949" w:rsidRDefault="004006B6" w:rsidP="004006B6">
      <w:pPr>
        <w:spacing w:line="360" w:lineRule="auto"/>
        <w:ind w:right="-441"/>
        <w:jc w:val="both"/>
      </w:pPr>
      <w:r w:rsidRPr="00607802">
        <w:t xml:space="preserve">   </w:t>
      </w:r>
      <w:r w:rsidRPr="00A07949">
        <w:t xml:space="preserve">G, 1945: </w:t>
      </w:r>
      <w:r>
        <w:t>«</w:t>
      </w:r>
      <w:r w:rsidRPr="00A07949">
        <w:t>Já lá vai aquele tempo</w:t>
      </w:r>
      <w:r>
        <w:t xml:space="preserve">/Dos vestidos às </w:t>
      </w:r>
      <w:proofErr w:type="gramStart"/>
      <w:r>
        <w:t>rodinhas,/</w:t>
      </w:r>
      <w:r w:rsidRPr="00A07949">
        <w:t>Olha</w:t>
      </w:r>
      <w:proofErr w:type="gramEnd"/>
      <w:r w:rsidRPr="00A07949">
        <w:t xml:space="preserve"> lá, toma cuidado,</w:t>
      </w:r>
      <w:r>
        <w:t>/</w:t>
      </w:r>
      <w:r w:rsidRPr="00A07949">
        <w:t xml:space="preserve"> </w:t>
      </w:r>
    </w:p>
    <w:p w:rsidR="004006B6" w:rsidRDefault="004006B6" w:rsidP="004006B6">
      <w:pPr>
        <w:spacing w:line="360" w:lineRule="auto"/>
        <w:ind w:left="851" w:right="-441"/>
      </w:pPr>
      <w:r>
        <w:t xml:space="preserve"> </w:t>
      </w:r>
      <w:r w:rsidRPr="00A07949">
        <w:t xml:space="preserve">Que tenho duas </w:t>
      </w:r>
      <w:proofErr w:type="gramStart"/>
      <w:r w:rsidRPr="00A07949">
        <w:t>sobrinhas…</w:t>
      </w:r>
      <w:r>
        <w:t>»</w:t>
      </w:r>
      <w:proofErr w:type="gramEnd"/>
      <w:r>
        <w:t>/«</w:t>
      </w:r>
      <w:r w:rsidRPr="00A07949">
        <w:t>Vomecê já está velho</w:t>
      </w:r>
      <w:r>
        <w:t>/P’</w:t>
      </w:r>
      <w:r w:rsidRPr="00A07949">
        <w:t>ra tamanha reinação!</w:t>
      </w:r>
      <w:r>
        <w:t>/</w:t>
      </w:r>
      <w:r w:rsidRPr="00A07949">
        <w:t>Dê-</w:t>
      </w:r>
    </w:p>
    <w:p w:rsidR="004006B6" w:rsidRPr="00A07949" w:rsidRDefault="004006B6" w:rsidP="004006B6">
      <w:pPr>
        <w:spacing w:line="360" w:lineRule="auto"/>
        <w:ind w:left="851" w:right="-441"/>
      </w:pPr>
      <w:r>
        <w:t>-</w:t>
      </w:r>
      <w:r w:rsidRPr="00A07949">
        <w:t>me uma, fique com outra</w:t>
      </w:r>
      <w:r>
        <w:t>/</w:t>
      </w:r>
      <w:r w:rsidRPr="00A07949">
        <w:t xml:space="preserve">Que eu não lhe digo que </w:t>
      </w:r>
      <w:proofErr w:type="gramStart"/>
      <w:r w:rsidRPr="00A07949">
        <w:t xml:space="preserve">não… </w:t>
      </w:r>
      <w:r>
        <w:t>»</w:t>
      </w:r>
      <w:proofErr w:type="gramEnd"/>
      <w:r>
        <w:t xml:space="preserve"> </w:t>
      </w:r>
      <w:r w:rsidRPr="00A07949">
        <w:t xml:space="preserve">(pp.153-154);  </w:t>
      </w:r>
    </w:p>
    <w:p w:rsidR="004006B6" w:rsidRPr="00A07949" w:rsidRDefault="004006B6" w:rsidP="004006B6">
      <w:pPr>
        <w:spacing w:line="360" w:lineRule="auto"/>
        <w:ind w:right="-441"/>
        <w:jc w:val="both"/>
      </w:pPr>
      <w:r w:rsidRPr="00A07949">
        <w:t xml:space="preserve">S, 1961: </w:t>
      </w:r>
      <w:r>
        <w:t>«</w:t>
      </w:r>
      <w:r w:rsidRPr="00A07949">
        <w:t xml:space="preserve">Quais! </w:t>
      </w:r>
      <w:proofErr w:type="gramStart"/>
      <w:r w:rsidRPr="00A07949">
        <w:t>Quais!</w:t>
      </w:r>
      <w:r>
        <w:t>/</w:t>
      </w:r>
      <w:r w:rsidRPr="00A07949">
        <w:t>Oliveiras</w:t>
      </w:r>
      <w:proofErr w:type="gramEnd"/>
      <w:r w:rsidRPr="00A07949">
        <w:t xml:space="preserve"> e olivais,</w:t>
      </w:r>
      <w:r>
        <w:t>/</w:t>
      </w:r>
      <w:r w:rsidRPr="00A07949">
        <w:t>Pintassilgos, rouxinóis,</w:t>
      </w:r>
      <w:r>
        <w:t>/</w:t>
      </w:r>
      <w:r w:rsidRPr="00A07949">
        <w:t>Caracóis, bichos móis</w:t>
      </w:r>
      <w:r>
        <w:t>/</w:t>
      </w:r>
    </w:p>
    <w:p w:rsidR="004006B6" w:rsidRPr="00A07949" w:rsidRDefault="004006B6" w:rsidP="004006B6">
      <w:pPr>
        <w:spacing w:line="360" w:lineRule="auto"/>
        <w:ind w:right="-441"/>
        <w:jc w:val="both"/>
      </w:pPr>
      <w:r>
        <w:t xml:space="preserve">               Cada vez há mais!» </w:t>
      </w:r>
      <w:r w:rsidRPr="00A07949">
        <w:t>(p.45);</w:t>
      </w:r>
    </w:p>
    <w:p w:rsidR="004006B6" w:rsidRPr="00A07949" w:rsidRDefault="004006B6" w:rsidP="004006B6">
      <w:pPr>
        <w:spacing w:line="360" w:lineRule="auto"/>
        <w:ind w:right="-441"/>
        <w:jc w:val="both"/>
      </w:pPr>
      <w:r w:rsidRPr="00A07949">
        <w:t xml:space="preserve">G, 1983: </w:t>
      </w:r>
      <w:r>
        <w:t>«</w:t>
      </w:r>
      <w:r w:rsidRPr="00A07949">
        <w:t xml:space="preserve">Verde salsa, verde </w:t>
      </w:r>
      <w:proofErr w:type="gramStart"/>
      <w:r w:rsidRPr="00A07949">
        <w:t>salsa,</w:t>
      </w:r>
      <w:r>
        <w:t>/</w:t>
      </w:r>
      <w:r w:rsidRPr="00A07949">
        <w:t>És</w:t>
      </w:r>
      <w:proofErr w:type="gramEnd"/>
      <w:r w:rsidRPr="00A07949">
        <w:t xml:space="preserve"> da cor do mê vestido,</w:t>
      </w:r>
      <w:r>
        <w:t>/</w:t>
      </w:r>
      <w:r w:rsidRPr="00A07949">
        <w:t xml:space="preserve">Antes que quêra nan posso </w:t>
      </w:r>
      <w:r>
        <w:t>/</w:t>
      </w:r>
    </w:p>
    <w:p w:rsidR="004006B6" w:rsidRPr="00A07949" w:rsidRDefault="004006B6" w:rsidP="004006B6">
      <w:pPr>
        <w:spacing w:line="360" w:lineRule="auto"/>
        <w:ind w:right="-441"/>
        <w:jc w:val="both"/>
      </w:pPr>
      <w:r>
        <w:t xml:space="preserve">               </w:t>
      </w:r>
      <w:r w:rsidRPr="00A07949">
        <w:t>Tirar de ti o sentido!» (p.110);</w:t>
      </w:r>
    </w:p>
    <w:p w:rsidR="004006B6" w:rsidRPr="00A07949" w:rsidRDefault="004006B6" w:rsidP="004006B6">
      <w:pPr>
        <w:spacing w:line="360" w:lineRule="auto"/>
        <w:ind w:left="851" w:right="-441" w:hanging="851"/>
        <w:jc w:val="both"/>
      </w:pPr>
      <w:r w:rsidRPr="00A07949">
        <w:lastRenderedPageBreak/>
        <w:t xml:space="preserve">JI, 1987: </w:t>
      </w:r>
      <w:r>
        <w:t>«</w:t>
      </w:r>
      <w:r w:rsidRPr="00A07949">
        <w:t>Assim: Ó grande barragem de Alqueva</w:t>
      </w:r>
      <w:r>
        <w:t>/F</w:t>
      </w:r>
      <w:r w:rsidRPr="00A07949">
        <w:t>eita com águas furtadas</w:t>
      </w:r>
      <w:r>
        <w:t>/C</w:t>
      </w:r>
      <w:r w:rsidRPr="00A07949">
        <w:t>om a força que a água leva</w:t>
      </w:r>
      <w:r>
        <w:t>/N</w:t>
      </w:r>
      <w:r w:rsidRPr="00A07949">
        <w:t>em deixas as ervas molhadas…</w:t>
      </w:r>
      <w:r>
        <w:t>»</w:t>
      </w:r>
      <w:r w:rsidRPr="00A07949">
        <w:t xml:space="preserve"> (p.190).</w:t>
      </w:r>
    </w:p>
    <w:p w:rsidR="004006B6" w:rsidRDefault="004006B6" w:rsidP="004006B6">
      <w:pPr>
        <w:spacing w:line="360" w:lineRule="auto"/>
        <w:ind w:right="-441"/>
        <w:jc w:val="both"/>
      </w:pPr>
      <w:r w:rsidRPr="00607802">
        <w:t xml:space="preserve">  </w:t>
      </w:r>
    </w:p>
    <w:p w:rsidR="004006B6" w:rsidRPr="00607802" w:rsidRDefault="004006B6" w:rsidP="004006B6">
      <w:pPr>
        <w:spacing w:line="360" w:lineRule="auto"/>
        <w:ind w:right="-441"/>
        <w:jc w:val="both"/>
      </w:pPr>
      <w:r w:rsidRPr="00607802">
        <w:t xml:space="preserve">Ditados: </w:t>
      </w:r>
    </w:p>
    <w:p w:rsidR="004006B6" w:rsidRPr="00607802" w:rsidRDefault="004006B6" w:rsidP="004006B6">
      <w:pPr>
        <w:spacing w:line="360" w:lineRule="auto"/>
        <w:ind w:left="993" w:right="-441" w:hanging="993"/>
        <w:jc w:val="both"/>
      </w:pPr>
      <w:r>
        <w:t xml:space="preserve">G, 1945: </w:t>
      </w:r>
      <w:proofErr w:type="gramStart"/>
      <w:r>
        <w:t>«–</w:t>
      </w:r>
      <w:proofErr w:type="gramEnd"/>
      <w:r>
        <w:t xml:space="preserve"> </w:t>
      </w:r>
      <w:r w:rsidRPr="00607802">
        <w:t>Ano de</w:t>
      </w:r>
      <w:r>
        <w:t xml:space="preserve"> nevão, ano de pão!» (p.189); </w:t>
      </w:r>
      <w:proofErr w:type="gramStart"/>
      <w:r>
        <w:t>«–</w:t>
      </w:r>
      <w:proofErr w:type="gramEnd"/>
      <w:r w:rsidRPr="00607802">
        <w:t xml:space="preserve"> Nem tanto à terra nem tanto ao mar</w:t>
      </w:r>
      <w:r>
        <w:t xml:space="preserve"> </w:t>
      </w:r>
      <w:r w:rsidRPr="00607802">
        <w:t>[…]» (p.214);</w:t>
      </w:r>
      <w:r w:rsidRPr="00607802">
        <w:rPr>
          <w:rStyle w:val="Refdenotaderodap"/>
        </w:rPr>
        <w:footnoteReference w:id="155"/>
      </w:r>
    </w:p>
    <w:p w:rsidR="004006B6" w:rsidRPr="00607802" w:rsidRDefault="004006B6" w:rsidP="004006B6">
      <w:pPr>
        <w:spacing w:line="360" w:lineRule="auto"/>
        <w:ind w:right="-441"/>
        <w:jc w:val="both"/>
      </w:pPr>
      <w:r w:rsidRPr="00607802">
        <w:t>S, 1961: «Sorte ao jogo, pouca sorte nos amores, lá diz o ditado…» (p.52);</w:t>
      </w:r>
    </w:p>
    <w:p w:rsidR="004006B6" w:rsidRPr="00607802" w:rsidRDefault="004006B6" w:rsidP="004006B6">
      <w:pPr>
        <w:spacing w:line="360" w:lineRule="auto"/>
        <w:ind w:right="-441"/>
        <w:jc w:val="both"/>
        <w:rPr>
          <w:sz w:val="20"/>
          <w:szCs w:val="20"/>
        </w:rPr>
      </w:pPr>
      <w:r>
        <w:t xml:space="preserve">G, 1983: </w:t>
      </w:r>
      <w:proofErr w:type="gramStart"/>
      <w:r>
        <w:t>«–</w:t>
      </w:r>
      <w:proofErr w:type="gramEnd"/>
      <w:r>
        <w:t xml:space="preserve"> Ano de seca, ano de martírio</w:t>
      </w:r>
      <w:r w:rsidRPr="00607802">
        <w:t>»</w:t>
      </w:r>
      <w:r w:rsidRPr="00607802">
        <w:rPr>
          <w:i/>
        </w:rPr>
        <w:t xml:space="preserve"> </w:t>
      </w:r>
      <w:r>
        <w:t>(p.41).</w:t>
      </w:r>
      <w:r w:rsidRPr="00607802">
        <w:rPr>
          <w:sz w:val="20"/>
          <w:szCs w:val="20"/>
        </w:rPr>
        <w:t xml:space="preserve"> </w:t>
      </w:r>
    </w:p>
    <w:p w:rsidR="004006B6" w:rsidRPr="00607802" w:rsidRDefault="004006B6" w:rsidP="004006B6">
      <w:pPr>
        <w:spacing w:line="360" w:lineRule="auto"/>
        <w:ind w:right="-441"/>
        <w:jc w:val="both"/>
        <w:rPr>
          <w:sz w:val="20"/>
          <w:szCs w:val="20"/>
        </w:rPr>
      </w:pPr>
    </w:p>
    <w:p w:rsidR="004006B6" w:rsidRPr="00607802" w:rsidRDefault="004006B6" w:rsidP="004006B6">
      <w:pPr>
        <w:spacing w:line="360" w:lineRule="auto"/>
        <w:ind w:right="-441"/>
        <w:jc w:val="both"/>
      </w:pPr>
      <w:r w:rsidRPr="00607802">
        <w:t xml:space="preserve">  Faz-se a medição do tempo pelas tarefas agrícolas da época ou indicam-se datas pessoais pelas festas religiosas:</w:t>
      </w:r>
    </w:p>
    <w:p w:rsidR="004006B6" w:rsidRPr="00607802" w:rsidRDefault="004006B6" w:rsidP="004006B6">
      <w:pPr>
        <w:spacing w:line="360" w:lineRule="auto"/>
        <w:ind w:left="993" w:right="-441" w:hanging="993"/>
        <w:jc w:val="both"/>
      </w:pPr>
      <w:r w:rsidRPr="00607802">
        <w:t>S, 1961: «Doi</w:t>
      </w:r>
      <w:r>
        <w:t>s dias antes da Páscoa, casaram»</w:t>
      </w:r>
      <w:r w:rsidRPr="00607802">
        <w:t xml:space="preserve"> (p.74); «Ele já fizera quarenta e três anos pelo S. Pedro, ela trinta, no mês de Abril gaiato» (p.74); </w:t>
      </w:r>
    </w:p>
    <w:p w:rsidR="00BD11A7" w:rsidRPr="00BD11A7" w:rsidRDefault="004006B6" w:rsidP="004006B6">
      <w:pPr>
        <w:spacing w:line="360" w:lineRule="auto"/>
        <w:ind w:right="-441"/>
        <w:jc w:val="both"/>
      </w:pPr>
      <w:r w:rsidRPr="00607802">
        <w:t>G, 1983: «Partiu quando as monda</w:t>
      </w:r>
      <w:r>
        <w:t>s desse ano começaram» (p.20).</w:t>
      </w:r>
      <w:r w:rsidRPr="00607802">
        <w:t xml:space="preserve">   </w:t>
      </w:r>
    </w:p>
    <w:p w:rsidR="00BD11A7" w:rsidRPr="00607802" w:rsidRDefault="001215DB" w:rsidP="00BD11A7">
      <w:pPr>
        <w:spacing w:line="360" w:lineRule="auto"/>
        <w:ind w:right="-441"/>
        <w:jc w:val="both"/>
      </w:pPr>
      <w:r>
        <w:t xml:space="preserve"> </w:t>
      </w:r>
    </w:p>
    <w:p w:rsidR="00BD11A7" w:rsidRPr="00607802" w:rsidRDefault="00241B66" w:rsidP="00BD11A7">
      <w:pPr>
        <w:spacing w:line="360" w:lineRule="auto"/>
        <w:ind w:right="-441"/>
        <w:jc w:val="both"/>
      </w:pPr>
      <w:r>
        <w:t xml:space="preserve">    5</w:t>
      </w:r>
      <w:r w:rsidR="00BD11A7" w:rsidRPr="00607802">
        <w:t>.1.1. A Singularidade Ortográfica</w:t>
      </w:r>
    </w:p>
    <w:p w:rsidR="00BD11A7" w:rsidRPr="00607802" w:rsidRDefault="005A2772" w:rsidP="00BD11A7">
      <w:pPr>
        <w:tabs>
          <w:tab w:val="left" w:pos="6660"/>
        </w:tabs>
        <w:spacing w:line="360" w:lineRule="auto"/>
        <w:ind w:right="-441"/>
        <w:jc w:val="both"/>
      </w:pPr>
      <w:r>
        <w:t xml:space="preserve">  </w:t>
      </w:r>
      <w:r w:rsidR="00BD11A7" w:rsidRPr="00607802">
        <w:t>Se por «ortografia» se deve entender a escrita correcta da língua, num determinado mome</w:t>
      </w:r>
      <w:r w:rsidR="00BD11A7" w:rsidRPr="00607802">
        <w:t>n</w:t>
      </w:r>
      <w:r w:rsidR="00BD11A7" w:rsidRPr="00607802">
        <w:t>to, fácil é verificar que a obra em estudo, numa tentativa de realismo fónico, ou seja, ao pr</w:t>
      </w:r>
      <w:r w:rsidR="00BD11A7" w:rsidRPr="00607802">
        <w:t>e</w:t>
      </w:r>
      <w:r w:rsidR="00BD11A7" w:rsidRPr="00607802">
        <w:t>tender registar a singularidade tímbrica da pronúncia popular, em geral, e transtagana, em particular, se desvia pontualmente da norma ortográfica.</w:t>
      </w:r>
      <w:r w:rsidR="00BD11A7" w:rsidRPr="00607802">
        <w:rPr>
          <w:rStyle w:val="Refdenotaderodap"/>
        </w:rPr>
        <w:footnoteReference w:id="156"/>
      </w:r>
      <w:r w:rsidR="00701405">
        <w:t xml:space="preserve"> </w:t>
      </w:r>
      <w:r w:rsidR="00BD11A7" w:rsidRPr="00607802">
        <w:t xml:space="preserve">Antunes da Silva no seu esforço de representação gráfica da linguagem popular e regional adopta vários comportamentos.    </w:t>
      </w:r>
    </w:p>
    <w:p w:rsidR="00BD11A7" w:rsidRPr="00607802" w:rsidRDefault="00BD11A7" w:rsidP="00BD11A7">
      <w:pPr>
        <w:tabs>
          <w:tab w:val="left" w:pos="0"/>
        </w:tabs>
        <w:spacing w:line="360" w:lineRule="auto"/>
        <w:ind w:right="-441"/>
        <w:jc w:val="both"/>
      </w:pPr>
      <w:r w:rsidRPr="00607802">
        <w:t xml:space="preserve">  Assim surgem palavras em que a parte respeitante à sonoridade se mantém igual, ou quase, à da pronúncia corrente, mas que são escritas com outras letras:</w:t>
      </w:r>
    </w:p>
    <w:p w:rsidR="00BD11A7" w:rsidRPr="00607802" w:rsidRDefault="00BD11A7" w:rsidP="00BD11A7">
      <w:pPr>
        <w:tabs>
          <w:tab w:val="left" w:pos="6660"/>
        </w:tabs>
        <w:spacing w:line="360" w:lineRule="auto"/>
        <w:ind w:right="-441"/>
        <w:jc w:val="both"/>
        <w:rPr>
          <w:i/>
        </w:rPr>
      </w:pPr>
      <w:r w:rsidRPr="00607802">
        <w:t>G, 1983: «</w:t>
      </w:r>
      <w:r w:rsidRPr="00607802">
        <w:rPr>
          <w:b/>
        </w:rPr>
        <w:t>c`</w:t>
      </w:r>
      <w:r w:rsidRPr="00607802">
        <w:t xml:space="preserve">ando» (p.12) </w:t>
      </w:r>
      <w:r w:rsidRPr="00607802">
        <w:rPr>
          <w:i/>
        </w:rPr>
        <w:t>(quando)</w:t>
      </w:r>
      <w:r w:rsidRPr="00607802">
        <w:t>;</w:t>
      </w:r>
      <w:r w:rsidRPr="00607802">
        <w:rPr>
          <w:i/>
        </w:rPr>
        <w:t xml:space="preserve"> </w:t>
      </w:r>
      <w:r w:rsidRPr="00607802">
        <w:t>«</w:t>
      </w:r>
      <w:r w:rsidRPr="00607802">
        <w:rPr>
          <w:b/>
        </w:rPr>
        <w:t>c`</w:t>
      </w:r>
      <w:r w:rsidRPr="00607802">
        <w:t xml:space="preserve">ria» (p.15) </w:t>
      </w:r>
      <w:r w:rsidRPr="00607802">
        <w:rPr>
          <w:i/>
        </w:rPr>
        <w:t>(queria)</w:t>
      </w:r>
      <w:r w:rsidRPr="00607802">
        <w:t>.</w:t>
      </w:r>
    </w:p>
    <w:p w:rsidR="00BD11A7" w:rsidRPr="00607802" w:rsidRDefault="00BD11A7" w:rsidP="00BD11A7">
      <w:pPr>
        <w:tabs>
          <w:tab w:val="left" w:pos="6660"/>
        </w:tabs>
        <w:spacing w:line="360" w:lineRule="auto"/>
        <w:ind w:right="-441"/>
        <w:jc w:val="both"/>
      </w:pPr>
    </w:p>
    <w:p w:rsidR="00BD11A7" w:rsidRPr="00607802" w:rsidRDefault="00BD11A7" w:rsidP="00F615F3">
      <w:pPr>
        <w:tabs>
          <w:tab w:val="left" w:pos="0"/>
        </w:tabs>
        <w:spacing w:line="360" w:lineRule="auto"/>
        <w:ind w:right="-441"/>
        <w:jc w:val="both"/>
      </w:pPr>
      <w:r w:rsidRPr="00607802">
        <w:t xml:space="preserve">  Nem sempre as mesmas letras correspondem aos mesmos sons.Temos o caso de </w:t>
      </w:r>
      <w:r w:rsidRPr="00607802">
        <w:rPr>
          <w:i/>
        </w:rPr>
        <w:t>ê</w:t>
      </w:r>
      <w:r w:rsidRPr="00607802">
        <w:t xml:space="preserve">, </w:t>
      </w:r>
      <w:proofErr w:type="gramStart"/>
      <w:r w:rsidRPr="00607802">
        <w:t>que</w:t>
      </w:r>
      <w:proofErr w:type="gramEnd"/>
    </w:p>
    <w:p w:rsidR="00BD11A7" w:rsidRPr="00607802" w:rsidRDefault="00BD11A7" w:rsidP="00F615F3">
      <w:pPr>
        <w:tabs>
          <w:tab w:val="left" w:pos="0"/>
        </w:tabs>
        <w:spacing w:line="360" w:lineRule="auto"/>
        <w:ind w:right="-441"/>
        <w:jc w:val="both"/>
      </w:pPr>
      <w:proofErr w:type="gramStart"/>
      <w:r w:rsidRPr="00607802">
        <w:t>serve</w:t>
      </w:r>
      <w:proofErr w:type="gramEnd"/>
      <w:r w:rsidRPr="00607802">
        <w:t xml:space="preserve"> ao autor para dois ditongos distintos na norma: </w:t>
      </w:r>
      <w:r w:rsidRPr="00607802">
        <w:rPr>
          <w:i/>
        </w:rPr>
        <w:t>eu</w:t>
      </w:r>
      <w:r w:rsidRPr="00607802">
        <w:t xml:space="preserve"> e </w:t>
      </w:r>
      <w:r w:rsidRPr="00607802">
        <w:rPr>
          <w:i/>
        </w:rPr>
        <w:t>ei</w:t>
      </w:r>
      <w:r w:rsidRPr="00607802">
        <w:t xml:space="preserve">:               </w:t>
      </w:r>
    </w:p>
    <w:p w:rsidR="00BD11A7" w:rsidRPr="00607802" w:rsidRDefault="00BD11A7" w:rsidP="00BD11A7">
      <w:pPr>
        <w:tabs>
          <w:tab w:val="left" w:pos="6660"/>
        </w:tabs>
        <w:spacing w:line="360" w:lineRule="auto"/>
        <w:ind w:left="993" w:right="-441" w:hanging="993"/>
        <w:jc w:val="both"/>
      </w:pPr>
      <w:r w:rsidRPr="00607802">
        <w:lastRenderedPageBreak/>
        <w:t>G, 1945: «</w:t>
      </w:r>
      <w:r w:rsidRPr="00607802">
        <w:rPr>
          <w:b/>
        </w:rPr>
        <w:t>ê</w:t>
      </w:r>
      <w:r w:rsidRPr="00607802">
        <w:t xml:space="preserve">» (p.51) </w:t>
      </w:r>
      <w:r w:rsidRPr="00607802">
        <w:rPr>
          <w:i/>
        </w:rPr>
        <w:t>(</w:t>
      </w:r>
      <w:r w:rsidRPr="00607802">
        <w:rPr>
          <w:b/>
          <w:i/>
        </w:rPr>
        <w:t>eu</w:t>
      </w:r>
      <w:r w:rsidRPr="00607802">
        <w:rPr>
          <w:i/>
        </w:rPr>
        <w:t>)</w:t>
      </w:r>
      <w:r w:rsidRPr="00607802">
        <w:t>; «qu</w:t>
      </w:r>
      <w:r w:rsidRPr="00607802">
        <w:rPr>
          <w:b/>
        </w:rPr>
        <w:t>ê</w:t>
      </w:r>
      <w:r w:rsidRPr="00607802">
        <w:t xml:space="preserve">» (p.68) </w:t>
      </w:r>
      <w:r w:rsidRPr="00607802">
        <w:rPr>
          <w:i/>
        </w:rPr>
        <w:t xml:space="preserve">(que </w:t>
      </w:r>
      <w:r w:rsidRPr="00607802">
        <w:rPr>
          <w:b/>
          <w:i/>
        </w:rPr>
        <w:t>eu</w:t>
      </w:r>
      <w:r w:rsidRPr="00607802">
        <w:rPr>
          <w:i/>
        </w:rPr>
        <w:t>)</w:t>
      </w:r>
      <w:r w:rsidRPr="00607802">
        <w:t>; «Resp</w:t>
      </w:r>
      <w:r w:rsidRPr="00607802">
        <w:rPr>
          <w:b/>
        </w:rPr>
        <w:t>ê</w:t>
      </w:r>
      <w:r w:rsidRPr="00607802">
        <w:t xml:space="preserve">ta» (p.66) </w:t>
      </w:r>
      <w:r w:rsidRPr="00607802">
        <w:rPr>
          <w:i/>
        </w:rPr>
        <w:t>(resp</w:t>
      </w:r>
      <w:r w:rsidRPr="00607802">
        <w:rPr>
          <w:b/>
          <w:i/>
        </w:rPr>
        <w:t>ei</w:t>
      </w:r>
      <w:r w:rsidRPr="00607802">
        <w:rPr>
          <w:i/>
        </w:rPr>
        <w:t>ta)</w:t>
      </w:r>
      <w:r w:rsidRPr="00607802">
        <w:t>; «limp</w:t>
      </w:r>
      <w:r w:rsidRPr="00607802">
        <w:rPr>
          <w:b/>
        </w:rPr>
        <w:t>ê</w:t>
      </w:r>
      <w:r w:rsidRPr="00607802">
        <w:t xml:space="preserve">-lhe» (p.41) </w:t>
      </w:r>
      <w:r w:rsidRPr="00607802">
        <w:rPr>
          <w:i/>
        </w:rPr>
        <w:t>(limp</w:t>
      </w:r>
      <w:r w:rsidRPr="00607802">
        <w:rPr>
          <w:b/>
          <w:i/>
        </w:rPr>
        <w:t>ei</w:t>
      </w:r>
      <w:r w:rsidRPr="00607802">
        <w:rPr>
          <w:i/>
        </w:rPr>
        <w:t>-lhe)</w:t>
      </w:r>
      <w:r w:rsidRPr="00607802">
        <w:t>; «d</w:t>
      </w:r>
      <w:r w:rsidRPr="00607802">
        <w:rPr>
          <w:b/>
        </w:rPr>
        <w:t>ê</w:t>
      </w:r>
      <w:r w:rsidRPr="00607802">
        <w:t xml:space="preserve">xar» (p.35) </w:t>
      </w:r>
      <w:r w:rsidRPr="00607802">
        <w:rPr>
          <w:i/>
        </w:rPr>
        <w:t>(d</w:t>
      </w:r>
      <w:r w:rsidRPr="00607802">
        <w:rPr>
          <w:b/>
          <w:i/>
        </w:rPr>
        <w:t>ei</w:t>
      </w:r>
      <w:r w:rsidRPr="00607802">
        <w:rPr>
          <w:i/>
        </w:rPr>
        <w:t>xar)</w:t>
      </w:r>
      <w:r w:rsidRPr="00607802">
        <w:t>;</w:t>
      </w:r>
      <w:r w:rsidRPr="00607802">
        <w:rPr>
          <w:rStyle w:val="Refdenotaderodap"/>
        </w:rPr>
        <w:footnoteReference w:id="157"/>
      </w:r>
    </w:p>
    <w:p w:rsidR="00BD11A7" w:rsidRPr="00607802" w:rsidRDefault="00BD11A7" w:rsidP="00BD11A7">
      <w:pPr>
        <w:tabs>
          <w:tab w:val="left" w:pos="6660"/>
        </w:tabs>
        <w:spacing w:line="360" w:lineRule="auto"/>
        <w:ind w:left="993" w:right="-441" w:hanging="993"/>
        <w:jc w:val="both"/>
        <w:rPr>
          <w:i/>
        </w:rPr>
      </w:pPr>
      <w:r w:rsidRPr="00607802">
        <w:t>G, 1983: «</w:t>
      </w:r>
      <w:r w:rsidRPr="00607802">
        <w:rPr>
          <w:b/>
        </w:rPr>
        <w:t>ê</w:t>
      </w:r>
      <w:r w:rsidRPr="00607802">
        <w:t xml:space="preserve">» (p.10) </w:t>
      </w:r>
      <w:r w:rsidRPr="00607802">
        <w:rPr>
          <w:i/>
        </w:rPr>
        <w:t>(</w:t>
      </w:r>
      <w:r w:rsidRPr="00607802">
        <w:rPr>
          <w:b/>
          <w:i/>
        </w:rPr>
        <w:t>eu</w:t>
      </w:r>
      <w:r w:rsidRPr="00607802">
        <w:rPr>
          <w:i/>
        </w:rPr>
        <w:t>)</w:t>
      </w:r>
      <w:r w:rsidRPr="00607802">
        <w:t>;</w:t>
      </w:r>
      <w:r w:rsidRPr="00607802">
        <w:rPr>
          <w:i/>
        </w:rPr>
        <w:t xml:space="preserve"> </w:t>
      </w:r>
      <w:r w:rsidRPr="00607802">
        <w:t>«</w:t>
      </w:r>
      <w:r w:rsidRPr="00607802">
        <w:rPr>
          <w:b/>
        </w:rPr>
        <w:t>ê</w:t>
      </w:r>
      <w:r w:rsidRPr="00607802">
        <w:t xml:space="preserve">caliptro» (p.11) </w:t>
      </w:r>
      <w:r w:rsidRPr="00607802">
        <w:rPr>
          <w:i/>
        </w:rPr>
        <w:t>(</w:t>
      </w:r>
      <w:r w:rsidRPr="00607802">
        <w:rPr>
          <w:b/>
          <w:i/>
        </w:rPr>
        <w:t>eu</w:t>
      </w:r>
      <w:r w:rsidRPr="00607802">
        <w:rPr>
          <w:i/>
        </w:rPr>
        <w:t>calipto)</w:t>
      </w:r>
      <w:r w:rsidRPr="00607802">
        <w:t>;</w:t>
      </w:r>
      <w:r w:rsidRPr="00607802">
        <w:rPr>
          <w:i/>
        </w:rPr>
        <w:t xml:space="preserve"> </w:t>
      </w:r>
      <w:r w:rsidRPr="00607802">
        <w:t>«tras</w:t>
      </w:r>
      <w:r w:rsidRPr="00607802">
        <w:rPr>
          <w:b/>
        </w:rPr>
        <w:t>ê</w:t>
      </w:r>
      <w:r w:rsidRPr="00607802">
        <w:t xml:space="preserve">ras» (p.10) </w:t>
      </w:r>
      <w:r w:rsidRPr="00607802">
        <w:rPr>
          <w:i/>
        </w:rPr>
        <w:t>(tras</w:t>
      </w:r>
      <w:r w:rsidRPr="00607802">
        <w:rPr>
          <w:b/>
          <w:i/>
        </w:rPr>
        <w:t>ei</w:t>
      </w:r>
      <w:r w:rsidRPr="00607802">
        <w:rPr>
          <w:i/>
        </w:rPr>
        <w:t>ras)</w:t>
      </w:r>
      <w:proofErr w:type="gramStart"/>
      <w:r w:rsidRPr="00607802">
        <w:t>;</w:t>
      </w:r>
      <w:r w:rsidRPr="00607802">
        <w:rPr>
          <w:i/>
        </w:rPr>
        <w:t xml:space="preserve">           </w:t>
      </w:r>
      <w:r w:rsidRPr="00607802">
        <w:t>«rib</w:t>
      </w:r>
      <w:r w:rsidRPr="00607802">
        <w:rPr>
          <w:b/>
        </w:rPr>
        <w:t>ê</w:t>
      </w:r>
      <w:r w:rsidRPr="00607802">
        <w:t>ra</w:t>
      </w:r>
      <w:proofErr w:type="gramEnd"/>
      <w:r w:rsidRPr="00607802">
        <w:t xml:space="preserve">» (p.11) </w:t>
      </w:r>
      <w:r w:rsidRPr="00607802">
        <w:rPr>
          <w:i/>
        </w:rPr>
        <w:t>(rib</w:t>
      </w:r>
      <w:r w:rsidRPr="00607802">
        <w:rPr>
          <w:b/>
          <w:i/>
        </w:rPr>
        <w:t>ei</w:t>
      </w:r>
      <w:r w:rsidRPr="00607802">
        <w:rPr>
          <w:i/>
        </w:rPr>
        <w:t>ra)</w:t>
      </w:r>
      <w:r w:rsidRPr="00607802">
        <w:t>.</w:t>
      </w:r>
    </w:p>
    <w:p w:rsidR="00BD11A7" w:rsidRPr="00607802" w:rsidRDefault="00BD11A7" w:rsidP="00BD11A7">
      <w:pPr>
        <w:tabs>
          <w:tab w:val="left" w:pos="6660"/>
        </w:tabs>
        <w:spacing w:line="360" w:lineRule="auto"/>
        <w:ind w:right="-441"/>
        <w:jc w:val="both"/>
        <w:rPr>
          <w:i/>
        </w:rPr>
      </w:pPr>
      <w:r w:rsidRPr="00607802">
        <w:t xml:space="preserve"> </w:t>
      </w:r>
    </w:p>
    <w:p w:rsidR="00BD11A7" w:rsidRPr="00607802" w:rsidRDefault="00BD11A7" w:rsidP="00BD11A7">
      <w:pPr>
        <w:tabs>
          <w:tab w:val="left" w:pos="6660"/>
        </w:tabs>
        <w:spacing w:line="360" w:lineRule="auto"/>
        <w:ind w:right="-441"/>
        <w:jc w:val="both"/>
      </w:pPr>
      <w:r w:rsidRPr="00607802">
        <w:t xml:space="preserve">   Desde a primeira edição que </w:t>
      </w:r>
      <w:r w:rsidRPr="00607802">
        <w:rPr>
          <w:i/>
        </w:rPr>
        <w:t>ê</w:t>
      </w:r>
      <w:r w:rsidRPr="00607802">
        <w:t xml:space="preserve"> se usa também para um outro fonema em «Dês» </w:t>
      </w:r>
      <w:r w:rsidRPr="00607802">
        <w:rPr>
          <w:i/>
        </w:rPr>
        <w:t>(d</w:t>
      </w:r>
      <w:r w:rsidRPr="00607802">
        <w:rPr>
          <w:b/>
          <w:i/>
        </w:rPr>
        <w:t>e</w:t>
      </w:r>
      <w:r w:rsidRPr="00607802">
        <w:rPr>
          <w:i/>
        </w:rPr>
        <w:t>sde)</w:t>
      </w:r>
      <w:r w:rsidRPr="00607802">
        <w:t xml:space="preserve"> (G, 1945:64 e 1983:33). </w:t>
      </w:r>
    </w:p>
    <w:p w:rsidR="00BD11A7" w:rsidRPr="00607802" w:rsidRDefault="00BD11A7" w:rsidP="00BD11A7">
      <w:pPr>
        <w:tabs>
          <w:tab w:val="left" w:pos="6660"/>
        </w:tabs>
        <w:spacing w:line="360" w:lineRule="auto"/>
        <w:ind w:right="-441"/>
        <w:jc w:val="both"/>
      </w:pPr>
      <w:r w:rsidRPr="00607802">
        <w:t xml:space="preserve">   Regista-se em duas outras passagens na mesma palavra mas com significados diferentes:</w:t>
      </w:r>
    </w:p>
    <w:p w:rsidR="00BD11A7" w:rsidRPr="00607802" w:rsidRDefault="00BD11A7" w:rsidP="00BD11A7">
      <w:pPr>
        <w:tabs>
          <w:tab w:val="left" w:pos="6660"/>
        </w:tabs>
        <w:spacing w:line="360" w:lineRule="auto"/>
        <w:ind w:right="-441"/>
        <w:jc w:val="both"/>
      </w:pPr>
      <w:r w:rsidRPr="00607802">
        <w:t xml:space="preserve">G, 1983: «Fez bem, </w:t>
      </w:r>
      <w:r w:rsidRPr="00607802">
        <w:rPr>
          <w:b/>
        </w:rPr>
        <w:t xml:space="preserve">sê </w:t>
      </w:r>
      <w:r w:rsidRPr="00607802">
        <w:rPr>
          <w:i/>
        </w:rPr>
        <w:t xml:space="preserve">(se </w:t>
      </w:r>
      <w:r w:rsidRPr="00607802">
        <w:rPr>
          <w:b/>
          <w:i/>
        </w:rPr>
        <w:t>é</w:t>
      </w:r>
      <w:r w:rsidRPr="00607802">
        <w:rPr>
          <w:i/>
        </w:rPr>
        <w:t>)</w:t>
      </w:r>
      <w:r w:rsidR="008B72B6">
        <w:t xml:space="preserve"> home, fez bem!» (p.52); </w:t>
      </w:r>
      <w:proofErr w:type="gramStart"/>
      <w:r w:rsidR="008B72B6">
        <w:t>«–</w:t>
      </w:r>
      <w:proofErr w:type="gramEnd"/>
      <w:r w:rsidR="008B72B6">
        <w:t xml:space="preserve"> </w:t>
      </w:r>
      <w:r w:rsidRPr="00607802">
        <w:t xml:space="preserve">E òs despois, </w:t>
      </w:r>
      <w:r w:rsidRPr="00607802">
        <w:rPr>
          <w:b/>
        </w:rPr>
        <w:t>sê</w:t>
      </w:r>
      <w:r w:rsidRPr="00607802">
        <w:t xml:space="preserve"> </w:t>
      </w:r>
      <w:r w:rsidRPr="00607802">
        <w:rPr>
          <w:i/>
        </w:rPr>
        <w:t>(s</w:t>
      </w:r>
      <w:r w:rsidRPr="00607802">
        <w:rPr>
          <w:b/>
          <w:i/>
        </w:rPr>
        <w:t>e</w:t>
      </w:r>
      <w:r w:rsidRPr="00607802">
        <w:rPr>
          <w:i/>
        </w:rPr>
        <w:t>nhor)</w:t>
      </w:r>
      <w:r w:rsidRPr="00607802">
        <w:t xml:space="preserve">       </w:t>
      </w:r>
    </w:p>
    <w:p w:rsidR="00BD11A7" w:rsidRPr="00607802" w:rsidRDefault="00BD11A7" w:rsidP="00BD11A7">
      <w:pPr>
        <w:tabs>
          <w:tab w:val="left" w:pos="6660"/>
        </w:tabs>
        <w:spacing w:line="360" w:lineRule="auto"/>
        <w:ind w:right="-441"/>
        <w:jc w:val="both"/>
      </w:pPr>
      <w:r w:rsidRPr="00607802">
        <w:t xml:space="preserve">                </w:t>
      </w:r>
      <w:proofErr w:type="gramStart"/>
      <w:r w:rsidRPr="00607802">
        <w:t>Mané?...</w:t>
      </w:r>
      <w:proofErr w:type="gramEnd"/>
      <w:r w:rsidRPr="00607802">
        <w:t>» (p.109).</w:t>
      </w:r>
    </w:p>
    <w:p w:rsidR="00BD11A7" w:rsidRPr="00607802" w:rsidRDefault="00BD11A7" w:rsidP="00BD11A7">
      <w:pPr>
        <w:tabs>
          <w:tab w:val="left" w:pos="6660"/>
        </w:tabs>
        <w:spacing w:line="360" w:lineRule="auto"/>
        <w:ind w:left="993" w:right="-441"/>
        <w:jc w:val="both"/>
      </w:pPr>
    </w:p>
    <w:p w:rsidR="00BD11A7" w:rsidRPr="00607802" w:rsidRDefault="00BD11A7" w:rsidP="00BD11A7">
      <w:pPr>
        <w:tabs>
          <w:tab w:val="left" w:pos="0"/>
        </w:tabs>
        <w:spacing w:line="360" w:lineRule="auto"/>
        <w:ind w:right="-441"/>
        <w:jc w:val="both"/>
      </w:pPr>
      <w:r w:rsidRPr="00607802">
        <w:t xml:space="preserve">  O segundo ditongo (</w:t>
      </w:r>
      <w:r w:rsidRPr="00607802">
        <w:rPr>
          <w:b/>
          <w:i/>
        </w:rPr>
        <w:t>ei</w:t>
      </w:r>
      <w:r w:rsidRPr="00607802">
        <w:t xml:space="preserve">) representado com </w:t>
      </w:r>
      <w:r w:rsidRPr="00607802">
        <w:rPr>
          <w:i/>
        </w:rPr>
        <w:t>ê</w:t>
      </w:r>
      <w:r w:rsidRPr="00607802">
        <w:t xml:space="preserve"> pode também ver-se representado com </w:t>
      </w:r>
      <w:proofErr w:type="gramStart"/>
      <w:r w:rsidRPr="00607802">
        <w:rPr>
          <w:i/>
        </w:rPr>
        <w:t xml:space="preserve">i </w:t>
      </w:r>
      <w:r w:rsidRPr="00607802">
        <w:t>.</w:t>
      </w:r>
      <w:proofErr w:type="gramEnd"/>
      <w:r w:rsidRPr="00607802">
        <w:t xml:space="preserve"> </w:t>
      </w:r>
    </w:p>
    <w:p w:rsidR="00BD11A7" w:rsidRPr="00607802" w:rsidRDefault="00BD11A7" w:rsidP="00BD11A7">
      <w:pPr>
        <w:tabs>
          <w:tab w:val="left" w:pos="6660"/>
        </w:tabs>
        <w:spacing w:line="360" w:lineRule="auto"/>
        <w:ind w:left="993" w:right="-441" w:hanging="993"/>
        <w:jc w:val="both"/>
      </w:pPr>
      <w:r w:rsidRPr="00607802">
        <w:t>G, 1983: «Andê caminhos que só ê sofri, salt</w:t>
      </w:r>
      <w:r w:rsidRPr="00607802">
        <w:rPr>
          <w:b/>
        </w:rPr>
        <w:t>i</w:t>
      </w:r>
      <w:r w:rsidRPr="00607802">
        <w:t xml:space="preserve"> </w:t>
      </w:r>
      <w:r w:rsidRPr="00607802">
        <w:rPr>
          <w:i/>
        </w:rPr>
        <w:t>(salt</w:t>
      </w:r>
      <w:r w:rsidRPr="00607802">
        <w:rPr>
          <w:b/>
          <w:i/>
        </w:rPr>
        <w:t>ei</w:t>
      </w:r>
      <w:r w:rsidRPr="00607802">
        <w:rPr>
          <w:i/>
        </w:rPr>
        <w:t>)</w:t>
      </w:r>
      <w:r w:rsidRPr="00607802">
        <w:t xml:space="preserve"> valados […]» (p.13); «Dêt</w:t>
      </w:r>
      <w:r w:rsidRPr="00607802">
        <w:rPr>
          <w:b/>
        </w:rPr>
        <w:t>i</w:t>
      </w:r>
      <w:r w:rsidRPr="00607802">
        <w:t xml:space="preserve">-me </w:t>
      </w:r>
      <w:r w:rsidRPr="00607802">
        <w:rPr>
          <w:i/>
        </w:rPr>
        <w:t>(deit</w:t>
      </w:r>
      <w:r w:rsidRPr="00607802">
        <w:rPr>
          <w:b/>
          <w:i/>
        </w:rPr>
        <w:t>ei</w:t>
      </w:r>
      <w:r w:rsidRPr="00607802">
        <w:rPr>
          <w:i/>
        </w:rPr>
        <w:t>-</w:t>
      </w:r>
      <w:r w:rsidR="00F615F3">
        <w:rPr>
          <w:i/>
        </w:rPr>
        <w:t>-</w:t>
      </w:r>
      <w:r w:rsidRPr="00607802">
        <w:rPr>
          <w:i/>
        </w:rPr>
        <w:t>me)</w:t>
      </w:r>
      <w:r w:rsidR="007B4EEF">
        <w:t xml:space="preserve"> adonde os outros tavam e c’ando m’</w:t>
      </w:r>
      <w:r w:rsidRPr="00607802">
        <w:t>apanh</w:t>
      </w:r>
      <w:r w:rsidRPr="00607802">
        <w:rPr>
          <w:b/>
        </w:rPr>
        <w:t>i</w:t>
      </w:r>
      <w:r w:rsidRPr="00607802">
        <w:t xml:space="preserve"> </w:t>
      </w:r>
      <w:r w:rsidRPr="00607802">
        <w:rPr>
          <w:i/>
        </w:rPr>
        <w:t>(apanh</w:t>
      </w:r>
      <w:r w:rsidRPr="00607802">
        <w:rPr>
          <w:b/>
          <w:i/>
        </w:rPr>
        <w:t>ei</w:t>
      </w:r>
      <w:r w:rsidRPr="00607802">
        <w:rPr>
          <w:i/>
        </w:rPr>
        <w:t>)</w:t>
      </w:r>
      <w:r w:rsidRPr="00607802">
        <w:t xml:space="preserve"> costas com costas […]» (p.14).</w:t>
      </w:r>
    </w:p>
    <w:p w:rsidR="00BD11A7" w:rsidRPr="00607802" w:rsidRDefault="00BD11A7" w:rsidP="00BD11A7">
      <w:pPr>
        <w:tabs>
          <w:tab w:val="left" w:pos="6660"/>
        </w:tabs>
        <w:spacing w:line="360" w:lineRule="auto"/>
        <w:ind w:right="-441"/>
        <w:jc w:val="both"/>
      </w:pPr>
      <w:r w:rsidRPr="00607802">
        <w:t xml:space="preserve">  </w:t>
      </w:r>
    </w:p>
    <w:p w:rsidR="00BD11A7" w:rsidRPr="00607802" w:rsidRDefault="00BD11A7" w:rsidP="00BD11A7">
      <w:pPr>
        <w:tabs>
          <w:tab w:val="left" w:pos="6660"/>
        </w:tabs>
        <w:spacing w:line="360" w:lineRule="auto"/>
        <w:ind w:right="-441"/>
        <w:jc w:val="both"/>
      </w:pPr>
      <w:r w:rsidRPr="00607802">
        <w:t xml:space="preserve">  O facto de não se encontrarem exemplos de certos pontos em 1945 significa que Antunes da Silva experimenta nos anos 80 diferentes grafias para o mesmo som. </w:t>
      </w:r>
    </w:p>
    <w:p w:rsidR="00BD11A7" w:rsidRPr="00607802" w:rsidRDefault="00BD11A7" w:rsidP="00BD11A7">
      <w:pPr>
        <w:tabs>
          <w:tab w:val="left" w:pos="6660"/>
        </w:tabs>
        <w:spacing w:line="360" w:lineRule="auto"/>
        <w:ind w:right="-441"/>
        <w:jc w:val="both"/>
      </w:pPr>
      <w:r w:rsidRPr="00607802">
        <w:t xml:space="preserve">    </w:t>
      </w:r>
    </w:p>
    <w:p w:rsidR="00BD11A7" w:rsidRPr="00607802" w:rsidRDefault="003002FB" w:rsidP="00BD11A7">
      <w:pPr>
        <w:spacing w:line="360" w:lineRule="auto"/>
        <w:ind w:right="-441"/>
        <w:jc w:val="both"/>
      </w:pPr>
      <w:r>
        <w:t xml:space="preserve">  Uma situação similar</w:t>
      </w:r>
      <w:r w:rsidR="00BD11A7" w:rsidRPr="00607802">
        <w:t xml:space="preserve"> à que ocorre com aqueles ditongos passa-se com o </w:t>
      </w:r>
      <w:r w:rsidR="00BD11A7" w:rsidRPr="00607802">
        <w:rPr>
          <w:i/>
        </w:rPr>
        <w:t>ou</w:t>
      </w:r>
      <w:r w:rsidR="00BD11A7" w:rsidRPr="00607802">
        <w:t xml:space="preserve">. Este </w:t>
      </w:r>
      <w:r w:rsidR="00691FC6">
        <w:t>redige-</w:t>
      </w:r>
      <w:r w:rsidR="00BD11A7" w:rsidRPr="00607802">
        <w:t xml:space="preserve">se pelo menos de duas maneiras no livro em análise, a habitual e uma diferente: </w:t>
      </w:r>
    </w:p>
    <w:p w:rsidR="00BD11A7" w:rsidRPr="00607802" w:rsidRDefault="00BD11A7" w:rsidP="00BD11A7">
      <w:pPr>
        <w:tabs>
          <w:tab w:val="left" w:pos="6660"/>
        </w:tabs>
        <w:spacing w:line="360" w:lineRule="auto"/>
        <w:ind w:right="-441"/>
        <w:jc w:val="both"/>
      </w:pPr>
      <w:r w:rsidRPr="00607802">
        <w:t>G, 1945: «cur</w:t>
      </w:r>
      <w:r w:rsidRPr="00607802">
        <w:rPr>
          <w:b/>
        </w:rPr>
        <w:t>ô</w:t>
      </w:r>
      <w:r w:rsidRPr="00607802">
        <w:t xml:space="preserve">-a» (p.51) </w:t>
      </w:r>
      <w:r w:rsidRPr="00607802">
        <w:rPr>
          <w:i/>
        </w:rPr>
        <w:t>(cur</w:t>
      </w:r>
      <w:r w:rsidRPr="00607802">
        <w:rPr>
          <w:b/>
          <w:i/>
        </w:rPr>
        <w:t>ou</w:t>
      </w:r>
      <w:r w:rsidRPr="00607802">
        <w:rPr>
          <w:i/>
        </w:rPr>
        <w:t>-a)</w:t>
      </w:r>
      <w:r w:rsidR="007B4EEF">
        <w:t>; «’</w:t>
      </w:r>
      <w:r w:rsidRPr="00607802">
        <w:t>st</w:t>
      </w:r>
      <w:r w:rsidRPr="00607802">
        <w:rPr>
          <w:b/>
        </w:rPr>
        <w:t>ou</w:t>
      </w:r>
      <w:r w:rsidRPr="00607802">
        <w:t xml:space="preserve">» (p.51) </w:t>
      </w:r>
      <w:r w:rsidRPr="00607802">
        <w:rPr>
          <w:i/>
        </w:rPr>
        <w:t>(est</w:t>
      </w:r>
      <w:r w:rsidRPr="00607802">
        <w:rPr>
          <w:b/>
          <w:i/>
        </w:rPr>
        <w:t>ou</w:t>
      </w:r>
      <w:r w:rsidRPr="00607802">
        <w:rPr>
          <w:i/>
        </w:rPr>
        <w:t>)</w:t>
      </w:r>
      <w:r w:rsidRPr="00607802">
        <w:t>;</w:t>
      </w:r>
    </w:p>
    <w:p w:rsidR="00BD11A7" w:rsidRPr="00607802" w:rsidRDefault="008B72B6" w:rsidP="00BD11A7">
      <w:pPr>
        <w:tabs>
          <w:tab w:val="left" w:pos="6660"/>
        </w:tabs>
        <w:spacing w:line="360" w:lineRule="auto"/>
        <w:ind w:right="-441"/>
        <w:jc w:val="both"/>
      </w:pPr>
      <w:r>
        <w:t xml:space="preserve">G, 1983: </w:t>
      </w:r>
      <w:proofErr w:type="gramStart"/>
      <w:r>
        <w:t>«–</w:t>
      </w:r>
      <w:proofErr w:type="gramEnd"/>
      <w:r w:rsidR="00BD11A7" w:rsidRPr="00607802">
        <w:t xml:space="preserve"> Bem visto, ê s</w:t>
      </w:r>
      <w:r w:rsidR="00BD11A7" w:rsidRPr="00607802">
        <w:rPr>
          <w:b/>
        </w:rPr>
        <w:t>ô</w:t>
      </w:r>
      <w:r w:rsidR="00BD11A7" w:rsidRPr="00607802">
        <w:t xml:space="preserve"> </w:t>
      </w:r>
      <w:r w:rsidR="00BD11A7" w:rsidRPr="00607802">
        <w:rPr>
          <w:i/>
        </w:rPr>
        <w:t>(sou)</w:t>
      </w:r>
      <w:r w:rsidR="00BD11A7" w:rsidRPr="00607802">
        <w:t xml:space="preserve"> pastor e searêro de favas e trem</w:t>
      </w:r>
      <w:r w:rsidR="00BD11A7" w:rsidRPr="00607802">
        <w:rPr>
          <w:b/>
        </w:rPr>
        <w:t>ou</w:t>
      </w:r>
      <w:r w:rsidR="00BD11A7" w:rsidRPr="00607802">
        <w:t>ços…» (p.52).</w:t>
      </w:r>
    </w:p>
    <w:p w:rsidR="00BD11A7" w:rsidRPr="00607802" w:rsidRDefault="00BD11A7" w:rsidP="00BD11A7">
      <w:pPr>
        <w:tabs>
          <w:tab w:val="left" w:pos="6660"/>
        </w:tabs>
        <w:spacing w:line="360" w:lineRule="auto"/>
        <w:ind w:left="993" w:right="-441"/>
        <w:jc w:val="both"/>
      </w:pPr>
      <w:r w:rsidRPr="00607802">
        <w:t xml:space="preserve"> </w:t>
      </w:r>
    </w:p>
    <w:p w:rsidR="00BD11A7" w:rsidRPr="00607802" w:rsidRDefault="00BD11A7" w:rsidP="00BD11A7">
      <w:pPr>
        <w:tabs>
          <w:tab w:val="left" w:pos="0"/>
        </w:tabs>
        <w:spacing w:line="360" w:lineRule="auto"/>
        <w:ind w:right="-441"/>
        <w:jc w:val="both"/>
      </w:pPr>
      <w:r w:rsidRPr="00607802">
        <w:t xml:space="preserve">  À semelhança do que se passa com o</w:t>
      </w:r>
      <w:r w:rsidRPr="00607802">
        <w:rPr>
          <w:i/>
        </w:rPr>
        <w:t xml:space="preserve"> ão</w:t>
      </w:r>
      <w:r w:rsidRPr="00607802">
        <w:t>:</w:t>
      </w:r>
    </w:p>
    <w:p w:rsidR="00BD11A7" w:rsidRPr="00607802" w:rsidRDefault="008B72B6" w:rsidP="00BD11A7">
      <w:pPr>
        <w:tabs>
          <w:tab w:val="left" w:pos="6660"/>
        </w:tabs>
        <w:spacing w:line="360" w:lineRule="auto"/>
        <w:ind w:right="-441"/>
        <w:jc w:val="both"/>
      </w:pPr>
      <w:r>
        <w:t xml:space="preserve">G, 1945: </w:t>
      </w:r>
      <w:proofErr w:type="gramStart"/>
      <w:r>
        <w:t>«–</w:t>
      </w:r>
      <w:proofErr w:type="gramEnd"/>
      <w:r>
        <w:t xml:space="preserve"> </w:t>
      </w:r>
      <w:r w:rsidR="00BD11A7" w:rsidRPr="00607802">
        <w:t xml:space="preserve">Que </w:t>
      </w:r>
      <w:r w:rsidR="00BD11A7" w:rsidRPr="00701405">
        <w:rPr>
          <w:b/>
        </w:rPr>
        <w:t>ná</w:t>
      </w:r>
      <w:r w:rsidR="00BD11A7" w:rsidRPr="00607802">
        <w:t>, n</w:t>
      </w:r>
      <w:r w:rsidR="00BD11A7" w:rsidRPr="00607802">
        <w:rPr>
          <w:b/>
        </w:rPr>
        <w:t>an</w:t>
      </w:r>
      <w:r w:rsidR="007B4EEF">
        <w:t xml:space="preserve"> tinham dado m’</w:t>
      </w:r>
      <w:r w:rsidR="00BD11A7" w:rsidRPr="00607802">
        <w:t>etícias!...» (p.50);</w:t>
      </w:r>
      <w:r w:rsidR="00BD11A7" w:rsidRPr="00607802">
        <w:rPr>
          <w:rStyle w:val="Refdenotaderodap"/>
        </w:rPr>
        <w:footnoteReference w:id="158"/>
      </w:r>
    </w:p>
    <w:p w:rsidR="00BD11A7" w:rsidRPr="00607802" w:rsidRDefault="00BD11A7" w:rsidP="00BD11A7">
      <w:pPr>
        <w:tabs>
          <w:tab w:val="left" w:pos="6660"/>
        </w:tabs>
        <w:spacing w:line="360" w:lineRule="auto"/>
        <w:ind w:right="-441"/>
        <w:jc w:val="both"/>
      </w:pPr>
      <w:r w:rsidRPr="00607802">
        <w:t>G, 1983: «Mas n</w:t>
      </w:r>
      <w:r w:rsidRPr="00607802">
        <w:rPr>
          <w:b/>
        </w:rPr>
        <w:t>á</w:t>
      </w:r>
      <w:r w:rsidRPr="00607802">
        <w:t xml:space="preserve"> </w:t>
      </w:r>
      <w:r w:rsidRPr="00607802">
        <w:rPr>
          <w:i/>
        </w:rPr>
        <w:t>(não)</w:t>
      </w:r>
      <w:r w:rsidRPr="00607802">
        <w:t>. N</w:t>
      </w:r>
      <w:r w:rsidRPr="00607802">
        <w:rPr>
          <w:b/>
        </w:rPr>
        <w:t>an</w:t>
      </w:r>
      <w:r w:rsidRPr="00607802">
        <w:t xml:space="preserve"> </w:t>
      </w:r>
      <w:proofErr w:type="gramStart"/>
      <w:r w:rsidRPr="00607802">
        <w:t>sou</w:t>
      </w:r>
      <w:proofErr w:type="gramEnd"/>
      <w:r w:rsidRPr="00607802">
        <w:t xml:space="preserve"> desses!» (p.72).</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rPr>
          <w:b/>
        </w:rPr>
      </w:pPr>
      <w:r w:rsidRPr="00607802">
        <w:t xml:space="preserve">  E com o ditongo </w:t>
      </w:r>
      <w:proofErr w:type="gramStart"/>
      <w:r w:rsidRPr="00607802">
        <w:rPr>
          <w:i/>
        </w:rPr>
        <w:t>oi</w:t>
      </w:r>
      <w:r w:rsidRPr="00607802">
        <w:t xml:space="preserve"> </w:t>
      </w:r>
      <w:proofErr w:type="gramEnd"/>
      <w:r w:rsidR="00701405">
        <w:t>:</w:t>
      </w:r>
      <w:r w:rsidRPr="00607802">
        <w:t xml:space="preserve"> </w:t>
      </w:r>
    </w:p>
    <w:p w:rsidR="00BD11A7" w:rsidRPr="00607802" w:rsidRDefault="00BD11A7" w:rsidP="00BD11A7">
      <w:pPr>
        <w:tabs>
          <w:tab w:val="left" w:pos="6660"/>
        </w:tabs>
        <w:spacing w:line="360" w:lineRule="auto"/>
        <w:ind w:right="-441"/>
        <w:jc w:val="both"/>
      </w:pPr>
      <w:r w:rsidRPr="00607802">
        <w:t>G, 1945: «noute» (p.51); «cousas» (p.41);</w:t>
      </w:r>
    </w:p>
    <w:p w:rsidR="00BD11A7" w:rsidRPr="00607802" w:rsidRDefault="008B72B6" w:rsidP="00BD11A7">
      <w:pPr>
        <w:tabs>
          <w:tab w:val="left" w:pos="6660"/>
        </w:tabs>
        <w:spacing w:line="360" w:lineRule="auto"/>
        <w:ind w:right="-441"/>
        <w:jc w:val="both"/>
      </w:pPr>
      <w:r>
        <w:t xml:space="preserve">G, 1983: </w:t>
      </w:r>
      <w:r w:rsidRPr="008B72B6">
        <w:rPr>
          <w:i/>
        </w:rPr>
        <w:t>Fali:</w:t>
      </w:r>
      <w:r>
        <w:t xml:space="preserve"> «</w:t>
      </w:r>
      <w:r w:rsidR="007B4EEF">
        <w:t>b’</w:t>
      </w:r>
      <w:r w:rsidR="00BD11A7" w:rsidRPr="00607802">
        <w:t>a n</w:t>
      </w:r>
      <w:r w:rsidR="00BD11A7" w:rsidRPr="00607802">
        <w:rPr>
          <w:b/>
        </w:rPr>
        <w:t>ou</w:t>
      </w:r>
      <w:r w:rsidR="00BD11A7" w:rsidRPr="00607802">
        <w:t>te!</w:t>
      </w:r>
      <w:r>
        <w:t>»</w:t>
      </w:r>
      <w:r w:rsidR="00BD11A7" w:rsidRPr="00607802">
        <w:t xml:space="preserve"> </w:t>
      </w:r>
      <w:r w:rsidR="00BD11A7" w:rsidRPr="008B72B6">
        <w:rPr>
          <w:i/>
        </w:rPr>
        <w:t xml:space="preserve">e </w:t>
      </w:r>
      <w:proofErr w:type="gramStart"/>
      <w:r w:rsidR="00BD11A7" w:rsidRPr="008B72B6">
        <w:rPr>
          <w:i/>
        </w:rPr>
        <w:t>eles</w:t>
      </w:r>
      <w:proofErr w:type="gramEnd"/>
      <w:r w:rsidR="00BD11A7" w:rsidRPr="008B72B6">
        <w:rPr>
          <w:i/>
        </w:rPr>
        <w:t xml:space="preserve"> m</w:t>
      </w:r>
      <w:r w:rsidR="00BD11A7" w:rsidRPr="008B72B6">
        <w:rPr>
          <w:b/>
          <w:i/>
        </w:rPr>
        <w:t>oi</w:t>
      </w:r>
      <w:r w:rsidRPr="008B72B6">
        <w:rPr>
          <w:i/>
        </w:rPr>
        <w:t>ta</w:t>
      </w:r>
      <w:r>
        <w:t xml:space="preserve"> (p.13); </w:t>
      </w:r>
      <w:proofErr w:type="gramStart"/>
      <w:r>
        <w:t>«</w:t>
      </w:r>
      <w:r w:rsidR="00BD11A7" w:rsidRPr="00607802">
        <w:t xml:space="preserve"> </w:t>
      </w:r>
      <w:proofErr w:type="gramEnd"/>
      <w:r>
        <w:t xml:space="preserve">– </w:t>
      </w:r>
      <w:r w:rsidR="007B4EEF">
        <w:t>B’</w:t>
      </w:r>
      <w:r w:rsidR="00BD11A7" w:rsidRPr="00607802">
        <w:t>a n</w:t>
      </w:r>
      <w:r w:rsidR="00BD11A7" w:rsidRPr="00607802">
        <w:rPr>
          <w:b/>
        </w:rPr>
        <w:t>oi</w:t>
      </w:r>
      <w:r w:rsidR="00701405">
        <w:t>te!» (</w:t>
      </w:r>
      <w:r w:rsidR="00BD11A7" w:rsidRPr="00607802">
        <w:t>p.34).</w:t>
      </w:r>
    </w:p>
    <w:p w:rsidR="00701405" w:rsidRDefault="00BD11A7" w:rsidP="00BD11A7">
      <w:pPr>
        <w:tabs>
          <w:tab w:val="left" w:pos="0"/>
        </w:tabs>
        <w:spacing w:line="360" w:lineRule="auto"/>
        <w:ind w:right="-441"/>
        <w:jc w:val="both"/>
      </w:pPr>
      <w:r w:rsidRPr="00607802">
        <w:lastRenderedPageBreak/>
        <w:t xml:space="preserve">  </w:t>
      </w:r>
    </w:p>
    <w:p w:rsidR="00BD11A7" w:rsidRPr="00607802" w:rsidRDefault="00701405" w:rsidP="00BD11A7">
      <w:pPr>
        <w:tabs>
          <w:tab w:val="left" w:pos="0"/>
        </w:tabs>
        <w:spacing w:line="360" w:lineRule="auto"/>
        <w:ind w:right="-441"/>
        <w:jc w:val="both"/>
      </w:pPr>
      <w:r>
        <w:t xml:space="preserve">  Também em 1945</w:t>
      </w:r>
      <w:r w:rsidR="00BD11A7" w:rsidRPr="00607802">
        <w:t xml:space="preserve"> se encontra um «ós despois» (p.170) sem os sentidos frequentes de </w:t>
      </w:r>
      <w:r w:rsidR="00BD11A7" w:rsidRPr="00607802">
        <w:rPr>
          <w:i/>
        </w:rPr>
        <w:t>ós</w:t>
      </w:r>
      <w:r w:rsidR="00BD11A7" w:rsidRPr="00607802">
        <w:t xml:space="preserve"> (no plural), os quais são «aos» e «</w:t>
      </w:r>
      <w:proofErr w:type="gramStart"/>
      <w:r w:rsidR="00BD11A7" w:rsidRPr="00607802">
        <w:t>os</w:t>
      </w:r>
      <w:proofErr w:type="gramEnd"/>
      <w:r w:rsidR="00BD11A7" w:rsidRPr="00607802">
        <w:t>»:</w:t>
      </w:r>
    </w:p>
    <w:p w:rsidR="00BD11A7" w:rsidRPr="00607802" w:rsidRDefault="00BD11A7" w:rsidP="00BD11A7">
      <w:pPr>
        <w:tabs>
          <w:tab w:val="left" w:pos="6660"/>
        </w:tabs>
        <w:spacing w:line="360" w:lineRule="auto"/>
        <w:ind w:right="-441"/>
        <w:jc w:val="both"/>
      </w:pPr>
      <w:r w:rsidRPr="00607802">
        <w:t xml:space="preserve">G, 1983: «Andê </w:t>
      </w:r>
      <w:r w:rsidRPr="00607802">
        <w:rPr>
          <w:b/>
        </w:rPr>
        <w:t>ós</w:t>
      </w:r>
      <w:r w:rsidRPr="00607802">
        <w:t xml:space="preserve"> </w:t>
      </w:r>
      <w:r w:rsidRPr="00607802">
        <w:rPr>
          <w:i/>
        </w:rPr>
        <w:t>(aos)</w:t>
      </w:r>
      <w:r w:rsidR="007B4EEF">
        <w:t xml:space="preserve"> baldões, com’</w:t>
      </w:r>
      <w:r w:rsidRPr="00607802">
        <w:rPr>
          <w:b/>
        </w:rPr>
        <w:t>ós</w:t>
      </w:r>
      <w:r w:rsidRPr="00607802">
        <w:t xml:space="preserve"> </w:t>
      </w:r>
      <w:r w:rsidRPr="00607802">
        <w:rPr>
          <w:i/>
        </w:rPr>
        <w:t>(como os)</w:t>
      </w:r>
      <w:r w:rsidRPr="00607802">
        <w:t xml:space="preserve"> </w:t>
      </w:r>
      <w:proofErr w:type="gramStart"/>
      <w:r w:rsidRPr="00607802">
        <w:t>alcatruzes</w:t>
      </w:r>
      <w:proofErr w:type="gramEnd"/>
      <w:r w:rsidRPr="00607802">
        <w:t xml:space="preserve"> duma nora…» (p.13).</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6660"/>
        </w:tabs>
        <w:spacing w:line="360" w:lineRule="auto"/>
        <w:ind w:right="-441"/>
        <w:jc w:val="both"/>
      </w:pPr>
      <w:r w:rsidRPr="00607802">
        <w:t xml:space="preserve">  Para representar o «os» da norma, o autor adopta no início duas soluções:</w:t>
      </w:r>
    </w:p>
    <w:p w:rsidR="00BD11A7" w:rsidRPr="00607802" w:rsidRDefault="00BD11A7" w:rsidP="00BD11A7">
      <w:pPr>
        <w:tabs>
          <w:tab w:val="left" w:pos="6660"/>
        </w:tabs>
        <w:spacing w:line="360" w:lineRule="auto"/>
        <w:ind w:right="-441"/>
        <w:jc w:val="both"/>
      </w:pPr>
      <w:r w:rsidRPr="00607802">
        <w:t>G, 1945:</w:t>
      </w:r>
      <w:r w:rsidR="00701405">
        <w:t xml:space="preserve"> </w:t>
      </w:r>
      <w:proofErr w:type="gramStart"/>
      <w:r w:rsidR="008B72B6">
        <w:t>«–</w:t>
      </w:r>
      <w:proofErr w:type="gramEnd"/>
      <w:r w:rsidR="008B72B6">
        <w:t xml:space="preserve"> </w:t>
      </w:r>
      <w:r w:rsidR="007B4EEF">
        <w:t>Tem campos com’</w:t>
      </w:r>
      <w:r w:rsidRPr="00607802">
        <w:rPr>
          <w:b/>
        </w:rPr>
        <w:t>os</w:t>
      </w:r>
      <w:r w:rsidRPr="00607802">
        <w:t xml:space="preserve"> nossos, tem borregos como o teu e tudo…» (p.79);</w:t>
      </w:r>
    </w:p>
    <w:p w:rsidR="00BD11A7" w:rsidRPr="00607802" w:rsidRDefault="00BD11A7" w:rsidP="00BD11A7">
      <w:pPr>
        <w:tabs>
          <w:tab w:val="left" w:pos="6660"/>
        </w:tabs>
        <w:spacing w:line="360" w:lineRule="auto"/>
        <w:ind w:right="-441"/>
        <w:jc w:val="both"/>
      </w:pPr>
      <w:r w:rsidRPr="00607802">
        <w:t xml:space="preserve">              «</w:t>
      </w:r>
      <w:proofErr w:type="gramStart"/>
      <w:r w:rsidRPr="00607802">
        <w:t>mais</w:t>
      </w:r>
      <w:proofErr w:type="gramEnd"/>
      <w:r w:rsidRPr="00607802">
        <w:t xml:space="preserve"> vadia c</w:t>
      </w:r>
      <w:r w:rsidRPr="00607802">
        <w:rPr>
          <w:b/>
        </w:rPr>
        <w:t>òs</w:t>
      </w:r>
      <w:r w:rsidRPr="00607802">
        <w:t xml:space="preserve"> </w:t>
      </w:r>
      <w:r w:rsidRPr="00607802">
        <w:rPr>
          <w:i/>
        </w:rPr>
        <w:t xml:space="preserve">(que </w:t>
      </w:r>
      <w:r w:rsidRPr="00607802">
        <w:rPr>
          <w:b/>
          <w:i/>
        </w:rPr>
        <w:t>os</w:t>
      </w:r>
      <w:r w:rsidRPr="00607802">
        <w:rPr>
          <w:i/>
        </w:rPr>
        <w:t>)</w:t>
      </w:r>
      <w:r w:rsidRPr="00607802">
        <w:t xml:space="preserve"> hominhos» (p.52).</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6660"/>
        </w:tabs>
        <w:spacing w:line="360" w:lineRule="auto"/>
        <w:ind w:right="-441"/>
        <w:jc w:val="both"/>
      </w:pPr>
      <w:r w:rsidRPr="00607802">
        <w:t xml:space="preserve">   Se surge </w:t>
      </w:r>
      <w:r w:rsidRPr="00607802">
        <w:rPr>
          <w:i/>
        </w:rPr>
        <w:t>ó</w:t>
      </w:r>
      <w:r w:rsidRPr="00607802">
        <w:t>, no singular, adquire dois significados:</w:t>
      </w:r>
    </w:p>
    <w:p w:rsidR="00BD11A7" w:rsidRPr="00607802" w:rsidRDefault="00701405" w:rsidP="00BD11A7">
      <w:pPr>
        <w:tabs>
          <w:tab w:val="left" w:pos="6660"/>
        </w:tabs>
        <w:spacing w:line="360" w:lineRule="auto"/>
        <w:ind w:left="993" w:right="-441" w:hanging="993"/>
        <w:jc w:val="both"/>
        <w:rPr>
          <w:i/>
        </w:rPr>
      </w:pPr>
      <w:r>
        <w:t xml:space="preserve">G, 1945: </w:t>
      </w:r>
      <w:r w:rsidR="00BD11A7" w:rsidRPr="00607802">
        <w:t xml:space="preserve">«Agarrê-a </w:t>
      </w:r>
      <w:r w:rsidR="00BD11A7" w:rsidRPr="00607802">
        <w:rPr>
          <w:b/>
        </w:rPr>
        <w:t>ó</w:t>
      </w:r>
      <w:r w:rsidR="00BD11A7" w:rsidRPr="00607802">
        <w:t xml:space="preserve"> </w:t>
      </w:r>
      <w:r w:rsidR="00BD11A7" w:rsidRPr="00607802">
        <w:rPr>
          <w:i/>
        </w:rPr>
        <w:t>(</w:t>
      </w:r>
      <w:r w:rsidR="00BD11A7" w:rsidRPr="00607802">
        <w:rPr>
          <w:b/>
          <w:i/>
        </w:rPr>
        <w:t>ao</w:t>
      </w:r>
      <w:r w:rsidR="00BD11A7" w:rsidRPr="00607802">
        <w:rPr>
          <w:i/>
        </w:rPr>
        <w:t xml:space="preserve">) </w:t>
      </w:r>
      <w:proofErr w:type="gramStart"/>
      <w:r w:rsidR="00BD11A7" w:rsidRPr="00607802">
        <w:t>colo</w:t>
      </w:r>
      <w:proofErr w:type="gramEnd"/>
      <w:r w:rsidR="00BD11A7" w:rsidRPr="00607802">
        <w:t>» (p.41</w:t>
      </w:r>
      <w:r>
        <w:t>)</w:t>
      </w:r>
      <w:r w:rsidR="00BD11A7" w:rsidRPr="00607802">
        <w:t>; «</w:t>
      </w:r>
      <w:r w:rsidR="00BD11A7" w:rsidRPr="00607802">
        <w:rPr>
          <w:b/>
        </w:rPr>
        <w:t>Ó</w:t>
      </w:r>
      <w:r w:rsidR="00BD11A7" w:rsidRPr="00607802">
        <w:t xml:space="preserve"> depois» (p.41) </w:t>
      </w:r>
      <w:r w:rsidR="00BD11A7" w:rsidRPr="00607802">
        <w:rPr>
          <w:i/>
        </w:rPr>
        <w:t>(palavra de apoio e insignifica</w:t>
      </w:r>
      <w:r w:rsidR="00BD11A7" w:rsidRPr="00607802">
        <w:rPr>
          <w:i/>
        </w:rPr>
        <w:t>n</w:t>
      </w:r>
      <w:r w:rsidR="00BD11A7" w:rsidRPr="00607802">
        <w:rPr>
          <w:i/>
        </w:rPr>
        <w:t>te)</w:t>
      </w:r>
      <w:r w:rsidR="00BD11A7" w:rsidRPr="00607802">
        <w:t>;</w:t>
      </w:r>
    </w:p>
    <w:p w:rsidR="00BD11A7" w:rsidRPr="00607802" w:rsidRDefault="007B4EEF" w:rsidP="00BD11A7">
      <w:pPr>
        <w:tabs>
          <w:tab w:val="left" w:pos="6660"/>
        </w:tabs>
        <w:spacing w:line="360" w:lineRule="auto"/>
        <w:ind w:right="-441"/>
        <w:jc w:val="both"/>
      </w:pPr>
      <w:r>
        <w:t>G, 1983: «Mas enfim, sempre com’</w:t>
      </w:r>
      <w:r w:rsidR="00BD11A7" w:rsidRPr="00607802">
        <w:rPr>
          <w:b/>
        </w:rPr>
        <w:t>ó</w:t>
      </w:r>
      <w:r w:rsidR="00BD11A7" w:rsidRPr="00607802">
        <w:t xml:space="preserve"> </w:t>
      </w:r>
      <w:r w:rsidR="00BD11A7" w:rsidRPr="00607802">
        <w:rPr>
          <w:i/>
        </w:rPr>
        <w:t xml:space="preserve">(como </w:t>
      </w:r>
      <w:r w:rsidR="00BD11A7" w:rsidRPr="00607802">
        <w:rPr>
          <w:b/>
          <w:i/>
        </w:rPr>
        <w:t>o</w:t>
      </w:r>
      <w:r w:rsidR="00BD11A7" w:rsidRPr="00607802">
        <w:rPr>
          <w:i/>
        </w:rPr>
        <w:t>)</w:t>
      </w:r>
      <w:r w:rsidR="00BD11A7" w:rsidRPr="00607802">
        <w:t xml:space="preserve"> cogumelo </w:t>
      </w:r>
      <w:proofErr w:type="gramStart"/>
      <w:r w:rsidR="00BD11A7" w:rsidRPr="00607802">
        <w:rPr>
          <w:b/>
        </w:rPr>
        <w:t>ao</w:t>
      </w:r>
      <w:r w:rsidR="00BD11A7" w:rsidRPr="00607802">
        <w:t xml:space="preserve"> rés</w:t>
      </w:r>
      <w:proofErr w:type="gramEnd"/>
      <w:r w:rsidR="00BD11A7" w:rsidRPr="00607802">
        <w:t xml:space="preserve"> da esteva…» (p.13).</w:t>
      </w:r>
    </w:p>
    <w:p w:rsidR="00BD11A7" w:rsidRPr="00607802" w:rsidRDefault="00BD11A7" w:rsidP="00BD11A7">
      <w:pPr>
        <w:tabs>
          <w:tab w:val="left" w:pos="6660"/>
        </w:tabs>
        <w:spacing w:line="360" w:lineRule="auto"/>
        <w:ind w:right="-441"/>
        <w:jc w:val="both"/>
      </w:pPr>
    </w:p>
    <w:p w:rsidR="00BD11A7" w:rsidRDefault="00BD11A7" w:rsidP="00BD11A7">
      <w:pPr>
        <w:tabs>
          <w:tab w:val="left" w:pos="6660"/>
        </w:tabs>
        <w:spacing w:line="360" w:lineRule="auto"/>
        <w:ind w:right="-441"/>
        <w:jc w:val="both"/>
      </w:pPr>
      <w:r>
        <w:rPr>
          <w:color w:val="002060"/>
        </w:rPr>
        <w:t xml:space="preserve">  </w:t>
      </w:r>
      <w:r w:rsidRPr="00701405">
        <w:t>Na última publicação continua a ter o significado de «o» mas perde o de «</w:t>
      </w:r>
      <w:proofErr w:type="gramStart"/>
      <w:r w:rsidRPr="00701405">
        <w:t>ao</w:t>
      </w:r>
      <w:proofErr w:type="gramEnd"/>
      <w:r w:rsidRPr="00701405">
        <w:t>».</w:t>
      </w:r>
    </w:p>
    <w:p w:rsidR="00701405" w:rsidRPr="00701405" w:rsidRDefault="00701405"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pPr>
      <w:r w:rsidRPr="00607802">
        <w:t xml:space="preserve">  Ou então </w:t>
      </w:r>
      <w:r w:rsidRPr="00607802">
        <w:rPr>
          <w:b/>
          <w:i/>
        </w:rPr>
        <w:t xml:space="preserve">ó </w:t>
      </w:r>
      <w:r w:rsidRPr="00607802">
        <w:t>apresenta-se como o vulgar chamamento:</w:t>
      </w:r>
    </w:p>
    <w:p w:rsidR="00BD11A7" w:rsidRPr="00607802" w:rsidRDefault="00BD11A7" w:rsidP="00BD11A7">
      <w:pPr>
        <w:tabs>
          <w:tab w:val="left" w:pos="6660"/>
        </w:tabs>
        <w:spacing w:line="360" w:lineRule="auto"/>
        <w:ind w:right="-441"/>
        <w:jc w:val="both"/>
      </w:pPr>
      <w:r w:rsidRPr="00607802">
        <w:t>G, 1945: «</w:t>
      </w:r>
      <w:r w:rsidRPr="00607802">
        <w:rPr>
          <w:b/>
        </w:rPr>
        <w:t>Ó</w:t>
      </w:r>
      <w:r w:rsidRPr="00607802">
        <w:t xml:space="preserve"> Pinguim</w:t>
      </w:r>
      <w:proofErr w:type="gramStart"/>
      <w:r w:rsidRPr="00607802">
        <w:t>,</w:t>
      </w:r>
      <w:proofErr w:type="gramEnd"/>
      <w:r w:rsidRPr="00607802">
        <w:t xml:space="preserve"> vai à loja buscar a encomenda do patrão!» (p.131);</w:t>
      </w:r>
    </w:p>
    <w:p w:rsidR="00BD11A7" w:rsidRPr="00607802" w:rsidRDefault="00BD11A7" w:rsidP="00BD11A7">
      <w:pPr>
        <w:tabs>
          <w:tab w:val="left" w:pos="6660"/>
        </w:tabs>
        <w:spacing w:line="360" w:lineRule="auto"/>
        <w:ind w:right="-441"/>
        <w:jc w:val="both"/>
      </w:pPr>
      <w:r w:rsidRPr="00607802">
        <w:t>S, 1961: «</w:t>
      </w:r>
      <w:r w:rsidRPr="00607802">
        <w:rPr>
          <w:b/>
        </w:rPr>
        <w:t>Ó</w:t>
      </w:r>
      <w:r w:rsidRPr="00607802">
        <w:t xml:space="preserve"> seu coiso!» (p.39);</w:t>
      </w:r>
    </w:p>
    <w:p w:rsidR="00BD11A7" w:rsidRPr="00607802" w:rsidRDefault="008B72B6" w:rsidP="00BD11A7">
      <w:pPr>
        <w:spacing w:line="360" w:lineRule="auto"/>
        <w:ind w:right="-441"/>
        <w:jc w:val="both"/>
      </w:pPr>
      <w:r>
        <w:t>G, 1983: «</w:t>
      </w:r>
      <w:r w:rsidR="00BD11A7" w:rsidRPr="00607802">
        <w:t xml:space="preserve">tás aí </w:t>
      </w:r>
      <w:r w:rsidR="00BD11A7" w:rsidRPr="00607802">
        <w:rPr>
          <w:b/>
        </w:rPr>
        <w:t>ó</w:t>
      </w:r>
      <w:r>
        <w:t xml:space="preserve"> Zé Paulino?</w:t>
      </w:r>
      <w:r w:rsidR="00BD11A7" w:rsidRPr="00607802">
        <w:t>» (p.13).</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pPr>
      <w:r w:rsidRPr="00607802">
        <w:t xml:space="preserve">  Note-se que nos anos 80, enquanto «aos», no plural, se regista com acento agudo (</w:t>
      </w:r>
      <w:r w:rsidRPr="00607802">
        <w:rPr>
          <w:i/>
        </w:rPr>
        <w:t>ós</w:t>
      </w:r>
      <w:r w:rsidRPr="00607802">
        <w:t>) (</w:t>
      </w:r>
      <w:r w:rsidR="007B4EEF">
        <w:rPr>
          <w:i/>
        </w:rPr>
        <w:t>a</w:t>
      </w:r>
      <w:r w:rsidRPr="00607802">
        <w:rPr>
          <w:i/>
        </w:rPr>
        <w:t>ndê ós baldões</w:t>
      </w:r>
      <w:r w:rsidRPr="00607802">
        <w:t>, p.13</w:t>
      </w:r>
      <w:r w:rsidR="00701405">
        <w:t>), como vemos no excerto atrás</w:t>
      </w:r>
      <w:r w:rsidRPr="00607802">
        <w:t xml:space="preserve">, a palavra «ao», no singular, regista-se </w:t>
      </w:r>
      <w:r w:rsidRPr="00607802">
        <w:rPr>
          <w:i/>
        </w:rPr>
        <w:t>ò</w:t>
      </w:r>
      <w:r w:rsidR="00701405">
        <w:t>, com acento grave:</w:t>
      </w:r>
    </w:p>
    <w:p w:rsidR="00BD11A7" w:rsidRPr="00607802" w:rsidRDefault="00BD11A7" w:rsidP="00BD11A7">
      <w:pPr>
        <w:tabs>
          <w:tab w:val="left" w:pos="6660"/>
        </w:tabs>
        <w:spacing w:line="360" w:lineRule="auto"/>
        <w:ind w:right="-441"/>
        <w:jc w:val="both"/>
      </w:pPr>
      <w:r w:rsidRPr="00607802">
        <w:t xml:space="preserve">G, 1983: «comprara </w:t>
      </w:r>
      <w:r w:rsidRPr="00607802">
        <w:rPr>
          <w:b/>
        </w:rPr>
        <w:t>ò</w:t>
      </w:r>
      <w:r w:rsidRPr="00607802">
        <w:t xml:space="preserve"> </w:t>
      </w:r>
      <w:r w:rsidRPr="00607802">
        <w:rPr>
          <w:i/>
        </w:rPr>
        <w:t>(ao)</w:t>
      </w:r>
      <w:r w:rsidRPr="00607802">
        <w:t xml:space="preserve"> mê tio» (p.11); «pra baxo, </w:t>
      </w:r>
      <w:r w:rsidRPr="00607802">
        <w:rPr>
          <w:b/>
        </w:rPr>
        <w:t>ò</w:t>
      </w:r>
      <w:r w:rsidRPr="00607802">
        <w:t xml:space="preserve"> </w:t>
      </w:r>
      <w:r w:rsidRPr="00607802">
        <w:rPr>
          <w:i/>
        </w:rPr>
        <w:t>(ao)</w:t>
      </w:r>
      <w:r w:rsidRPr="00607802">
        <w:t xml:space="preserve"> longe» (p.12).         </w:t>
      </w:r>
    </w:p>
    <w:p w:rsidR="00BD11A7" w:rsidRPr="00607802" w:rsidRDefault="00BD11A7" w:rsidP="00BD11A7">
      <w:pPr>
        <w:tabs>
          <w:tab w:val="left" w:pos="6660"/>
        </w:tabs>
        <w:spacing w:line="360" w:lineRule="auto"/>
        <w:ind w:right="-441"/>
        <w:jc w:val="both"/>
      </w:pPr>
      <w:r w:rsidRPr="00607802">
        <w:t xml:space="preserve">    </w:t>
      </w:r>
    </w:p>
    <w:p w:rsidR="00BD11A7" w:rsidRPr="00607802" w:rsidRDefault="00BD11A7" w:rsidP="00BD11A7">
      <w:pPr>
        <w:tabs>
          <w:tab w:val="left" w:pos="6660"/>
        </w:tabs>
        <w:spacing w:line="360" w:lineRule="auto"/>
        <w:ind w:right="-441"/>
        <w:jc w:val="both"/>
      </w:pPr>
      <w:r w:rsidRPr="00607802">
        <w:t xml:space="preserve">   Recorrendo ainda a estas duas passagens, atente-se num outro aspecto da singularidade ortográfica antunina. Ao lado dela existe a escrita corrente, à semelhança do que se passa na oralidade quotidiana das pessoas. Na página vizinha destes dois últimos exemplos lê-se:</w:t>
      </w:r>
    </w:p>
    <w:p w:rsidR="00BD11A7" w:rsidRPr="00607802" w:rsidRDefault="00BD11A7" w:rsidP="00BD11A7">
      <w:pPr>
        <w:tabs>
          <w:tab w:val="left" w:pos="6660"/>
        </w:tabs>
        <w:spacing w:line="360" w:lineRule="auto"/>
        <w:ind w:right="-441"/>
        <w:jc w:val="both"/>
      </w:pPr>
      <w:r w:rsidRPr="00607802">
        <w:t>G, 1983: «</w:t>
      </w:r>
      <w:proofErr w:type="gramStart"/>
      <w:r w:rsidRPr="00607802">
        <w:rPr>
          <w:b/>
        </w:rPr>
        <w:t>ao</w:t>
      </w:r>
      <w:r w:rsidRPr="00607802">
        <w:t xml:space="preserve"> rés</w:t>
      </w:r>
      <w:proofErr w:type="gramEnd"/>
      <w:r w:rsidRPr="00607802">
        <w:t xml:space="preserve"> da esteva…» (p.13).</w:t>
      </w:r>
    </w:p>
    <w:p w:rsidR="00BD11A7" w:rsidRPr="00607802" w:rsidRDefault="00BD11A7" w:rsidP="00BD11A7">
      <w:pPr>
        <w:tabs>
          <w:tab w:val="left" w:pos="6660"/>
        </w:tabs>
        <w:spacing w:line="360" w:lineRule="auto"/>
        <w:ind w:right="-441"/>
        <w:jc w:val="both"/>
      </w:pPr>
      <w:r w:rsidRPr="00607802">
        <w:t xml:space="preserve">  </w:t>
      </w:r>
    </w:p>
    <w:p w:rsidR="00BD11A7" w:rsidRPr="00607802" w:rsidRDefault="00BD11A7" w:rsidP="00BD11A7">
      <w:pPr>
        <w:tabs>
          <w:tab w:val="left" w:pos="6660"/>
        </w:tabs>
        <w:spacing w:line="360" w:lineRule="auto"/>
        <w:ind w:right="-441"/>
        <w:jc w:val="both"/>
      </w:pPr>
      <w:r w:rsidRPr="00607802">
        <w:t xml:space="preserve">  Esta coexistência já</w:t>
      </w:r>
      <w:r w:rsidR="002B67E8">
        <w:t xml:space="preserve"> no G</w:t>
      </w:r>
      <w:r w:rsidRPr="00607802">
        <w:rPr>
          <w:i/>
        </w:rPr>
        <w:t xml:space="preserve"> </w:t>
      </w:r>
      <w:r w:rsidR="00701405">
        <w:t>de 1945 acontece. Na p.</w:t>
      </w:r>
      <w:r w:rsidRPr="00607802">
        <w:t xml:space="preserve">164 temos «Más» </w:t>
      </w:r>
      <w:r w:rsidRPr="00607802">
        <w:rPr>
          <w:i/>
        </w:rPr>
        <w:t>(Mas)</w:t>
      </w:r>
      <w:r w:rsidRPr="00607802">
        <w:t xml:space="preserve"> e «Mas» ou então nas pp. 18-19 vemos: «nada», «Não», «Ná» e «nan».</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pPr>
      <w:r w:rsidRPr="00607802">
        <w:lastRenderedPageBreak/>
        <w:t xml:space="preserve">  O acento agudo ajuda nas contracções:</w:t>
      </w:r>
    </w:p>
    <w:p w:rsidR="00BD11A7" w:rsidRPr="00607802" w:rsidRDefault="00D33319" w:rsidP="00BD11A7">
      <w:pPr>
        <w:tabs>
          <w:tab w:val="left" w:pos="6660"/>
        </w:tabs>
        <w:spacing w:line="360" w:lineRule="auto"/>
        <w:ind w:right="-441"/>
        <w:jc w:val="both"/>
      </w:pPr>
      <w:r>
        <w:t>G, 1945: «com’</w:t>
      </w:r>
      <w:r w:rsidR="00BD11A7" w:rsidRPr="00607802">
        <w:t xml:space="preserve">á» </w:t>
      </w:r>
      <w:r w:rsidR="00BD11A7" w:rsidRPr="00607802">
        <w:rPr>
          <w:i/>
        </w:rPr>
        <w:t>(como a)</w:t>
      </w:r>
      <w:r w:rsidR="00701405">
        <w:t xml:space="preserve"> (p.</w:t>
      </w:r>
      <w:r w:rsidR="00BD11A7" w:rsidRPr="00607802">
        <w:t>197);</w:t>
      </w:r>
    </w:p>
    <w:p w:rsidR="00BD11A7" w:rsidRPr="00607802" w:rsidRDefault="00BD11A7" w:rsidP="00BD11A7">
      <w:pPr>
        <w:tabs>
          <w:tab w:val="left" w:pos="6660"/>
        </w:tabs>
        <w:spacing w:line="360" w:lineRule="auto"/>
        <w:ind w:right="-441"/>
        <w:jc w:val="both"/>
      </w:pPr>
      <w:r w:rsidRPr="00607802">
        <w:t xml:space="preserve">G, 1983: «prá» (p.12) </w:t>
      </w:r>
      <w:r w:rsidRPr="00607802">
        <w:rPr>
          <w:i/>
        </w:rPr>
        <w:t>(para a)</w:t>
      </w:r>
      <w:r w:rsidRPr="00607802">
        <w:t>; «pró» (p.2);</w:t>
      </w:r>
    </w:p>
    <w:p w:rsidR="00BD11A7" w:rsidRPr="00607802" w:rsidRDefault="00BD11A7" w:rsidP="00BD11A7">
      <w:pPr>
        <w:tabs>
          <w:tab w:val="left" w:pos="6660"/>
        </w:tabs>
        <w:spacing w:line="360" w:lineRule="auto"/>
        <w:ind w:right="-441"/>
        <w:jc w:val="both"/>
      </w:pPr>
    </w:p>
    <w:p w:rsidR="00BD11A7" w:rsidRPr="00607802" w:rsidRDefault="008B72B6" w:rsidP="00BD11A7">
      <w:pPr>
        <w:tabs>
          <w:tab w:val="left" w:pos="6660"/>
        </w:tabs>
        <w:spacing w:line="360" w:lineRule="auto"/>
        <w:ind w:right="-441"/>
        <w:jc w:val="both"/>
      </w:pPr>
      <w:r>
        <w:t xml:space="preserve">  </w:t>
      </w:r>
      <w:proofErr w:type="gramStart"/>
      <w:r w:rsidR="00BD11A7" w:rsidRPr="00607802">
        <w:t>na</w:t>
      </w:r>
      <w:proofErr w:type="gramEnd"/>
      <w:r w:rsidR="00BD11A7" w:rsidRPr="00607802">
        <w:t xml:space="preserve"> desnasalação</w:t>
      </w:r>
    </w:p>
    <w:p w:rsidR="00BD11A7" w:rsidRPr="00607802" w:rsidRDefault="00BD11A7" w:rsidP="00BD11A7">
      <w:pPr>
        <w:tabs>
          <w:tab w:val="left" w:pos="6660"/>
        </w:tabs>
        <w:spacing w:line="360" w:lineRule="auto"/>
        <w:ind w:right="-441"/>
        <w:jc w:val="both"/>
      </w:pPr>
      <w:r w:rsidRPr="00607802">
        <w:t xml:space="preserve">G, 1983: «Mas </w:t>
      </w:r>
      <w:r w:rsidRPr="00607802">
        <w:rPr>
          <w:b/>
        </w:rPr>
        <w:t>ná</w:t>
      </w:r>
      <w:r w:rsidRPr="00607802">
        <w:t xml:space="preserve"> </w:t>
      </w:r>
      <w:r w:rsidRPr="00607802">
        <w:rPr>
          <w:i/>
        </w:rPr>
        <w:t>(não)</w:t>
      </w:r>
      <w:r w:rsidRPr="00607802">
        <w:t xml:space="preserve">. Nan </w:t>
      </w:r>
      <w:proofErr w:type="gramStart"/>
      <w:r w:rsidRPr="00607802">
        <w:t>sou</w:t>
      </w:r>
      <w:proofErr w:type="gramEnd"/>
      <w:r w:rsidRPr="00607802">
        <w:t xml:space="preserve"> desses!» (p.72);</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6660"/>
        </w:tabs>
        <w:spacing w:line="360" w:lineRule="auto"/>
        <w:ind w:right="-441"/>
        <w:jc w:val="both"/>
      </w:pPr>
      <w:r w:rsidRPr="00607802">
        <w:t xml:space="preserve">  </w:t>
      </w:r>
      <w:proofErr w:type="gramStart"/>
      <w:r w:rsidRPr="00607802">
        <w:t>e</w:t>
      </w:r>
      <w:proofErr w:type="gramEnd"/>
      <w:r w:rsidRPr="00607802">
        <w:t xml:space="preserve"> até na epêntese</w:t>
      </w:r>
    </w:p>
    <w:p w:rsidR="00BD11A7" w:rsidRPr="00607802" w:rsidRDefault="00BD11A7" w:rsidP="00BD11A7">
      <w:pPr>
        <w:tabs>
          <w:tab w:val="left" w:pos="6660"/>
        </w:tabs>
        <w:spacing w:line="360" w:lineRule="auto"/>
        <w:ind w:right="-441"/>
        <w:jc w:val="both"/>
      </w:pPr>
      <w:r w:rsidRPr="00607802">
        <w:t xml:space="preserve">G, 1983: «desgrácias» (p.13) </w:t>
      </w:r>
      <w:r w:rsidRPr="00607802">
        <w:rPr>
          <w:i/>
        </w:rPr>
        <w:t>(desgraças)</w:t>
      </w:r>
      <w:r w:rsidRPr="00607802">
        <w:t>.</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pPr>
      <w:r w:rsidRPr="00607802">
        <w:t xml:space="preserve">  Já o acento grave descobre-se nas contracções anteriores:</w:t>
      </w:r>
    </w:p>
    <w:p w:rsidR="00BD11A7" w:rsidRPr="00607802" w:rsidRDefault="00BD11A7" w:rsidP="00BD11A7">
      <w:pPr>
        <w:tabs>
          <w:tab w:val="left" w:pos="6660"/>
        </w:tabs>
        <w:spacing w:line="360" w:lineRule="auto"/>
        <w:ind w:right="-441"/>
        <w:jc w:val="both"/>
      </w:pPr>
      <w:r w:rsidRPr="00607802">
        <w:t xml:space="preserve">G, 1945: «còs» (p.52) </w:t>
      </w:r>
      <w:r w:rsidRPr="00607802">
        <w:rPr>
          <w:i/>
        </w:rPr>
        <w:t>(que os)</w:t>
      </w:r>
      <w:r w:rsidRPr="00607802">
        <w:t>;</w:t>
      </w:r>
    </w:p>
    <w:p w:rsidR="00BD11A7" w:rsidRPr="00607802" w:rsidRDefault="00BD11A7" w:rsidP="00BD11A7">
      <w:pPr>
        <w:tabs>
          <w:tab w:val="left" w:pos="6660"/>
        </w:tabs>
        <w:spacing w:line="360" w:lineRule="auto"/>
        <w:ind w:right="-441"/>
        <w:jc w:val="both"/>
      </w:pPr>
      <w:r w:rsidRPr="00607802">
        <w:t xml:space="preserve">S, 1961: «Pròs </w:t>
      </w:r>
      <w:r w:rsidRPr="00607802">
        <w:rPr>
          <w:i/>
        </w:rPr>
        <w:t>(para os)</w:t>
      </w:r>
      <w:r w:rsidR="008B72B6">
        <w:t xml:space="preserve"> pobres, claro</w:t>
      </w:r>
      <w:r w:rsidRPr="00607802">
        <w:t>» (p.35).</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0"/>
        </w:tabs>
        <w:spacing w:line="360" w:lineRule="auto"/>
        <w:ind w:right="-441"/>
        <w:jc w:val="both"/>
      </w:pPr>
      <w:r w:rsidRPr="00607802">
        <w:t xml:space="preserve">    Em situações menos explicáveis:</w:t>
      </w:r>
    </w:p>
    <w:p w:rsidR="00BD11A7" w:rsidRPr="00607802" w:rsidRDefault="00BD11A7" w:rsidP="00BD11A7">
      <w:pPr>
        <w:tabs>
          <w:tab w:val="left" w:pos="6660"/>
        </w:tabs>
        <w:spacing w:line="360" w:lineRule="auto"/>
        <w:ind w:left="993" w:right="-441" w:hanging="993"/>
        <w:jc w:val="both"/>
      </w:pPr>
      <w:r w:rsidRPr="00607802">
        <w:t xml:space="preserve">G, 1945: «prècurei-lhe» (p.41) </w:t>
      </w:r>
      <w:r w:rsidRPr="00607802">
        <w:rPr>
          <w:i/>
        </w:rPr>
        <w:t>(procurei-lhe)</w:t>
      </w:r>
      <w:r w:rsidRPr="00607802">
        <w:t xml:space="preserve">; «crèdeto» (p.51) </w:t>
      </w:r>
      <w:r w:rsidRPr="00607802">
        <w:rPr>
          <w:i/>
        </w:rPr>
        <w:t>(crédito)</w:t>
      </w:r>
      <w:r w:rsidR="00D33319">
        <w:t>; «À’</w:t>
      </w:r>
      <w:r w:rsidRPr="00607802">
        <w:t xml:space="preserve">gusto» (p.43) </w:t>
      </w:r>
      <w:r w:rsidRPr="00607802">
        <w:rPr>
          <w:i/>
        </w:rPr>
        <w:t>(Augusto)</w:t>
      </w:r>
      <w:r w:rsidRPr="00607802">
        <w:t>;</w:t>
      </w:r>
    </w:p>
    <w:p w:rsidR="00BD11A7" w:rsidRPr="00607802" w:rsidRDefault="00701405" w:rsidP="00BD11A7">
      <w:pPr>
        <w:tabs>
          <w:tab w:val="left" w:pos="6660"/>
        </w:tabs>
        <w:spacing w:line="360" w:lineRule="auto"/>
        <w:ind w:right="-441"/>
        <w:jc w:val="both"/>
      </w:pPr>
      <w:r>
        <w:t>S, 1961: «frenèticamente» (p.</w:t>
      </w:r>
      <w:r w:rsidR="00BD11A7" w:rsidRPr="00607802">
        <w:t>10);</w:t>
      </w:r>
    </w:p>
    <w:p w:rsidR="00BD11A7" w:rsidRPr="00607802" w:rsidRDefault="00BD11A7" w:rsidP="00BD11A7">
      <w:pPr>
        <w:tabs>
          <w:tab w:val="left" w:pos="6660"/>
        </w:tabs>
        <w:spacing w:line="360" w:lineRule="auto"/>
        <w:ind w:right="-441"/>
        <w:jc w:val="both"/>
      </w:pPr>
      <w:r w:rsidRPr="00607802">
        <w:t xml:space="preserve">G, 1983: «frida enfètada» (p.15) </w:t>
      </w:r>
      <w:r w:rsidRPr="00607802">
        <w:rPr>
          <w:i/>
        </w:rPr>
        <w:t>(infectada)</w:t>
      </w:r>
      <w:r w:rsidRPr="00607802">
        <w:t xml:space="preserve">; «prècurar» (p.12) </w:t>
      </w:r>
      <w:r w:rsidRPr="00607802">
        <w:rPr>
          <w:i/>
        </w:rPr>
        <w:t>(procurar)</w:t>
      </w:r>
      <w:r w:rsidRPr="00607802">
        <w:t>.</w:t>
      </w:r>
    </w:p>
    <w:p w:rsidR="00BD11A7" w:rsidRPr="00607802" w:rsidRDefault="00BD11A7" w:rsidP="00BD11A7">
      <w:pPr>
        <w:tabs>
          <w:tab w:val="left" w:pos="6660"/>
        </w:tabs>
        <w:spacing w:line="360" w:lineRule="auto"/>
        <w:ind w:right="-441"/>
        <w:jc w:val="both"/>
      </w:pPr>
      <w:r w:rsidRPr="00607802">
        <w:t xml:space="preserve">    </w:t>
      </w:r>
    </w:p>
    <w:p w:rsidR="00701405" w:rsidRDefault="00BD11A7" w:rsidP="00701405">
      <w:pPr>
        <w:tabs>
          <w:tab w:val="left" w:pos="0"/>
        </w:tabs>
        <w:spacing w:line="360" w:lineRule="auto"/>
        <w:ind w:right="-441"/>
        <w:jc w:val="both"/>
      </w:pPr>
      <w:r w:rsidRPr="00607802">
        <w:t xml:space="preserve">   Mencionemos agora o til e o acento circunflexo. </w:t>
      </w:r>
      <w:r w:rsidR="00701405">
        <w:t xml:space="preserve"> </w:t>
      </w:r>
    </w:p>
    <w:p w:rsidR="00BD11A7" w:rsidRPr="00607802" w:rsidRDefault="00701405" w:rsidP="00701405">
      <w:pPr>
        <w:tabs>
          <w:tab w:val="left" w:pos="0"/>
        </w:tabs>
        <w:spacing w:line="360" w:lineRule="auto"/>
        <w:ind w:right="-441"/>
        <w:jc w:val="both"/>
      </w:pPr>
      <w:r>
        <w:t xml:space="preserve">     Quanto ao primeiro nada há de relevante a dizer. Porém, o </w:t>
      </w:r>
      <w:r w:rsidR="00BD11A7" w:rsidRPr="00607802">
        <w:t>acento circunflexo encontra-se com uma certa estranheza nos vocábulos seguintes:</w:t>
      </w:r>
    </w:p>
    <w:p w:rsidR="00BD11A7" w:rsidRPr="00607802" w:rsidRDefault="00BD11A7" w:rsidP="00BD11A7">
      <w:pPr>
        <w:tabs>
          <w:tab w:val="left" w:pos="6660"/>
        </w:tabs>
        <w:spacing w:line="360" w:lineRule="auto"/>
        <w:ind w:left="993" w:right="-441" w:hanging="993"/>
        <w:jc w:val="both"/>
      </w:pPr>
      <w:r w:rsidRPr="00607802">
        <w:t xml:space="preserve">G, 1983: «piquêna» (p.15); «cômigo» (p.17); «Fez bem, </w:t>
      </w:r>
      <w:r w:rsidRPr="00607802">
        <w:rPr>
          <w:b/>
        </w:rPr>
        <w:t>sê</w:t>
      </w:r>
      <w:r w:rsidRPr="00607802">
        <w:t xml:space="preserve"> </w:t>
      </w:r>
      <w:r w:rsidRPr="00607802">
        <w:rPr>
          <w:i/>
        </w:rPr>
        <w:t>(se é)</w:t>
      </w:r>
      <w:r w:rsidRPr="00607802">
        <w:t xml:space="preserve"> ho</w:t>
      </w:r>
      <w:r w:rsidR="008B72B6">
        <w:t>me, fez bem!» (p.52)</w:t>
      </w:r>
      <w:proofErr w:type="gramStart"/>
      <w:r w:rsidR="008B72B6">
        <w:t>;         «</w:t>
      </w:r>
      <w:proofErr w:type="gramEnd"/>
      <w:r w:rsidR="008B72B6">
        <w:t>–</w:t>
      </w:r>
      <w:r w:rsidRPr="00607802">
        <w:t xml:space="preserve"> E òs despois, </w:t>
      </w:r>
      <w:r w:rsidRPr="00607802">
        <w:rPr>
          <w:b/>
        </w:rPr>
        <w:t>sê</w:t>
      </w:r>
      <w:r w:rsidRPr="00607802">
        <w:t xml:space="preserve"> </w:t>
      </w:r>
      <w:r w:rsidRPr="00607802">
        <w:rPr>
          <w:i/>
        </w:rPr>
        <w:t>(senhor)</w:t>
      </w:r>
      <w:r w:rsidRPr="00607802">
        <w:t xml:space="preserve"> Mané?...» (p.109).</w:t>
      </w:r>
    </w:p>
    <w:p w:rsidR="00BD11A7" w:rsidRPr="00607802" w:rsidRDefault="00BD11A7" w:rsidP="00BD11A7">
      <w:pPr>
        <w:tabs>
          <w:tab w:val="left" w:pos="6660"/>
        </w:tabs>
        <w:spacing w:line="360" w:lineRule="auto"/>
        <w:ind w:left="993" w:right="-441" w:hanging="993"/>
        <w:jc w:val="both"/>
      </w:pPr>
      <w:r w:rsidRPr="00607802">
        <w:t xml:space="preserve">    </w:t>
      </w:r>
    </w:p>
    <w:p w:rsidR="00BD11A7" w:rsidRPr="00607802" w:rsidRDefault="00BD11A7" w:rsidP="00BD11A7">
      <w:pPr>
        <w:tabs>
          <w:tab w:val="left" w:pos="0"/>
        </w:tabs>
        <w:spacing w:line="360" w:lineRule="auto"/>
        <w:ind w:right="-441"/>
        <w:jc w:val="both"/>
      </w:pPr>
      <w:r w:rsidRPr="00607802">
        <w:t xml:space="preserve">  O hífen regista-se </w:t>
      </w:r>
      <w:r w:rsidR="00701405">
        <w:t xml:space="preserve">quase sempre </w:t>
      </w:r>
      <w:r w:rsidRPr="00607802">
        <w:t xml:space="preserve">na formação </w:t>
      </w:r>
      <w:r w:rsidR="00701405">
        <w:t>de neologismos.</w:t>
      </w:r>
    </w:p>
    <w:p w:rsidR="00BD11A7" w:rsidRPr="00607802" w:rsidRDefault="00BD11A7" w:rsidP="00BD11A7">
      <w:pPr>
        <w:tabs>
          <w:tab w:val="left" w:pos="567"/>
        </w:tabs>
        <w:spacing w:line="360" w:lineRule="auto"/>
        <w:ind w:right="-441"/>
        <w:jc w:val="both"/>
      </w:pPr>
      <w:r w:rsidRPr="00607802">
        <w:t xml:space="preserve">  Nomes depreciativos:</w:t>
      </w:r>
    </w:p>
    <w:p w:rsidR="00BD11A7" w:rsidRPr="00607802" w:rsidRDefault="00BD11A7" w:rsidP="00BD11A7">
      <w:pPr>
        <w:tabs>
          <w:tab w:val="left" w:pos="993"/>
        </w:tabs>
        <w:spacing w:line="360" w:lineRule="auto"/>
        <w:ind w:left="993" w:right="-441" w:hanging="993"/>
        <w:jc w:val="both"/>
      </w:pPr>
      <w:r w:rsidRPr="00607802">
        <w:t xml:space="preserve">G, 1983: «Lourenço-papa-meninos» (p.14) </w:t>
      </w:r>
      <w:r w:rsidRPr="00607802">
        <w:rPr>
          <w:i/>
        </w:rPr>
        <w:t>(homossexual, pedófilo)</w:t>
      </w:r>
      <w:r w:rsidRPr="00607802">
        <w:t xml:space="preserve">; «Balha-Meninos» (p. 106);                                                             </w:t>
      </w:r>
    </w:p>
    <w:p w:rsidR="00BD11A7" w:rsidRPr="00607802" w:rsidRDefault="00BD11A7" w:rsidP="00BD11A7">
      <w:pPr>
        <w:spacing w:line="360" w:lineRule="auto"/>
        <w:ind w:left="993" w:hanging="993"/>
      </w:pPr>
      <w:r w:rsidRPr="00607802">
        <w:t>JI, 1987: «discursos-sempre-os-mesmos» (p.130); «menina-bonita-com-cara-de-nada» (p.135); «palácio-sem-vintém» (p.124).</w:t>
      </w:r>
    </w:p>
    <w:p w:rsidR="00D33319" w:rsidRDefault="00D33319" w:rsidP="00BD11A7">
      <w:pPr>
        <w:spacing w:line="360" w:lineRule="auto"/>
        <w:ind w:left="993" w:hanging="993"/>
      </w:pPr>
    </w:p>
    <w:p w:rsidR="00BD11A7" w:rsidRPr="00607802" w:rsidRDefault="00BD11A7" w:rsidP="00BD11A7">
      <w:pPr>
        <w:spacing w:line="360" w:lineRule="auto"/>
        <w:ind w:left="993" w:hanging="993"/>
      </w:pPr>
      <w:r w:rsidRPr="00607802">
        <w:t xml:space="preserve">  Verbos:</w:t>
      </w:r>
    </w:p>
    <w:p w:rsidR="00BD11A7" w:rsidRPr="00607802" w:rsidRDefault="00BD11A7" w:rsidP="00BD11A7">
      <w:pPr>
        <w:spacing w:line="360" w:lineRule="auto"/>
        <w:ind w:left="993" w:hanging="993"/>
      </w:pPr>
      <w:r w:rsidRPr="00607802">
        <w:lastRenderedPageBreak/>
        <w:t>S, 1961: «dize-tu-direi-eu» (p.112);</w:t>
      </w:r>
    </w:p>
    <w:p w:rsidR="00BD11A7" w:rsidRPr="00607802" w:rsidRDefault="00BD11A7" w:rsidP="00BD11A7">
      <w:pPr>
        <w:spacing w:line="360" w:lineRule="auto"/>
        <w:ind w:left="993" w:hanging="993"/>
      </w:pPr>
      <w:r w:rsidRPr="00607802">
        <w:t xml:space="preserve">JI, 1987: «fazer-umas-flores» (p.42). </w:t>
      </w:r>
    </w:p>
    <w:p w:rsidR="00BD11A7" w:rsidRPr="00607802" w:rsidRDefault="00BD11A7" w:rsidP="00BD11A7">
      <w:pPr>
        <w:tabs>
          <w:tab w:val="left" w:pos="709"/>
        </w:tabs>
        <w:spacing w:line="360" w:lineRule="auto"/>
        <w:ind w:right="-441"/>
        <w:jc w:val="both"/>
      </w:pPr>
    </w:p>
    <w:p w:rsidR="00BD11A7" w:rsidRPr="00607802" w:rsidRDefault="00BD11A7" w:rsidP="00BD11A7">
      <w:pPr>
        <w:tabs>
          <w:tab w:val="left" w:pos="709"/>
        </w:tabs>
        <w:spacing w:line="360" w:lineRule="auto"/>
        <w:ind w:right="-441"/>
        <w:jc w:val="both"/>
      </w:pPr>
      <w:r w:rsidRPr="00607802">
        <w:t xml:space="preserve">  Adjectivos:</w:t>
      </w:r>
    </w:p>
    <w:p w:rsidR="00BD11A7" w:rsidRPr="00607802" w:rsidRDefault="00BD11A7" w:rsidP="00BD11A7">
      <w:pPr>
        <w:tabs>
          <w:tab w:val="left" w:pos="6660"/>
        </w:tabs>
        <w:spacing w:line="360" w:lineRule="auto"/>
        <w:ind w:right="-441"/>
        <w:jc w:val="both"/>
      </w:pPr>
      <w:r w:rsidRPr="00607802">
        <w:t xml:space="preserve">G, 1983: «um zé-ninguém» (p.118) </w:t>
      </w:r>
      <w:r w:rsidRPr="00607802">
        <w:rPr>
          <w:i/>
        </w:rPr>
        <w:t>(sem valor, pobre)</w:t>
      </w:r>
      <w:r w:rsidRPr="00607802">
        <w:t xml:space="preserve">; </w:t>
      </w:r>
      <w:proofErr w:type="gramStart"/>
      <w:r w:rsidRPr="00607802">
        <w:t>«[…</w:t>
      </w:r>
      <w:proofErr w:type="gramEnd"/>
      <w:r w:rsidRPr="00607802">
        <w:t xml:space="preserve">] culpa daquele bebe-água!»           </w:t>
      </w:r>
    </w:p>
    <w:p w:rsidR="00D33319" w:rsidRDefault="00BD11A7" w:rsidP="00BD11A7">
      <w:pPr>
        <w:tabs>
          <w:tab w:val="left" w:pos="6660"/>
        </w:tabs>
        <w:spacing w:line="360" w:lineRule="auto"/>
        <w:ind w:left="993" w:right="-441" w:hanging="993"/>
        <w:jc w:val="both"/>
      </w:pPr>
      <w:r w:rsidRPr="00607802">
        <w:t xml:space="preserve">               (p.118) </w:t>
      </w:r>
      <w:r w:rsidRPr="00607802">
        <w:rPr>
          <w:i/>
        </w:rPr>
        <w:t>(pouco homem, maricas)</w:t>
      </w:r>
      <w:r w:rsidRPr="00607802">
        <w:t xml:space="preserve">; «homens-de-mal-andar» (p.103) </w:t>
      </w:r>
      <w:r w:rsidR="008B72B6">
        <w:rPr>
          <w:i/>
        </w:rPr>
        <w:t xml:space="preserve">(ladrões, </w:t>
      </w:r>
      <w:r w:rsidRPr="00607802">
        <w:rPr>
          <w:i/>
        </w:rPr>
        <w:t>ma</w:t>
      </w:r>
      <w:r w:rsidRPr="00607802">
        <w:rPr>
          <w:i/>
        </w:rPr>
        <w:t>r</w:t>
      </w:r>
      <w:r w:rsidRPr="00607802">
        <w:rPr>
          <w:i/>
        </w:rPr>
        <w:t>ginais)</w:t>
      </w:r>
      <w:r w:rsidRPr="00607802">
        <w:t xml:space="preserve">; </w:t>
      </w:r>
      <w:proofErr w:type="gramStart"/>
      <w:r w:rsidRPr="00607802">
        <w:t>«[…</w:t>
      </w:r>
      <w:proofErr w:type="gramEnd"/>
      <w:r w:rsidRPr="00607802">
        <w:t>] a cuspir uma espuma de lençóis-de-banho, ramagens-de-arvoredos</w:t>
      </w:r>
      <w:r w:rsidR="00F42A01">
        <w:t xml:space="preserve"> </w:t>
      </w:r>
      <w:r w:rsidRPr="00607802">
        <w:t>-</w:t>
      </w:r>
    </w:p>
    <w:p w:rsidR="00BD11A7" w:rsidRPr="00607802" w:rsidRDefault="00D33319" w:rsidP="00BD11A7">
      <w:pPr>
        <w:tabs>
          <w:tab w:val="left" w:pos="6660"/>
        </w:tabs>
        <w:spacing w:line="360" w:lineRule="auto"/>
        <w:ind w:left="993" w:right="-441" w:hanging="993"/>
        <w:jc w:val="both"/>
      </w:pPr>
      <w:r>
        <w:t xml:space="preserve">                -</w:t>
      </w:r>
      <w:r w:rsidR="00BD11A7" w:rsidRPr="00607802">
        <w:t xml:space="preserve">roxos» (p.73) </w:t>
      </w:r>
      <w:r w:rsidR="00BD11A7" w:rsidRPr="00607802">
        <w:rPr>
          <w:i/>
        </w:rPr>
        <w:t>(seca e amarga; com bolhas e esverdeada)</w:t>
      </w:r>
      <w:r w:rsidR="00BD11A7" w:rsidRPr="00607802">
        <w:t>;</w:t>
      </w:r>
    </w:p>
    <w:p w:rsidR="00BD11A7" w:rsidRPr="00607802" w:rsidRDefault="00BD11A7" w:rsidP="00BD11A7">
      <w:pPr>
        <w:spacing w:line="360" w:lineRule="auto"/>
      </w:pPr>
      <w:r w:rsidRPr="00607802">
        <w:t>JII, 1990: «bem-fazeja» (p.120).</w:t>
      </w:r>
    </w:p>
    <w:p w:rsidR="00BD11A7" w:rsidRPr="00607802" w:rsidRDefault="00BD11A7" w:rsidP="00BD11A7">
      <w:pPr>
        <w:spacing w:line="360" w:lineRule="auto"/>
      </w:pPr>
    </w:p>
    <w:p w:rsidR="00BD11A7" w:rsidRPr="00607802" w:rsidRDefault="00BD11A7" w:rsidP="00BD11A7">
      <w:pPr>
        <w:tabs>
          <w:tab w:val="left" w:pos="851"/>
        </w:tabs>
        <w:spacing w:line="360" w:lineRule="auto"/>
        <w:ind w:right="-441"/>
        <w:jc w:val="both"/>
      </w:pPr>
      <w:r w:rsidRPr="00607802">
        <w:t xml:space="preserve">  Advérbios:</w:t>
      </w:r>
    </w:p>
    <w:p w:rsidR="00BD11A7" w:rsidRPr="00607802" w:rsidRDefault="00BD11A7" w:rsidP="00BD11A7">
      <w:pPr>
        <w:tabs>
          <w:tab w:val="left" w:pos="6660"/>
        </w:tabs>
        <w:spacing w:line="360" w:lineRule="auto"/>
        <w:ind w:right="-441"/>
        <w:jc w:val="both"/>
      </w:pPr>
      <w:r w:rsidRPr="00607802">
        <w:t xml:space="preserve">G, 1945: «leva-que-leva» (p.18) </w:t>
      </w:r>
      <w:r w:rsidRPr="00607802">
        <w:rPr>
          <w:i/>
        </w:rPr>
        <w:t>(para a frente e para trás)</w:t>
      </w:r>
      <w:r w:rsidRPr="00607802">
        <w:t>.</w:t>
      </w:r>
    </w:p>
    <w:p w:rsidR="00BD11A7" w:rsidRPr="00607802" w:rsidRDefault="00BD11A7" w:rsidP="00BD11A7">
      <w:pPr>
        <w:tabs>
          <w:tab w:val="left" w:pos="6660"/>
        </w:tabs>
        <w:spacing w:line="360" w:lineRule="auto"/>
        <w:ind w:right="-441"/>
        <w:jc w:val="both"/>
      </w:pPr>
    </w:p>
    <w:p w:rsidR="00BD11A7" w:rsidRPr="00607802" w:rsidRDefault="00BD11A7" w:rsidP="00BD11A7">
      <w:pPr>
        <w:tabs>
          <w:tab w:val="left" w:pos="6660"/>
        </w:tabs>
        <w:spacing w:line="360" w:lineRule="auto"/>
        <w:ind w:right="-441"/>
        <w:jc w:val="both"/>
      </w:pPr>
      <w:r w:rsidRPr="00607802">
        <w:t xml:space="preserve">  Pronomes:</w:t>
      </w:r>
    </w:p>
    <w:p w:rsidR="00BD11A7" w:rsidRPr="00607802" w:rsidRDefault="00BD11A7" w:rsidP="00BD11A7">
      <w:pPr>
        <w:tabs>
          <w:tab w:val="left" w:pos="6660"/>
        </w:tabs>
        <w:spacing w:line="360" w:lineRule="auto"/>
        <w:ind w:right="-441"/>
        <w:jc w:val="both"/>
      </w:pPr>
      <w:r w:rsidRPr="00607802">
        <w:t xml:space="preserve">S, 1961: </w:t>
      </w:r>
      <w:proofErr w:type="gramStart"/>
      <w:r w:rsidRPr="00607802">
        <w:t>«[…</w:t>
      </w:r>
      <w:proofErr w:type="gramEnd"/>
      <w:r w:rsidRPr="00607802">
        <w:t xml:space="preserve">] ofende a rapaziada por dá-cá-aquela-palha» (p.20) </w:t>
      </w:r>
      <w:r w:rsidRPr="00607802">
        <w:rPr>
          <w:i/>
        </w:rPr>
        <w:t>(nada)</w:t>
      </w:r>
      <w:r w:rsidRPr="00607802">
        <w:t>.</w:t>
      </w:r>
    </w:p>
    <w:p w:rsidR="00BD11A7" w:rsidRPr="00607802" w:rsidRDefault="00BD11A7" w:rsidP="00BD11A7">
      <w:pPr>
        <w:spacing w:line="360" w:lineRule="auto"/>
        <w:ind w:right="-441"/>
        <w:jc w:val="both"/>
      </w:pPr>
    </w:p>
    <w:p w:rsidR="00BD11A7" w:rsidRPr="00607802" w:rsidRDefault="00BD11A7" w:rsidP="00BD11A7">
      <w:pPr>
        <w:spacing w:line="360" w:lineRule="auto"/>
        <w:ind w:right="-441"/>
        <w:jc w:val="both"/>
      </w:pPr>
      <w:r w:rsidRPr="00607802">
        <w:t xml:space="preserve">  Para finalizarmos, falemos do emprego das letras maiúsculas.</w:t>
      </w:r>
      <w:r w:rsidR="001033F1">
        <w:t xml:space="preserve"> </w:t>
      </w:r>
      <w:r w:rsidRPr="00607802">
        <w:t xml:space="preserve">Com regularidade os nomes são escritos com letra pequena e no plural, para dissolver a individualidade dos seres no meio uns dos outros. A esta consideração no geral opõem-se alguns substantivos comuns, grafados no singular e com letra maiúscula, </w:t>
      </w:r>
      <w:r w:rsidR="00701405">
        <w:t>para que consideremos os seres</w:t>
      </w:r>
      <w:r w:rsidRPr="00607802">
        <w:t xml:space="preserve"> nomeados na sua unicidade e lhes atribuamos importância:</w:t>
      </w:r>
    </w:p>
    <w:p w:rsidR="00BD11A7" w:rsidRPr="00607802" w:rsidRDefault="008B72B6" w:rsidP="00BD11A7">
      <w:pPr>
        <w:tabs>
          <w:tab w:val="left" w:pos="540"/>
        </w:tabs>
        <w:spacing w:line="360" w:lineRule="auto"/>
        <w:ind w:right="-441"/>
        <w:jc w:val="both"/>
      </w:pPr>
      <w:r>
        <w:t xml:space="preserve">S, 1961: </w:t>
      </w:r>
      <w:proofErr w:type="gramStart"/>
      <w:r>
        <w:t>«</w:t>
      </w:r>
      <w:r w:rsidR="00BD11A7" w:rsidRPr="00607802">
        <w:t>[…</w:t>
      </w:r>
      <w:proofErr w:type="gramEnd"/>
      <w:r w:rsidR="00BD11A7" w:rsidRPr="00607802">
        <w:t xml:space="preserve">] respeitos sagrados à </w:t>
      </w:r>
      <w:r w:rsidR="00BD11A7" w:rsidRPr="00607802">
        <w:rPr>
          <w:b/>
        </w:rPr>
        <w:t>N</w:t>
      </w:r>
      <w:r w:rsidR="00BD11A7" w:rsidRPr="00607802">
        <w:t xml:space="preserve">atureza, mãe e rainha do </w:t>
      </w:r>
      <w:r w:rsidR="00BD11A7" w:rsidRPr="00607802">
        <w:rPr>
          <w:b/>
        </w:rPr>
        <w:t>M</w:t>
      </w:r>
      <w:r>
        <w:t>undo</w:t>
      </w:r>
      <w:r w:rsidR="00BD11A7" w:rsidRPr="00607802">
        <w:t>» (p.87);</w:t>
      </w:r>
    </w:p>
    <w:p w:rsidR="00BD11A7" w:rsidRPr="008B72B6" w:rsidRDefault="008B72B6" w:rsidP="00BD11A7">
      <w:pPr>
        <w:spacing w:line="360" w:lineRule="auto"/>
        <w:ind w:right="-441"/>
        <w:jc w:val="both"/>
        <w:rPr>
          <w:i/>
        </w:rPr>
      </w:pPr>
      <w:r>
        <w:t xml:space="preserve">G, 1983: </w:t>
      </w:r>
      <w:r w:rsidR="00BD11A7" w:rsidRPr="008B72B6">
        <w:rPr>
          <w:i/>
        </w:rPr>
        <w:t xml:space="preserve">A </w:t>
      </w:r>
      <w:r w:rsidR="00BD11A7" w:rsidRPr="008B72B6">
        <w:rPr>
          <w:b/>
          <w:i/>
        </w:rPr>
        <w:t>P</w:t>
      </w:r>
      <w:r w:rsidR="00BD11A7" w:rsidRPr="008B72B6">
        <w:rPr>
          <w:i/>
        </w:rPr>
        <w:t>lanície enclavinha as mãos de terra pura em rochas milenárias e clama:</w:t>
      </w:r>
    </w:p>
    <w:p w:rsidR="00BD11A7" w:rsidRPr="00607802" w:rsidRDefault="008B72B6" w:rsidP="00BD11A7">
      <w:pPr>
        <w:tabs>
          <w:tab w:val="left" w:pos="540"/>
        </w:tabs>
        <w:spacing w:line="360" w:lineRule="auto"/>
        <w:ind w:left="993" w:right="-441"/>
        <w:jc w:val="both"/>
      </w:pPr>
      <w:r>
        <w:t>«</w:t>
      </w:r>
      <w:r w:rsidR="00BD11A7" w:rsidRPr="00607802">
        <w:t xml:space="preserve">Sou a terra irmã das outras terras, vizinha do </w:t>
      </w:r>
      <w:r w:rsidR="00BD11A7" w:rsidRPr="00607802">
        <w:rPr>
          <w:b/>
        </w:rPr>
        <w:t>M</w:t>
      </w:r>
      <w:r w:rsidR="00BD11A7" w:rsidRPr="00607802">
        <w:t xml:space="preserve">ar, irmã da </w:t>
      </w:r>
      <w:r w:rsidR="00BD11A7" w:rsidRPr="00607802">
        <w:rPr>
          <w:b/>
        </w:rPr>
        <w:t>M</w:t>
      </w:r>
      <w:r>
        <w:t>ontanha!</w:t>
      </w:r>
      <w:r w:rsidR="00BD11A7" w:rsidRPr="00607802">
        <w:t>» (p.139).</w:t>
      </w:r>
    </w:p>
    <w:p w:rsidR="00BD11A7" w:rsidRPr="00607802" w:rsidRDefault="00BD11A7" w:rsidP="00BD11A7">
      <w:pPr>
        <w:spacing w:line="360" w:lineRule="auto"/>
        <w:ind w:right="-441"/>
        <w:jc w:val="both"/>
        <w:rPr>
          <w:sz w:val="16"/>
          <w:szCs w:val="16"/>
        </w:rPr>
      </w:pPr>
    </w:p>
    <w:p w:rsidR="00BD11A7" w:rsidRPr="00607802" w:rsidRDefault="00BD11A7" w:rsidP="00BD11A7">
      <w:pPr>
        <w:spacing w:line="360" w:lineRule="auto"/>
        <w:ind w:right="-441"/>
        <w:jc w:val="both"/>
      </w:pPr>
      <w:r w:rsidRPr="00607802">
        <w:t xml:space="preserve">    Em certas ocasiões o registo dos nomes comuns com maiúscula é acompanhado de an</w:t>
      </w:r>
      <w:r w:rsidRPr="00607802">
        <w:t>i</w:t>
      </w:r>
      <w:r w:rsidRPr="00607802">
        <w:t xml:space="preserve">mismo, como nestes exemplos, mas nem sempre isso acontece. Tal facto faz-nos pensar que a consideração demonstrada pelos elementos grafados com letra grande se deve a um valor intrínseco que lhes é atribuído, ao reconhecimento da sua magnanimidade: </w:t>
      </w:r>
    </w:p>
    <w:p w:rsidR="00BD11A7" w:rsidRPr="00607802" w:rsidRDefault="00BD11A7" w:rsidP="00BD11A7">
      <w:pPr>
        <w:spacing w:line="360" w:lineRule="auto"/>
        <w:ind w:right="-441"/>
        <w:jc w:val="both"/>
      </w:pPr>
      <w:r w:rsidRPr="00607802">
        <w:t xml:space="preserve">G, 1945: «E o cão, como sentinela heróica, ladrando para a </w:t>
      </w:r>
      <w:r w:rsidRPr="00607802">
        <w:rPr>
          <w:b/>
        </w:rPr>
        <w:t>N</w:t>
      </w:r>
      <w:r w:rsidR="008B72B6">
        <w:t>atureza</w:t>
      </w:r>
      <w:r w:rsidRPr="00607802">
        <w:t>» (p.178);</w:t>
      </w:r>
    </w:p>
    <w:p w:rsidR="00BD11A7" w:rsidRPr="00607802" w:rsidRDefault="00BD11A7" w:rsidP="00BD11A7">
      <w:pPr>
        <w:spacing w:line="360" w:lineRule="auto"/>
        <w:ind w:right="-441"/>
        <w:jc w:val="both"/>
      </w:pPr>
      <w:r w:rsidRPr="00607802">
        <w:t xml:space="preserve">S, 1961: </w:t>
      </w:r>
      <w:proofErr w:type="gramStart"/>
      <w:r w:rsidRPr="00607802">
        <w:t>«[…</w:t>
      </w:r>
      <w:proofErr w:type="gramEnd"/>
      <w:r w:rsidRPr="00607802">
        <w:t xml:space="preserve">] futuro e glória da </w:t>
      </w:r>
      <w:r w:rsidRPr="00607802">
        <w:rPr>
          <w:b/>
        </w:rPr>
        <w:t>N</w:t>
      </w:r>
      <w:r w:rsidR="008B72B6">
        <w:t>ação</w:t>
      </w:r>
      <w:r w:rsidRPr="00607802">
        <w:t>» (p.19);</w:t>
      </w:r>
    </w:p>
    <w:p w:rsidR="00BD11A7" w:rsidRPr="00607802" w:rsidRDefault="00BD11A7" w:rsidP="00BD11A7">
      <w:pPr>
        <w:spacing w:line="360" w:lineRule="auto"/>
        <w:ind w:left="993" w:right="-441" w:hanging="993"/>
        <w:jc w:val="both"/>
      </w:pPr>
      <w:r w:rsidRPr="00607802">
        <w:t xml:space="preserve">G, 1983: «Enquanto isso, os rios desperdiçam os seus caudais e correm pró </w:t>
      </w:r>
      <w:r w:rsidRPr="00607802">
        <w:rPr>
          <w:b/>
        </w:rPr>
        <w:t>M</w:t>
      </w:r>
      <w:r w:rsidRPr="00607802">
        <w:t xml:space="preserve">ar…» (p.139); «no </w:t>
      </w:r>
      <w:r w:rsidRPr="00607802">
        <w:rPr>
          <w:b/>
        </w:rPr>
        <w:t>L</w:t>
      </w:r>
      <w:r w:rsidRPr="00607802">
        <w:t xml:space="preserve">argo a jogar a malha.» (p.143); «Passara a </w:t>
      </w:r>
      <w:r w:rsidRPr="00607802">
        <w:rPr>
          <w:b/>
        </w:rPr>
        <w:t>S</w:t>
      </w:r>
      <w:r w:rsidRPr="00607802">
        <w:t>anta no meio de meninas vest</w:t>
      </w:r>
      <w:r w:rsidRPr="00607802">
        <w:t>i</w:t>
      </w:r>
      <w:r w:rsidRPr="00607802">
        <w:t>das de branco […]»</w:t>
      </w:r>
      <w:r w:rsidRPr="00607802">
        <w:rPr>
          <w:i/>
        </w:rPr>
        <w:t xml:space="preserve"> </w:t>
      </w:r>
      <w:r w:rsidRPr="00607802">
        <w:t xml:space="preserve">(p.101);  </w:t>
      </w:r>
    </w:p>
    <w:p w:rsidR="00BD11A7" w:rsidRPr="00607802" w:rsidRDefault="00BD11A7" w:rsidP="00BD11A7">
      <w:pPr>
        <w:spacing w:line="360" w:lineRule="auto"/>
        <w:ind w:right="-441"/>
        <w:jc w:val="both"/>
      </w:pPr>
      <w:r w:rsidRPr="00607802">
        <w:lastRenderedPageBreak/>
        <w:t>JII, 1990:</w:t>
      </w:r>
      <w:r w:rsidRPr="00607802">
        <w:rPr>
          <w:i/>
        </w:rPr>
        <w:t xml:space="preserve"> (Os rebanhos)</w:t>
      </w:r>
      <w:r w:rsidRPr="00607802">
        <w:t xml:space="preserve"> «Vão doirar as terras e servir de símbolo à efígie da </w:t>
      </w:r>
      <w:r w:rsidRPr="00607802">
        <w:rPr>
          <w:b/>
        </w:rPr>
        <w:t>P</w:t>
      </w:r>
      <w:r w:rsidR="008B72B6">
        <w:t>az</w:t>
      </w:r>
      <w:r w:rsidRPr="00607802">
        <w:t>» (p. 194).</w:t>
      </w:r>
    </w:p>
    <w:p w:rsidR="00BD11A7" w:rsidRPr="00607802" w:rsidRDefault="00BD11A7" w:rsidP="00BD11A7">
      <w:pPr>
        <w:tabs>
          <w:tab w:val="left" w:pos="6660"/>
        </w:tabs>
        <w:spacing w:line="360" w:lineRule="auto"/>
        <w:ind w:right="-441"/>
        <w:jc w:val="both"/>
      </w:pPr>
    </w:p>
    <w:p w:rsidR="00BD11A7" w:rsidRPr="00607802" w:rsidRDefault="00BD11A7" w:rsidP="00BD11A7">
      <w:pPr>
        <w:spacing w:line="360" w:lineRule="auto"/>
        <w:ind w:right="-441"/>
        <w:jc w:val="both"/>
      </w:pPr>
      <w:r w:rsidRPr="00607802">
        <w:t xml:space="preserve">    Do que acabamos de expor, conclui-se que as letras, os acentos e os outros sinais auxiliam Antunes da Silva na sua preocupação de fidelidade ao real linguístico em foco e depreend</w:t>
      </w:r>
      <w:r w:rsidRPr="00607802">
        <w:t>e</w:t>
      </w:r>
      <w:r w:rsidRPr="00607802">
        <w:t>mos até do observado um certo prazer daquele na experimentação de novas formas de regi</w:t>
      </w:r>
      <w:r w:rsidRPr="00607802">
        <w:t>s</w:t>
      </w:r>
      <w:r w:rsidRPr="00607802">
        <w:t>to das palavras, o qual pode explicar algumas das irregularidades encontradas. Um terceiro efeito desta maneira peculiar de escrever merece também aqui ser assinalado. Falamos da comicidade inerente a est</w:t>
      </w:r>
      <w:r w:rsidR="00615C84">
        <w:t>e discurso. Pelo</w:t>
      </w:r>
      <w:r w:rsidRPr="00607802">
        <w:t xml:space="preserve"> cómico o leitor sente amenizar-se um ou outro conteúdo menos suave. Prova do que dizemos evidencia-se no relato à alentejana da dura vida de Britanços, o protagonista e n</w:t>
      </w:r>
      <w:r w:rsidR="00615C84">
        <w:t>arrador de «Um Trabalhador», de G</w:t>
      </w:r>
      <w:r w:rsidRPr="00607802">
        <w:rPr>
          <w:i/>
        </w:rPr>
        <w:t xml:space="preserve"> </w:t>
      </w:r>
      <w:r w:rsidRPr="00607802">
        <w:t xml:space="preserve">(1983). </w:t>
      </w:r>
    </w:p>
    <w:p w:rsidR="00BD11A7" w:rsidRPr="00607802" w:rsidRDefault="00BD11A7" w:rsidP="00BD11A7">
      <w:pPr>
        <w:spacing w:line="360" w:lineRule="auto"/>
        <w:ind w:right="-441"/>
        <w:jc w:val="both"/>
      </w:pPr>
    </w:p>
    <w:p w:rsidR="00BD11A7" w:rsidRPr="00607802" w:rsidRDefault="000E7D31" w:rsidP="00BD11A7">
      <w:pPr>
        <w:spacing w:line="360" w:lineRule="auto"/>
        <w:ind w:left="993" w:right="-441" w:hanging="993"/>
        <w:jc w:val="both"/>
      </w:pPr>
      <w:r>
        <w:t xml:space="preserve"> </w:t>
      </w:r>
    </w:p>
    <w:p w:rsidR="00BD11A7" w:rsidRPr="00607802" w:rsidRDefault="000E7D31" w:rsidP="00BD11A7">
      <w:pPr>
        <w:spacing w:line="360" w:lineRule="auto"/>
        <w:ind w:right="-441"/>
        <w:jc w:val="both"/>
      </w:pPr>
      <w:r>
        <w:t xml:space="preserve"> </w:t>
      </w:r>
    </w:p>
    <w:p w:rsidR="00BD11A7" w:rsidRPr="00607802" w:rsidRDefault="00BD11A7" w:rsidP="000E7D31">
      <w:pPr>
        <w:spacing w:line="360" w:lineRule="auto"/>
        <w:ind w:right="-441"/>
        <w:jc w:val="both"/>
      </w:pPr>
      <w:r w:rsidRPr="00607802">
        <w:t xml:space="preserve">   </w:t>
      </w:r>
    </w:p>
    <w:p w:rsidR="00BD11A7" w:rsidRDefault="00BD11A7" w:rsidP="003B6595">
      <w:pPr>
        <w:pStyle w:val="SemEspaamento"/>
        <w:spacing w:line="360" w:lineRule="auto"/>
        <w:jc w:val="both"/>
        <w:rPr>
          <w:rFonts w:ascii="Times New Roman" w:hAnsi="Times New Roman"/>
          <w:sz w:val="24"/>
          <w:szCs w:val="24"/>
        </w:rPr>
      </w:pPr>
    </w:p>
    <w:p w:rsidR="00BD11A7" w:rsidRDefault="00BD11A7" w:rsidP="003B6595">
      <w:pPr>
        <w:pStyle w:val="SemEspaamento"/>
        <w:spacing w:line="360" w:lineRule="auto"/>
        <w:jc w:val="both"/>
        <w:rPr>
          <w:rFonts w:ascii="Times New Roman" w:hAnsi="Times New Roman"/>
          <w:sz w:val="24"/>
          <w:szCs w:val="24"/>
        </w:rPr>
      </w:pPr>
    </w:p>
    <w:p w:rsidR="000E7D31" w:rsidRDefault="000E7D31" w:rsidP="000E7D31">
      <w:pPr>
        <w:pStyle w:val="SemEspaamento"/>
        <w:spacing w:line="360" w:lineRule="auto"/>
        <w:rPr>
          <w:rFonts w:ascii="Times New Roman" w:hAnsi="Times New Roman"/>
          <w:sz w:val="24"/>
          <w:szCs w:val="24"/>
        </w:rPr>
      </w:pPr>
    </w:p>
    <w:p w:rsidR="000E7D31" w:rsidRPr="000E7D31" w:rsidRDefault="000E7D31" w:rsidP="000E7D31">
      <w:pPr>
        <w:pStyle w:val="SemEspaamento"/>
        <w:spacing w:line="360" w:lineRule="auto"/>
        <w:rPr>
          <w:rFonts w:ascii="Times New Roman" w:hAnsi="Times New Roman"/>
          <w:b/>
          <w:sz w:val="52"/>
          <w:szCs w:val="52"/>
        </w:rPr>
      </w:pPr>
    </w:p>
    <w:p w:rsidR="00BD11A7" w:rsidRDefault="00BD11A7" w:rsidP="00110D37">
      <w:pPr>
        <w:pStyle w:val="SemEspaamento"/>
        <w:spacing w:line="360" w:lineRule="auto"/>
        <w:jc w:val="both"/>
        <w:rPr>
          <w:rFonts w:ascii="Times New Roman" w:hAnsi="Times New Roman"/>
          <w:sz w:val="24"/>
          <w:szCs w:val="24"/>
        </w:rPr>
      </w:pPr>
    </w:p>
    <w:p w:rsidR="00BD11A7" w:rsidRDefault="00BD11A7"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0E7D31" w:rsidRDefault="000E7D3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AF6414" w:rsidRDefault="00AF6414"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F42A01" w:rsidRDefault="00F42A01" w:rsidP="00110D37">
      <w:pPr>
        <w:pStyle w:val="SemEspaamento"/>
        <w:spacing w:line="360" w:lineRule="auto"/>
        <w:jc w:val="both"/>
        <w:rPr>
          <w:rFonts w:ascii="Times New Roman" w:hAnsi="Times New Roman"/>
          <w:sz w:val="24"/>
          <w:szCs w:val="24"/>
        </w:rPr>
      </w:pPr>
    </w:p>
    <w:p w:rsidR="00F42A01" w:rsidRDefault="00F42A01" w:rsidP="00110D37">
      <w:pPr>
        <w:pStyle w:val="SemEspaamento"/>
        <w:spacing w:line="360" w:lineRule="auto"/>
        <w:jc w:val="both"/>
        <w:rPr>
          <w:rFonts w:ascii="Times New Roman" w:hAnsi="Times New Roman"/>
          <w:sz w:val="24"/>
          <w:szCs w:val="24"/>
        </w:rPr>
      </w:pPr>
    </w:p>
    <w:p w:rsidR="00F42A01" w:rsidRDefault="00F42A0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Pr="00756F8C" w:rsidRDefault="00132B91" w:rsidP="00756F8C">
      <w:pPr>
        <w:jc w:val="center"/>
        <w:rPr>
          <w:b/>
          <w:sz w:val="56"/>
          <w:szCs w:val="56"/>
        </w:rPr>
      </w:pPr>
      <w:r w:rsidRPr="002A797C">
        <w:rPr>
          <w:b/>
          <w:sz w:val="56"/>
          <w:szCs w:val="56"/>
        </w:rPr>
        <w:t>PALAVRA</w:t>
      </w:r>
      <w:r>
        <w:rPr>
          <w:b/>
          <w:sz w:val="56"/>
          <w:szCs w:val="56"/>
        </w:rPr>
        <w:t xml:space="preserve"> </w:t>
      </w:r>
      <w:r w:rsidRPr="002A797C">
        <w:rPr>
          <w:b/>
          <w:sz w:val="56"/>
          <w:szCs w:val="56"/>
        </w:rPr>
        <w:t>(S) EM VOLTA</w:t>
      </w: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756F8C" w:rsidRDefault="00756F8C" w:rsidP="00110D37">
      <w:pPr>
        <w:pStyle w:val="SemEspaamento"/>
        <w:spacing w:line="360" w:lineRule="auto"/>
        <w:jc w:val="both"/>
        <w:rPr>
          <w:rFonts w:ascii="Times New Roman" w:hAnsi="Times New Roman"/>
          <w:sz w:val="24"/>
          <w:szCs w:val="24"/>
        </w:rPr>
      </w:pPr>
    </w:p>
    <w:p w:rsidR="00F42A01" w:rsidRDefault="00F42A01" w:rsidP="00110D37">
      <w:pPr>
        <w:pStyle w:val="SemEspaamento"/>
        <w:spacing w:line="360" w:lineRule="auto"/>
        <w:jc w:val="both"/>
        <w:rPr>
          <w:rFonts w:ascii="Times New Roman" w:hAnsi="Times New Roman"/>
          <w:sz w:val="24"/>
          <w:szCs w:val="24"/>
        </w:rPr>
      </w:pPr>
    </w:p>
    <w:p w:rsidR="00F42A01" w:rsidRDefault="00F42A01" w:rsidP="00110D37">
      <w:pPr>
        <w:pStyle w:val="SemEspaamento"/>
        <w:spacing w:line="360" w:lineRule="auto"/>
        <w:jc w:val="both"/>
        <w:rPr>
          <w:rFonts w:ascii="Times New Roman" w:hAnsi="Times New Roman"/>
          <w:sz w:val="24"/>
          <w:szCs w:val="24"/>
        </w:rPr>
      </w:pPr>
    </w:p>
    <w:p w:rsidR="00132B91" w:rsidRDefault="00132B91"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E72135" w:rsidRDefault="00E72135" w:rsidP="00110D37">
      <w:pPr>
        <w:pStyle w:val="SemEspaamento"/>
        <w:spacing w:line="360" w:lineRule="auto"/>
        <w:jc w:val="both"/>
        <w:rPr>
          <w:rFonts w:ascii="Times New Roman" w:hAnsi="Times New Roman"/>
          <w:sz w:val="24"/>
          <w:szCs w:val="24"/>
        </w:rPr>
      </w:pPr>
    </w:p>
    <w:p w:rsidR="00DC5A05" w:rsidRDefault="00DC5A05" w:rsidP="00110D3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1. Tradição</w:t>
      </w:r>
    </w:p>
    <w:p w:rsidR="00110D37" w:rsidRDefault="00DC5A05"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110D37">
        <w:rPr>
          <w:rFonts w:ascii="Times New Roman" w:hAnsi="Times New Roman"/>
          <w:sz w:val="24"/>
          <w:szCs w:val="24"/>
        </w:rPr>
        <w:t>1.1. Em Portugal, o papel que no segundo quartel do século XIX a imaginação da pe</w:t>
      </w:r>
      <w:r w:rsidR="00110D37">
        <w:rPr>
          <w:rFonts w:ascii="Times New Roman" w:hAnsi="Times New Roman"/>
          <w:sz w:val="24"/>
          <w:szCs w:val="24"/>
        </w:rPr>
        <w:t>r</w:t>
      </w:r>
      <w:r w:rsidR="00110D37">
        <w:rPr>
          <w:rFonts w:ascii="Times New Roman" w:hAnsi="Times New Roman"/>
          <w:sz w:val="24"/>
          <w:szCs w:val="24"/>
        </w:rPr>
        <w:t>sonagem desempenha na história assemelha-se ao que possui nos diários antuninos, pois por ela também se evade o autor da sociedade que reprova. Na ânsia de se libertar do que o incomoda, o ser antunino acaba por buscar a própria plenitude no seio da Natur</w:t>
      </w:r>
      <w:r w:rsidR="00110D37">
        <w:rPr>
          <w:rFonts w:ascii="Times New Roman" w:hAnsi="Times New Roman"/>
          <w:sz w:val="24"/>
          <w:szCs w:val="24"/>
        </w:rPr>
        <w:t>e</w:t>
      </w:r>
      <w:r w:rsidR="00110D37">
        <w:rPr>
          <w:rFonts w:ascii="Times New Roman" w:hAnsi="Times New Roman"/>
          <w:sz w:val="24"/>
          <w:szCs w:val="24"/>
        </w:rPr>
        <w:t>za, atitude romântica que atribui àquela entidade um estatuto superior ao confundi-la com o divino. A apreensão sensorial dos corpos da Natureza conduz o autor pela magn</w:t>
      </w:r>
      <w:r w:rsidR="00110D37">
        <w:rPr>
          <w:rFonts w:ascii="Times New Roman" w:hAnsi="Times New Roman"/>
          <w:sz w:val="24"/>
          <w:szCs w:val="24"/>
        </w:rPr>
        <w:t>i</w:t>
      </w:r>
      <w:r w:rsidR="00110D37">
        <w:rPr>
          <w:rFonts w:ascii="Times New Roman" w:hAnsi="Times New Roman"/>
          <w:sz w:val="24"/>
          <w:szCs w:val="24"/>
        </w:rPr>
        <w:t>tude da emoção que lhe suscitam ao âmago do seu ser. Envolvido todo o seu corpo pelo meio natural, é no íntimo, onde o subconsciente pode emergir, que o escritor comunica reli</w:t>
      </w:r>
      <w:r w:rsidR="00C40365">
        <w:rPr>
          <w:rFonts w:ascii="Times New Roman" w:hAnsi="Times New Roman"/>
          <w:sz w:val="24"/>
          <w:szCs w:val="24"/>
        </w:rPr>
        <w:t>giosamente com o mar, a L</w:t>
      </w:r>
      <w:r w:rsidR="00110D37">
        <w:rPr>
          <w:rFonts w:ascii="Times New Roman" w:hAnsi="Times New Roman"/>
          <w:sz w:val="24"/>
          <w:szCs w:val="24"/>
        </w:rPr>
        <w:t>ua ou as estrelas, acerca do mistério da Criação. Co</w:t>
      </w:r>
      <w:r w:rsidR="00110D37">
        <w:rPr>
          <w:rFonts w:ascii="Times New Roman" w:hAnsi="Times New Roman"/>
          <w:sz w:val="24"/>
          <w:szCs w:val="24"/>
        </w:rPr>
        <w:t>m</w:t>
      </w:r>
      <w:r w:rsidR="00110D37">
        <w:rPr>
          <w:rFonts w:ascii="Times New Roman" w:hAnsi="Times New Roman"/>
          <w:sz w:val="24"/>
          <w:szCs w:val="24"/>
        </w:rPr>
        <w:t xml:space="preserve">preendê-lo significaria conhecer a sua própria essência humana.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Mesmo que tenha sido a ideia da morte a levá-lo à assunção pública deste tipo de crença, o seu discurso não dá qualquer ênfase ao mórbido, nem sequer se centra na tri</w:t>
      </w:r>
      <w:r>
        <w:rPr>
          <w:rFonts w:ascii="Times New Roman" w:hAnsi="Times New Roman"/>
          <w:sz w:val="24"/>
          <w:szCs w:val="24"/>
        </w:rPr>
        <w:t>s</w:t>
      </w:r>
      <w:r>
        <w:rPr>
          <w:rFonts w:ascii="Times New Roman" w:hAnsi="Times New Roman"/>
          <w:sz w:val="24"/>
          <w:szCs w:val="24"/>
        </w:rPr>
        <w:t>teza. Para o desassossego interior que divide com os românticos recorre Antunes da Silva à solução panteísta daqueles. Contudo, é também através desta resposta que, por outro lado, se afasta dos pares, porque visa antes de mais com o panteísmo sentir a pujança vital dentro e fora de si e, ao invés deles, não deseja a morte, nem mesmo como salvação. Sublinhe-se ainda que o mundo físico é objecto e meio de conhecimento na literatura antunina, embalada por uma filosofia imanente, e por essas duas razões choca de novo o escritor com o imaginário romântico, visto que para este o mundo exterior representa uma falsa realidade e só em nós reside a verdadeira sabedoria.</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Ainda que através da Natureza veiculada enalteça, à maneira de Horácio, a vida no campo, demarca-se do latino pela turbulência de uma meteorologia de extremos reais, que procuram equilibrar-se com uma paleta não menos autêntica de luz, cores e sons, encarregue de amenizar a paisagem impressionista. A captação pitores</w:t>
      </w:r>
      <w:r w:rsidR="002F6C68">
        <w:rPr>
          <w:rFonts w:ascii="Times New Roman" w:hAnsi="Times New Roman"/>
          <w:sz w:val="24"/>
          <w:szCs w:val="24"/>
        </w:rPr>
        <w:t>ca da p</w:t>
      </w:r>
      <w:r>
        <w:rPr>
          <w:rFonts w:ascii="Times New Roman" w:hAnsi="Times New Roman"/>
          <w:sz w:val="24"/>
          <w:szCs w:val="24"/>
        </w:rPr>
        <w:t>lanície alentejana, seja na componente humana ou campestre, inscreve-se na exaltação da riqueza nacional e popular que Almeida Garrett e Alexandre Herculano perpetraram no seu tempo e convoca em</w:t>
      </w:r>
      <w:r w:rsidR="000B7FC5">
        <w:rPr>
          <w:rFonts w:ascii="Times New Roman" w:hAnsi="Times New Roman"/>
          <w:sz w:val="24"/>
          <w:szCs w:val="24"/>
        </w:rPr>
        <w:t xml:space="preserve"> JI e II </w:t>
      </w:r>
      <w:r>
        <w:rPr>
          <w:rFonts w:ascii="Times New Roman" w:hAnsi="Times New Roman"/>
          <w:sz w:val="24"/>
          <w:szCs w:val="24"/>
        </w:rPr>
        <w:t>as temáticas vistas.</w:t>
      </w:r>
      <w:r>
        <w:rPr>
          <w:rStyle w:val="Refdenotaderodap"/>
          <w:rFonts w:ascii="Times New Roman" w:hAnsi="Times New Roman"/>
          <w:sz w:val="24"/>
          <w:szCs w:val="24"/>
        </w:rPr>
        <w:t xml:space="preserve"> </w:t>
      </w:r>
      <w:r>
        <w:rPr>
          <w:rFonts w:ascii="Times New Roman" w:hAnsi="Times New Roman"/>
          <w:sz w:val="24"/>
          <w:szCs w:val="24"/>
        </w:rPr>
        <w:t xml:space="preserve"> A par daquele processo redactorial, a nomeação de objectos de valor etnográfico e de</w:t>
      </w:r>
      <w:r w:rsidR="00C40365">
        <w:rPr>
          <w:rFonts w:ascii="Times New Roman" w:hAnsi="Times New Roman"/>
          <w:sz w:val="24"/>
          <w:szCs w:val="24"/>
        </w:rPr>
        <w:t xml:space="preserve"> personalidades da literatura, H</w:t>
      </w:r>
      <w:r>
        <w:rPr>
          <w:rFonts w:ascii="Times New Roman" w:hAnsi="Times New Roman"/>
          <w:sz w:val="24"/>
          <w:szCs w:val="24"/>
        </w:rPr>
        <w:t>istória e artes visuais, concretiza parte do intuito cívico próprio da faceta romântica e realista da literatura antunina.</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Já presente nas </w:t>
      </w:r>
      <w:r>
        <w:rPr>
          <w:rFonts w:ascii="Times New Roman" w:hAnsi="Times New Roman"/>
          <w:i/>
          <w:sz w:val="24"/>
          <w:szCs w:val="24"/>
        </w:rPr>
        <w:t xml:space="preserve">Viagens na Minha Terra </w:t>
      </w:r>
      <w:r w:rsidRPr="00FD6898">
        <w:rPr>
          <w:rFonts w:ascii="Times New Roman" w:hAnsi="Times New Roman"/>
          <w:sz w:val="24"/>
          <w:szCs w:val="24"/>
        </w:rPr>
        <w:t>(1843)</w:t>
      </w:r>
      <w:r>
        <w:rPr>
          <w:rFonts w:ascii="Times New Roman" w:hAnsi="Times New Roman"/>
          <w:sz w:val="24"/>
          <w:szCs w:val="24"/>
        </w:rPr>
        <w:t xml:space="preserve"> e logo depois reforçada com a discu</w:t>
      </w:r>
      <w:r>
        <w:rPr>
          <w:rFonts w:ascii="Times New Roman" w:hAnsi="Times New Roman"/>
          <w:sz w:val="24"/>
          <w:szCs w:val="24"/>
        </w:rPr>
        <w:t>s</w:t>
      </w:r>
      <w:r>
        <w:rPr>
          <w:rFonts w:ascii="Times New Roman" w:hAnsi="Times New Roman"/>
          <w:sz w:val="24"/>
          <w:szCs w:val="24"/>
        </w:rPr>
        <w:t>são pública que as Conferências do Casino tentam promover, a solicitação de assuntos da actualidade e do interesse do cidadão comum por Antunes da Silva alia-se ao obje</w:t>
      </w:r>
      <w:r>
        <w:rPr>
          <w:rFonts w:ascii="Times New Roman" w:hAnsi="Times New Roman"/>
          <w:sz w:val="24"/>
          <w:szCs w:val="24"/>
        </w:rPr>
        <w:t>c</w:t>
      </w:r>
      <w:r>
        <w:rPr>
          <w:rFonts w:ascii="Times New Roman" w:hAnsi="Times New Roman"/>
          <w:sz w:val="24"/>
          <w:szCs w:val="24"/>
        </w:rPr>
        <w:lastRenderedPageBreak/>
        <w:t>tivo de democratizar a cultura e, em especial, a educação. As conferências de Adolfo Coelho atestam a atenção ao último tema da parte da geração de 70.</w:t>
      </w:r>
      <w:r>
        <w:rPr>
          <w:rStyle w:val="Refdenotaderodap"/>
          <w:rFonts w:ascii="Times New Roman" w:hAnsi="Times New Roman"/>
          <w:sz w:val="24"/>
          <w:szCs w:val="24"/>
        </w:rPr>
        <w:footnoteReference w:id="159"/>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Sob um fundo ideológico, que para os realistas consiste no socialismo</w:t>
      </w:r>
      <w:r w:rsidR="00C40365">
        <w:rPr>
          <w:rFonts w:ascii="Times New Roman" w:hAnsi="Times New Roman"/>
          <w:sz w:val="24"/>
          <w:szCs w:val="24"/>
        </w:rPr>
        <w:t xml:space="preserve"> libertário</w:t>
      </w:r>
      <w:r>
        <w:rPr>
          <w:rFonts w:ascii="Times New Roman" w:hAnsi="Times New Roman"/>
          <w:sz w:val="24"/>
          <w:szCs w:val="24"/>
        </w:rPr>
        <w:t xml:space="preserve"> de Proudhon e em Antunes da Silva no marxismo, a obra literária escreve-se em ambos os casos para expor uma problemática social de repercussão nacional. Dos critérios teor</w:t>
      </w:r>
      <w:r>
        <w:rPr>
          <w:rFonts w:ascii="Times New Roman" w:hAnsi="Times New Roman"/>
          <w:sz w:val="24"/>
          <w:szCs w:val="24"/>
        </w:rPr>
        <w:t>i</w:t>
      </w:r>
      <w:r>
        <w:rPr>
          <w:rFonts w:ascii="Times New Roman" w:hAnsi="Times New Roman"/>
          <w:sz w:val="24"/>
          <w:szCs w:val="24"/>
        </w:rPr>
        <w:t>zados pelos primeiros para o t</w:t>
      </w:r>
      <w:r w:rsidR="00C40365">
        <w:rPr>
          <w:rFonts w:ascii="Times New Roman" w:hAnsi="Times New Roman"/>
          <w:sz w:val="24"/>
          <w:szCs w:val="24"/>
        </w:rPr>
        <w:t>ratamento do assunto</w:t>
      </w:r>
      <w:r>
        <w:rPr>
          <w:rFonts w:ascii="Times New Roman" w:hAnsi="Times New Roman"/>
          <w:sz w:val="24"/>
          <w:szCs w:val="24"/>
        </w:rPr>
        <w:t xml:space="preserve"> </w:t>
      </w:r>
      <w:r w:rsidR="00C40365">
        <w:t xml:space="preserve">– </w:t>
      </w:r>
      <w:r w:rsidR="00C40365">
        <w:rPr>
          <w:rFonts w:ascii="Times New Roman" w:hAnsi="Times New Roman"/>
          <w:sz w:val="24"/>
          <w:szCs w:val="24"/>
        </w:rPr>
        <w:t>a verdade e a isenção</w:t>
      </w:r>
      <w:r>
        <w:rPr>
          <w:rFonts w:ascii="Times New Roman" w:hAnsi="Times New Roman"/>
          <w:sz w:val="24"/>
          <w:szCs w:val="24"/>
        </w:rPr>
        <w:t xml:space="preserve"> </w:t>
      </w:r>
      <w:r w:rsidR="00C40365">
        <w:t xml:space="preserve">– </w:t>
      </w:r>
      <w:r>
        <w:rPr>
          <w:rFonts w:ascii="Times New Roman" w:hAnsi="Times New Roman"/>
          <w:sz w:val="24"/>
          <w:szCs w:val="24"/>
        </w:rPr>
        <w:t>é o segu</w:t>
      </w:r>
      <w:r>
        <w:rPr>
          <w:rFonts w:ascii="Times New Roman" w:hAnsi="Times New Roman"/>
          <w:sz w:val="24"/>
          <w:szCs w:val="24"/>
        </w:rPr>
        <w:t>n</w:t>
      </w:r>
      <w:r>
        <w:rPr>
          <w:rFonts w:ascii="Times New Roman" w:hAnsi="Times New Roman"/>
          <w:sz w:val="24"/>
          <w:szCs w:val="24"/>
        </w:rPr>
        <w:t>do contornado com originalidade nas narrativas de Eça de Queirós. A crítica à imoral</w:t>
      </w:r>
      <w:r>
        <w:rPr>
          <w:rFonts w:ascii="Times New Roman" w:hAnsi="Times New Roman"/>
          <w:sz w:val="24"/>
          <w:szCs w:val="24"/>
        </w:rPr>
        <w:t>i</w:t>
      </w:r>
      <w:r>
        <w:rPr>
          <w:rFonts w:ascii="Times New Roman" w:hAnsi="Times New Roman"/>
          <w:sz w:val="24"/>
          <w:szCs w:val="24"/>
        </w:rPr>
        <w:t xml:space="preserve">dade portuguesa da época, patente em livros como </w:t>
      </w:r>
      <w:r>
        <w:rPr>
          <w:rFonts w:ascii="Times New Roman" w:hAnsi="Times New Roman"/>
          <w:i/>
          <w:sz w:val="24"/>
          <w:szCs w:val="24"/>
        </w:rPr>
        <w:t xml:space="preserve">Os Maias </w:t>
      </w:r>
      <w:r w:rsidRPr="00FD6898">
        <w:rPr>
          <w:rFonts w:ascii="Times New Roman" w:hAnsi="Times New Roman"/>
          <w:sz w:val="24"/>
          <w:szCs w:val="24"/>
        </w:rPr>
        <w:t>(1888)</w:t>
      </w:r>
      <w:r>
        <w:rPr>
          <w:rFonts w:ascii="Times New Roman" w:hAnsi="Times New Roman"/>
          <w:sz w:val="24"/>
          <w:szCs w:val="24"/>
        </w:rPr>
        <w:t>, pretende a corre</w:t>
      </w:r>
      <w:r>
        <w:rPr>
          <w:rFonts w:ascii="Times New Roman" w:hAnsi="Times New Roman"/>
          <w:sz w:val="24"/>
          <w:szCs w:val="24"/>
        </w:rPr>
        <w:t>c</w:t>
      </w:r>
      <w:r>
        <w:rPr>
          <w:rFonts w:ascii="Times New Roman" w:hAnsi="Times New Roman"/>
          <w:sz w:val="24"/>
          <w:szCs w:val="24"/>
        </w:rPr>
        <w:t>ção de costumes e apoia a meta da refor</w:t>
      </w:r>
      <w:r w:rsidR="00F615F3">
        <w:rPr>
          <w:rFonts w:ascii="Times New Roman" w:hAnsi="Times New Roman"/>
          <w:sz w:val="24"/>
          <w:szCs w:val="24"/>
        </w:rPr>
        <w:t>ma social, estabelecida desde 18</w:t>
      </w:r>
      <w:r>
        <w:rPr>
          <w:rFonts w:ascii="Times New Roman" w:hAnsi="Times New Roman"/>
          <w:sz w:val="24"/>
          <w:szCs w:val="24"/>
        </w:rPr>
        <w:t xml:space="preserve">65 nas </w:t>
      </w:r>
      <w:r>
        <w:rPr>
          <w:rFonts w:ascii="Times New Roman" w:hAnsi="Times New Roman"/>
          <w:i/>
          <w:sz w:val="24"/>
          <w:szCs w:val="24"/>
        </w:rPr>
        <w:t>Odes Modernas,</w:t>
      </w:r>
      <w:r>
        <w:rPr>
          <w:rFonts w:ascii="Times New Roman" w:hAnsi="Times New Roman"/>
          <w:sz w:val="24"/>
          <w:szCs w:val="24"/>
        </w:rPr>
        <w:t xml:space="preserve"> de Antero de Quental.</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Da mesma maneira o escritor alentejano preocupa-se com a verdade e procede com subjectividade à análise da realidade coetânea, mas centra-se predominantemente nas dificuldades materiais e dos mais desfavorecidos, ao contrário dos realistas e naturali</w:t>
      </w:r>
      <w:r>
        <w:rPr>
          <w:rFonts w:ascii="Times New Roman" w:hAnsi="Times New Roman"/>
          <w:sz w:val="24"/>
          <w:szCs w:val="24"/>
        </w:rPr>
        <w:t>s</w:t>
      </w:r>
      <w:r>
        <w:rPr>
          <w:rFonts w:ascii="Times New Roman" w:hAnsi="Times New Roman"/>
          <w:sz w:val="24"/>
          <w:szCs w:val="24"/>
        </w:rPr>
        <w:t>tas que condenam os abastados, mas estão em geral desatentos à luta de classes. Pelos valores que enformam aquelas odes (justiça, igualdade, liberdade…) pensadas pelo criador como revolucionárias, face a um passado político e religioso que se despreza e ao atraso do presente pátrio que se combate, harmoniza-se ainda o discurso antunino com a geração de 70.</w:t>
      </w:r>
    </w:p>
    <w:p w:rsidR="00110D37" w:rsidRPr="006569CF" w:rsidRDefault="00110D37" w:rsidP="00110D37">
      <w:pPr>
        <w:pStyle w:val="SemEspaamento"/>
        <w:spacing w:line="360" w:lineRule="auto"/>
        <w:jc w:val="both"/>
        <w:rPr>
          <w:rFonts w:ascii="Times New Roman" w:hAnsi="Times New Roman"/>
          <w:sz w:val="24"/>
          <w:szCs w:val="24"/>
        </w:rPr>
      </w:pPr>
    </w:p>
    <w:p w:rsidR="00110D37" w:rsidRPr="00F42A01" w:rsidRDefault="00110D37" w:rsidP="00C40365">
      <w:pPr>
        <w:pStyle w:val="SemEspaamento"/>
        <w:numPr>
          <w:ilvl w:val="2"/>
          <w:numId w:val="2"/>
        </w:numPr>
        <w:spacing w:line="360" w:lineRule="auto"/>
        <w:ind w:left="0" w:firstLine="0"/>
        <w:jc w:val="both"/>
        <w:rPr>
          <w:rFonts w:ascii="Times New Roman" w:hAnsi="Times New Roman"/>
          <w:sz w:val="24"/>
          <w:szCs w:val="24"/>
        </w:rPr>
      </w:pPr>
      <w:r>
        <w:rPr>
          <w:rFonts w:ascii="Times New Roman" w:hAnsi="Times New Roman"/>
          <w:sz w:val="24"/>
          <w:szCs w:val="24"/>
        </w:rPr>
        <w:t>Logo pela mesma altura, q</w:t>
      </w:r>
      <w:r w:rsidRPr="006151A7">
        <w:rPr>
          <w:rFonts w:ascii="Times New Roman" w:hAnsi="Times New Roman"/>
          <w:sz w:val="24"/>
          <w:szCs w:val="24"/>
        </w:rPr>
        <w:t xml:space="preserve">uem também não </w:t>
      </w:r>
      <w:r>
        <w:rPr>
          <w:rFonts w:ascii="Times New Roman" w:hAnsi="Times New Roman"/>
          <w:sz w:val="24"/>
          <w:szCs w:val="24"/>
        </w:rPr>
        <w:t>fica indiferente à ideia da missão colectiva</w:t>
      </w:r>
      <w:r w:rsidRPr="006151A7">
        <w:rPr>
          <w:rFonts w:ascii="Times New Roman" w:hAnsi="Times New Roman"/>
          <w:sz w:val="24"/>
          <w:szCs w:val="24"/>
        </w:rPr>
        <w:t xml:space="preserve"> do escritor, solicitada pelo </w:t>
      </w:r>
      <w:r>
        <w:rPr>
          <w:rFonts w:ascii="Times New Roman" w:hAnsi="Times New Roman"/>
          <w:sz w:val="24"/>
          <w:szCs w:val="24"/>
        </w:rPr>
        <w:t>poeta açoriano</w:t>
      </w:r>
      <w:r w:rsidRPr="006151A7">
        <w:rPr>
          <w:rFonts w:ascii="Times New Roman" w:hAnsi="Times New Roman"/>
          <w:sz w:val="24"/>
          <w:szCs w:val="24"/>
        </w:rPr>
        <w:t xml:space="preserve"> e que já provém do romantismo social, é Camilo Castelo Branco</w:t>
      </w:r>
      <w:r>
        <w:rPr>
          <w:rFonts w:ascii="Times New Roman" w:hAnsi="Times New Roman"/>
          <w:sz w:val="24"/>
          <w:szCs w:val="24"/>
        </w:rPr>
        <w:t>,</w:t>
      </w:r>
      <w:r w:rsidRPr="006151A7">
        <w:rPr>
          <w:rFonts w:ascii="Times New Roman" w:hAnsi="Times New Roman"/>
          <w:sz w:val="24"/>
          <w:szCs w:val="24"/>
        </w:rPr>
        <w:t xml:space="preserve"> cujas </w:t>
      </w:r>
      <w:r w:rsidRPr="006151A7">
        <w:rPr>
          <w:rFonts w:ascii="Times New Roman" w:hAnsi="Times New Roman"/>
          <w:i/>
          <w:sz w:val="24"/>
          <w:szCs w:val="24"/>
        </w:rPr>
        <w:t>Novelas do Minho</w:t>
      </w:r>
      <w:r w:rsidRPr="006151A7">
        <w:rPr>
          <w:rFonts w:ascii="Times New Roman" w:hAnsi="Times New Roman"/>
          <w:sz w:val="24"/>
          <w:szCs w:val="24"/>
        </w:rPr>
        <w:t xml:space="preserve"> (1875-77) o tornam o grande precursor do romance neo-realista português, conforme Ana Paula Ferreira bem demonstra com a produção de Alves Redol. Pela leitur</w:t>
      </w:r>
      <w:r>
        <w:rPr>
          <w:rFonts w:ascii="Times New Roman" w:hAnsi="Times New Roman"/>
          <w:sz w:val="24"/>
          <w:szCs w:val="24"/>
        </w:rPr>
        <w:t>a daquela obra, considerada</w:t>
      </w:r>
      <w:r w:rsidRPr="006151A7">
        <w:rPr>
          <w:rFonts w:ascii="Times New Roman" w:hAnsi="Times New Roman"/>
          <w:sz w:val="24"/>
          <w:szCs w:val="24"/>
        </w:rPr>
        <w:t xml:space="preserve"> uma síntese do percurso camiliano</w:t>
      </w:r>
      <w:r>
        <w:rPr>
          <w:rFonts w:ascii="Times New Roman" w:hAnsi="Times New Roman"/>
          <w:sz w:val="24"/>
          <w:szCs w:val="24"/>
        </w:rPr>
        <w:t xml:space="preserve"> até à data da sua publicação</w:t>
      </w:r>
      <w:r w:rsidRPr="006151A7">
        <w:rPr>
          <w:rFonts w:ascii="Times New Roman" w:hAnsi="Times New Roman"/>
          <w:sz w:val="24"/>
          <w:szCs w:val="24"/>
        </w:rPr>
        <w:t xml:space="preserve">, depara-se o leitor com uma ruralidade </w:t>
      </w:r>
      <w:r>
        <w:rPr>
          <w:rFonts w:ascii="Times New Roman" w:hAnsi="Times New Roman"/>
          <w:sz w:val="24"/>
          <w:szCs w:val="24"/>
        </w:rPr>
        <w:t xml:space="preserve">coetânea </w:t>
      </w:r>
      <w:r w:rsidRPr="006151A7">
        <w:rPr>
          <w:rFonts w:ascii="Times New Roman" w:hAnsi="Times New Roman"/>
          <w:sz w:val="24"/>
          <w:szCs w:val="24"/>
        </w:rPr>
        <w:t>de fraca idealização</w:t>
      </w:r>
      <w:r>
        <w:rPr>
          <w:rFonts w:ascii="Times New Roman" w:hAnsi="Times New Roman"/>
          <w:sz w:val="24"/>
          <w:szCs w:val="24"/>
        </w:rPr>
        <w:t>,</w:t>
      </w:r>
      <w:r w:rsidRPr="006151A7">
        <w:rPr>
          <w:rFonts w:ascii="Times New Roman" w:hAnsi="Times New Roman"/>
          <w:sz w:val="24"/>
          <w:szCs w:val="24"/>
        </w:rPr>
        <w:t xml:space="preserve"> onde o antagonismo dos interesses de ricos e h</w:t>
      </w:r>
      <w:r>
        <w:rPr>
          <w:rFonts w:ascii="Times New Roman" w:hAnsi="Times New Roman"/>
          <w:sz w:val="24"/>
          <w:szCs w:val="24"/>
        </w:rPr>
        <w:t>umildes se explana nas intrigas</w:t>
      </w:r>
      <w:r w:rsidRPr="006151A7">
        <w:rPr>
          <w:rFonts w:ascii="Times New Roman" w:hAnsi="Times New Roman"/>
          <w:sz w:val="24"/>
          <w:szCs w:val="24"/>
        </w:rPr>
        <w:t>.</w:t>
      </w:r>
      <w:r w:rsidRPr="006151A7">
        <w:rPr>
          <w:rStyle w:val="Refdenotaderodap"/>
          <w:rFonts w:ascii="Times New Roman" w:hAnsi="Times New Roman"/>
          <w:sz w:val="24"/>
          <w:szCs w:val="24"/>
        </w:rPr>
        <w:footnoteReference w:id="160"/>
      </w:r>
      <w:r>
        <w:rPr>
          <w:rFonts w:ascii="Times New Roman" w:hAnsi="Times New Roman"/>
          <w:sz w:val="24"/>
          <w:szCs w:val="24"/>
        </w:rPr>
        <w:t xml:space="preserve"> C</w:t>
      </w:r>
      <w:r w:rsidRPr="006151A7">
        <w:rPr>
          <w:rFonts w:ascii="Times New Roman" w:hAnsi="Times New Roman"/>
          <w:sz w:val="24"/>
          <w:szCs w:val="24"/>
        </w:rPr>
        <w:t>onquanto se verifique algum maniqueísmo na conc</w:t>
      </w:r>
      <w:r>
        <w:rPr>
          <w:rFonts w:ascii="Times New Roman" w:hAnsi="Times New Roman"/>
          <w:sz w:val="24"/>
          <w:szCs w:val="24"/>
        </w:rPr>
        <w:t>epção das personagens, votando aquele primeiro grupo ao crime e à crueldade</w:t>
      </w:r>
      <w:r w:rsidRPr="006151A7">
        <w:rPr>
          <w:rFonts w:ascii="Times New Roman" w:hAnsi="Times New Roman"/>
          <w:sz w:val="24"/>
          <w:szCs w:val="24"/>
        </w:rPr>
        <w:t>, enquanto aos pobres se atribui uma certa simplicidade de espírito</w:t>
      </w:r>
      <w:r w:rsidR="00F42A01">
        <w:rPr>
          <w:rFonts w:ascii="Times New Roman" w:hAnsi="Times New Roman"/>
          <w:sz w:val="24"/>
          <w:szCs w:val="24"/>
        </w:rPr>
        <w:t xml:space="preserve"> e resignação, aligeira</w:t>
      </w:r>
      <w:r>
        <w:rPr>
          <w:rFonts w:ascii="Times New Roman" w:hAnsi="Times New Roman"/>
          <w:sz w:val="24"/>
          <w:szCs w:val="24"/>
        </w:rPr>
        <w:t>-</w:t>
      </w:r>
      <w:r w:rsidRPr="00F42A01">
        <w:rPr>
          <w:rFonts w:ascii="Times New Roman" w:hAnsi="Times New Roman"/>
          <w:sz w:val="24"/>
          <w:szCs w:val="24"/>
        </w:rPr>
        <w:lastRenderedPageBreak/>
        <w:t>se a falha com a partilha de actos menos abonatórios por toda a sociedade minhota, em que o clero, melhor do que qualquer outro estrato, contrabalança o bem e o mal no carácter humano. Com este tempero e com o chamamento popular para o centro das histórias experimenta Camilo algum realismo no seu elenco figurativo, o qual encontra correspondência nos ti</w:t>
      </w:r>
      <w:r w:rsidR="000B7FC5" w:rsidRPr="00F42A01">
        <w:rPr>
          <w:rFonts w:ascii="Times New Roman" w:hAnsi="Times New Roman"/>
          <w:sz w:val="24"/>
          <w:szCs w:val="24"/>
        </w:rPr>
        <w:t>pos neo-realistas (cf. Ferreira, 1992:41).</w:t>
      </w:r>
    </w:p>
    <w:p w:rsidR="00110D37" w:rsidRDefault="00110D37" w:rsidP="00110D37">
      <w:pPr>
        <w:pStyle w:val="SemEspaamento"/>
        <w:spacing w:line="360" w:lineRule="auto"/>
        <w:jc w:val="both"/>
        <w:rPr>
          <w:rFonts w:ascii="Times New Roman" w:hAnsi="Times New Roman"/>
          <w:sz w:val="24"/>
          <w:szCs w:val="24"/>
        </w:rPr>
      </w:pPr>
      <w:r w:rsidRPr="006151A7">
        <w:rPr>
          <w:rFonts w:ascii="Times New Roman" w:hAnsi="Times New Roman"/>
          <w:sz w:val="24"/>
          <w:szCs w:val="24"/>
        </w:rPr>
        <w:t xml:space="preserve"> Abrangendo as novelas o período da Regeneração, pretende o autor mostrar a </w:t>
      </w:r>
      <w:r>
        <w:rPr>
          <w:rFonts w:ascii="Times New Roman" w:hAnsi="Times New Roman"/>
          <w:sz w:val="24"/>
          <w:szCs w:val="24"/>
        </w:rPr>
        <w:t xml:space="preserve">crescente </w:t>
      </w:r>
      <w:r w:rsidRPr="006151A7">
        <w:rPr>
          <w:rFonts w:ascii="Times New Roman" w:hAnsi="Times New Roman"/>
          <w:sz w:val="24"/>
          <w:szCs w:val="24"/>
        </w:rPr>
        <w:t>decepção popular com o novo sistema político, instaurado com as suas forças e em seu nome co</w:t>
      </w:r>
      <w:r>
        <w:rPr>
          <w:rFonts w:ascii="Times New Roman" w:hAnsi="Times New Roman"/>
          <w:sz w:val="24"/>
          <w:szCs w:val="24"/>
        </w:rPr>
        <w:t>m a revolução liberal de 1820. Vê-se r</w:t>
      </w:r>
      <w:r w:rsidRPr="006151A7">
        <w:rPr>
          <w:rFonts w:ascii="Times New Roman" w:hAnsi="Times New Roman"/>
          <w:sz w:val="24"/>
          <w:szCs w:val="24"/>
        </w:rPr>
        <w:t>esulta</w:t>
      </w:r>
      <w:r>
        <w:rPr>
          <w:rFonts w:ascii="Times New Roman" w:hAnsi="Times New Roman"/>
          <w:sz w:val="24"/>
          <w:szCs w:val="24"/>
        </w:rPr>
        <w:t>r</w:t>
      </w:r>
      <w:r w:rsidRPr="006151A7">
        <w:rPr>
          <w:rFonts w:ascii="Times New Roman" w:hAnsi="Times New Roman"/>
          <w:sz w:val="24"/>
          <w:szCs w:val="24"/>
        </w:rPr>
        <w:t xml:space="preserve"> de</w:t>
      </w:r>
      <w:r>
        <w:rPr>
          <w:rFonts w:ascii="Times New Roman" w:hAnsi="Times New Roman"/>
          <w:sz w:val="24"/>
          <w:szCs w:val="24"/>
        </w:rPr>
        <w:t xml:space="preserve">ste evento histórico a queda da </w:t>
      </w:r>
      <w:r w:rsidR="00D33319">
        <w:rPr>
          <w:rFonts w:ascii="Times New Roman" w:hAnsi="Times New Roman"/>
          <w:sz w:val="24"/>
          <w:szCs w:val="24"/>
        </w:rPr>
        <w:t>aristocracia apoiante de Dom</w:t>
      </w:r>
      <w:r w:rsidR="000B7FC5">
        <w:rPr>
          <w:rFonts w:ascii="Times New Roman" w:hAnsi="Times New Roman"/>
          <w:sz w:val="24"/>
          <w:szCs w:val="24"/>
        </w:rPr>
        <w:t xml:space="preserve"> </w:t>
      </w:r>
      <w:r w:rsidRPr="006151A7">
        <w:rPr>
          <w:rFonts w:ascii="Times New Roman" w:hAnsi="Times New Roman"/>
          <w:sz w:val="24"/>
          <w:szCs w:val="24"/>
        </w:rPr>
        <w:t xml:space="preserve">Miguel e a afirmação de uma burguesia composta de burocratas, comerciantes e lavradores, cuja acção se repudia por se pautar pela </w:t>
      </w:r>
      <w:r>
        <w:rPr>
          <w:rFonts w:ascii="Times New Roman" w:hAnsi="Times New Roman"/>
          <w:sz w:val="24"/>
          <w:szCs w:val="24"/>
        </w:rPr>
        <w:t>gana</w:t>
      </w:r>
      <w:r>
        <w:rPr>
          <w:rFonts w:ascii="Times New Roman" w:hAnsi="Times New Roman"/>
          <w:sz w:val="24"/>
          <w:szCs w:val="24"/>
        </w:rPr>
        <w:t>n</w:t>
      </w:r>
      <w:r>
        <w:rPr>
          <w:rFonts w:ascii="Times New Roman" w:hAnsi="Times New Roman"/>
          <w:sz w:val="24"/>
          <w:szCs w:val="24"/>
        </w:rPr>
        <w:t xml:space="preserve">ciosa </w:t>
      </w:r>
      <w:r w:rsidRPr="006151A7">
        <w:rPr>
          <w:rFonts w:ascii="Times New Roman" w:hAnsi="Times New Roman"/>
          <w:sz w:val="24"/>
          <w:szCs w:val="24"/>
        </w:rPr>
        <w:t>acumulação monetária e consequentemente de poder.</w:t>
      </w:r>
      <w:r>
        <w:rPr>
          <w:rFonts w:ascii="Times New Roman" w:hAnsi="Times New Roman"/>
          <w:sz w:val="24"/>
          <w:szCs w:val="24"/>
        </w:rPr>
        <w:t xml:space="preserve"> As instituições e decisões políticas que promovem a desigualdade, como a Justiça ou o expansionismo para a África, também se atacam.</w:t>
      </w:r>
      <w:r>
        <w:rPr>
          <w:rStyle w:val="Refdenotaderodap"/>
          <w:rFonts w:ascii="Times New Roman" w:hAnsi="Times New Roman"/>
          <w:sz w:val="24"/>
          <w:szCs w:val="24"/>
        </w:rPr>
        <w:footnoteReference w:id="161"/>
      </w:r>
      <w:r>
        <w:rPr>
          <w:rFonts w:ascii="Times New Roman" w:hAnsi="Times New Roman"/>
          <w:sz w:val="24"/>
          <w:szCs w:val="24"/>
        </w:rPr>
        <w:t xml:space="preserve"> </w:t>
      </w:r>
      <w:r w:rsidRPr="006151A7">
        <w:rPr>
          <w:rFonts w:ascii="Times New Roman" w:hAnsi="Times New Roman"/>
          <w:sz w:val="24"/>
          <w:szCs w:val="24"/>
        </w:rPr>
        <w:t>A vontade de documentar as re</w:t>
      </w:r>
      <w:r>
        <w:rPr>
          <w:rFonts w:ascii="Times New Roman" w:hAnsi="Times New Roman"/>
          <w:sz w:val="24"/>
          <w:szCs w:val="24"/>
        </w:rPr>
        <w:t>percussões do novo capit</w:t>
      </w:r>
      <w:r>
        <w:rPr>
          <w:rFonts w:ascii="Times New Roman" w:hAnsi="Times New Roman"/>
          <w:sz w:val="24"/>
          <w:szCs w:val="24"/>
        </w:rPr>
        <w:t>a</w:t>
      </w:r>
      <w:r>
        <w:rPr>
          <w:rFonts w:ascii="Times New Roman" w:hAnsi="Times New Roman"/>
          <w:sz w:val="24"/>
          <w:szCs w:val="24"/>
        </w:rPr>
        <w:t>lismo</w:t>
      </w:r>
      <w:r w:rsidRPr="006151A7">
        <w:rPr>
          <w:rFonts w:ascii="Times New Roman" w:hAnsi="Times New Roman"/>
          <w:sz w:val="24"/>
          <w:szCs w:val="24"/>
        </w:rPr>
        <w:t xml:space="preserve"> sobre o estrato popular, se bem que vitimize este, não o poupa de máculas morais e comunitárias aos olhos do leitor. Iliba</w:t>
      </w:r>
      <w:r>
        <w:rPr>
          <w:rFonts w:ascii="Times New Roman" w:hAnsi="Times New Roman"/>
          <w:sz w:val="24"/>
          <w:szCs w:val="24"/>
        </w:rPr>
        <w:t>m</w:t>
      </w:r>
      <w:r w:rsidRPr="006151A7">
        <w:rPr>
          <w:rFonts w:ascii="Times New Roman" w:hAnsi="Times New Roman"/>
          <w:sz w:val="24"/>
          <w:szCs w:val="24"/>
        </w:rPr>
        <w:t>-</w:t>
      </w:r>
      <w:r>
        <w:rPr>
          <w:rFonts w:ascii="Times New Roman" w:hAnsi="Times New Roman"/>
          <w:sz w:val="24"/>
          <w:szCs w:val="24"/>
        </w:rPr>
        <w:t>n</w:t>
      </w:r>
      <w:r w:rsidRPr="006151A7">
        <w:rPr>
          <w:rFonts w:ascii="Times New Roman" w:hAnsi="Times New Roman"/>
          <w:sz w:val="24"/>
          <w:szCs w:val="24"/>
        </w:rPr>
        <w:t>o, no entanto</w:t>
      </w:r>
      <w:r>
        <w:rPr>
          <w:rFonts w:ascii="Times New Roman" w:hAnsi="Times New Roman"/>
          <w:sz w:val="24"/>
          <w:szCs w:val="24"/>
        </w:rPr>
        <w:t>,</w:t>
      </w:r>
      <w:r w:rsidRPr="006151A7">
        <w:rPr>
          <w:rFonts w:ascii="Times New Roman" w:hAnsi="Times New Roman"/>
          <w:sz w:val="24"/>
          <w:szCs w:val="24"/>
        </w:rPr>
        <w:t xml:space="preserve"> as ideias positivistas da influência da her</w:t>
      </w:r>
      <w:r>
        <w:rPr>
          <w:rFonts w:ascii="Times New Roman" w:hAnsi="Times New Roman"/>
          <w:sz w:val="24"/>
          <w:szCs w:val="24"/>
        </w:rPr>
        <w:t>editariedade, educação e meio: a</w:t>
      </w:r>
      <w:r w:rsidRPr="006151A7">
        <w:rPr>
          <w:rFonts w:ascii="Times New Roman" w:hAnsi="Times New Roman"/>
          <w:sz w:val="24"/>
          <w:szCs w:val="24"/>
        </w:rPr>
        <w:t xml:space="preserve"> corrupção alargada do momento crit</w:t>
      </w:r>
      <w:r w:rsidRPr="006151A7">
        <w:rPr>
          <w:rFonts w:ascii="Times New Roman" w:hAnsi="Times New Roman"/>
          <w:sz w:val="24"/>
          <w:szCs w:val="24"/>
        </w:rPr>
        <w:t>i</w:t>
      </w:r>
      <w:r w:rsidRPr="006151A7">
        <w:rPr>
          <w:rFonts w:ascii="Times New Roman" w:hAnsi="Times New Roman"/>
          <w:sz w:val="24"/>
          <w:szCs w:val="24"/>
        </w:rPr>
        <w:t>cado explica as incorr</w:t>
      </w:r>
      <w:r>
        <w:rPr>
          <w:rFonts w:ascii="Times New Roman" w:hAnsi="Times New Roman"/>
          <w:sz w:val="24"/>
          <w:szCs w:val="24"/>
        </w:rPr>
        <w:t>ecções do</w:t>
      </w:r>
      <w:r w:rsidRPr="006151A7">
        <w:rPr>
          <w:rFonts w:ascii="Times New Roman" w:hAnsi="Times New Roman"/>
          <w:sz w:val="24"/>
          <w:szCs w:val="24"/>
        </w:rPr>
        <w:t xml:space="preserve"> ser e do agir dos pobres. Mais do que esta absolvição estética que Camilo lhes arranja, o que protege so</w:t>
      </w:r>
      <w:r>
        <w:rPr>
          <w:rFonts w:ascii="Times New Roman" w:hAnsi="Times New Roman"/>
          <w:sz w:val="24"/>
          <w:szCs w:val="24"/>
        </w:rPr>
        <w:t>bretudo os humildes minhotos é o</w:t>
      </w:r>
      <w:r w:rsidRPr="006151A7">
        <w:rPr>
          <w:rFonts w:ascii="Times New Roman" w:hAnsi="Times New Roman"/>
          <w:sz w:val="24"/>
          <w:szCs w:val="24"/>
        </w:rPr>
        <w:t xml:space="preserve"> inconformismo de alguns com o socialmente convencionado.</w:t>
      </w:r>
      <w:r>
        <w:rPr>
          <w:rFonts w:ascii="Times New Roman" w:hAnsi="Times New Roman"/>
          <w:sz w:val="24"/>
          <w:szCs w:val="24"/>
        </w:rPr>
        <w:t xml:space="preserve"> Através da</w:t>
      </w:r>
      <w:r w:rsidR="00D33319">
        <w:rPr>
          <w:rFonts w:ascii="Times New Roman" w:hAnsi="Times New Roman"/>
          <w:sz w:val="24"/>
          <w:szCs w:val="24"/>
        </w:rPr>
        <w:t xml:space="preserve"> recorrência ao seu drama tipo – o amor entre desiguais – </w:t>
      </w:r>
      <w:r>
        <w:rPr>
          <w:rFonts w:ascii="Times New Roman" w:hAnsi="Times New Roman"/>
          <w:sz w:val="24"/>
          <w:szCs w:val="24"/>
        </w:rPr>
        <w:t>Camilo consegue veicular, por meio dos envolvido</w:t>
      </w:r>
      <w:r w:rsidR="00EC5084">
        <w:rPr>
          <w:rFonts w:ascii="Times New Roman" w:hAnsi="Times New Roman"/>
          <w:sz w:val="24"/>
          <w:szCs w:val="24"/>
        </w:rPr>
        <w:t>s, uma mentalidade que põe em x</w:t>
      </w:r>
      <w:r>
        <w:rPr>
          <w:rFonts w:ascii="Times New Roman" w:hAnsi="Times New Roman"/>
          <w:sz w:val="24"/>
          <w:szCs w:val="24"/>
        </w:rPr>
        <w:t>eque a rígida estratificação comunitária que leva à infelicidade dos amantes, estratégia que leva décadas depois os neo-realistas a um aprofundamento do espaço psicológico. Quem normalmente assim procede é o sexo feminino, tradicionalmente mais castigado com as normas da comunidade e que por isso representa todos os oprimidos. A destabilização realizada nas</w:t>
      </w:r>
      <w:r w:rsidR="000B7FC5">
        <w:rPr>
          <w:rFonts w:ascii="Times New Roman" w:hAnsi="Times New Roman"/>
          <w:sz w:val="24"/>
          <w:szCs w:val="24"/>
        </w:rPr>
        <w:t xml:space="preserve"> NM</w:t>
      </w:r>
      <w:r>
        <w:rPr>
          <w:rFonts w:ascii="Times New Roman" w:hAnsi="Times New Roman"/>
          <w:sz w:val="24"/>
          <w:szCs w:val="24"/>
        </w:rPr>
        <w:t xml:space="preserve"> pelas mulheres ocorre por uma união afectiva, frequentemente considerada imoral e que as faz descer na escala social, mas que produz sempre o efeito, perigoso porque revolucionário, de a contornar. A gravidez de um homem de posses diferentes ou a caridade cristã que protege um enjeitado até ao dia do casamento, perpetrada por uma pobre viúva tecedeira (</w:t>
      </w:r>
      <w:r w:rsidRPr="005B7847">
        <w:rPr>
          <w:rFonts w:ascii="Times New Roman" w:hAnsi="Times New Roman"/>
          <w:i/>
          <w:sz w:val="24"/>
          <w:szCs w:val="24"/>
        </w:rPr>
        <w:t>O Comendador</w:t>
      </w:r>
      <w:r>
        <w:rPr>
          <w:rFonts w:ascii="Times New Roman" w:hAnsi="Times New Roman"/>
          <w:sz w:val="24"/>
          <w:szCs w:val="24"/>
        </w:rPr>
        <w:t xml:space="preserve">), testemunham um ideário </w:t>
      </w:r>
      <w:r w:rsidR="00EF61AC">
        <w:rPr>
          <w:rFonts w:ascii="Times New Roman" w:hAnsi="Times New Roman"/>
          <w:sz w:val="24"/>
          <w:szCs w:val="24"/>
        </w:rPr>
        <w:t>contrário</w:t>
      </w:r>
      <w:r>
        <w:rPr>
          <w:rFonts w:ascii="Times New Roman" w:hAnsi="Times New Roman"/>
          <w:sz w:val="24"/>
          <w:szCs w:val="24"/>
        </w:rPr>
        <w:t xml:space="preserve"> </w:t>
      </w:r>
      <w:r w:rsidR="00EF61AC">
        <w:rPr>
          <w:rFonts w:ascii="Times New Roman" w:hAnsi="Times New Roman"/>
          <w:sz w:val="24"/>
          <w:szCs w:val="24"/>
        </w:rPr>
        <w:t>a</w:t>
      </w:r>
      <w:r>
        <w:rPr>
          <w:rFonts w:ascii="Times New Roman" w:hAnsi="Times New Roman"/>
          <w:sz w:val="24"/>
          <w:szCs w:val="24"/>
        </w:rPr>
        <w:t xml:space="preserve">o conservadorismo transmitido pela </w:t>
      </w:r>
      <w:r>
        <w:rPr>
          <w:rFonts w:ascii="Times New Roman" w:hAnsi="Times New Roman"/>
          <w:sz w:val="24"/>
          <w:szCs w:val="24"/>
        </w:rPr>
        <w:lastRenderedPageBreak/>
        <w:t>Igreja ou os comentários do narrador. Esta oposição permanente entre os actos das pe</w:t>
      </w:r>
      <w:r>
        <w:rPr>
          <w:rFonts w:ascii="Times New Roman" w:hAnsi="Times New Roman"/>
          <w:sz w:val="24"/>
          <w:szCs w:val="24"/>
        </w:rPr>
        <w:t>r</w:t>
      </w:r>
      <w:r>
        <w:rPr>
          <w:rFonts w:ascii="Times New Roman" w:hAnsi="Times New Roman"/>
          <w:sz w:val="24"/>
          <w:szCs w:val="24"/>
        </w:rPr>
        <w:t xml:space="preserve">sonagens e as vozes tradicionais, que </w:t>
      </w:r>
      <w:r w:rsidRPr="00010A79">
        <w:rPr>
          <w:rFonts w:ascii="Times New Roman" w:hAnsi="Times New Roman"/>
          <w:sz w:val="24"/>
          <w:szCs w:val="24"/>
        </w:rPr>
        <w:t>«A Viúva do Enforcado»</w:t>
      </w:r>
      <w:r w:rsidRPr="005B7847">
        <w:rPr>
          <w:rFonts w:ascii="Times New Roman" w:hAnsi="Times New Roman"/>
          <w:i/>
          <w:sz w:val="24"/>
          <w:szCs w:val="24"/>
        </w:rPr>
        <w:t xml:space="preserve"> </w:t>
      </w:r>
      <w:r>
        <w:rPr>
          <w:rFonts w:ascii="Times New Roman" w:hAnsi="Times New Roman"/>
          <w:sz w:val="24"/>
          <w:szCs w:val="24"/>
        </w:rPr>
        <w:t>reforça com o apont</w:t>
      </w:r>
      <w:r>
        <w:rPr>
          <w:rFonts w:ascii="Times New Roman" w:hAnsi="Times New Roman"/>
          <w:sz w:val="24"/>
          <w:szCs w:val="24"/>
        </w:rPr>
        <w:t>a</w:t>
      </w:r>
      <w:r>
        <w:rPr>
          <w:rFonts w:ascii="Times New Roman" w:hAnsi="Times New Roman"/>
          <w:sz w:val="24"/>
          <w:szCs w:val="24"/>
        </w:rPr>
        <w:t>mento das ideias republicanas, monárquicas e radicais da época, pode sumariar-se numa ambiguidade ideológica em Camilo. Provavelmente deve-se esta ao facto do escritor ter o seu meio de sustento na imprensa, não sendo por esse motivo conveniente declarar com abertura a sua posição.</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motivo distinto (a censura salazarista), embora sujeitando também o discurso a ce</w:t>
      </w:r>
      <w:r>
        <w:rPr>
          <w:rFonts w:ascii="Times New Roman" w:hAnsi="Times New Roman"/>
          <w:sz w:val="24"/>
          <w:szCs w:val="24"/>
        </w:rPr>
        <w:t>r</w:t>
      </w:r>
      <w:r>
        <w:rPr>
          <w:rFonts w:ascii="Times New Roman" w:hAnsi="Times New Roman"/>
          <w:sz w:val="24"/>
          <w:szCs w:val="24"/>
        </w:rPr>
        <w:t>tos disfarces, a literatura neo-realista pode igualmente incorporar uma aparente ambiv</w:t>
      </w:r>
      <w:r>
        <w:rPr>
          <w:rFonts w:ascii="Times New Roman" w:hAnsi="Times New Roman"/>
          <w:sz w:val="24"/>
          <w:szCs w:val="24"/>
        </w:rPr>
        <w:t>a</w:t>
      </w:r>
      <w:r>
        <w:rPr>
          <w:rFonts w:ascii="Times New Roman" w:hAnsi="Times New Roman"/>
          <w:sz w:val="24"/>
          <w:szCs w:val="24"/>
        </w:rPr>
        <w:t>lência. Salvo uma ou outra excepção, no</w:t>
      </w:r>
      <w:r w:rsidR="000B7FC5">
        <w:rPr>
          <w:rFonts w:ascii="Times New Roman" w:hAnsi="Times New Roman"/>
          <w:sz w:val="24"/>
          <w:szCs w:val="24"/>
        </w:rPr>
        <w:t xml:space="preserve"> G</w:t>
      </w:r>
      <w:r>
        <w:rPr>
          <w:rFonts w:ascii="Times New Roman" w:hAnsi="Times New Roman"/>
          <w:sz w:val="24"/>
          <w:szCs w:val="24"/>
        </w:rPr>
        <w:t xml:space="preserve"> de 1945, os lavradores retratam-se de forma positiva, o que não impede que a pobreza abunde na população do campo. Já com outro nível de complexidade, o rodar do caleidoscópio de perspectivas em</w:t>
      </w:r>
      <w:r w:rsidR="00DF44DD">
        <w:rPr>
          <w:rFonts w:ascii="Times New Roman" w:hAnsi="Times New Roman"/>
          <w:sz w:val="24"/>
          <w:szCs w:val="24"/>
        </w:rPr>
        <w:t xml:space="preserve"> S</w:t>
      </w:r>
      <w:r>
        <w:rPr>
          <w:rFonts w:ascii="Times New Roman" w:hAnsi="Times New Roman"/>
          <w:sz w:val="24"/>
          <w:szCs w:val="24"/>
        </w:rPr>
        <w:t xml:space="preserve"> pode causar à primeira vista a impressão de fraca convicção ideológica do autor. </w:t>
      </w:r>
    </w:p>
    <w:p w:rsidR="00EF61AC"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Entre as figuras alentejanas da prosa antunina e as das novelas minhotas encontram-se algumas parecenças. O relato do triste passado familiar dos ceifeiros Boialvo e Vítor (G) justifica o que eles são no presente, a sua baixa auto-estima e a acomodação às co</w:t>
      </w:r>
      <w:r>
        <w:rPr>
          <w:rFonts w:ascii="Times New Roman" w:hAnsi="Times New Roman"/>
          <w:sz w:val="24"/>
          <w:szCs w:val="24"/>
        </w:rPr>
        <w:t>n</w:t>
      </w:r>
      <w:r>
        <w:rPr>
          <w:rFonts w:ascii="Times New Roman" w:hAnsi="Times New Roman"/>
          <w:sz w:val="24"/>
          <w:szCs w:val="24"/>
        </w:rPr>
        <w:t>dições opressivas em que laboram e, em simultâneo, ilustra a expressão do determini</w:t>
      </w:r>
      <w:r>
        <w:rPr>
          <w:rFonts w:ascii="Times New Roman" w:hAnsi="Times New Roman"/>
          <w:sz w:val="24"/>
          <w:szCs w:val="24"/>
        </w:rPr>
        <w:t>s</w:t>
      </w:r>
      <w:r>
        <w:rPr>
          <w:rFonts w:ascii="Times New Roman" w:hAnsi="Times New Roman"/>
          <w:sz w:val="24"/>
          <w:szCs w:val="24"/>
        </w:rPr>
        <w:t>mo naturalista em meados do século seguinte. Também graças à hostilidade e ao menosprezo do meio que o impede de conseguir sustento, Tóino Valentim de</w:t>
      </w:r>
      <w:r w:rsidR="000B7FC5">
        <w:rPr>
          <w:rFonts w:ascii="Times New Roman" w:hAnsi="Times New Roman"/>
          <w:sz w:val="24"/>
          <w:szCs w:val="24"/>
        </w:rPr>
        <w:t xml:space="preserve"> S</w:t>
      </w:r>
      <w:r>
        <w:rPr>
          <w:rFonts w:ascii="Times New Roman" w:hAnsi="Times New Roman"/>
          <w:i/>
          <w:sz w:val="24"/>
          <w:szCs w:val="24"/>
        </w:rPr>
        <w:t xml:space="preserve"> </w:t>
      </w:r>
      <w:r w:rsidRPr="00943B2F">
        <w:rPr>
          <w:rFonts w:ascii="Times New Roman" w:hAnsi="Times New Roman"/>
          <w:sz w:val="24"/>
          <w:szCs w:val="24"/>
        </w:rPr>
        <w:t xml:space="preserve">passa de </w:t>
      </w:r>
      <w:r>
        <w:rPr>
          <w:rFonts w:ascii="Times New Roman" w:hAnsi="Times New Roman"/>
          <w:sz w:val="24"/>
          <w:szCs w:val="24"/>
        </w:rPr>
        <w:t>pastor brincalhão a cabecilha de malfeitores. A personagem de Gaimirra no início part</w:t>
      </w:r>
      <w:r>
        <w:rPr>
          <w:rFonts w:ascii="Times New Roman" w:hAnsi="Times New Roman"/>
          <w:sz w:val="24"/>
          <w:szCs w:val="24"/>
        </w:rPr>
        <w:t>i</w:t>
      </w:r>
      <w:r>
        <w:rPr>
          <w:rFonts w:ascii="Times New Roman" w:hAnsi="Times New Roman"/>
          <w:sz w:val="24"/>
          <w:szCs w:val="24"/>
        </w:rPr>
        <w:t>lha com aqueles companheiros dos contos uma passividade parecida e a mesma desco</w:t>
      </w:r>
      <w:r>
        <w:rPr>
          <w:rFonts w:ascii="Times New Roman" w:hAnsi="Times New Roman"/>
          <w:sz w:val="24"/>
          <w:szCs w:val="24"/>
        </w:rPr>
        <w:t>n</w:t>
      </w:r>
      <w:r>
        <w:rPr>
          <w:rFonts w:ascii="Times New Roman" w:hAnsi="Times New Roman"/>
          <w:sz w:val="24"/>
          <w:szCs w:val="24"/>
        </w:rPr>
        <w:t>sideração alheia, mas encontra um apoio em Elisa. Moça que ignora as ambições mate</w:t>
      </w:r>
      <w:r>
        <w:rPr>
          <w:rFonts w:ascii="Times New Roman" w:hAnsi="Times New Roman"/>
          <w:sz w:val="24"/>
          <w:szCs w:val="24"/>
        </w:rPr>
        <w:t>r</w:t>
      </w:r>
      <w:r>
        <w:rPr>
          <w:rFonts w:ascii="Times New Roman" w:hAnsi="Times New Roman"/>
          <w:sz w:val="24"/>
          <w:szCs w:val="24"/>
        </w:rPr>
        <w:t>nas e até o seu pequeno conforto material, para reunir às forças do seu amor a afirmação na lida do campo e assim libertar-se com o namorado do que lhes desagrada. Compo</w:t>
      </w:r>
      <w:r>
        <w:rPr>
          <w:rFonts w:ascii="Times New Roman" w:hAnsi="Times New Roman"/>
          <w:sz w:val="24"/>
          <w:szCs w:val="24"/>
        </w:rPr>
        <w:t>r</w:t>
      </w:r>
      <w:r>
        <w:rPr>
          <w:rFonts w:ascii="Times New Roman" w:hAnsi="Times New Roman"/>
          <w:sz w:val="24"/>
          <w:szCs w:val="24"/>
        </w:rPr>
        <w:t>tamento copiado em parte por outros pares no romance dos anos 60, que, em desprezo das leis da vila, passam por cima das diferenças de classe. Ainda aqui o lavrador Osório Puga não receia afastar-se do respectivo grupo, a que Maldirro chega à custa da expl</w:t>
      </w:r>
      <w:r>
        <w:rPr>
          <w:rFonts w:ascii="Times New Roman" w:hAnsi="Times New Roman"/>
          <w:sz w:val="24"/>
          <w:szCs w:val="24"/>
        </w:rPr>
        <w:t>o</w:t>
      </w:r>
      <w:r>
        <w:rPr>
          <w:rFonts w:ascii="Times New Roman" w:hAnsi="Times New Roman"/>
          <w:sz w:val="24"/>
          <w:szCs w:val="24"/>
        </w:rPr>
        <w:t>ração do esforço nas suas terras de ganhões e seareiros. À semelhança do que se passa nas novelas camilianas, através dos antepassados deste proprietário Antunes da Silva mostra como a ascensão da burguesia rural alentejana assenta na posse de bens mat</w:t>
      </w:r>
      <w:r>
        <w:rPr>
          <w:rFonts w:ascii="Times New Roman" w:hAnsi="Times New Roman"/>
          <w:sz w:val="24"/>
          <w:szCs w:val="24"/>
        </w:rPr>
        <w:t>e</w:t>
      </w:r>
      <w:r>
        <w:rPr>
          <w:rFonts w:ascii="Times New Roman" w:hAnsi="Times New Roman"/>
          <w:sz w:val="24"/>
          <w:szCs w:val="24"/>
        </w:rPr>
        <w:t xml:space="preserve">riais (terra), causa das divergências comunitárias, não só laborais mas até de outra ordem relacional. Protagonizado no romance antunino por «Pouca Lã» e nos contos por Zé Boi, o sentimento de desconforto profissional no ambiente vivido conduz a uma rebeldia semelhante à das mulheres de Camilo. Só que no neo-realismo o acento não se </w:t>
      </w:r>
      <w:r>
        <w:rPr>
          <w:rFonts w:ascii="Times New Roman" w:hAnsi="Times New Roman"/>
          <w:sz w:val="24"/>
          <w:szCs w:val="24"/>
        </w:rPr>
        <w:lastRenderedPageBreak/>
        <w:t>coloca tanto no plano emotivo, dirige-se mais para o laboral mas, no fundo, quer aqui quer no drama das uniões camilianas a origem do conflito está no dinheiro.</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Todavia, o autor oitocentista, conquanto anote a falta de educação cívica nos eleitores (</w:t>
      </w:r>
      <w:r w:rsidRPr="002A22FB">
        <w:rPr>
          <w:rFonts w:ascii="Times New Roman" w:hAnsi="Times New Roman"/>
          <w:i/>
          <w:sz w:val="24"/>
          <w:szCs w:val="24"/>
        </w:rPr>
        <w:t>O Filho Natural</w:t>
      </w:r>
      <w:r>
        <w:rPr>
          <w:rFonts w:ascii="Times New Roman" w:hAnsi="Times New Roman"/>
          <w:sz w:val="24"/>
          <w:szCs w:val="24"/>
        </w:rPr>
        <w:t>), encontrando-se neste aspecto até com os diários de Antunes da Silva, ao contrário deste neo-realista não propõe</w:t>
      </w:r>
      <w:r w:rsidR="00DF44DD">
        <w:rPr>
          <w:rFonts w:ascii="Times New Roman" w:hAnsi="Times New Roman"/>
          <w:sz w:val="24"/>
          <w:szCs w:val="24"/>
        </w:rPr>
        <w:t xml:space="preserve"> nas NM</w:t>
      </w:r>
      <w:r>
        <w:rPr>
          <w:rFonts w:ascii="Times New Roman" w:hAnsi="Times New Roman"/>
          <w:sz w:val="24"/>
          <w:szCs w:val="24"/>
        </w:rPr>
        <w:t xml:space="preserve"> a aquisição de conhecimentos como forma dos mais carenciados ultrapassarem a sua situação. Recordemos que aquelas fig</w:t>
      </w:r>
      <w:r>
        <w:rPr>
          <w:rFonts w:ascii="Times New Roman" w:hAnsi="Times New Roman"/>
          <w:sz w:val="24"/>
          <w:szCs w:val="24"/>
        </w:rPr>
        <w:t>u</w:t>
      </w:r>
      <w:r>
        <w:rPr>
          <w:rFonts w:ascii="Times New Roman" w:hAnsi="Times New Roman"/>
          <w:sz w:val="24"/>
          <w:szCs w:val="24"/>
        </w:rPr>
        <w:t xml:space="preserve">ras e até o pequeno Pinguim apostam na aprendizagem para se libertarem.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Outra lição que a estética neo-realista aprende com o passado literário em foco consiste na inserção textual de dados verosímeis. Já mencionámos o equilíbrio do positivo e do negativo nos caracteres das novelas, o qual Olímpia e «Patalarga» (S) podem ilustrar com densidade, bem como a adequação do registo linguístico, cuidado que em Camilo também se observa. </w:t>
      </w:r>
      <w:r w:rsidRPr="00F10190">
        <w:rPr>
          <w:rFonts w:ascii="Times New Roman" w:hAnsi="Times New Roman"/>
          <w:sz w:val="24"/>
          <w:szCs w:val="24"/>
        </w:rPr>
        <w:t>Preocupação maior do oitocentista consiste, contudo, em fazer emergir da acção diegética a mensagem social, pois rejeita colá-la à obra literária, ponto técnico que os sucessores tanto se esforçam por aperfeiçoar e que lhes vale uns reparos presencistas nem sempre merecidos. Na crítica política camiliana o que importa é a acção das personagens e não os lugares onde esta ocorre. As incursões antuninas pela psique das figuras, em proveito do monólogo contestatário, não existem na prosa do precursor do neo-realismo, nem sequer o apontamento geográfico local revela nas nov</w:t>
      </w:r>
      <w:r w:rsidRPr="00F10190">
        <w:rPr>
          <w:rFonts w:ascii="Times New Roman" w:hAnsi="Times New Roman"/>
          <w:sz w:val="24"/>
          <w:szCs w:val="24"/>
        </w:rPr>
        <w:t>e</w:t>
      </w:r>
      <w:r w:rsidRPr="00F10190">
        <w:rPr>
          <w:rFonts w:ascii="Times New Roman" w:hAnsi="Times New Roman"/>
          <w:sz w:val="24"/>
          <w:szCs w:val="24"/>
        </w:rPr>
        <w:t>las alguma pertinência ideológica (</w:t>
      </w:r>
      <w:r w:rsidRPr="00F10190">
        <w:rPr>
          <w:rFonts w:ascii="Times New Roman" w:hAnsi="Times New Roman"/>
          <w:i/>
          <w:sz w:val="24"/>
          <w:szCs w:val="24"/>
        </w:rPr>
        <w:t>Maria Moisés</w:t>
      </w:r>
      <w:r w:rsidRPr="00F10190">
        <w:rPr>
          <w:rFonts w:ascii="Times New Roman" w:hAnsi="Times New Roman"/>
          <w:sz w:val="24"/>
          <w:szCs w:val="24"/>
        </w:rPr>
        <w:t>). Camilo Castelo Branco interessa-se pelos problemas da classe popular</w:t>
      </w:r>
      <w:r w:rsidR="00AF7939">
        <w:rPr>
          <w:rFonts w:ascii="Times New Roman" w:hAnsi="Times New Roman"/>
          <w:sz w:val="24"/>
          <w:szCs w:val="24"/>
        </w:rPr>
        <w:t>,</w:t>
      </w:r>
      <w:r w:rsidRPr="00F10190">
        <w:rPr>
          <w:rFonts w:ascii="Times New Roman" w:hAnsi="Times New Roman"/>
          <w:sz w:val="24"/>
          <w:szCs w:val="24"/>
        </w:rPr>
        <w:t xml:space="preserve"> mas não os do Minho em particular, aspecto que se a</w:t>
      </w:r>
      <w:r>
        <w:rPr>
          <w:rFonts w:ascii="Times New Roman" w:hAnsi="Times New Roman"/>
          <w:sz w:val="24"/>
          <w:szCs w:val="24"/>
        </w:rPr>
        <w:t>diciona</w:t>
      </w:r>
      <w:r w:rsidRPr="00F10190">
        <w:rPr>
          <w:rFonts w:ascii="Times New Roman" w:hAnsi="Times New Roman"/>
          <w:sz w:val="24"/>
          <w:szCs w:val="24"/>
        </w:rPr>
        <w:t xml:space="preserve"> a uma toponímia baralhada e sobretudo a uma Natureza vaga e sem expressiv</w:t>
      </w:r>
      <w:r w:rsidRPr="00F10190">
        <w:rPr>
          <w:rFonts w:ascii="Times New Roman" w:hAnsi="Times New Roman"/>
          <w:sz w:val="24"/>
          <w:szCs w:val="24"/>
        </w:rPr>
        <w:t>i</w:t>
      </w:r>
      <w:r w:rsidRPr="00F10190">
        <w:rPr>
          <w:rFonts w:ascii="Times New Roman" w:hAnsi="Times New Roman"/>
          <w:sz w:val="24"/>
          <w:szCs w:val="24"/>
        </w:rPr>
        <w:t>dade crítica para o distanciar do regionalismo ne</w:t>
      </w:r>
      <w:r>
        <w:rPr>
          <w:rFonts w:ascii="Times New Roman" w:hAnsi="Times New Roman"/>
          <w:sz w:val="24"/>
          <w:szCs w:val="24"/>
        </w:rPr>
        <w:t>o-realista de Antunes da Silva. Distante</w:t>
      </w:r>
      <w:r w:rsidRPr="00F10190">
        <w:rPr>
          <w:rFonts w:ascii="Times New Roman" w:hAnsi="Times New Roman"/>
          <w:sz w:val="24"/>
          <w:szCs w:val="24"/>
        </w:rPr>
        <w:t xml:space="preserve"> </w:t>
      </w:r>
      <w:r>
        <w:rPr>
          <w:rFonts w:ascii="Times New Roman" w:hAnsi="Times New Roman"/>
          <w:sz w:val="24"/>
          <w:szCs w:val="24"/>
        </w:rPr>
        <w:t>em</w:t>
      </w:r>
      <w:r w:rsidRPr="00F10190">
        <w:rPr>
          <w:rFonts w:ascii="Times New Roman" w:hAnsi="Times New Roman"/>
          <w:sz w:val="24"/>
          <w:szCs w:val="24"/>
        </w:rPr>
        <w:t xml:space="preserve"> muitos destes apontamentos acerca das</w:t>
      </w:r>
      <w:r w:rsidR="000B7FC5">
        <w:rPr>
          <w:rFonts w:ascii="Times New Roman" w:hAnsi="Times New Roman"/>
          <w:sz w:val="24"/>
          <w:szCs w:val="24"/>
        </w:rPr>
        <w:t xml:space="preserve"> NM</w:t>
      </w:r>
      <w:r w:rsidRPr="00F10190">
        <w:rPr>
          <w:rFonts w:ascii="Times New Roman" w:hAnsi="Times New Roman"/>
          <w:sz w:val="24"/>
          <w:szCs w:val="24"/>
        </w:rPr>
        <w:t xml:space="preserve">, encontra-se o Alentejo </w:t>
      </w:r>
      <w:r>
        <w:rPr>
          <w:rFonts w:ascii="Times New Roman" w:hAnsi="Times New Roman"/>
        </w:rPr>
        <w:t xml:space="preserve">de </w:t>
      </w:r>
      <w:r w:rsidRPr="0017085A">
        <w:rPr>
          <w:rFonts w:ascii="Times New Roman" w:hAnsi="Times New Roman"/>
        </w:rPr>
        <w:t>Fialho de Almeid</w:t>
      </w:r>
      <w:r>
        <w:rPr>
          <w:rFonts w:ascii="Times New Roman" w:hAnsi="Times New Roman"/>
        </w:rPr>
        <w:t>a,</w:t>
      </w:r>
      <w:r>
        <w:rPr>
          <w:rFonts w:ascii="Times New Roman" w:hAnsi="Times New Roman"/>
          <w:sz w:val="24"/>
          <w:szCs w:val="24"/>
        </w:rPr>
        <w:t xml:space="preserve"> figura que aborda ficcionalmente uma região de forma diferen</w:t>
      </w:r>
      <w:r w:rsidR="007F7254">
        <w:rPr>
          <w:rFonts w:ascii="Times New Roman" w:hAnsi="Times New Roman"/>
          <w:sz w:val="24"/>
          <w:szCs w:val="24"/>
        </w:rPr>
        <w:t xml:space="preserve">te da dos seus contemporâneos, </w:t>
      </w:r>
      <w:r>
        <w:rPr>
          <w:rFonts w:ascii="Times New Roman" w:hAnsi="Times New Roman"/>
          <w:sz w:val="24"/>
          <w:szCs w:val="24"/>
        </w:rPr>
        <w:t xml:space="preserve">inclusive os conectados ao neogarrettismo. </w:t>
      </w:r>
    </w:p>
    <w:p w:rsidR="000B7FC5" w:rsidRDefault="000B7FC5" w:rsidP="00110D37">
      <w:pPr>
        <w:pStyle w:val="SemEspaamento"/>
        <w:spacing w:line="360" w:lineRule="auto"/>
        <w:jc w:val="both"/>
        <w:rPr>
          <w:rFonts w:ascii="Times New Roman" w:hAnsi="Times New Roman"/>
          <w:sz w:val="24"/>
          <w:szCs w:val="24"/>
        </w:rPr>
      </w:pPr>
    </w:p>
    <w:p w:rsidR="00110D37" w:rsidRDefault="000B7FC5" w:rsidP="000B7FC5">
      <w:pPr>
        <w:pStyle w:val="SemEspaamento"/>
        <w:spacing w:line="360" w:lineRule="auto"/>
        <w:jc w:val="both"/>
        <w:rPr>
          <w:rFonts w:ascii="Times New Roman" w:hAnsi="Times New Roman"/>
          <w:sz w:val="24"/>
          <w:szCs w:val="24"/>
        </w:rPr>
      </w:pPr>
      <w:r>
        <w:rPr>
          <w:rFonts w:ascii="Times New Roman" w:hAnsi="Times New Roman"/>
          <w:sz w:val="24"/>
          <w:szCs w:val="24"/>
        </w:rPr>
        <w:t xml:space="preserve">   1.1.2. </w:t>
      </w:r>
      <w:r w:rsidR="00110D37">
        <w:rPr>
          <w:rFonts w:ascii="Times New Roman" w:hAnsi="Times New Roman"/>
          <w:sz w:val="24"/>
          <w:szCs w:val="24"/>
        </w:rPr>
        <w:t xml:space="preserve">O livro </w:t>
      </w:r>
      <w:r w:rsidR="00110D37" w:rsidRPr="00E12F0D">
        <w:rPr>
          <w:rFonts w:ascii="Times New Roman" w:hAnsi="Times New Roman"/>
          <w:i/>
          <w:sz w:val="24"/>
          <w:szCs w:val="24"/>
        </w:rPr>
        <w:t>Os meus Amores</w:t>
      </w:r>
      <w:r w:rsidR="00110D37">
        <w:rPr>
          <w:rFonts w:ascii="Times New Roman" w:hAnsi="Times New Roman"/>
          <w:sz w:val="24"/>
          <w:szCs w:val="24"/>
        </w:rPr>
        <w:t xml:space="preserve"> (1891) da autoria de Trindade Coelho testemunha </w:t>
      </w:r>
      <w:r>
        <w:rPr>
          <w:rFonts w:ascii="Times New Roman" w:hAnsi="Times New Roman"/>
          <w:sz w:val="24"/>
          <w:szCs w:val="24"/>
        </w:rPr>
        <w:t>a diferença deste último grupo.</w:t>
      </w:r>
      <w:r w:rsidR="00110D37">
        <w:rPr>
          <w:rFonts w:ascii="Times New Roman" w:hAnsi="Times New Roman"/>
          <w:sz w:val="24"/>
          <w:szCs w:val="24"/>
        </w:rPr>
        <w:t xml:space="preserve"> Apesar de serem pouco numerosas as pistas que permitem localizar as suas histórias, por elas chegamos às aldeias de Trás-os-Montes. Escutamos as personagens em registo popular sem que o regionalismo linguístico aí se afirme, à semelhança do que se passa com os topónimos locais. Os nomes de povoações, cursos de água e serranias apagam-se praticamente deste mapa, que apenas se estabelece graças a um panorama de relevo acidentado com pinheirais e montado, souto e vinha, e sobr</w:t>
      </w:r>
      <w:r w:rsidR="00110D37">
        <w:rPr>
          <w:rFonts w:ascii="Times New Roman" w:hAnsi="Times New Roman"/>
          <w:sz w:val="24"/>
          <w:szCs w:val="24"/>
        </w:rPr>
        <w:t>e</w:t>
      </w:r>
      <w:r w:rsidR="00110D37">
        <w:rPr>
          <w:rFonts w:ascii="Times New Roman" w:hAnsi="Times New Roman"/>
          <w:sz w:val="24"/>
          <w:szCs w:val="24"/>
        </w:rPr>
        <w:t>tudo à origem de algumas narrativas: recordações saudosas da infânc</w:t>
      </w:r>
      <w:r>
        <w:rPr>
          <w:rFonts w:ascii="Times New Roman" w:hAnsi="Times New Roman"/>
          <w:sz w:val="24"/>
          <w:szCs w:val="24"/>
        </w:rPr>
        <w:t>ia do escritor, na</w:t>
      </w:r>
      <w:r>
        <w:rPr>
          <w:rFonts w:ascii="Times New Roman" w:hAnsi="Times New Roman"/>
          <w:sz w:val="24"/>
          <w:szCs w:val="24"/>
        </w:rPr>
        <w:t>s</w:t>
      </w:r>
      <w:r>
        <w:rPr>
          <w:rFonts w:ascii="Times New Roman" w:hAnsi="Times New Roman"/>
          <w:sz w:val="24"/>
          <w:szCs w:val="24"/>
        </w:rPr>
        <w:lastRenderedPageBreak/>
        <w:t>cido em 1861</w:t>
      </w:r>
      <w:r w:rsidR="000E7D31">
        <w:rPr>
          <w:rFonts w:ascii="Times New Roman" w:hAnsi="Times New Roman"/>
          <w:sz w:val="24"/>
          <w:szCs w:val="24"/>
        </w:rPr>
        <w:t xml:space="preserve"> em Mogadouro. </w:t>
      </w:r>
      <w:proofErr w:type="gramStart"/>
      <w:r w:rsidR="00110D37">
        <w:rPr>
          <w:rFonts w:ascii="Times New Roman" w:hAnsi="Times New Roman"/>
          <w:sz w:val="24"/>
          <w:szCs w:val="24"/>
        </w:rPr>
        <w:t>Aspecto</w:t>
      </w:r>
      <w:proofErr w:type="gramEnd"/>
      <w:r w:rsidR="00110D37">
        <w:rPr>
          <w:rFonts w:ascii="Times New Roman" w:hAnsi="Times New Roman"/>
          <w:sz w:val="24"/>
          <w:szCs w:val="24"/>
        </w:rPr>
        <w:t xml:space="preserve"> relevante </w:t>
      </w:r>
      <w:proofErr w:type="gramStart"/>
      <w:r w:rsidR="00110D37">
        <w:rPr>
          <w:rFonts w:ascii="Times New Roman" w:hAnsi="Times New Roman"/>
          <w:sz w:val="24"/>
          <w:szCs w:val="24"/>
        </w:rPr>
        <w:t>este</w:t>
      </w:r>
      <w:proofErr w:type="gramEnd"/>
      <w:r w:rsidR="00110D37">
        <w:rPr>
          <w:rFonts w:ascii="Times New Roman" w:hAnsi="Times New Roman"/>
          <w:sz w:val="24"/>
          <w:szCs w:val="24"/>
        </w:rPr>
        <w:t xml:space="preserve"> também para explicar a bonomia da comunidade rural que Trindade Coelho oferece, captada pelos olhos de um menino da pequena burguesia a quem deixam sem preconceitos conviver, liberdade que lhe vale mais tarde um empenho político sincero em defesa do povo</w:t>
      </w:r>
      <w:r w:rsidR="00110D37">
        <w:rPr>
          <w:rStyle w:val="Refdenotaderodap"/>
          <w:rFonts w:ascii="Times New Roman" w:hAnsi="Times New Roman"/>
          <w:sz w:val="24"/>
          <w:szCs w:val="24"/>
        </w:rPr>
        <w:footnoteReference w:id="162"/>
      </w:r>
      <w:r w:rsidR="00110D37">
        <w:rPr>
          <w:rFonts w:ascii="Times New Roman" w:hAnsi="Times New Roman"/>
          <w:sz w:val="24"/>
          <w:szCs w:val="24"/>
        </w:rPr>
        <w:t>. Distinta da de Camilo Castelo Branco e da de Fialho de Almeida, que já em seguida apresentamos, a ruralid</w:t>
      </w:r>
      <w:r w:rsidR="00110D37">
        <w:rPr>
          <w:rFonts w:ascii="Times New Roman" w:hAnsi="Times New Roman"/>
          <w:sz w:val="24"/>
          <w:szCs w:val="24"/>
        </w:rPr>
        <w:t>a</w:t>
      </w:r>
      <w:r w:rsidR="00110D37">
        <w:rPr>
          <w:rFonts w:ascii="Times New Roman" w:hAnsi="Times New Roman"/>
          <w:sz w:val="24"/>
          <w:szCs w:val="24"/>
        </w:rPr>
        <w:t>de transmontana ainda a consegue ver então o escritor ilesa à acidez emocional fruto das diferenças de classe (</w:t>
      </w:r>
      <w:r w:rsidR="00110D37" w:rsidRPr="00BB025B">
        <w:rPr>
          <w:rFonts w:ascii="Times New Roman" w:hAnsi="Times New Roman"/>
          <w:i/>
          <w:sz w:val="24"/>
          <w:szCs w:val="24"/>
        </w:rPr>
        <w:t>Terra Mater</w:t>
      </w:r>
      <w:r w:rsidR="00110D37">
        <w:rPr>
          <w:rFonts w:ascii="Times New Roman" w:hAnsi="Times New Roman"/>
          <w:sz w:val="24"/>
          <w:szCs w:val="24"/>
        </w:rPr>
        <w:t>). Mau grado as tricas competitivas e a maledicência da «Comédia de Província», as aradas e sachas, ceifas e apanhas reúnem nos campos e na eira comum os esforços indiscriminados de lavradores e jornaleiros (</w:t>
      </w:r>
      <w:r w:rsidR="00110D37" w:rsidRPr="00BB025B">
        <w:rPr>
          <w:rFonts w:ascii="Times New Roman" w:hAnsi="Times New Roman"/>
          <w:i/>
          <w:sz w:val="24"/>
          <w:szCs w:val="24"/>
        </w:rPr>
        <w:t>Sultão</w:t>
      </w:r>
      <w:r w:rsidR="00110D37">
        <w:rPr>
          <w:rFonts w:ascii="Times New Roman" w:hAnsi="Times New Roman"/>
          <w:sz w:val="24"/>
          <w:szCs w:val="24"/>
        </w:rPr>
        <w:t>), que dentro de portas prosseguem o convívio (</w:t>
      </w:r>
      <w:r w:rsidR="00110D37" w:rsidRPr="00BB025B">
        <w:rPr>
          <w:rFonts w:ascii="Times New Roman" w:hAnsi="Times New Roman"/>
          <w:i/>
          <w:sz w:val="24"/>
          <w:szCs w:val="24"/>
        </w:rPr>
        <w:t>Luzia</w:t>
      </w:r>
      <w:r w:rsidR="00110D37">
        <w:rPr>
          <w:rFonts w:ascii="Times New Roman" w:hAnsi="Times New Roman"/>
          <w:sz w:val="24"/>
          <w:szCs w:val="24"/>
        </w:rPr>
        <w:t xml:space="preserve">), enfeixados pelo sentimento de todos precisarem uns dos outros para subsistir, conforme a «Parábola dos Sete Vimes» lhes ensina e outros tesouros da literatura popular que Trindade Coelho valoriza em </w:t>
      </w:r>
      <w:r w:rsidR="00110D37">
        <w:rPr>
          <w:rFonts w:ascii="Times New Roman" w:hAnsi="Times New Roman"/>
          <w:i/>
          <w:sz w:val="24"/>
          <w:szCs w:val="24"/>
        </w:rPr>
        <w:t>Os m</w:t>
      </w:r>
      <w:r w:rsidR="00110D37" w:rsidRPr="0063280B">
        <w:rPr>
          <w:rFonts w:ascii="Times New Roman" w:hAnsi="Times New Roman"/>
          <w:i/>
          <w:sz w:val="24"/>
          <w:szCs w:val="24"/>
        </w:rPr>
        <w:t>eus Amores</w:t>
      </w:r>
      <w:r w:rsidR="00110D37">
        <w:rPr>
          <w:rFonts w:ascii="Times New Roman" w:hAnsi="Times New Roman"/>
          <w:sz w:val="24"/>
          <w:szCs w:val="24"/>
        </w:rPr>
        <w:t xml:space="preserve">. </w:t>
      </w:r>
    </w:p>
    <w:p w:rsidR="00110D37" w:rsidRDefault="00110D37" w:rsidP="00110D37">
      <w:pPr>
        <w:pStyle w:val="SemEspaamento"/>
        <w:spacing w:line="360" w:lineRule="auto"/>
        <w:jc w:val="both"/>
        <w:rPr>
          <w:rFonts w:ascii="Times New Roman" w:hAnsi="Times New Roman"/>
          <w:sz w:val="24"/>
          <w:szCs w:val="24"/>
        </w:rPr>
      </w:pPr>
    </w:p>
    <w:p w:rsidR="00110D37" w:rsidRPr="00716EF0" w:rsidRDefault="00110D37" w:rsidP="009A06AF">
      <w:pPr>
        <w:pStyle w:val="SemEspaamento"/>
        <w:numPr>
          <w:ilvl w:val="2"/>
          <w:numId w:val="6"/>
        </w:numPr>
        <w:spacing w:line="360" w:lineRule="auto"/>
        <w:ind w:left="0" w:firstLine="0"/>
        <w:jc w:val="both"/>
        <w:rPr>
          <w:rFonts w:ascii="Times New Roman" w:hAnsi="Times New Roman"/>
          <w:sz w:val="24"/>
          <w:szCs w:val="24"/>
        </w:rPr>
      </w:pPr>
      <w:r w:rsidRPr="00716EF0">
        <w:rPr>
          <w:rFonts w:ascii="Times New Roman" w:hAnsi="Times New Roman"/>
          <w:sz w:val="24"/>
          <w:szCs w:val="24"/>
        </w:rPr>
        <w:t xml:space="preserve">Quando em 1948, na revista </w:t>
      </w:r>
      <w:r w:rsidRPr="00716EF0">
        <w:rPr>
          <w:rFonts w:ascii="Times New Roman" w:hAnsi="Times New Roman"/>
          <w:i/>
          <w:sz w:val="24"/>
          <w:szCs w:val="24"/>
        </w:rPr>
        <w:t>Vértice</w:t>
      </w:r>
      <w:r w:rsidRPr="00716EF0">
        <w:rPr>
          <w:rFonts w:ascii="Times New Roman" w:hAnsi="Times New Roman"/>
          <w:sz w:val="24"/>
          <w:szCs w:val="24"/>
        </w:rPr>
        <w:t>, Antunes da Silva aponta discrepâncias entre os regionalismos anteriores e os praticados pela geração neo-realista, acusa os oitocentistas de ignorarem as vivências reais dos camponeses: íntimas e colectivas.</w:t>
      </w:r>
      <w:r>
        <w:rPr>
          <w:rStyle w:val="Refdenotaderodap"/>
          <w:rFonts w:ascii="Times New Roman" w:hAnsi="Times New Roman"/>
          <w:sz w:val="24"/>
          <w:szCs w:val="24"/>
        </w:rPr>
        <w:footnoteReference w:id="163"/>
      </w:r>
      <w:r w:rsidRPr="00716EF0">
        <w:rPr>
          <w:rFonts w:ascii="Times New Roman" w:hAnsi="Times New Roman"/>
          <w:sz w:val="24"/>
          <w:szCs w:val="24"/>
        </w:rPr>
        <w:t xml:space="preserve"> Por outro lado, na lista de criticados que estende até à literatura contemporânea é ao prosador de Vila de Frades que reconhece uma maior aproximação do seu conteúdo regional. Partindo do princípio que desde o século XIX a literatura portuguesa tende à apresentação realista de paisagens e tendo em conta aquela avaliação antunina de Fialho de Almeida, debrucemo-nos um pouco sobre a sua prosa transtagana, a qual anunciamos como influência segura e forte na obra de Antunes da Silva. Queremos apurar o que assemelha</w:t>
      </w:r>
      <w:r w:rsidR="00AF7939">
        <w:rPr>
          <w:rFonts w:ascii="Times New Roman" w:hAnsi="Times New Roman"/>
          <w:sz w:val="24"/>
          <w:szCs w:val="24"/>
        </w:rPr>
        <w:t xml:space="preserve"> os dois autores e</w:t>
      </w:r>
      <w:r w:rsidRPr="00716EF0">
        <w:rPr>
          <w:rFonts w:ascii="Times New Roman" w:hAnsi="Times New Roman"/>
          <w:sz w:val="24"/>
          <w:szCs w:val="24"/>
        </w:rPr>
        <w:t xml:space="preserve"> o que separa o Alentejo de um e outro.</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O apreço do estilo fialhino pela descrição de cariz etnográfico, onde a dieta, o trajo, o artesanato encontram menção, a par dos apetrechos da lavoura da época, conduz a uma redacção com vocábulos específicos da província, a que o escritor soma um ou outro termo onde ensaia ortograficamente com realismo a fonética local: «cocharro» (p.156); </w:t>
      </w:r>
      <w:r>
        <w:rPr>
          <w:rFonts w:ascii="Times New Roman" w:hAnsi="Times New Roman"/>
          <w:sz w:val="24"/>
          <w:szCs w:val="24"/>
        </w:rPr>
        <w:lastRenderedPageBreak/>
        <w:t>«</w:t>
      </w:r>
      <w:proofErr w:type="gramStart"/>
      <w:r>
        <w:rPr>
          <w:rFonts w:ascii="Times New Roman" w:hAnsi="Times New Roman"/>
          <w:sz w:val="24"/>
          <w:szCs w:val="24"/>
        </w:rPr>
        <w:t>rezão</w:t>
      </w:r>
      <w:proofErr w:type="gramEnd"/>
      <w:r>
        <w:rPr>
          <w:rFonts w:ascii="Times New Roman" w:hAnsi="Times New Roman"/>
          <w:sz w:val="24"/>
          <w:szCs w:val="24"/>
        </w:rPr>
        <w:t>» (p.157); «propiatairo» (p.13)</w:t>
      </w:r>
      <w:proofErr w:type="gramStart"/>
      <w:r>
        <w:rPr>
          <w:rFonts w:ascii="Times New Roman" w:hAnsi="Times New Roman"/>
          <w:sz w:val="24"/>
          <w:szCs w:val="24"/>
        </w:rPr>
        <w:t>,</w:t>
      </w:r>
      <w:proofErr w:type="gramEnd"/>
      <w:r>
        <w:rPr>
          <w:rFonts w:ascii="Times New Roman" w:hAnsi="Times New Roman"/>
          <w:sz w:val="24"/>
          <w:szCs w:val="24"/>
        </w:rPr>
        <w:t xml:space="preserve"> são provas recolhidas em </w:t>
      </w:r>
      <w:r w:rsidRPr="00F10190">
        <w:rPr>
          <w:rFonts w:ascii="Times New Roman" w:hAnsi="Times New Roman"/>
          <w:i/>
          <w:sz w:val="24"/>
          <w:szCs w:val="24"/>
        </w:rPr>
        <w:t>O País das Uvas</w:t>
      </w:r>
      <w:r>
        <w:rPr>
          <w:rFonts w:ascii="Times New Roman" w:hAnsi="Times New Roman"/>
          <w:sz w:val="24"/>
          <w:szCs w:val="24"/>
        </w:rPr>
        <w:t xml:space="preserve"> (18</w:t>
      </w:r>
      <w:r w:rsidR="00580FF9">
        <w:rPr>
          <w:rFonts w:ascii="Times New Roman" w:hAnsi="Times New Roman"/>
          <w:sz w:val="24"/>
          <w:szCs w:val="24"/>
        </w:rPr>
        <w:t>93).</w:t>
      </w:r>
      <w:r>
        <w:rPr>
          <w:rFonts w:ascii="Times New Roman" w:hAnsi="Times New Roman"/>
          <w:sz w:val="24"/>
          <w:szCs w:val="24"/>
        </w:rPr>
        <w:t xml:space="preserve"> </w:t>
      </w:r>
      <w:r>
        <w:rPr>
          <w:rStyle w:val="Refdenotaderodap"/>
          <w:rFonts w:ascii="Times New Roman" w:hAnsi="Times New Roman"/>
          <w:sz w:val="24"/>
          <w:szCs w:val="24"/>
        </w:rPr>
        <w:footnoteReference w:id="164"/>
      </w:r>
    </w:p>
    <w:p w:rsidR="00110D37" w:rsidRDefault="00DF44DD"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As outras sonoridades da p</w:t>
      </w:r>
      <w:r w:rsidR="00110D37">
        <w:rPr>
          <w:rFonts w:ascii="Times New Roman" w:hAnsi="Times New Roman"/>
          <w:sz w:val="24"/>
          <w:szCs w:val="24"/>
        </w:rPr>
        <w:t>lanície, as inumanas, as suas linhas, tintas e cheiros prov</w:t>
      </w:r>
      <w:r w:rsidR="00110D37">
        <w:rPr>
          <w:rFonts w:ascii="Times New Roman" w:hAnsi="Times New Roman"/>
          <w:sz w:val="24"/>
          <w:szCs w:val="24"/>
        </w:rPr>
        <w:t>o</w:t>
      </w:r>
      <w:r w:rsidR="00110D37">
        <w:rPr>
          <w:rFonts w:ascii="Times New Roman" w:hAnsi="Times New Roman"/>
          <w:sz w:val="24"/>
          <w:szCs w:val="24"/>
        </w:rPr>
        <w:t>cam a tempo inteiro os sentidos do leitor, para que assim conheça um cenário, capaz de ma</w:t>
      </w:r>
      <w:r w:rsidR="000E7D31">
        <w:rPr>
          <w:rFonts w:ascii="Times New Roman" w:hAnsi="Times New Roman"/>
          <w:sz w:val="24"/>
          <w:szCs w:val="24"/>
        </w:rPr>
        <w:t>drugadas estivais aprazíveis e</w:t>
      </w:r>
      <w:r w:rsidR="00110D37">
        <w:rPr>
          <w:rFonts w:ascii="Times New Roman" w:hAnsi="Times New Roman"/>
          <w:sz w:val="24"/>
          <w:szCs w:val="24"/>
        </w:rPr>
        <w:t xml:space="preserve"> Primaveras encantadoras</w:t>
      </w:r>
      <w:r w:rsidR="000E7D31">
        <w:rPr>
          <w:rFonts w:ascii="Times New Roman" w:hAnsi="Times New Roman"/>
          <w:sz w:val="24"/>
          <w:szCs w:val="24"/>
        </w:rPr>
        <w:t>,</w:t>
      </w:r>
      <w:r w:rsidR="00110D37">
        <w:rPr>
          <w:rFonts w:ascii="Times New Roman" w:hAnsi="Times New Roman"/>
          <w:sz w:val="24"/>
          <w:szCs w:val="24"/>
        </w:rPr>
        <w:t xml:space="preserve"> mas que se afirma a maior parte dos dias penoso para o Homem.</w:t>
      </w:r>
      <w:r w:rsidR="00110D37">
        <w:rPr>
          <w:rStyle w:val="Refdenotaderodap"/>
          <w:rFonts w:ascii="Times New Roman" w:hAnsi="Times New Roman"/>
          <w:sz w:val="24"/>
          <w:szCs w:val="24"/>
        </w:rPr>
        <w:footnoteReference w:id="165"/>
      </w:r>
      <w:r w:rsidR="00110D37">
        <w:rPr>
          <w:rFonts w:ascii="Times New Roman" w:hAnsi="Times New Roman"/>
          <w:sz w:val="24"/>
          <w:szCs w:val="24"/>
        </w:rPr>
        <w:t xml:space="preserve"> Quer em «Ceifeiros» ou no último trecho da narrativa «Ao Sol», o autor esforça-se por documentar com rigor e até um </w:t>
      </w:r>
      <w:r w:rsidR="00EF61AC">
        <w:rPr>
          <w:rFonts w:ascii="Times New Roman" w:hAnsi="Times New Roman"/>
          <w:sz w:val="24"/>
          <w:szCs w:val="24"/>
        </w:rPr>
        <w:t>certo detalhe médico</w:t>
      </w:r>
      <w:r w:rsidR="00110D37">
        <w:rPr>
          <w:rFonts w:ascii="Times New Roman" w:hAnsi="Times New Roman"/>
          <w:sz w:val="24"/>
          <w:szCs w:val="24"/>
        </w:rPr>
        <w:t xml:space="preserve"> os efeitos terríveis do calor intenso sobre o corpo daqueles que mais se lhe expõem, chegando a declarar as marcas que o clima imprime no carácter dos alentej</w:t>
      </w:r>
      <w:r w:rsidR="00110D37">
        <w:rPr>
          <w:rFonts w:ascii="Times New Roman" w:hAnsi="Times New Roman"/>
          <w:sz w:val="24"/>
          <w:szCs w:val="24"/>
        </w:rPr>
        <w:t>a</w:t>
      </w:r>
      <w:r w:rsidR="00110D37">
        <w:rPr>
          <w:rFonts w:ascii="Times New Roman" w:hAnsi="Times New Roman"/>
          <w:sz w:val="24"/>
          <w:szCs w:val="24"/>
        </w:rPr>
        <w:t>nos</w:t>
      </w:r>
      <w:r w:rsidR="00110D37">
        <w:rPr>
          <w:rStyle w:val="Refdenotaderodap"/>
          <w:rFonts w:ascii="Times New Roman" w:hAnsi="Times New Roman"/>
          <w:sz w:val="24"/>
          <w:szCs w:val="24"/>
        </w:rPr>
        <w:footnoteReference w:id="166"/>
      </w:r>
      <w:r w:rsidR="00110D37">
        <w:rPr>
          <w:rFonts w:ascii="Times New Roman" w:hAnsi="Times New Roman"/>
          <w:sz w:val="24"/>
          <w:szCs w:val="24"/>
        </w:rPr>
        <w:t>. Da geografia regional com o seu longo território semidesértico, árido e quente, e da solidão daí resultante para os seus moradores, nos falam «Os Pobres» ou «Idílio Tri</w:t>
      </w:r>
      <w:r w:rsidR="00110D37">
        <w:rPr>
          <w:rFonts w:ascii="Times New Roman" w:hAnsi="Times New Roman"/>
          <w:sz w:val="24"/>
          <w:szCs w:val="24"/>
        </w:rPr>
        <w:t>s</w:t>
      </w:r>
      <w:r w:rsidR="00110D37">
        <w:rPr>
          <w:rFonts w:ascii="Times New Roman" w:hAnsi="Times New Roman"/>
          <w:sz w:val="24"/>
          <w:szCs w:val="24"/>
        </w:rPr>
        <w:t>te». Noutros textos, a singularidade paisagística ergu</w:t>
      </w:r>
      <w:r>
        <w:rPr>
          <w:rFonts w:ascii="Times New Roman" w:hAnsi="Times New Roman"/>
          <w:sz w:val="24"/>
          <w:szCs w:val="24"/>
        </w:rPr>
        <w:t>e seres como o pilriteiro que «é</w:t>
      </w:r>
      <w:r w:rsidR="00110D37">
        <w:rPr>
          <w:rFonts w:ascii="Times New Roman" w:hAnsi="Times New Roman"/>
          <w:sz w:val="24"/>
          <w:szCs w:val="24"/>
        </w:rPr>
        <w:t xml:space="preserve"> um arbusto dos valados, peculiar às </w:t>
      </w:r>
      <w:r>
        <w:rPr>
          <w:rFonts w:ascii="Times New Roman" w:hAnsi="Times New Roman"/>
          <w:sz w:val="24"/>
          <w:szCs w:val="24"/>
        </w:rPr>
        <w:t>regiões montanhosas do Alentejo</w:t>
      </w:r>
      <w:r w:rsidR="00110D37">
        <w:rPr>
          <w:rFonts w:ascii="Times New Roman" w:hAnsi="Times New Roman"/>
          <w:sz w:val="24"/>
          <w:szCs w:val="24"/>
        </w:rPr>
        <w:t>» (</w:t>
      </w:r>
      <w:r w:rsidR="00580FF9">
        <w:rPr>
          <w:rFonts w:ascii="Times New Roman" w:hAnsi="Times New Roman"/>
          <w:sz w:val="24"/>
          <w:szCs w:val="24"/>
        </w:rPr>
        <w:t xml:space="preserve">PU, </w:t>
      </w:r>
      <w:r w:rsidR="00110D37">
        <w:rPr>
          <w:rFonts w:ascii="Times New Roman" w:hAnsi="Times New Roman"/>
          <w:sz w:val="24"/>
          <w:szCs w:val="24"/>
        </w:rPr>
        <w:t>p.2). Se bem que a dimensão psicológica das figuras não seja anulada, servindo para lhes injectar um sopro de vitalidade e crédito, a materialidade da paisagem sulina que Fialho nos lega quase a esmaga com a sua rudeza geofísica e popular. O primitivismo diagnosticado nas personagens, em maioria mendigos e assalariados rurais cuja existência pouca dista da animal, sintoniza-se com a hostilidade natural do fundo que as contextualiza. Umas vezes adjuvante da maldad</w:t>
      </w:r>
      <w:r w:rsidR="00A5486E">
        <w:rPr>
          <w:rFonts w:ascii="Times New Roman" w:hAnsi="Times New Roman"/>
          <w:sz w:val="24"/>
          <w:szCs w:val="24"/>
        </w:rPr>
        <w:t xml:space="preserve">e humana, noutras ocasiões a Natureza é por si própria </w:t>
      </w:r>
      <w:r w:rsidR="00110D37">
        <w:rPr>
          <w:rFonts w:ascii="Times New Roman" w:hAnsi="Times New Roman"/>
          <w:sz w:val="24"/>
          <w:szCs w:val="24"/>
        </w:rPr>
        <w:t>ind</w:t>
      </w:r>
      <w:r w:rsidR="00110D37">
        <w:rPr>
          <w:rFonts w:ascii="Times New Roman" w:hAnsi="Times New Roman"/>
          <w:sz w:val="24"/>
          <w:szCs w:val="24"/>
        </w:rPr>
        <w:t>í</w:t>
      </w:r>
      <w:r w:rsidR="00110D37">
        <w:rPr>
          <w:rFonts w:ascii="Times New Roman" w:hAnsi="Times New Roman"/>
          <w:sz w:val="24"/>
          <w:szCs w:val="24"/>
        </w:rPr>
        <w:t xml:space="preserve">cio de tortura: ao miserável de «Os Pobres» até o piorno lhe dá bofetadas, enquanto os ceifeiros da narrativa a que dão nome têm no </w:t>
      </w:r>
      <w:proofErr w:type="gramStart"/>
      <w:r w:rsidR="00110D37">
        <w:rPr>
          <w:rFonts w:ascii="Times New Roman" w:hAnsi="Times New Roman"/>
          <w:sz w:val="24"/>
          <w:szCs w:val="24"/>
        </w:rPr>
        <w:t>«[…</w:t>
      </w:r>
      <w:proofErr w:type="gramEnd"/>
      <w:r w:rsidR="00110D37">
        <w:rPr>
          <w:rFonts w:ascii="Times New Roman" w:hAnsi="Times New Roman"/>
          <w:sz w:val="24"/>
          <w:szCs w:val="24"/>
        </w:rPr>
        <w:t>] zangarreio das cigarras, prenúncio do terrível meio-dia […]» (p.</w:t>
      </w:r>
      <w:r w:rsidR="00580FF9">
        <w:rPr>
          <w:rFonts w:ascii="Times New Roman" w:hAnsi="Times New Roman"/>
          <w:sz w:val="24"/>
          <w:szCs w:val="24"/>
        </w:rPr>
        <w:t>13</w:t>
      </w:r>
      <w:r w:rsidR="00110D37">
        <w:rPr>
          <w:rFonts w:ascii="Times New Roman" w:hAnsi="Times New Roman"/>
          <w:sz w:val="24"/>
          <w:szCs w:val="24"/>
        </w:rPr>
        <w:t>).</w:t>
      </w:r>
      <w:r w:rsidR="00110D37">
        <w:rPr>
          <w:rStyle w:val="Refdenotaderodap"/>
          <w:rFonts w:ascii="Times New Roman" w:hAnsi="Times New Roman"/>
          <w:sz w:val="24"/>
          <w:szCs w:val="24"/>
        </w:rPr>
        <w:footnoteReference w:id="167"/>
      </w:r>
      <w:r>
        <w:rPr>
          <w:rFonts w:ascii="Times New Roman" w:hAnsi="Times New Roman"/>
          <w:sz w:val="24"/>
          <w:szCs w:val="24"/>
        </w:rPr>
        <w:t xml:space="preserve"> </w:t>
      </w:r>
      <w:r w:rsidR="00110D37">
        <w:rPr>
          <w:rFonts w:ascii="Times New Roman" w:hAnsi="Times New Roman"/>
          <w:sz w:val="24"/>
          <w:szCs w:val="24"/>
        </w:rPr>
        <w:t>Conquanto a omnisciência do narrador acomode por vezes o monólogo desta gente e excepcionalmente abra espaço para algumas mem</w:t>
      </w:r>
      <w:r w:rsidR="00110D37">
        <w:rPr>
          <w:rFonts w:ascii="Times New Roman" w:hAnsi="Times New Roman"/>
          <w:sz w:val="24"/>
          <w:szCs w:val="24"/>
        </w:rPr>
        <w:t>ó</w:t>
      </w:r>
      <w:r w:rsidR="00110D37">
        <w:rPr>
          <w:rFonts w:ascii="Times New Roman" w:hAnsi="Times New Roman"/>
          <w:sz w:val="24"/>
          <w:szCs w:val="24"/>
        </w:rPr>
        <w:t>rias e sentimentos, o acesso à mente não tem intuito analítico, isto é, nela não se enco</w:t>
      </w:r>
      <w:r w:rsidR="00110D37">
        <w:rPr>
          <w:rFonts w:ascii="Times New Roman" w:hAnsi="Times New Roman"/>
          <w:sz w:val="24"/>
          <w:szCs w:val="24"/>
        </w:rPr>
        <w:t>n</w:t>
      </w:r>
      <w:r w:rsidR="00110D37">
        <w:rPr>
          <w:rFonts w:ascii="Times New Roman" w:hAnsi="Times New Roman"/>
          <w:sz w:val="24"/>
          <w:szCs w:val="24"/>
        </w:rPr>
        <w:t xml:space="preserve">tram as causas da problemática que enleia todas as figuras. Espera-se que o público </w:t>
      </w:r>
      <w:r w:rsidR="00110D37">
        <w:rPr>
          <w:rFonts w:ascii="Times New Roman" w:hAnsi="Times New Roman"/>
          <w:sz w:val="24"/>
          <w:szCs w:val="24"/>
        </w:rPr>
        <w:lastRenderedPageBreak/>
        <w:t>depreenda os seus juízos, valores e emoções a partir dos comportamentos e gestos, mas a crítica também não se impõe muito pela acção, como sucede nas novelas de Camilo. Mais descritiva do que narrativa, é pois a exposição de factos e experiências que perm</w:t>
      </w:r>
      <w:r w:rsidR="00110D37">
        <w:rPr>
          <w:rFonts w:ascii="Times New Roman" w:hAnsi="Times New Roman"/>
          <w:sz w:val="24"/>
          <w:szCs w:val="24"/>
        </w:rPr>
        <w:t>i</w:t>
      </w:r>
      <w:r w:rsidR="00110D37">
        <w:rPr>
          <w:rFonts w:ascii="Times New Roman" w:hAnsi="Times New Roman"/>
          <w:sz w:val="24"/>
          <w:szCs w:val="24"/>
        </w:rPr>
        <w:t xml:space="preserve">te fazer uma denúncia dos males sociais. Em síntese: o realismo regional fialhino reside mais na </w:t>
      </w:r>
      <w:r w:rsidR="00580FF9">
        <w:rPr>
          <w:rFonts w:ascii="Times New Roman" w:hAnsi="Times New Roman"/>
          <w:sz w:val="24"/>
          <w:szCs w:val="24"/>
        </w:rPr>
        <w:t>a</w:t>
      </w:r>
      <w:r w:rsidR="00110D37">
        <w:rPr>
          <w:rFonts w:ascii="Times New Roman" w:hAnsi="Times New Roman"/>
          <w:sz w:val="24"/>
          <w:szCs w:val="24"/>
        </w:rPr>
        <w:t>notação do panorama natural e etnográfico do que no apontamento das acções e sentimentos dos povoadores locais.</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Deixando de parte a geografia madrasta, àquele primitivismo</w:t>
      </w:r>
      <w:r w:rsidR="00AF7939">
        <w:rPr>
          <w:rFonts w:ascii="Times New Roman" w:hAnsi="Times New Roman"/>
          <w:sz w:val="24"/>
          <w:szCs w:val="24"/>
        </w:rPr>
        <w:t xml:space="preserve"> das gentes</w:t>
      </w:r>
      <w:r>
        <w:rPr>
          <w:rFonts w:ascii="Times New Roman" w:hAnsi="Times New Roman"/>
          <w:sz w:val="24"/>
          <w:szCs w:val="24"/>
        </w:rPr>
        <w:t>, que exclui um mínimo de afectos, higiene e alimento, associamos a marginalização social, da qual nem os pobres saem isentos de culpa, visto desconhecerem com</w:t>
      </w:r>
      <w:r w:rsidR="00580FF9">
        <w:rPr>
          <w:rFonts w:ascii="Times New Roman" w:hAnsi="Times New Roman"/>
          <w:sz w:val="24"/>
          <w:szCs w:val="24"/>
        </w:rPr>
        <w:t xml:space="preserve"> frequência a entreajuda. Por sua vez,</w:t>
      </w:r>
      <w:r>
        <w:rPr>
          <w:rFonts w:ascii="Times New Roman" w:hAnsi="Times New Roman"/>
          <w:sz w:val="24"/>
          <w:szCs w:val="24"/>
        </w:rPr>
        <w:t xml:space="preserve"> o agir típico dos ricos latifundiários e proprietários remediados recai com desgraça sobre o proletariado rural. Sem miopia, os primeiros são comentados por um narrador de Fialho de Almeida como tendo pouco interesse na produção agrícola e mu</w:t>
      </w:r>
      <w:r>
        <w:rPr>
          <w:rFonts w:ascii="Times New Roman" w:hAnsi="Times New Roman"/>
          <w:sz w:val="24"/>
          <w:szCs w:val="24"/>
        </w:rPr>
        <w:t>i</w:t>
      </w:r>
      <w:r>
        <w:rPr>
          <w:rFonts w:ascii="Times New Roman" w:hAnsi="Times New Roman"/>
          <w:sz w:val="24"/>
          <w:szCs w:val="24"/>
        </w:rPr>
        <w:t>to na recolha das rendas das propriedades, enquanto faz dos proprietários ociosos expl</w:t>
      </w:r>
      <w:r>
        <w:rPr>
          <w:rFonts w:ascii="Times New Roman" w:hAnsi="Times New Roman"/>
          <w:sz w:val="24"/>
          <w:szCs w:val="24"/>
        </w:rPr>
        <w:t>o</w:t>
      </w:r>
      <w:r>
        <w:rPr>
          <w:rFonts w:ascii="Times New Roman" w:hAnsi="Times New Roman"/>
          <w:sz w:val="24"/>
          <w:szCs w:val="24"/>
        </w:rPr>
        <w:t>radores do trabalho alheio e alvo da mais assanhada crítica.</w:t>
      </w:r>
      <w:r>
        <w:rPr>
          <w:rStyle w:val="Refdenotaderodap"/>
          <w:rFonts w:ascii="Times New Roman" w:hAnsi="Times New Roman"/>
          <w:sz w:val="24"/>
          <w:szCs w:val="24"/>
        </w:rPr>
        <w:footnoteReference w:id="168"/>
      </w:r>
      <w:r>
        <w:rPr>
          <w:rFonts w:ascii="Times New Roman" w:hAnsi="Times New Roman"/>
          <w:sz w:val="24"/>
          <w:szCs w:val="24"/>
        </w:rPr>
        <w:t xml:space="preserve"> Em meia dúzia de hist</w:t>
      </w:r>
      <w:r>
        <w:rPr>
          <w:rFonts w:ascii="Times New Roman" w:hAnsi="Times New Roman"/>
          <w:sz w:val="24"/>
          <w:szCs w:val="24"/>
        </w:rPr>
        <w:t>ó</w:t>
      </w:r>
      <w:r>
        <w:rPr>
          <w:rFonts w:ascii="Times New Roman" w:hAnsi="Times New Roman"/>
          <w:sz w:val="24"/>
          <w:szCs w:val="24"/>
        </w:rPr>
        <w:t>rias encontramos todos os grupos da charneca transtagana e todos os que compõem o estrato mais baixo, no meio do qual ratinhos, algarvios e ciganos também circulam, bem como as diferenças que as respectivas existências comportam. Ao denunciar a injusta distribuição da riqueza que a terra produz, e neste ponto «Ao Sol» é exemplar, Fialho encontra-se com os marxistas</w:t>
      </w:r>
      <w:r w:rsidR="00543D21">
        <w:rPr>
          <w:rFonts w:ascii="Times New Roman" w:hAnsi="Times New Roman"/>
          <w:sz w:val="24"/>
          <w:szCs w:val="24"/>
        </w:rPr>
        <w:t>. Desta opinião socioeconómica veiculada pelo narrador estranhamente nem eco há na classe operária, apesar de g</w:t>
      </w:r>
      <w:r>
        <w:rPr>
          <w:rFonts w:ascii="Times New Roman" w:hAnsi="Times New Roman"/>
          <w:sz w:val="24"/>
          <w:szCs w:val="24"/>
        </w:rPr>
        <w:t>eneralizada a v</w:t>
      </w:r>
      <w:r w:rsidR="00DF44DD">
        <w:rPr>
          <w:rFonts w:ascii="Times New Roman" w:hAnsi="Times New Roman"/>
          <w:sz w:val="24"/>
          <w:szCs w:val="24"/>
        </w:rPr>
        <w:t>iolência camp</w:t>
      </w:r>
      <w:r w:rsidR="00DF44DD">
        <w:rPr>
          <w:rFonts w:ascii="Times New Roman" w:hAnsi="Times New Roman"/>
          <w:sz w:val="24"/>
          <w:szCs w:val="24"/>
        </w:rPr>
        <w:t>e</w:t>
      </w:r>
      <w:r w:rsidR="00DF44DD">
        <w:rPr>
          <w:rFonts w:ascii="Times New Roman" w:hAnsi="Times New Roman"/>
          <w:sz w:val="24"/>
          <w:szCs w:val="24"/>
        </w:rPr>
        <w:t>sina da p</w:t>
      </w:r>
      <w:r w:rsidR="00EF61AC">
        <w:rPr>
          <w:rFonts w:ascii="Times New Roman" w:hAnsi="Times New Roman"/>
          <w:sz w:val="24"/>
          <w:szCs w:val="24"/>
        </w:rPr>
        <w:t>lanície</w:t>
      </w:r>
      <w:r w:rsidR="00543D21">
        <w:rPr>
          <w:rFonts w:ascii="Times New Roman" w:hAnsi="Times New Roman"/>
          <w:sz w:val="24"/>
          <w:szCs w:val="24"/>
        </w:rPr>
        <w:t>:</w:t>
      </w:r>
      <w:r w:rsidR="00EF61AC">
        <w:t xml:space="preserve"> </w:t>
      </w:r>
      <w:r>
        <w:rPr>
          <w:rFonts w:ascii="Times New Roman" w:hAnsi="Times New Roman"/>
          <w:sz w:val="24"/>
          <w:szCs w:val="24"/>
        </w:rPr>
        <w:t>ganhões escorraçam pedintes; homens batem nas mulheres; enjeitam filhos ou matam-nos como coelhos e sujeitam-se a executar em condiçõe</w:t>
      </w:r>
      <w:r w:rsidR="00EF61AC">
        <w:rPr>
          <w:rFonts w:ascii="Times New Roman" w:hAnsi="Times New Roman"/>
          <w:sz w:val="24"/>
          <w:szCs w:val="24"/>
        </w:rPr>
        <w:t>s brutais tarefas como a ceifa</w:t>
      </w:r>
      <w:r>
        <w:rPr>
          <w:rFonts w:ascii="Times New Roman" w:hAnsi="Times New Roman"/>
          <w:sz w:val="24"/>
          <w:szCs w:val="24"/>
        </w:rPr>
        <w:t xml:space="preserve">. Na verdade, nenhuma das figuras parece ter sequer uma leve consciência desta situação e, em sintonia com este ignorar, o conflito entre o operariado rural e os possuidores do solo arável não tem aqui qualquer expressão, postura que </w:t>
      </w:r>
      <w:r w:rsidRPr="007A299B">
        <w:rPr>
          <w:rFonts w:ascii="Times New Roman" w:hAnsi="Times New Roman"/>
          <w:sz w:val="24"/>
          <w:szCs w:val="24"/>
        </w:rPr>
        <w:t>se</w:t>
      </w:r>
      <w:r>
        <w:rPr>
          <w:rFonts w:ascii="Times New Roman" w:hAnsi="Times New Roman"/>
          <w:sz w:val="24"/>
          <w:szCs w:val="24"/>
        </w:rPr>
        <w:t xml:space="preserve"> reforça com a «apatia da gente alentejana» e se explica ao de leve em «gente irracionalizada» (</w:t>
      </w:r>
      <w:r w:rsidR="00580FF9">
        <w:rPr>
          <w:rFonts w:ascii="Times New Roman" w:hAnsi="Times New Roman"/>
          <w:sz w:val="24"/>
          <w:szCs w:val="24"/>
        </w:rPr>
        <w:t xml:space="preserve">PU, </w:t>
      </w:r>
      <w:r>
        <w:rPr>
          <w:rFonts w:ascii="Times New Roman" w:hAnsi="Times New Roman"/>
          <w:sz w:val="24"/>
          <w:szCs w:val="24"/>
        </w:rPr>
        <w:t>pp.13-14). O que Fialho sublinha é a opressão laboral que a burguesia exerce sobre os jornaleiros e até as suas fúrias com os latifundiários. Há, portanto, uma indicação da problemática económica local e das suas causas, mas os enredos não a representam.</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Segundo as observações de Antunes da Silva na publicação supra referida, o region</w:t>
      </w:r>
      <w:r>
        <w:rPr>
          <w:rFonts w:ascii="Times New Roman" w:hAnsi="Times New Roman"/>
          <w:sz w:val="24"/>
          <w:szCs w:val="24"/>
        </w:rPr>
        <w:t>a</w:t>
      </w:r>
      <w:r>
        <w:rPr>
          <w:rFonts w:ascii="Times New Roman" w:hAnsi="Times New Roman"/>
          <w:sz w:val="24"/>
          <w:szCs w:val="24"/>
        </w:rPr>
        <w:t xml:space="preserve">lismo fialhino peca porque </w:t>
      </w:r>
      <w:proofErr w:type="gramStart"/>
      <w:r>
        <w:rPr>
          <w:rFonts w:ascii="Times New Roman" w:hAnsi="Times New Roman"/>
          <w:sz w:val="24"/>
          <w:szCs w:val="24"/>
        </w:rPr>
        <w:t>«[…</w:t>
      </w:r>
      <w:proofErr w:type="gramEnd"/>
      <w:r>
        <w:rPr>
          <w:rFonts w:ascii="Times New Roman" w:hAnsi="Times New Roman"/>
          <w:sz w:val="24"/>
          <w:szCs w:val="24"/>
        </w:rPr>
        <w:t>] o aspecto doloroso do camponês à procura do seu caminho, não foi preparatòriamente esboça</w:t>
      </w:r>
      <w:r w:rsidR="00543D21">
        <w:rPr>
          <w:rFonts w:ascii="Times New Roman" w:hAnsi="Times New Roman"/>
          <w:sz w:val="24"/>
          <w:szCs w:val="24"/>
        </w:rPr>
        <w:t>do</w:t>
      </w:r>
      <w:r>
        <w:rPr>
          <w:rFonts w:ascii="Times New Roman" w:hAnsi="Times New Roman"/>
          <w:sz w:val="24"/>
          <w:szCs w:val="24"/>
        </w:rPr>
        <w:t xml:space="preserve">» (1948:308). Ora, se bem entendemos </w:t>
      </w:r>
      <w:r>
        <w:rPr>
          <w:rFonts w:ascii="Times New Roman" w:hAnsi="Times New Roman"/>
          <w:sz w:val="24"/>
          <w:szCs w:val="24"/>
        </w:rPr>
        <w:lastRenderedPageBreak/>
        <w:t>estas palavras, o neo-realista gostaria que o seu modelo tivesse demonstrado a revolta dos ganhões com o seu trato e apresentasse inclusive a solução que os mesmos enge</w:t>
      </w:r>
      <w:r>
        <w:rPr>
          <w:rFonts w:ascii="Times New Roman" w:hAnsi="Times New Roman"/>
          <w:sz w:val="24"/>
          <w:szCs w:val="24"/>
        </w:rPr>
        <w:t>n</w:t>
      </w:r>
      <w:r>
        <w:rPr>
          <w:rFonts w:ascii="Times New Roman" w:hAnsi="Times New Roman"/>
          <w:sz w:val="24"/>
          <w:szCs w:val="24"/>
        </w:rPr>
        <w:t>dram para a colmatar. Lembremos que Antunes da Silva consegue não só pôr esta ideia em prática logo no</w:t>
      </w:r>
      <w:r w:rsidR="00580FF9">
        <w:rPr>
          <w:rFonts w:ascii="Times New Roman" w:hAnsi="Times New Roman"/>
          <w:sz w:val="24"/>
          <w:szCs w:val="24"/>
        </w:rPr>
        <w:t xml:space="preserve"> G</w:t>
      </w:r>
      <w:r w:rsidRPr="002A40C9">
        <w:rPr>
          <w:rFonts w:ascii="Times New Roman" w:hAnsi="Times New Roman"/>
          <w:i/>
          <w:sz w:val="24"/>
          <w:szCs w:val="24"/>
        </w:rPr>
        <w:t xml:space="preserve"> </w:t>
      </w:r>
      <w:r>
        <w:rPr>
          <w:rFonts w:ascii="Times New Roman" w:hAnsi="Times New Roman"/>
          <w:sz w:val="24"/>
          <w:szCs w:val="24"/>
        </w:rPr>
        <w:t xml:space="preserve">de 1945 </w:t>
      </w:r>
      <w:r w:rsidR="00543D21">
        <w:t xml:space="preserve">– </w:t>
      </w:r>
      <w:r>
        <w:rPr>
          <w:rFonts w:ascii="Times New Roman" w:hAnsi="Times New Roman"/>
          <w:sz w:val="24"/>
          <w:szCs w:val="24"/>
        </w:rPr>
        <w:t xml:space="preserve">obra que muito deve a Fialho de Almeida </w:t>
      </w:r>
      <w:r w:rsidR="00543D21">
        <w:t xml:space="preserve">– </w:t>
      </w:r>
      <w:r>
        <w:rPr>
          <w:rFonts w:ascii="Times New Roman" w:hAnsi="Times New Roman"/>
          <w:sz w:val="24"/>
          <w:szCs w:val="24"/>
        </w:rPr>
        <w:t xml:space="preserve">através das figuras de Zé Boi, Gaimirra e Pinguim, como hasteá-la para incentivo à correcção das injustiças da comunidade. A ténue visita ao íntimo das personagens que Fialho </w:t>
      </w:r>
      <w:proofErr w:type="gramStart"/>
      <w:r>
        <w:rPr>
          <w:rFonts w:ascii="Times New Roman" w:hAnsi="Times New Roman"/>
          <w:sz w:val="24"/>
          <w:szCs w:val="24"/>
        </w:rPr>
        <w:t>opera</w:t>
      </w:r>
      <w:proofErr w:type="gramEnd"/>
      <w:r>
        <w:rPr>
          <w:rFonts w:ascii="Times New Roman" w:hAnsi="Times New Roman"/>
          <w:sz w:val="24"/>
          <w:szCs w:val="24"/>
        </w:rPr>
        <w:t xml:space="preserve"> restringe-lhe o campo de manobras para aquele efeito, mas o conto antunino de Pinguim (</w:t>
      </w:r>
      <w:r w:rsidRPr="008C7677">
        <w:rPr>
          <w:rFonts w:ascii="Times New Roman" w:hAnsi="Times New Roman"/>
          <w:i/>
          <w:sz w:val="24"/>
          <w:szCs w:val="24"/>
        </w:rPr>
        <w:t>O Aprendiz</w:t>
      </w:r>
      <w:r>
        <w:rPr>
          <w:rFonts w:ascii="Times New Roman" w:hAnsi="Times New Roman"/>
          <w:sz w:val="24"/>
          <w:szCs w:val="24"/>
        </w:rPr>
        <w:t>) mostra ao seu autor que o companheiro poderia ter empregado aquela estratégia sem recurso ao espaço psicológico. Para Antunes da Silva não chega expor as questões, é preciso encontrar por via popular uma resolução. O que se deve no entanto questionar neste momento não são obviamente as hipóteses literárias de Fialho transm</w:t>
      </w:r>
      <w:r>
        <w:rPr>
          <w:rFonts w:ascii="Times New Roman" w:hAnsi="Times New Roman"/>
          <w:sz w:val="24"/>
          <w:szCs w:val="24"/>
        </w:rPr>
        <w:t>i</w:t>
      </w:r>
      <w:r>
        <w:rPr>
          <w:rFonts w:ascii="Times New Roman" w:hAnsi="Times New Roman"/>
          <w:sz w:val="24"/>
          <w:szCs w:val="24"/>
        </w:rPr>
        <w:t xml:space="preserve">tir </w:t>
      </w:r>
      <w:r w:rsidRPr="002A40C9">
        <w:rPr>
          <w:rFonts w:ascii="Times New Roman" w:hAnsi="Times New Roman"/>
          <w:sz w:val="24"/>
          <w:szCs w:val="24"/>
        </w:rPr>
        <w:t xml:space="preserve">este tipo de </w:t>
      </w:r>
      <w:r>
        <w:rPr>
          <w:rFonts w:ascii="Times New Roman" w:hAnsi="Times New Roman"/>
          <w:sz w:val="24"/>
          <w:szCs w:val="24"/>
        </w:rPr>
        <w:t>situação</w:t>
      </w:r>
      <w:r w:rsidRPr="002A40C9">
        <w:rPr>
          <w:rFonts w:ascii="Times New Roman" w:hAnsi="Times New Roman"/>
          <w:sz w:val="24"/>
          <w:szCs w:val="24"/>
        </w:rPr>
        <w:t xml:space="preserve"> (sentimento de revolta campesina) e</w:t>
      </w:r>
      <w:r w:rsidR="00AF7939">
        <w:rPr>
          <w:rFonts w:ascii="Times New Roman" w:hAnsi="Times New Roman"/>
          <w:sz w:val="24"/>
          <w:szCs w:val="24"/>
        </w:rPr>
        <w:t xml:space="preserve"> o</w:t>
      </w:r>
      <w:r w:rsidRPr="002A40C9">
        <w:rPr>
          <w:rFonts w:ascii="Times New Roman" w:hAnsi="Times New Roman"/>
          <w:sz w:val="24"/>
          <w:szCs w:val="24"/>
        </w:rPr>
        <w:t xml:space="preserve"> apelo revolucionário</w:t>
      </w:r>
      <w:r>
        <w:rPr>
          <w:rFonts w:ascii="Times New Roman" w:hAnsi="Times New Roman"/>
          <w:sz w:val="24"/>
          <w:szCs w:val="24"/>
        </w:rPr>
        <w:t>, nem sequer a sua vontade de os efectuar, mas antes se este silêncio proletário na sua prosa corresponde à realidade ou se foge dela. Dito de outra forma, importa saber se em finais de oitocentos existe alguma noção de força colectiva entre o proletariado rural transt</w:t>
      </w:r>
      <w:r>
        <w:rPr>
          <w:rFonts w:ascii="Times New Roman" w:hAnsi="Times New Roman"/>
          <w:sz w:val="24"/>
          <w:szCs w:val="24"/>
        </w:rPr>
        <w:t>a</w:t>
      </w:r>
      <w:r>
        <w:rPr>
          <w:rFonts w:ascii="Times New Roman" w:hAnsi="Times New Roman"/>
          <w:sz w:val="24"/>
          <w:szCs w:val="24"/>
        </w:rPr>
        <w:t>gano,</w:t>
      </w:r>
      <w:r w:rsidRPr="008C7677">
        <w:rPr>
          <w:rFonts w:ascii="Times New Roman" w:hAnsi="Times New Roman"/>
          <w:i/>
          <w:sz w:val="24"/>
          <w:szCs w:val="24"/>
        </w:rPr>
        <w:t xml:space="preserve"> </w:t>
      </w:r>
      <w:r w:rsidRPr="008C7677">
        <w:rPr>
          <w:rFonts w:ascii="Times New Roman" w:hAnsi="Times New Roman"/>
          <w:sz w:val="24"/>
          <w:szCs w:val="24"/>
        </w:rPr>
        <w:t>porque caso haja, sendo Fialho um autor de punho realista</w:t>
      </w:r>
      <w:r>
        <w:rPr>
          <w:rFonts w:ascii="Times New Roman" w:hAnsi="Times New Roman"/>
          <w:sz w:val="24"/>
          <w:szCs w:val="24"/>
        </w:rPr>
        <w:t>, deveria mencioná-la</w:t>
      </w:r>
      <w:r w:rsidRPr="008C7677">
        <w:rPr>
          <w:rFonts w:ascii="Times New Roman" w:hAnsi="Times New Roman"/>
          <w:sz w:val="24"/>
          <w:szCs w:val="24"/>
        </w:rPr>
        <w:t>. De acordo com Antóni</w:t>
      </w:r>
      <w:r>
        <w:rPr>
          <w:rFonts w:ascii="Times New Roman" w:hAnsi="Times New Roman"/>
          <w:sz w:val="24"/>
          <w:szCs w:val="24"/>
        </w:rPr>
        <w:t xml:space="preserve">o Dias Lourenço, em </w:t>
      </w:r>
      <w:r w:rsidRPr="007514CD">
        <w:rPr>
          <w:rFonts w:ascii="Times New Roman" w:hAnsi="Times New Roman"/>
          <w:i/>
          <w:sz w:val="24"/>
          <w:szCs w:val="24"/>
        </w:rPr>
        <w:t>Alentejo Legenda</w:t>
      </w:r>
      <w:r>
        <w:rPr>
          <w:rFonts w:ascii="Times New Roman" w:hAnsi="Times New Roman"/>
          <w:i/>
          <w:sz w:val="24"/>
          <w:szCs w:val="24"/>
        </w:rPr>
        <w:t xml:space="preserve"> </w:t>
      </w:r>
      <w:r w:rsidRPr="007514CD">
        <w:rPr>
          <w:rFonts w:ascii="Times New Roman" w:hAnsi="Times New Roman"/>
          <w:i/>
          <w:sz w:val="24"/>
          <w:szCs w:val="24"/>
        </w:rPr>
        <w:t>e Esperança</w:t>
      </w:r>
      <w:r>
        <w:rPr>
          <w:rFonts w:ascii="Times New Roman" w:hAnsi="Times New Roman"/>
          <w:sz w:val="24"/>
          <w:szCs w:val="24"/>
        </w:rPr>
        <w:t xml:space="preserve">, datam de meados daquele século as primeiras greves dos trabalhadores rurais, que em 1890-92 vêem as condições de vida degradarem-se com a crise profunda que a nação atravessa. Aumenta então o descontentamento e desperta </w:t>
      </w:r>
      <w:proofErr w:type="gramStart"/>
      <w:r>
        <w:rPr>
          <w:rFonts w:ascii="Times New Roman" w:hAnsi="Times New Roman"/>
          <w:sz w:val="24"/>
          <w:szCs w:val="24"/>
        </w:rPr>
        <w:t>«[…</w:t>
      </w:r>
      <w:proofErr w:type="gramEnd"/>
      <w:r>
        <w:rPr>
          <w:rFonts w:ascii="Times New Roman" w:hAnsi="Times New Roman"/>
          <w:sz w:val="24"/>
          <w:szCs w:val="24"/>
        </w:rPr>
        <w:t>] de modo indefinido e ainda de</w:t>
      </w:r>
      <w:r>
        <w:rPr>
          <w:rFonts w:ascii="Times New Roman" w:hAnsi="Times New Roman"/>
          <w:sz w:val="24"/>
          <w:szCs w:val="24"/>
        </w:rPr>
        <w:t>s</w:t>
      </w:r>
      <w:r>
        <w:rPr>
          <w:rFonts w:ascii="Times New Roman" w:hAnsi="Times New Roman"/>
          <w:sz w:val="24"/>
          <w:szCs w:val="24"/>
        </w:rPr>
        <w:t>coordenado, o protesto espontâneo em massa dos pobres do c</w:t>
      </w:r>
      <w:r w:rsidR="00543D21">
        <w:rPr>
          <w:rFonts w:ascii="Times New Roman" w:hAnsi="Times New Roman"/>
          <w:sz w:val="24"/>
          <w:szCs w:val="24"/>
        </w:rPr>
        <w:t>ampo</w:t>
      </w:r>
      <w:r>
        <w:rPr>
          <w:rFonts w:ascii="Times New Roman" w:hAnsi="Times New Roman"/>
          <w:sz w:val="24"/>
          <w:szCs w:val="24"/>
        </w:rPr>
        <w:t>» (p.41). Bem info</w:t>
      </w:r>
      <w:r>
        <w:rPr>
          <w:rFonts w:ascii="Times New Roman" w:hAnsi="Times New Roman"/>
          <w:sz w:val="24"/>
          <w:szCs w:val="24"/>
        </w:rPr>
        <w:t>r</w:t>
      </w:r>
      <w:r>
        <w:rPr>
          <w:rFonts w:ascii="Times New Roman" w:hAnsi="Times New Roman"/>
          <w:sz w:val="24"/>
          <w:szCs w:val="24"/>
        </w:rPr>
        <w:t xml:space="preserve">mado acerca do quotidiano da região, o qual lhe é familiar, Fialho prefere anotar as suas gentes mais à superfície e, acima de tudo, o que é constante nessa realidade, sendo aliás esta segunda opção digna de elogio da parte de Antunes da Silva, por comparação com a procura do exótico e anedótico na prosa pretensamente regional e popular de outros criadores.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Acrescente-se que este desencontro entre o desejo do neo-realista e a acção do seu antecessor não significa que ele se limite a mostrar o que está errado, sem ter mais do que esse vago propósito. Descobrimos em certas figuras fialhescas um pensamento ou conduta cujo léxico que os formula os faz qualificar de «cristãos»</w:t>
      </w:r>
      <w:r w:rsidR="00543D21">
        <w:rPr>
          <w:rFonts w:ascii="Times New Roman" w:hAnsi="Times New Roman"/>
          <w:sz w:val="24"/>
          <w:szCs w:val="24"/>
        </w:rPr>
        <w:t xml:space="preserve"> ou pensamento libe</w:t>
      </w:r>
      <w:r w:rsidR="00543D21">
        <w:rPr>
          <w:rFonts w:ascii="Times New Roman" w:hAnsi="Times New Roman"/>
          <w:sz w:val="24"/>
          <w:szCs w:val="24"/>
        </w:rPr>
        <w:t>r</w:t>
      </w:r>
      <w:r w:rsidR="00DF44DD">
        <w:rPr>
          <w:rFonts w:ascii="Times New Roman" w:hAnsi="Times New Roman"/>
          <w:sz w:val="24"/>
          <w:szCs w:val="24"/>
        </w:rPr>
        <w:t>tário</w:t>
      </w:r>
      <w:r>
        <w:rPr>
          <w:rFonts w:ascii="Times New Roman" w:hAnsi="Times New Roman"/>
          <w:sz w:val="24"/>
          <w:szCs w:val="24"/>
        </w:rPr>
        <w:t>. Qualificativo que denuncia uma pitada de idealização nalgumas personagens pri</w:t>
      </w:r>
      <w:r>
        <w:rPr>
          <w:rFonts w:ascii="Times New Roman" w:hAnsi="Times New Roman"/>
          <w:sz w:val="24"/>
          <w:szCs w:val="24"/>
        </w:rPr>
        <w:t>n</w:t>
      </w:r>
      <w:r>
        <w:rPr>
          <w:rFonts w:ascii="Times New Roman" w:hAnsi="Times New Roman"/>
          <w:sz w:val="24"/>
          <w:szCs w:val="24"/>
        </w:rPr>
        <w:t xml:space="preserve">cipais, a qual faz chegar do romantismo social até ao leitor uma aspiração humanitária, posto depreender ele como exemplar aquele esboço de cristianismo, praticado por gente que além de despertar simpatia, o contagia da piedade manifestada. Com «Os Pobres» </w:t>
      </w:r>
      <w:r>
        <w:rPr>
          <w:rFonts w:ascii="Times New Roman" w:hAnsi="Times New Roman"/>
          <w:sz w:val="24"/>
          <w:szCs w:val="24"/>
        </w:rPr>
        <w:lastRenderedPageBreak/>
        <w:t>caminhamos em noite de temporal com um mendigo que procura abrigar-se nas imedi</w:t>
      </w:r>
      <w:r>
        <w:rPr>
          <w:rFonts w:ascii="Times New Roman" w:hAnsi="Times New Roman"/>
          <w:sz w:val="24"/>
          <w:szCs w:val="24"/>
        </w:rPr>
        <w:t>a</w:t>
      </w:r>
      <w:r>
        <w:rPr>
          <w:rFonts w:ascii="Times New Roman" w:hAnsi="Times New Roman"/>
          <w:sz w:val="24"/>
          <w:szCs w:val="24"/>
        </w:rPr>
        <w:t>ções de Pedrógão. Depois de sabermos do seu passado de desamparo e maus tra</w:t>
      </w:r>
      <w:r w:rsidR="00543D21">
        <w:rPr>
          <w:rFonts w:ascii="Times New Roman" w:hAnsi="Times New Roman"/>
          <w:sz w:val="24"/>
          <w:szCs w:val="24"/>
        </w:rPr>
        <w:t xml:space="preserve">tos </w:t>
      </w:r>
      <w:r w:rsidR="00543D21">
        <w:t xml:space="preserve">– </w:t>
      </w:r>
      <w:r>
        <w:rPr>
          <w:rFonts w:ascii="Times New Roman" w:hAnsi="Times New Roman"/>
          <w:sz w:val="24"/>
          <w:szCs w:val="24"/>
        </w:rPr>
        <w:t>técnica determinista que faz entender a actualidade da figura, dá-lhe solidez e sensibil</w:t>
      </w:r>
      <w:r>
        <w:rPr>
          <w:rFonts w:ascii="Times New Roman" w:hAnsi="Times New Roman"/>
          <w:sz w:val="24"/>
          <w:szCs w:val="24"/>
        </w:rPr>
        <w:t>i</w:t>
      </w:r>
      <w:r>
        <w:rPr>
          <w:rFonts w:ascii="Times New Roman" w:hAnsi="Times New Roman"/>
          <w:sz w:val="24"/>
          <w:szCs w:val="24"/>
        </w:rPr>
        <w:t xml:space="preserve">za o leitor </w:t>
      </w:r>
      <w:r w:rsidR="00543D21">
        <w:t xml:space="preserve">– </w:t>
      </w:r>
      <w:r>
        <w:rPr>
          <w:rFonts w:ascii="Times New Roman" w:hAnsi="Times New Roman"/>
          <w:sz w:val="24"/>
          <w:szCs w:val="24"/>
        </w:rPr>
        <w:t xml:space="preserve">tempo que constrói a sua resignação com a vida, acolhe-se num lugarejo com um lume quase extinto. Encharcado, faminto e exausto, esse calor ínfimo é quanto basta para renovar as suas forças físicas e fraternais. Esquecido de si, sente então </w:t>
      </w:r>
      <w:proofErr w:type="gramStart"/>
      <w:r>
        <w:rPr>
          <w:rFonts w:ascii="Times New Roman" w:hAnsi="Times New Roman"/>
          <w:sz w:val="24"/>
          <w:szCs w:val="24"/>
        </w:rPr>
        <w:t>«[…</w:t>
      </w:r>
      <w:proofErr w:type="gramEnd"/>
      <w:r>
        <w:rPr>
          <w:rFonts w:ascii="Times New Roman" w:hAnsi="Times New Roman"/>
          <w:sz w:val="24"/>
          <w:szCs w:val="24"/>
        </w:rPr>
        <w:t>] misericórdia por todos os sofrimentos alheios, perdão por todas as injúrias sofridas […]» (</w:t>
      </w:r>
      <w:r w:rsidR="00580FF9">
        <w:rPr>
          <w:rFonts w:ascii="Times New Roman" w:hAnsi="Times New Roman"/>
          <w:sz w:val="24"/>
          <w:szCs w:val="24"/>
        </w:rPr>
        <w:t xml:space="preserve">PU, </w:t>
      </w:r>
      <w:r>
        <w:rPr>
          <w:rFonts w:ascii="Times New Roman" w:hAnsi="Times New Roman"/>
          <w:sz w:val="24"/>
          <w:szCs w:val="24"/>
        </w:rPr>
        <w:t>pp.44-45). Também Josefa, a velha mendiga de «Conto de Natal» e a pastora de «Idílio Triste» enformam a solidariedade. Depois de furtivamente ter assistido no mato a um parto às escondidas e à agressividade do marido da parturiente, a velha «cheia de celestes compaixões» (</w:t>
      </w:r>
      <w:r w:rsidR="00580FF9">
        <w:rPr>
          <w:rFonts w:ascii="Times New Roman" w:hAnsi="Times New Roman"/>
          <w:sz w:val="24"/>
          <w:szCs w:val="24"/>
        </w:rPr>
        <w:t xml:space="preserve">PU, </w:t>
      </w:r>
      <w:r>
        <w:rPr>
          <w:rFonts w:ascii="Times New Roman" w:hAnsi="Times New Roman"/>
          <w:sz w:val="24"/>
          <w:szCs w:val="24"/>
        </w:rPr>
        <w:t>p.99) deseja socorrer a triste mãe. Embora a vida que leva não lhe permita que a separem do gado que apascenta, a jovem Domingas prontifica-se a acolher um foragido à tropa do rei. Reparte com ele a magra refeição, arranja-lhe um tecto de colmo, no meio de umas ruínas, na tentativa de diminuir a sua solidão, tão extensa quanto a do ermo onde habita sozinha com o pai cego. Excepções num Alentejo pouco terno, estes desgraçados mostram que a rudeza dos seres, por maior que seja, lhes pode deixar um reduto de humanidade. Sem se dever certamente ao acaso, a escolha de três personagens de baixíssima condição social aumenta, por a terem, a esperança que representam, negando-se assim um fatalismo sem saída. São, nesta pa</w:t>
      </w:r>
      <w:r w:rsidR="00AF7939">
        <w:rPr>
          <w:rFonts w:ascii="Times New Roman" w:hAnsi="Times New Roman"/>
          <w:sz w:val="24"/>
          <w:szCs w:val="24"/>
        </w:rPr>
        <w:t>is</w:t>
      </w:r>
      <w:r w:rsidR="00AF7939">
        <w:rPr>
          <w:rFonts w:ascii="Times New Roman" w:hAnsi="Times New Roman"/>
          <w:sz w:val="24"/>
          <w:szCs w:val="24"/>
        </w:rPr>
        <w:t>a</w:t>
      </w:r>
      <w:r>
        <w:rPr>
          <w:rFonts w:ascii="Times New Roman" w:hAnsi="Times New Roman"/>
          <w:sz w:val="24"/>
          <w:szCs w:val="24"/>
        </w:rPr>
        <w:t>gem, como as brasas quase mortas</w:t>
      </w:r>
      <w:r w:rsidR="00B17FB5">
        <w:rPr>
          <w:rFonts w:ascii="Times New Roman" w:hAnsi="Times New Roman"/>
          <w:sz w:val="24"/>
          <w:szCs w:val="24"/>
        </w:rPr>
        <w:t xml:space="preserve"> do lume que acalenta o maltês, as quais </w:t>
      </w:r>
      <w:r>
        <w:rPr>
          <w:rFonts w:ascii="Times New Roman" w:hAnsi="Times New Roman"/>
          <w:sz w:val="24"/>
          <w:szCs w:val="24"/>
        </w:rPr>
        <w:t>s</w:t>
      </w:r>
      <w:r w:rsidR="00B17FB5">
        <w:rPr>
          <w:rFonts w:ascii="Times New Roman" w:hAnsi="Times New Roman"/>
          <w:sz w:val="24"/>
          <w:szCs w:val="24"/>
        </w:rPr>
        <w:t>ó um sopro exterior pode avivar</w:t>
      </w:r>
      <w:r>
        <w:rPr>
          <w:rFonts w:ascii="Times New Roman" w:hAnsi="Times New Roman"/>
          <w:sz w:val="24"/>
          <w:szCs w:val="24"/>
        </w:rPr>
        <w:t>, princípio de salvação colectiva que se afasta totalment</w:t>
      </w:r>
      <w:r w:rsidR="00A5486E">
        <w:rPr>
          <w:rFonts w:ascii="Times New Roman" w:hAnsi="Times New Roman"/>
          <w:sz w:val="24"/>
          <w:szCs w:val="24"/>
        </w:rPr>
        <w:t>e d</w:t>
      </w:r>
      <w:r w:rsidR="00B17FB5">
        <w:rPr>
          <w:rFonts w:ascii="Times New Roman" w:hAnsi="Times New Roman"/>
          <w:sz w:val="24"/>
          <w:szCs w:val="24"/>
        </w:rPr>
        <w:t>o neo</w:t>
      </w:r>
      <w:r w:rsidR="00AF7939">
        <w:rPr>
          <w:rFonts w:ascii="Times New Roman" w:hAnsi="Times New Roman"/>
          <w:sz w:val="24"/>
          <w:szCs w:val="24"/>
        </w:rPr>
        <w:t>-re</w:t>
      </w:r>
      <w:r w:rsidR="00B17FB5">
        <w:rPr>
          <w:rFonts w:ascii="Times New Roman" w:hAnsi="Times New Roman"/>
          <w:sz w:val="24"/>
          <w:szCs w:val="24"/>
        </w:rPr>
        <w:t>alista, que</w:t>
      </w:r>
      <w:r w:rsidR="00A5486E">
        <w:rPr>
          <w:rFonts w:ascii="Times New Roman" w:hAnsi="Times New Roman"/>
          <w:sz w:val="24"/>
          <w:szCs w:val="24"/>
        </w:rPr>
        <w:t xml:space="preserve"> </w:t>
      </w:r>
      <w:r>
        <w:rPr>
          <w:rFonts w:ascii="Times New Roman" w:hAnsi="Times New Roman"/>
          <w:sz w:val="24"/>
          <w:szCs w:val="24"/>
        </w:rPr>
        <w:t>brota do seio popular.</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Com este apelo romântico e pacífico à união dos homens, com opiniões socioecon</w:t>
      </w:r>
      <w:r>
        <w:rPr>
          <w:rFonts w:ascii="Times New Roman" w:hAnsi="Times New Roman"/>
          <w:sz w:val="24"/>
          <w:szCs w:val="24"/>
        </w:rPr>
        <w:t>ó</w:t>
      </w:r>
      <w:r>
        <w:rPr>
          <w:rFonts w:ascii="Times New Roman" w:hAnsi="Times New Roman"/>
          <w:sz w:val="24"/>
          <w:szCs w:val="24"/>
        </w:rPr>
        <w:t>micas agrestes e es</w:t>
      </w:r>
      <w:r w:rsidR="00580FF9">
        <w:rPr>
          <w:rFonts w:ascii="Times New Roman" w:hAnsi="Times New Roman"/>
          <w:sz w:val="24"/>
          <w:szCs w:val="24"/>
        </w:rPr>
        <w:t>clarecedoras e quadros</w:t>
      </w:r>
      <w:r>
        <w:rPr>
          <w:rFonts w:ascii="Times New Roman" w:hAnsi="Times New Roman"/>
          <w:sz w:val="24"/>
          <w:szCs w:val="24"/>
        </w:rPr>
        <w:t xml:space="preserve"> de penúria, a crítica de Fialho de Almeida informa os distantes da realidade da</w:t>
      </w:r>
      <w:r w:rsidR="00580FF9">
        <w:rPr>
          <w:rFonts w:ascii="Times New Roman" w:hAnsi="Times New Roman"/>
          <w:sz w:val="24"/>
          <w:szCs w:val="24"/>
        </w:rPr>
        <w:t xml:space="preserve"> sua</w:t>
      </w:r>
      <w:r>
        <w:rPr>
          <w:rFonts w:ascii="Times New Roman" w:hAnsi="Times New Roman"/>
          <w:sz w:val="24"/>
          <w:szCs w:val="24"/>
        </w:rPr>
        <w:t xml:space="preserve"> gleba transtagana, para que esta não esteja tão só num futuro que se deseja logo, mas que acaba por ser repetidamente adiado. Infeli</w:t>
      </w:r>
      <w:r>
        <w:rPr>
          <w:rFonts w:ascii="Times New Roman" w:hAnsi="Times New Roman"/>
          <w:sz w:val="24"/>
          <w:szCs w:val="24"/>
        </w:rPr>
        <w:t>z</w:t>
      </w:r>
      <w:r>
        <w:rPr>
          <w:rFonts w:ascii="Times New Roman" w:hAnsi="Times New Roman"/>
          <w:sz w:val="24"/>
          <w:szCs w:val="24"/>
        </w:rPr>
        <w:t>mente, se pusermos de lado o peso das estéticas literárias de cada época e compararmos o Alentejo do final do século XIX ao representado em</w:t>
      </w:r>
      <w:r w:rsidR="00580FF9">
        <w:rPr>
          <w:rFonts w:ascii="Times New Roman" w:hAnsi="Times New Roman"/>
          <w:sz w:val="24"/>
          <w:szCs w:val="24"/>
        </w:rPr>
        <w:t xml:space="preserve"> G</w:t>
      </w:r>
      <w:r>
        <w:rPr>
          <w:rFonts w:ascii="Times New Roman" w:hAnsi="Times New Roman"/>
          <w:sz w:val="24"/>
          <w:szCs w:val="24"/>
        </w:rPr>
        <w:t xml:space="preserve"> (1945), constatamos que pouco </w:t>
      </w:r>
      <w:r w:rsidR="007261DD">
        <w:rPr>
          <w:rFonts w:ascii="Times New Roman" w:hAnsi="Times New Roman"/>
          <w:sz w:val="24"/>
          <w:szCs w:val="24"/>
        </w:rPr>
        <w:t xml:space="preserve">muda, reforçando esta ideia a poesia </w:t>
      </w:r>
      <w:r w:rsidR="00A35D16">
        <w:rPr>
          <w:rFonts w:ascii="Times New Roman" w:hAnsi="Times New Roman"/>
          <w:sz w:val="24"/>
          <w:szCs w:val="24"/>
        </w:rPr>
        <w:t xml:space="preserve">que Mário Beirão estreia logo após </w:t>
      </w:r>
      <w:r w:rsidR="007261DD">
        <w:rPr>
          <w:rFonts w:ascii="Times New Roman" w:hAnsi="Times New Roman"/>
          <w:sz w:val="24"/>
          <w:szCs w:val="24"/>
        </w:rPr>
        <w:t>a implantação da República</w:t>
      </w:r>
      <w:r>
        <w:rPr>
          <w:rFonts w:ascii="Times New Roman" w:hAnsi="Times New Roman"/>
          <w:sz w:val="24"/>
          <w:szCs w:val="24"/>
        </w:rPr>
        <w:t>.</w:t>
      </w:r>
      <w:r w:rsidR="007261DD">
        <w:rPr>
          <w:rFonts w:ascii="Times New Roman" w:hAnsi="Times New Roman"/>
          <w:sz w:val="24"/>
          <w:szCs w:val="24"/>
        </w:rPr>
        <w:t xml:space="preserve"> Ainda assim, Manuel Ribeiro que em breve conheceremos</w:t>
      </w:r>
      <w:proofErr w:type="gramStart"/>
      <w:r w:rsidR="007261DD">
        <w:rPr>
          <w:rFonts w:ascii="Times New Roman" w:hAnsi="Times New Roman"/>
          <w:sz w:val="24"/>
          <w:szCs w:val="24"/>
        </w:rPr>
        <w:t>,</w:t>
      </w:r>
      <w:proofErr w:type="gramEnd"/>
      <w:r w:rsidR="007261DD">
        <w:rPr>
          <w:rFonts w:ascii="Times New Roman" w:hAnsi="Times New Roman"/>
          <w:sz w:val="24"/>
          <w:szCs w:val="24"/>
        </w:rPr>
        <w:t xml:space="preserve"> dá-nos dos anos 20 trantaganos uma perspectiva um pouco mais confortante.</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Guardando a pena do lavrador Fialho sempre distâncias do material hum</w:t>
      </w:r>
      <w:r w:rsidR="00AF7939">
        <w:rPr>
          <w:rFonts w:ascii="Times New Roman" w:hAnsi="Times New Roman"/>
          <w:sz w:val="24"/>
          <w:szCs w:val="24"/>
        </w:rPr>
        <w:t>ano que em qualquer patamar</w:t>
      </w:r>
      <w:r>
        <w:rPr>
          <w:rFonts w:ascii="Times New Roman" w:hAnsi="Times New Roman"/>
          <w:sz w:val="24"/>
          <w:szCs w:val="24"/>
        </w:rPr>
        <w:t xml:space="preserve"> maneja, ao invés da adesão emocional às aspirações do campesinato da parte de Antunes da</w:t>
      </w:r>
      <w:r w:rsidR="00DF44DD">
        <w:rPr>
          <w:rFonts w:ascii="Times New Roman" w:hAnsi="Times New Roman"/>
          <w:sz w:val="24"/>
          <w:szCs w:val="24"/>
        </w:rPr>
        <w:t xml:space="preserve"> Silva, regista o potencial da p</w:t>
      </w:r>
      <w:r>
        <w:rPr>
          <w:rFonts w:ascii="Times New Roman" w:hAnsi="Times New Roman"/>
          <w:sz w:val="24"/>
          <w:szCs w:val="24"/>
        </w:rPr>
        <w:t>lanície para o dar a conhecer, at</w:t>
      </w:r>
      <w:r>
        <w:rPr>
          <w:rFonts w:ascii="Times New Roman" w:hAnsi="Times New Roman"/>
          <w:sz w:val="24"/>
          <w:szCs w:val="24"/>
        </w:rPr>
        <w:t>i</w:t>
      </w:r>
      <w:r>
        <w:rPr>
          <w:rFonts w:ascii="Times New Roman" w:hAnsi="Times New Roman"/>
          <w:sz w:val="24"/>
          <w:szCs w:val="24"/>
        </w:rPr>
        <w:lastRenderedPageBreak/>
        <w:t xml:space="preserve">tude que este seu seguidor retoma por sistema. Da faceira positiva das gentes recolhe a sua grande resistência física e psíquica e captura-lhe os vestígios da sensibilidade atrás vista para a propagar, bem como </w:t>
      </w:r>
      <w:r w:rsidR="00580FF9">
        <w:rPr>
          <w:rFonts w:ascii="Times New Roman" w:hAnsi="Times New Roman"/>
          <w:sz w:val="24"/>
          <w:szCs w:val="24"/>
        </w:rPr>
        <w:t xml:space="preserve">guarda </w:t>
      </w:r>
      <w:r>
        <w:rPr>
          <w:rFonts w:ascii="Times New Roman" w:hAnsi="Times New Roman"/>
          <w:sz w:val="24"/>
          <w:szCs w:val="24"/>
        </w:rPr>
        <w:t xml:space="preserve">o precioso património. A banca fialhesca que se monta em «Ceifeiros» com produtos do montado (favas, cevada, trigo, tremoços, uva e cortiça) ou as obras que saem dos «Teares Alentejanos» apregoam o valor económico da sua charneca, que tem ainda para oferecer na capital e </w:t>
      </w:r>
      <w:r w:rsidR="00580FF9">
        <w:rPr>
          <w:rFonts w:ascii="Times New Roman" w:hAnsi="Times New Roman"/>
          <w:sz w:val="24"/>
          <w:szCs w:val="24"/>
        </w:rPr>
        <w:t>n</w:t>
      </w:r>
      <w:r>
        <w:rPr>
          <w:rFonts w:ascii="Times New Roman" w:hAnsi="Times New Roman"/>
          <w:sz w:val="24"/>
          <w:szCs w:val="24"/>
        </w:rPr>
        <w:t>outros lugares um magnífico espólio cultural que o escritor visita e estuda «Em Évora».</w:t>
      </w:r>
      <w:r>
        <w:rPr>
          <w:rStyle w:val="Refdenotaderodap"/>
          <w:rFonts w:ascii="Times New Roman" w:hAnsi="Times New Roman"/>
          <w:sz w:val="24"/>
          <w:szCs w:val="24"/>
        </w:rPr>
        <w:footnoteReference w:id="169"/>
      </w:r>
    </w:p>
    <w:p w:rsidR="00110D37" w:rsidRDefault="00C61B45"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110D37" w:rsidRPr="006569CF">
        <w:rPr>
          <w:rFonts w:ascii="Times New Roman" w:hAnsi="Times New Roman"/>
          <w:sz w:val="24"/>
          <w:szCs w:val="24"/>
        </w:rPr>
        <w:t>Dar a conhecer o Alentejo pretende assim em ambos os autores atenuar os seus males e prestigiá-lo, enquanto em simultâneo ensaiam um passo em f</w:t>
      </w:r>
      <w:r w:rsidR="007261DD">
        <w:rPr>
          <w:rFonts w:ascii="Times New Roman" w:hAnsi="Times New Roman"/>
          <w:sz w:val="24"/>
          <w:szCs w:val="24"/>
        </w:rPr>
        <w:t>rente para o bem geral do país, repto que outros filhos da terra perseguem</w:t>
      </w:r>
      <w:r w:rsidR="00EA04CA">
        <w:rPr>
          <w:rFonts w:ascii="Times New Roman" w:hAnsi="Times New Roman"/>
          <w:sz w:val="24"/>
          <w:szCs w:val="24"/>
        </w:rPr>
        <w:t xml:space="preserve"> igualmente</w:t>
      </w:r>
      <w:r w:rsidR="007261DD">
        <w:rPr>
          <w:rFonts w:ascii="Times New Roman" w:hAnsi="Times New Roman"/>
          <w:sz w:val="24"/>
          <w:szCs w:val="24"/>
        </w:rPr>
        <w:t xml:space="preserve"> no verso e na prosa. Ava</w:t>
      </w:r>
      <w:r w:rsidR="007261DD">
        <w:rPr>
          <w:rFonts w:ascii="Times New Roman" w:hAnsi="Times New Roman"/>
          <w:sz w:val="24"/>
          <w:szCs w:val="24"/>
        </w:rPr>
        <w:t>n</w:t>
      </w:r>
      <w:r w:rsidR="007261DD">
        <w:rPr>
          <w:rFonts w:ascii="Times New Roman" w:hAnsi="Times New Roman"/>
          <w:sz w:val="24"/>
          <w:szCs w:val="24"/>
        </w:rPr>
        <w:t>cemos</w:t>
      </w:r>
      <w:r w:rsidR="00EA04CA">
        <w:rPr>
          <w:rFonts w:ascii="Times New Roman" w:hAnsi="Times New Roman"/>
          <w:sz w:val="24"/>
          <w:szCs w:val="24"/>
        </w:rPr>
        <w:t xml:space="preserve"> até </w:t>
      </w:r>
      <w:r w:rsidR="007261DD">
        <w:rPr>
          <w:rFonts w:ascii="Times New Roman" w:hAnsi="Times New Roman"/>
          <w:sz w:val="24"/>
          <w:szCs w:val="24"/>
        </w:rPr>
        <w:t>Beja e 1890, ano em que nasce o poeta Mário Beirão.</w:t>
      </w:r>
    </w:p>
    <w:p w:rsidR="007261DD" w:rsidRDefault="007261DD" w:rsidP="00110D37">
      <w:pPr>
        <w:pStyle w:val="SemEspaamento"/>
        <w:spacing w:line="360" w:lineRule="auto"/>
        <w:jc w:val="both"/>
        <w:rPr>
          <w:rFonts w:ascii="Times New Roman" w:hAnsi="Times New Roman"/>
          <w:sz w:val="24"/>
          <w:szCs w:val="24"/>
        </w:rPr>
      </w:pPr>
    </w:p>
    <w:p w:rsidR="007261DD" w:rsidRPr="00EA6101"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1.1.4. </w:t>
      </w:r>
      <w:r w:rsidRPr="00EA6101">
        <w:rPr>
          <w:rFonts w:ascii="Times New Roman" w:hAnsi="Times New Roman"/>
          <w:sz w:val="24"/>
          <w:szCs w:val="24"/>
        </w:rPr>
        <w:t xml:space="preserve">Com </w:t>
      </w:r>
      <w:r w:rsidR="00F92C27">
        <w:rPr>
          <w:rFonts w:ascii="Times New Roman" w:hAnsi="Times New Roman"/>
          <w:sz w:val="24"/>
          <w:szCs w:val="24"/>
        </w:rPr>
        <w:t xml:space="preserve">pouco mais de vinte </w:t>
      </w:r>
      <w:r w:rsidRPr="00EA6101">
        <w:rPr>
          <w:rFonts w:ascii="Times New Roman" w:hAnsi="Times New Roman"/>
          <w:sz w:val="24"/>
          <w:szCs w:val="24"/>
        </w:rPr>
        <w:t>anos, o poeta Mário Beirão</w:t>
      </w:r>
      <w:r>
        <w:rPr>
          <w:rFonts w:ascii="Times New Roman" w:hAnsi="Times New Roman"/>
          <w:sz w:val="24"/>
          <w:szCs w:val="24"/>
        </w:rPr>
        <w:t xml:space="preserve"> publica o primeiro livro, </w:t>
      </w:r>
      <w:r w:rsidRPr="00223CB2">
        <w:rPr>
          <w:rFonts w:ascii="Times New Roman" w:hAnsi="Times New Roman"/>
          <w:i/>
          <w:sz w:val="24"/>
          <w:szCs w:val="24"/>
        </w:rPr>
        <w:t>O Último Lusíada</w:t>
      </w:r>
      <w:r w:rsidRPr="00EA6101">
        <w:rPr>
          <w:rFonts w:ascii="Times New Roman" w:hAnsi="Times New Roman"/>
          <w:sz w:val="24"/>
          <w:szCs w:val="24"/>
        </w:rPr>
        <w:t>, que se divide em oito secções, cujos títulos nos alertam, de imediato, para a hipótese de exercer este poetar alguma influência na obra de Antunes da Silva. Confirmá-la é o que pretendemos agora através d</w:t>
      </w:r>
      <w:r>
        <w:rPr>
          <w:rFonts w:ascii="Times New Roman" w:hAnsi="Times New Roman"/>
          <w:sz w:val="24"/>
          <w:szCs w:val="24"/>
        </w:rPr>
        <w:t>o levantamento de</w:t>
      </w:r>
      <w:r w:rsidRPr="00EA6101">
        <w:rPr>
          <w:rFonts w:ascii="Times New Roman" w:hAnsi="Times New Roman"/>
          <w:sz w:val="24"/>
          <w:szCs w:val="24"/>
        </w:rPr>
        <w:t xml:space="preserve"> pontos de contacto entre os dois escritores alentejanos. Comecemos então com a enumeração daqueles tít</w:t>
      </w:r>
      <w:r w:rsidRPr="00EA6101">
        <w:rPr>
          <w:rFonts w:ascii="Times New Roman" w:hAnsi="Times New Roman"/>
          <w:sz w:val="24"/>
          <w:szCs w:val="24"/>
        </w:rPr>
        <w:t>u</w:t>
      </w:r>
      <w:r w:rsidRPr="00EA6101">
        <w:rPr>
          <w:rFonts w:ascii="Times New Roman" w:hAnsi="Times New Roman"/>
          <w:sz w:val="24"/>
          <w:szCs w:val="24"/>
        </w:rPr>
        <w:t xml:space="preserve">los – </w:t>
      </w:r>
      <w:r w:rsidR="00F92C27">
        <w:rPr>
          <w:rFonts w:ascii="Times New Roman" w:hAnsi="Times New Roman"/>
          <w:sz w:val="24"/>
          <w:szCs w:val="24"/>
        </w:rPr>
        <w:t>«</w:t>
      </w:r>
      <w:r w:rsidRPr="00F92C27">
        <w:rPr>
          <w:rFonts w:ascii="Times New Roman" w:hAnsi="Times New Roman"/>
          <w:sz w:val="24"/>
          <w:szCs w:val="24"/>
        </w:rPr>
        <w:t>Pastorais do Sul</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A Praia Ocidental</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Paisagens</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Bronzes</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Mármores</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Humana Condição</w:t>
      </w:r>
      <w:r w:rsidR="00F92C27">
        <w:rPr>
          <w:rFonts w:ascii="Times New Roman" w:hAnsi="Times New Roman"/>
          <w:sz w:val="24"/>
          <w:szCs w:val="24"/>
        </w:rPr>
        <w:t>»</w:t>
      </w:r>
      <w:r w:rsidRPr="00F92C27">
        <w:rPr>
          <w:rFonts w:ascii="Times New Roman" w:hAnsi="Times New Roman"/>
          <w:sz w:val="24"/>
          <w:szCs w:val="24"/>
        </w:rPr>
        <w:t xml:space="preserve">; </w:t>
      </w:r>
      <w:r w:rsidR="00F92C27">
        <w:rPr>
          <w:rFonts w:ascii="Times New Roman" w:hAnsi="Times New Roman"/>
          <w:sz w:val="24"/>
          <w:szCs w:val="24"/>
        </w:rPr>
        <w:t>«</w:t>
      </w:r>
      <w:r w:rsidRPr="00F92C27">
        <w:rPr>
          <w:rFonts w:ascii="Times New Roman" w:hAnsi="Times New Roman"/>
          <w:sz w:val="24"/>
          <w:szCs w:val="24"/>
        </w:rPr>
        <w:t>Transfiguração</w:t>
      </w:r>
      <w:r w:rsidR="00F92C27">
        <w:rPr>
          <w:rFonts w:ascii="Times New Roman" w:hAnsi="Times New Roman"/>
          <w:sz w:val="24"/>
          <w:szCs w:val="24"/>
        </w:rPr>
        <w:t>»</w:t>
      </w:r>
      <w:r w:rsidRPr="00F92C27">
        <w:rPr>
          <w:rFonts w:ascii="Times New Roman" w:hAnsi="Times New Roman"/>
          <w:sz w:val="24"/>
          <w:szCs w:val="24"/>
        </w:rPr>
        <w:t xml:space="preserve"> e </w:t>
      </w:r>
      <w:r w:rsidR="00F92C27">
        <w:rPr>
          <w:rFonts w:ascii="Times New Roman" w:hAnsi="Times New Roman"/>
          <w:sz w:val="24"/>
          <w:szCs w:val="24"/>
        </w:rPr>
        <w:t>«</w:t>
      </w:r>
      <w:r w:rsidRPr="00F92C27">
        <w:rPr>
          <w:rFonts w:ascii="Times New Roman" w:hAnsi="Times New Roman"/>
          <w:sz w:val="24"/>
          <w:szCs w:val="24"/>
        </w:rPr>
        <w:t>Deus</w:t>
      </w:r>
      <w:r w:rsidR="00F92C27">
        <w:rPr>
          <w:rFonts w:ascii="Times New Roman" w:hAnsi="Times New Roman"/>
          <w:sz w:val="24"/>
          <w:szCs w:val="24"/>
        </w:rPr>
        <w:t>»</w:t>
      </w:r>
      <w:r w:rsidRPr="00EA6101">
        <w:rPr>
          <w:rFonts w:ascii="Times New Roman" w:hAnsi="Times New Roman"/>
          <w:i/>
          <w:sz w:val="24"/>
          <w:szCs w:val="24"/>
        </w:rPr>
        <w:t xml:space="preserve"> </w:t>
      </w:r>
      <w:r w:rsidRPr="00EA6101">
        <w:rPr>
          <w:rFonts w:ascii="Times New Roman" w:hAnsi="Times New Roman"/>
          <w:sz w:val="24"/>
          <w:szCs w:val="24"/>
        </w:rPr>
        <w:t>– a par dos que encimam alguns poemas que compõem essas partes (</w:t>
      </w:r>
      <w:r w:rsidRPr="00EA6101">
        <w:rPr>
          <w:rFonts w:ascii="Times New Roman" w:hAnsi="Times New Roman"/>
          <w:i/>
          <w:sz w:val="24"/>
          <w:szCs w:val="24"/>
        </w:rPr>
        <w:t>As Queimadas</w:t>
      </w:r>
      <w:r w:rsidRPr="00EA6101">
        <w:rPr>
          <w:rFonts w:ascii="Times New Roman" w:hAnsi="Times New Roman"/>
          <w:sz w:val="24"/>
          <w:szCs w:val="24"/>
        </w:rPr>
        <w:t xml:space="preserve">; </w:t>
      </w:r>
      <w:r w:rsidRPr="00EA6101">
        <w:rPr>
          <w:rFonts w:ascii="Times New Roman" w:hAnsi="Times New Roman"/>
          <w:i/>
          <w:sz w:val="24"/>
          <w:szCs w:val="24"/>
        </w:rPr>
        <w:t>Cantos Árabes</w:t>
      </w:r>
      <w:r w:rsidRPr="00EA6101">
        <w:rPr>
          <w:rFonts w:ascii="Times New Roman" w:hAnsi="Times New Roman"/>
          <w:sz w:val="24"/>
          <w:szCs w:val="24"/>
        </w:rPr>
        <w:t xml:space="preserve">; </w:t>
      </w:r>
      <w:r w:rsidRPr="00EA6101">
        <w:rPr>
          <w:rFonts w:ascii="Times New Roman" w:hAnsi="Times New Roman"/>
          <w:i/>
          <w:sz w:val="24"/>
          <w:szCs w:val="24"/>
        </w:rPr>
        <w:t>A Elegia dos Ganhões</w:t>
      </w:r>
      <w:r w:rsidRPr="00EA6101">
        <w:rPr>
          <w:rFonts w:ascii="Times New Roman" w:hAnsi="Times New Roman"/>
          <w:sz w:val="24"/>
          <w:szCs w:val="24"/>
        </w:rPr>
        <w:t xml:space="preserve">; </w:t>
      </w:r>
      <w:r w:rsidRPr="00EA6101">
        <w:rPr>
          <w:rFonts w:ascii="Times New Roman" w:hAnsi="Times New Roman"/>
          <w:i/>
          <w:sz w:val="24"/>
          <w:szCs w:val="24"/>
        </w:rPr>
        <w:t>A Noite</w:t>
      </w:r>
      <w:r w:rsidRPr="00EA6101">
        <w:rPr>
          <w:rFonts w:ascii="Times New Roman" w:hAnsi="Times New Roman"/>
          <w:sz w:val="24"/>
          <w:szCs w:val="24"/>
        </w:rPr>
        <w:t>;</w:t>
      </w:r>
      <w:r w:rsidRPr="00EA6101">
        <w:rPr>
          <w:rFonts w:ascii="Times New Roman" w:hAnsi="Times New Roman"/>
          <w:i/>
          <w:sz w:val="24"/>
          <w:szCs w:val="24"/>
        </w:rPr>
        <w:t xml:space="preserve"> o</w:t>
      </w:r>
      <w:r w:rsidR="00FA2E08">
        <w:rPr>
          <w:rFonts w:ascii="Times New Roman" w:hAnsi="Times New Roman"/>
          <w:i/>
          <w:sz w:val="24"/>
          <w:szCs w:val="24"/>
        </w:rPr>
        <w:t xml:space="preserve"> </w:t>
      </w:r>
      <w:r w:rsidRPr="00EA6101">
        <w:rPr>
          <w:rFonts w:ascii="Times New Roman" w:hAnsi="Times New Roman"/>
          <w:i/>
          <w:sz w:val="24"/>
          <w:szCs w:val="24"/>
        </w:rPr>
        <w:t>Silêncio</w:t>
      </w:r>
      <w:r w:rsidRPr="00EA6101">
        <w:rPr>
          <w:rFonts w:ascii="Times New Roman" w:hAnsi="Times New Roman"/>
          <w:sz w:val="24"/>
          <w:szCs w:val="24"/>
        </w:rPr>
        <w:t xml:space="preserve">; </w:t>
      </w:r>
      <w:r w:rsidRPr="00EA6101">
        <w:rPr>
          <w:rFonts w:ascii="Times New Roman" w:hAnsi="Times New Roman"/>
          <w:i/>
          <w:sz w:val="24"/>
          <w:szCs w:val="24"/>
        </w:rPr>
        <w:t>Eterno</w:t>
      </w:r>
      <w:r w:rsidRPr="00EA6101">
        <w:rPr>
          <w:rFonts w:ascii="Times New Roman" w:hAnsi="Times New Roman"/>
          <w:sz w:val="24"/>
          <w:szCs w:val="24"/>
        </w:rPr>
        <w:t>…)</w:t>
      </w:r>
      <w:r>
        <w:rPr>
          <w:rFonts w:ascii="Times New Roman" w:hAnsi="Times New Roman"/>
          <w:sz w:val="24"/>
          <w:szCs w:val="24"/>
        </w:rPr>
        <w:t xml:space="preserve"> para reforçar</w:t>
      </w:r>
      <w:r w:rsidRPr="00EA6101">
        <w:rPr>
          <w:rFonts w:ascii="Times New Roman" w:hAnsi="Times New Roman"/>
          <w:sz w:val="24"/>
          <w:szCs w:val="24"/>
        </w:rPr>
        <w:t>mos a suspeita de que esta obra de Mário Beirão tematiza espaços de relevo na poesia antunina: o alentejano e o místico.</w:t>
      </w:r>
      <w:r>
        <w:rPr>
          <w:rStyle w:val="Refdenotaderodap"/>
          <w:rFonts w:ascii="Times New Roman" w:hAnsi="Times New Roman"/>
          <w:sz w:val="24"/>
          <w:szCs w:val="24"/>
        </w:rPr>
        <w:footnoteReference w:id="170"/>
      </w:r>
    </w:p>
    <w:p w:rsidR="007261DD" w:rsidRDefault="007261DD" w:rsidP="007261DD">
      <w:pPr>
        <w:pStyle w:val="SemEspaamento"/>
        <w:spacing w:line="360" w:lineRule="auto"/>
        <w:jc w:val="both"/>
        <w:rPr>
          <w:rFonts w:ascii="Times New Roman" w:hAnsi="Times New Roman"/>
          <w:sz w:val="24"/>
          <w:szCs w:val="24"/>
        </w:rPr>
      </w:pPr>
      <w:r w:rsidRPr="00EA6101">
        <w:rPr>
          <w:rFonts w:ascii="Times New Roman" w:hAnsi="Times New Roman"/>
          <w:sz w:val="24"/>
          <w:szCs w:val="24"/>
        </w:rPr>
        <w:t xml:space="preserve">  Porque a memória e sobretudo a imaginação conduzem o escritor eborense a uma expressão mais íntima, sendo </w:t>
      </w:r>
      <w:proofErr w:type="gramStart"/>
      <w:r w:rsidRPr="00EA6101">
        <w:rPr>
          <w:rFonts w:ascii="Times New Roman" w:hAnsi="Times New Roman"/>
          <w:sz w:val="24"/>
          <w:szCs w:val="24"/>
        </w:rPr>
        <w:t>a segunda meio</w:t>
      </w:r>
      <w:proofErr w:type="gramEnd"/>
      <w:r w:rsidRPr="00EA6101">
        <w:rPr>
          <w:rFonts w:ascii="Times New Roman" w:hAnsi="Times New Roman"/>
          <w:sz w:val="24"/>
          <w:szCs w:val="24"/>
        </w:rPr>
        <w:t xml:space="preserve"> </w:t>
      </w:r>
      <w:r>
        <w:rPr>
          <w:rFonts w:ascii="Times New Roman" w:hAnsi="Times New Roman"/>
          <w:sz w:val="24"/>
          <w:szCs w:val="24"/>
        </w:rPr>
        <w:t xml:space="preserve">de acesso ao </w:t>
      </w:r>
      <w:r w:rsidRPr="00EA6101">
        <w:rPr>
          <w:rFonts w:ascii="Times New Roman" w:hAnsi="Times New Roman"/>
          <w:sz w:val="24"/>
          <w:szCs w:val="24"/>
        </w:rPr>
        <w:t>espiritual, as secções «Tran</w:t>
      </w:r>
      <w:r w:rsidRPr="00EA6101">
        <w:rPr>
          <w:rFonts w:ascii="Times New Roman" w:hAnsi="Times New Roman"/>
          <w:sz w:val="24"/>
          <w:szCs w:val="24"/>
        </w:rPr>
        <w:t>s</w:t>
      </w:r>
      <w:r w:rsidRPr="00EA6101">
        <w:rPr>
          <w:rFonts w:ascii="Times New Roman" w:hAnsi="Times New Roman"/>
          <w:sz w:val="24"/>
          <w:szCs w:val="24"/>
        </w:rPr>
        <w:t>figuração» e «Deus» chamam particularmente à atenção. Efectuemos pois a leitura do soneto «Memóri</w:t>
      </w:r>
      <w:r>
        <w:rPr>
          <w:rFonts w:ascii="Times New Roman" w:hAnsi="Times New Roman"/>
          <w:sz w:val="24"/>
          <w:szCs w:val="24"/>
        </w:rPr>
        <w:t>a», inserido nesta última parte</w:t>
      </w:r>
      <w:r w:rsidRPr="00EA6101">
        <w:rPr>
          <w:rFonts w:ascii="Times New Roman" w:hAnsi="Times New Roman"/>
          <w:sz w:val="24"/>
          <w:szCs w:val="24"/>
        </w:rPr>
        <w:t>, para a partir dele e com recurso a outros textos, entrelaçarmos a religiosidade de ambos os autores.</w:t>
      </w:r>
    </w:p>
    <w:p w:rsidR="007261DD" w:rsidRDefault="007261DD" w:rsidP="007261DD">
      <w:pPr>
        <w:pStyle w:val="SemEspaamento"/>
        <w:spacing w:line="360" w:lineRule="auto"/>
        <w:jc w:val="both"/>
        <w:rPr>
          <w:rFonts w:ascii="Times New Roman" w:hAnsi="Times New Roman"/>
          <w:sz w:val="24"/>
          <w:szCs w:val="24"/>
        </w:rPr>
      </w:pPr>
    </w:p>
    <w:p w:rsidR="00F615F3" w:rsidRDefault="00F615F3" w:rsidP="007261DD">
      <w:pPr>
        <w:pStyle w:val="SemEspaamento"/>
        <w:spacing w:line="360" w:lineRule="auto"/>
        <w:jc w:val="both"/>
        <w:rPr>
          <w:rFonts w:ascii="Times New Roman" w:hAnsi="Times New Roman"/>
          <w:sz w:val="24"/>
          <w:szCs w:val="24"/>
        </w:rPr>
      </w:pPr>
    </w:p>
    <w:p w:rsidR="00F615F3" w:rsidRDefault="00F615F3" w:rsidP="007261DD">
      <w:pPr>
        <w:pStyle w:val="SemEspaamento"/>
        <w:spacing w:line="360" w:lineRule="auto"/>
        <w:jc w:val="both"/>
        <w:rPr>
          <w:rFonts w:ascii="Times New Roman" w:hAnsi="Times New Roman"/>
          <w:sz w:val="24"/>
          <w:szCs w:val="24"/>
        </w:rPr>
      </w:pPr>
    </w:p>
    <w:p w:rsidR="007261DD" w:rsidRPr="00223CB2" w:rsidRDefault="007261DD" w:rsidP="007261DD">
      <w:pPr>
        <w:pStyle w:val="SemEspaamento"/>
        <w:spacing w:line="360" w:lineRule="auto"/>
        <w:rPr>
          <w:rFonts w:ascii="Times New Roman" w:hAnsi="Times New Roman"/>
          <w:sz w:val="20"/>
          <w:szCs w:val="20"/>
        </w:rPr>
      </w:pPr>
      <w:r>
        <w:rPr>
          <w:rFonts w:ascii="Times New Roman" w:hAnsi="Times New Roman"/>
          <w:sz w:val="24"/>
          <w:szCs w:val="24"/>
        </w:rPr>
        <w:lastRenderedPageBreak/>
        <w:t xml:space="preserve">                                                             </w:t>
      </w:r>
      <w:r w:rsidRPr="00223CB2">
        <w:rPr>
          <w:rFonts w:ascii="Times New Roman" w:hAnsi="Times New Roman"/>
          <w:sz w:val="20"/>
          <w:szCs w:val="20"/>
        </w:rPr>
        <w:t>MEMÓRIA</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 xml:space="preserve">Nos ermos doutro mundo me visiono; </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Falo e sou longe: a voz exprime ausência…</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Em que remotos céus divaga a essência</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Da minha alma perdida, ao abandono?</w:t>
      </w:r>
    </w:p>
    <w:p w:rsidR="007261DD" w:rsidRPr="00223CB2" w:rsidRDefault="007261DD" w:rsidP="007261DD">
      <w:pPr>
        <w:pStyle w:val="SemEspaamento"/>
        <w:spacing w:line="360" w:lineRule="auto"/>
        <w:ind w:left="2552"/>
        <w:jc w:val="both"/>
        <w:rPr>
          <w:rFonts w:ascii="Times New Roman" w:hAnsi="Times New Roman"/>
          <w:sz w:val="20"/>
          <w:szCs w:val="20"/>
        </w:rPr>
      </w:pP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 xml:space="preserve">A noite quer vencer-me pelo sono, </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Mas o Passado rasga a noite, vence-a:</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 xml:space="preserve">Eis que, a uma luz de estranha refulgência, </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A Primavera acorda pelo Outono!</w:t>
      </w:r>
    </w:p>
    <w:p w:rsidR="007261DD" w:rsidRPr="00223CB2" w:rsidRDefault="007261DD" w:rsidP="007261DD">
      <w:pPr>
        <w:pStyle w:val="SemEspaamento"/>
        <w:spacing w:line="360" w:lineRule="auto"/>
        <w:ind w:left="2552"/>
        <w:jc w:val="both"/>
        <w:rPr>
          <w:rFonts w:ascii="Times New Roman" w:hAnsi="Times New Roman"/>
          <w:sz w:val="20"/>
          <w:szCs w:val="20"/>
        </w:rPr>
      </w:pP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Acordo em mim, revivo, e sou ausente!</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Eu me interrogo, aflito: em vão procuro</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 xml:space="preserve">Ser saudoso de </w:t>
      </w:r>
      <w:proofErr w:type="gramStart"/>
      <w:r w:rsidRPr="00223CB2">
        <w:rPr>
          <w:rFonts w:ascii="Times New Roman" w:hAnsi="Times New Roman"/>
          <w:sz w:val="20"/>
          <w:szCs w:val="20"/>
        </w:rPr>
        <w:t>mim</w:t>
      </w:r>
      <w:proofErr w:type="gramEnd"/>
      <w:r w:rsidRPr="00223CB2">
        <w:rPr>
          <w:rFonts w:ascii="Times New Roman" w:hAnsi="Times New Roman"/>
          <w:sz w:val="20"/>
          <w:szCs w:val="20"/>
        </w:rPr>
        <w:t xml:space="preserve"> pra estar presente!</w:t>
      </w:r>
    </w:p>
    <w:p w:rsidR="007261DD" w:rsidRPr="00223CB2" w:rsidRDefault="007261DD" w:rsidP="007261DD">
      <w:pPr>
        <w:pStyle w:val="SemEspaamento"/>
        <w:spacing w:line="360" w:lineRule="auto"/>
        <w:ind w:left="2552"/>
        <w:jc w:val="both"/>
        <w:rPr>
          <w:rFonts w:ascii="Times New Roman" w:hAnsi="Times New Roman"/>
          <w:sz w:val="20"/>
          <w:szCs w:val="20"/>
        </w:rPr>
      </w:pP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Sonhando, além da Morte eu me afiguro:</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 xml:space="preserve">E sou, a um novo sol resplendecente </w:t>
      </w:r>
      <w:r w:rsidRPr="00F615F3">
        <w:rPr>
          <w:rFonts w:ascii="Times New Roman" w:hAnsi="Times New Roman"/>
          <w:i/>
          <w:sz w:val="20"/>
          <w:szCs w:val="20"/>
        </w:rPr>
        <w:t>(sic)</w:t>
      </w:r>
      <w:r w:rsidRPr="00223CB2">
        <w:rPr>
          <w:rFonts w:ascii="Times New Roman" w:hAnsi="Times New Roman"/>
          <w:sz w:val="20"/>
          <w:szCs w:val="20"/>
        </w:rPr>
        <w:t>,</w:t>
      </w:r>
    </w:p>
    <w:p w:rsidR="007261DD" w:rsidRPr="00223CB2" w:rsidRDefault="007261DD" w:rsidP="007261DD">
      <w:pPr>
        <w:pStyle w:val="SemEspaamento"/>
        <w:spacing w:line="360" w:lineRule="auto"/>
        <w:ind w:left="2552"/>
        <w:jc w:val="both"/>
        <w:rPr>
          <w:rFonts w:ascii="Times New Roman" w:hAnsi="Times New Roman"/>
          <w:sz w:val="20"/>
          <w:szCs w:val="20"/>
        </w:rPr>
      </w:pPr>
      <w:r w:rsidRPr="00223CB2">
        <w:rPr>
          <w:rFonts w:ascii="Times New Roman" w:hAnsi="Times New Roman"/>
          <w:sz w:val="20"/>
          <w:szCs w:val="20"/>
        </w:rPr>
        <w:t>Memória do Passado no Futuro! (PC, p.101)</w:t>
      </w:r>
    </w:p>
    <w:p w:rsidR="007261DD" w:rsidRDefault="007261DD" w:rsidP="007261DD">
      <w:pPr>
        <w:pStyle w:val="SemEspaamento"/>
        <w:spacing w:line="360" w:lineRule="auto"/>
        <w:jc w:val="both"/>
        <w:rPr>
          <w:rFonts w:ascii="Times New Roman" w:hAnsi="Times New Roman"/>
          <w:sz w:val="24"/>
          <w:szCs w:val="24"/>
        </w:rPr>
      </w:pP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Em «Memória» o sujeito poético encontra-se dividido entre dois lugares: o corpo situa-se no mundo concreto, mas o seu interior anda à deriva por «remotos céus», «Nos ermos doutro mundo […]». A migração em direcção a si dá-se no «Outono» ou na «no</w:t>
      </w:r>
      <w:r>
        <w:rPr>
          <w:rFonts w:ascii="Times New Roman" w:hAnsi="Times New Roman"/>
          <w:sz w:val="24"/>
          <w:szCs w:val="24"/>
        </w:rPr>
        <w:t>i</w:t>
      </w:r>
      <w:r>
        <w:rPr>
          <w:rFonts w:ascii="Times New Roman" w:hAnsi="Times New Roman"/>
          <w:sz w:val="24"/>
          <w:szCs w:val="24"/>
        </w:rPr>
        <w:t>te», alturas de tristeza que se abeiram da inactividade, porque marcadas por um esmor</w:t>
      </w:r>
      <w:r>
        <w:rPr>
          <w:rFonts w:ascii="Times New Roman" w:hAnsi="Times New Roman"/>
          <w:sz w:val="24"/>
          <w:szCs w:val="24"/>
        </w:rPr>
        <w:t>e</w:t>
      </w:r>
      <w:r>
        <w:rPr>
          <w:rFonts w:ascii="Times New Roman" w:hAnsi="Times New Roman"/>
          <w:sz w:val="24"/>
          <w:szCs w:val="24"/>
        </w:rPr>
        <w:t xml:space="preserve">cer de forças. Por causa deste estado de fragilidade vital, a memória emerge, trazendo do passado </w:t>
      </w:r>
      <w:proofErr w:type="gramStart"/>
      <w:r>
        <w:rPr>
          <w:rFonts w:ascii="Times New Roman" w:hAnsi="Times New Roman"/>
          <w:sz w:val="24"/>
          <w:szCs w:val="24"/>
        </w:rPr>
        <w:t>«[…</w:t>
      </w:r>
      <w:proofErr w:type="gramEnd"/>
      <w:r>
        <w:rPr>
          <w:rFonts w:ascii="Times New Roman" w:hAnsi="Times New Roman"/>
          <w:sz w:val="24"/>
          <w:szCs w:val="24"/>
        </w:rPr>
        <w:t>]</w:t>
      </w:r>
      <w:r w:rsidR="00A35D16">
        <w:rPr>
          <w:rFonts w:ascii="Times New Roman" w:hAnsi="Times New Roman"/>
          <w:sz w:val="24"/>
          <w:szCs w:val="24"/>
        </w:rPr>
        <w:t xml:space="preserve"> </w:t>
      </w:r>
      <w:r>
        <w:rPr>
          <w:rFonts w:ascii="Times New Roman" w:hAnsi="Times New Roman"/>
          <w:sz w:val="24"/>
          <w:szCs w:val="24"/>
        </w:rPr>
        <w:t>uma luz de estranha refulgência», que o revitaliza, conectando-o ao tempo e ao espaço presentes com mais intensidade. Apesar da reanimação do sujeito, este patamar hesitante entre a vida e a morte onde intimamente se situa repassa para o exterior (</w:t>
      </w:r>
      <w:r w:rsidR="00A35D16">
        <w:rPr>
          <w:rFonts w:ascii="Times New Roman" w:hAnsi="Times New Roman"/>
          <w:i/>
          <w:sz w:val="24"/>
          <w:szCs w:val="24"/>
        </w:rPr>
        <w:t>a</w:t>
      </w:r>
      <w:r w:rsidRPr="00883C8F">
        <w:rPr>
          <w:rFonts w:ascii="Times New Roman" w:hAnsi="Times New Roman"/>
          <w:i/>
          <w:sz w:val="24"/>
          <w:szCs w:val="24"/>
        </w:rPr>
        <w:t>cordo em mim, revivo, e sou ausente</w:t>
      </w:r>
      <w:r>
        <w:rPr>
          <w:rFonts w:ascii="Times New Roman" w:hAnsi="Times New Roman"/>
          <w:i/>
          <w:sz w:val="24"/>
          <w:szCs w:val="24"/>
        </w:rPr>
        <w:t>!</w:t>
      </w:r>
      <w:r>
        <w:rPr>
          <w:rFonts w:ascii="Times New Roman" w:hAnsi="Times New Roman"/>
          <w:sz w:val="24"/>
          <w:szCs w:val="24"/>
        </w:rPr>
        <w:t>), agravando-lhe as dúvidas existenciais. Por isso, tenta «em vão» agarrar a energia daquela estranha luz</w:t>
      </w:r>
      <w:r w:rsidRPr="00C36B04">
        <w:rPr>
          <w:rFonts w:ascii="Times New Roman" w:hAnsi="Times New Roman"/>
          <w:sz w:val="24"/>
          <w:szCs w:val="24"/>
        </w:rPr>
        <w:t xml:space="preserve"> </w:t>
      </w:r>
      <w:r>
        <w:rPr>
          <w:rFonts w:ascii="Times New Roman" w:hAnsi="Times New Roman"/>
          <w:sz w:val="24"/>
          <w:szCs w:val="24"/>
        </w:rPr>
        <w:t>na saudade do que</w:t>
      </w:r>
      <w:r w:rsidR="00A35D16">
        <w:rPr>
          <w:rFonts w:ascii="Times New Roman" w:hAnsi="Times New Roman"/>
          <w:sz w:val="24"/>
          <w:szCs w:val="24"/>
        </w:rPr>
        <w:t xml:space="preserve"> foi, mas só pela imaginação, «s</w:t>
      </w:r>
      <w:r>
        <w:rPr>
          <w:rFonts w:ascii="Times New Roman" w:hAnsi="Times New Roman"/>
          <w:sz w:val="24"/>
          <w:szCs w:val="24"/>
        </w:rPr>
        <w:t>onhando, além da Morte eu me afiguro». Só o sonho lhe garante a vida eterna. O onírico desenha pois aqui a curva na espiral do tempo,</w:t>
      </w:r>
      <w:r w:rsidRPr="00093444">
        <w:rPr>
          <w:rFonts w:ascii="Times New Roman" w:hAnsi="Times New Roman"/>
          <w:sz w:val="24"/>
          <w:szCs w:val="24"/>
        </w:rPr>
        <w:t xml:space="preserve"> </w:t>
      </w:r>
      <w:r w:rsidR="00A35D16">
        <w:rPr>
          <w:rFonts w:ascii="Times New Roman" w:hAnsi="Times New Roman"/>
          <w:sz w:val="24"/>
          <w:szCs w:val="24"/>
        </w:rPr>
        <w:t>enquanto «m</w:t>
      </w:r>
      <w:r>
        <w:rPr>
          <w:rFonts w:ascii="Times New Roman" w:hAnsi="Times New Roman"/>
          <w:sz w:val="24"/>
          <w:szCs w:val="24"/>
        </w:rPr>
        <w:t>emória do Passado no Futuro!», e torna-se a garantia mais segura da eternidade humana. Se Deus é a Vida eterna, então o sonho participa do divino.</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Em JI e II, onde Antunes se desliga com mais frequência do terreno, conquanto se introverta a partir dos corpos naturais, contrariamente ao que presenciamos no poema lido, o papel da memória na conquista do futuro descobre-se também ligada à volição. Quer seja na vontade autoral de contribuir para a História portuguesa, quer seja no des</w:t>
      </w:r>
      <w:r>
        <w:rPr>
          <w:rFonts w:ascii="Times New Roman" w:hAnsi="Times New Roman"/>
          <w:sz w:val="24"/>
          <w:szCs w:val="24"/>
        </w:rPr>
        <w:t>e</w:t>
      </w:r>
      <w:r>
        <w:rPr>
          <w:rFonts w:ascii="Times New Roman" w:hAnsi="Times New Roman"/>
          <w:sz w:val="24"/>
          <w:szCs w:val="24"/>
        </w:rPr>
        <w:lastRenderedPageBreak/>
        <w:t>jo de preservação patrimonial ou até nas chamadas repentinas de «maometanos loucos» (JI, p.51) ou de anónimos afins que, do fundo dos tempos, saltam para o quotidiano do enunciador (o devir daqueles). Com estes sonhos antuninos respeitantes à memória, os limites temporais alargam-se consideravelmente para o ser humano, mas é apenas com outro tipo de sonhos, os que têm na imaginação a sua principal fonte de alimento, que o sujeito lírico alcança o infinito e o eterno, visto que as fantasias desconhecem qualquer limite. Na leitura de AS e de JI e II, no ponto «Regressar à Terra», demonstra-se como a contemplação da beleza e do mistério naturais contribui para a extensão imaginária do «eu» e para a respectiva ascensão mística, ao esperançare</w:t>
      </w:r>
      <w:r w:rsidR="00A35D16">
        <w:rPr>
          <w:rFonts w:ascii="Times New Roman" w:hAnsi="Times New Roman"/>
          <w:sz w:val="24"/>
          <w:szCs w:val="24"/>
        </w:rPr>
        <w:t>m-no com a roda sistemática da v</w:t>
      </w:r>
      <w:r>
        <w:rPr>
          <w:rFonts w:ascii="Times New Roman" w:hAnsi="Times New Roman"/>
          <w:sz w:val="24"/>
          <w:szCs w:val="24"/>
        </w:rPr>
        <w:t>ida.</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Todavia, o panteísmo antunino difere da religiosidade de Mário Beirão, cuja crença não promove os elementos da Terra e do céu a deuses. Menos luminosa no sentido lit</w:t>
      </w:r>
      <w:r>
        <w:rPr>
          <w:rFonts w:ascii="Times New Roman" w:hAnsi="Times New Roman"/>
          <w:sz w:val="24"/>
          <w:szCs w:val="24"/>
        </w:rPr>
        <w:t>e</w:t>
      </w:r>
      <w:r>
        <w:rPr>
          <w:rFonts w:ascii="Times New Roman" w:hAnsi="Times New Roman"/>
          <w:sz w:val="24"/>
          <w:szCs w:val="24"/>
        </w:rPr>
        <w:t>ral do termo, porque menos solar e mais noctívaga, a religião do poeta de Beja limita-se a ver na Natureza manifestações de Jesus Cristo (</w:t>
      </w:r>
      <w:r w:rsidR="00A35D16">
        <w:rPr>
          <w:rFonts w:ascii="Times New Roman" w:hAnsi="Times New Roman"/>
          <w:i/>
          <w:sz w:val="24"/>
          <w:szCs w:val="24"/>
        </w:rPr>
        <w:t>no vento a errar, desperta/ o</w:t>
      </w:r>
      <w:r w:rsidRPr="00536144">
        <w:rPr>
          <w:rFonts w:ascii="Times New Roman" w:hAnsi="Times New Roman"/>
          <w:i/>
          <w:sz w:val="24"/>
          <w:szCs w:val="24"/>
        </w:rPr>
        <w:t xml:space="preserve"> verbo de Jesus!</w:t>
      </w:r>
      <w:r>
        <w:rPr>
          <w:rFonts w:ascii="Times New Roman" w:hAnsi="Times New Roman"/>
          <w:sz w:val="24"/>
          <w:szCs w:val="24"/>
        </w:rPr>
        <w:t xml:space="preserve"> PC, p.81) ou então emprega os seus componentes para se referir ao franciscani</w:t>
      </w:r>
      <w:r>
        <w:rPr>
          <w:rFonts w:ascii="Times New Roman" w:hAnsi="Times New Roman"/>
          <w:sz w:val="24"/>
          <w:szCs w:val="24"/>
        </w:rPr>
        <w:t>s</w:t>
      </w:r>
      <w:r>
        <w:rPr>
          <w:rFonts w:ascii="Times New Roman" w:hAnsi="Times New Roman"/>
          <w:sz w:val="24"/>
          <w:szCs w:val="24"/>
        </w:rPr>
        <w:t>mo (</w:t>
      </w:r>
      <w:r w:rsidR="00A35D16">
        <w:rPr>
          <w:rFonts w:ascii="Times New Roman" w:hAnsi="Times New Roman"/>
          <w:i/>
          <w:sz w:val="24"/>
          <w:szCs w:val="24"/>
        </w:rPr>
        <w:t>n</w:t>
      </w:r>
      <w:r w:rsidRPr="00536144">
        <w:rPr>
          <w:rFonts w:ascii="Times New Roman" w:hAnsi="Times New Roman"/>
          <w:i/>
          <w:sz w:val="24"/>
          <w:szCs w:val="24"/>
        </w:rPr>
        <w:t>aquela fonte que deriva, claramente</w:t>
      </w:r>
      <w:r>
        <w:rPr>
          <w:rFonts w:ascii="Times New Roman" w:hAnsi="Times New Roman"/>
          <w:i/>
          <w:sz w:val="24"/>
          <w:szCs w:val="24"/>
        </w:rPr>
        <w:t xml:space="preserve"> </w:t>
      </w:r>
      <w:r w:rsidRPr="00536144">
        <w:rPr>
          <w:rFonts w:ascii="Times New Roman" w:hAnsi="Times New Roman"/>
          <w:sz w:val="24"/>
          <w:szCs w:val="24"/>
        </w:rPr>
        <w:t>[</w:t>
      </w:r>
      <w:proofErr w:type="gramStart"/>
      <w:r w:rsidRPr="00536144">
        <w:rPr>
          <w:rFonts w:ascii="Times New Roman" w:hAnsi="Times New Roman"/>
          <w:sz w:val="24"/>
          <w:szCs w:val="24"/>
        </w:rPr>
        <w:t>…]/</w:t>
      </w:r>
      <w:r w:rsidR="00A35D16">
        <w:rPr>
          <w:rFonts w:ascii="Times New Roman" w:hAnsi="Times New Roman"/>
          <w:i/>
          <w:sz w:val="24"/>
          <w:szCs w:val="24"/>
        </w:rPr>
        <w:t>a</w:t>
      </w:r>
      <w:proofErr w:type="gramEnd"/>
      <w:r w:rsidRPr="00536144">
        <w:rPr>
          <w:rFonts w:ascii="Times New Roman" w:hAnsi="Times New Roman"/>
          <w:i/>
          <w:sz w:val="24"/>
          <w:szCs w:val="24"/>
        </w:rPr>
        <w:t xml:space="preserve"> voz de S. Francisco se adivinha</w:t>
      </w:r>
      <w:r>
        <w:rPr>
          <w:rFonts w:ascii="Times New Roman" w:hAnsi="Times New Roman"/>
          <w:sz w:val="24"/>
          <w:szCs w:val="24"/>
        </w:rPr>
        <w:t xml:space="preserve"> PC, p.98). Por outro lado, a diferença entre o panteísmo e o cristianismo não invalida que ambos os escritores reconheçam no natural a capacidade de restituir a essência ao ser e nos sentidos um meio para esse efeito (</w:t>
      </w:r>
      <w:r w:rsidR="00A35D16">
        <w:rPr>
          <w:rFonts w:ascii="Times New Roman" w:hAnsi="Times New Roman"/>
          <w:i/>
          <w:sz w:val="24"/>
          <w:szCs w:val="24"/>
        </w:rPr>
        <w:t>c</w:t>
      </w:r>
      <w:r w:rsidRPr="009B6650">
        <w:rPr>
          <w:rFonts w:ascii="Times New Roman" w:hAnsi="Times New Roman"/>
          <w:i/>
          <w:sz w:val="24"/>
          <w:szCs w:val="24"/>
        </w:rPr>
        <w:t>erto j</w:t>
      </w:r>
      <w:r w:rsidR="00A35D16">
        <w:rPr>
          <w:rFonts w:ascii="Times New Roman" w:hAnsi="Times New Roman"/>
          <w:i/>
          <w:sz w:val="24"/>
          <w:szCs w:val="24"/>
        </w:rPr>
        <w:t xml:space="preserve">ardim, onde, uma tarde, </w:t>
      </w:r>
      <w:proofErr w:type="gramStart"/>
      <w:r w:rsidR="00A35D16">
        <w:rPr>
          <w:rFonts w:ascii="Times New Roman" w:hAnsi="Times New Roman"/>
          <w:i/>
          <w:sz w:val="24"/>
          <w:szCs w:val="24"/>
        </w:rPr>
        <w:t>errei,/e</w:t>
      </w:r>
      <w:r w:rsidRPr="009B6650">
        <w:rPr>
          <w:rFonts w:ascii="Times New Roman" w:hAnsi="Times New Roman"/>
          <w:i/>
          <w:sz w:val="24"/>
          <w:szCs w:val="24"/>
        </w:rPr>
        <w:t>m</w:t>
      </w:r>
      <w:proofErr w:type="gramEnd"/>
      <w:r w:rsidRPr="009B6650">
        <w:rPr>
          <w:rFonts w:ascii="Times New Roman" w:hAnsi="Times New Roman"/>
          <w:i/>
          <w:sz w:val="24"/>
          <w:szCs w:val="24"/>
        </w:rPr>
        <w:t xml:space="preserve"> cor e olor minha alma restitui…</w:t>
      </w:r>
      <w:r>
        <w:rPr>
          <w:rFonts w:ascii="Times New Roman" w:hAnsi="Times New Roman"/>
          <w:sz w:val="24"/>
          <w:szCs w:val="24"/>
        </w:rPr>
        <w:t>PC, p. 100)  ou  que os dois reflictam em volta da relação da matéria com o espírito.</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Aflora esta reflexão logo no primeiro verso desta «Memória», cuja palavra «ermos», tão empregue por Antunes, se enlaça com o conteúdo de «O Vago», texto que abre da seguinte maneira: «O Vago é a e</w:t>
      </w:r>
      <w:r w:rsidR="00A35D16">
        <w:rPr>
          <w:rFonts w:ascii="Times New Roman" w:hAnsi="Times New Roman"/>
          <w:sz w:val="24"/>
          <w:szCs w:val="24"/>
        </w:rPr>
        <w:t>ssência que, saudosa, ondeia, /e</w:t>
      </w:r>
      <w:r>
        <w:rPr>
          <w:rFonts w:ascii="Times New Roman" w:hAnsi="Times New Roman"/>
          <w:sz w:val="24"/>
          <w:szCs w:val="24"/>
        </w:rPr>
        <w:t>m derredor do cálix duma flor» e encerra assim: «O Vago é o estranho além do que nós somos!» (PC, p.96). Ora esta composição é a inicial da secção «Transfiguração» que está colocada cuidad</w:t>
      </w:r>
      <w:r>
        <w:rPr>
          <w:rFonts w:ascii="Times New Roman" w:hAnsi="Times New Roman"/>
          <w:sz w:val="24"/>
          <w:szCs w:val="24"/>
        </w:rPr>
        <w:t>o</w:t>
      </w:r>
      <w:r>
        <w:rPr>
          <w:rFonts w:ascii="Times New Roman" w:hAnsi="Times New Roman"/>
          <w:sz w:val="24"/>
          <w:szCs w:val="24"/>
        </w:rPr>
        <w:t>samente antes da última do livro, «Deus», porque para se chegar ao divino, há que mudar de forma. Q</w:t>
      </w:r>
      <w:r w:rsidR="00F615F3">
        <w:rPr>
          <w:rFonts w:ascii="Times New Roman" w:hAnsi="Times New Roman"/>
          <w:sz w:val="24"/>
          <w:szCs w:val="24"/>
        </w:rPr>
        <w:t xml:space="preserve">uando na parte respeitante </w:t>
      </w:r>
      <w:proofErr w:type="gramStart"/>
      <w:r w:rsidR="00F615F3">
        <w:rPr>
          <w:rFonts w:ascii="Times New Roman" w:hAnsi="Times New Roman"/>
          <w:sz w:val="24"/>
          <w:szCs w:val="24"/>
        </w:rPr>
        <w:t xml:space="preserve">a </w:t>
      </w:r>
      <w:r w:rsidR="00322C12">
        <w:rPr>
          <w:rFonts w:ascii="Times New Roman" w:hAnsi="Times New Roman"/>
          <w:sz w:val="24"/>
          <w:szCs w:val="24"/>
        </w:rPr>
        <w:t xml:space="preserve">AS </w:t>
      </w:r>
      <w:r>
        <w:rPr>
          <w:rFonts w:ascii="Times New Roman" w:hAnsi="Times New Roman"/>
          <w:sz w:val="24"/>
          <w:szCs w:val="24"/>
        </w:rPr>
        <w:t>apontamos</w:t>
      </w:r>
      <w:proofErr w:type="gramEnd"/>
      <w:r>
        <w:rPr>
          <w:rFonts w:ascii="Times New Roman" w:hAnsi="Times New Roman"/>
          <w:sz w:val="24"/>
          <w:szCs w:val="24"/>
        </w:rPr>
        <w:t xml:space="preserve"> os responsáveis pelo êxtase humano, indicamos o silêncio e a solidão transtaganas e, nos diários, assistimos à viragem do autor para a noite, a Lua e as estrelas. Note-se que para além de «O Vago», a divisória «Transfiguração» comporta um poema chamado «A Noite», um terceiro designado «O Silêncio» e por fim «Rezar». Comparativamente aos veículos de reform</w:t>
      </w:r>
      <w:r>
        <w:rPr>
          <w:rFonts w:ascii="Times New Roman" w:hAnsi="Times New Roman"/>
          <w:sz w:val="24"/>
          <w:szCs w:val="24"/>
        </w:rPr>
        <w:t>u</w:t>
      </w:r>
      <w:r>
        <w:rPr>
          <w:rFonts w:ascii="Times New Roman" w:hAnsi="Times New Roman"/>
          <w:sz w:val="24"/>
          <w:szCs w:val="24"/>
        </w:rPr>
        <w:t xml:space="preserve">lação ou renascimento que vemos Antunes da Silva ensaiar, na entrega à imaginação e à alienação, a noite e o silêncio ajudam de igual modo Mário Beirão a experimentar o </w:t>
      </w:r>
      <w:r>
        <w:rPr>
          <w:rFonts w:ascii="Times New Roman" w:hAnsi="Times New Roman"/>
          <w:sz w:val="24"/>
          <w:szCs w:val="24"/>
        </w:rPr>
        <w:lastRenderedPageBreak/>
        <w:t>divino. Ou incorpora Deus na sua pessoa (</w:t>
      </w:r>
      <w:r w:rsidRPr="00AA2406">
        <w:rPr>
          <w:rFonts w:ascii="Times New Roman" w:hAnsi="Times New Roman"/>
          <w:i/>
          <w:sz w:val="24"/>
          <w:szCs w:val="24"/>
        </w:rPr>
        <w:t xml:space="preserve">A Noite </w:t>
      </w:r>
      <w:r w:rsidRPr="00AA2406">
        <w:rPr>
          <w:rFonts w:ascii="Times New Roman" w:hAnsi="Times New Roman"/>
          <w:sz w:val="24"/>
          <w:szCs w:val="24"/>
        </w:rPr>
        <w:t xml:space="preserve">e </w:t>
      </w:r>
      <w:r w:rsidRPr="00AA2406">
        <w:rPr>
          <w:rFonts w:ascii="Times New Roman" w:hAnsi="Times New Roman"/>
          <w:i/>
          <w:sz w:val="24"/>
          <w:szCs w:val="24"/>
        </w:rPr>
        <w:t>Eterno</w:t>
      </w:r>
      <w:r w:rsidRPr="00AA2406">
        <w:rPr>
          <w:rFonts w:ascii="Times New Roman" w:hAnsi="Times New Roman"/>
          <w:sz w:val="24"/>
          <w:szCs w:val="24"/>
        </w:rPr>
        <w:t>)</w:t>
      </w:r>
      <w:r>
        <w:rPr>
          <w:rFonts w:ascii="Times New Roman" w:hAnsi="Times New Roman"/>
          <w:sz w:val="24"/>
          <w:szCs w:val="24"/>
        </w:rPr>
        <w:t xml:space="preserve"> ou, no caso do silêncio, usufrui da fa</w:t>
      </w:r>
      <w:r w:rsidR="00A35D16">
        <w:rPr>
          <w:rFonts w:ascii="Times New Roman" w:hAnsi="Times New Roman"/>
          <w:sz w:val="24"/>
          <w:szCs w:val="24"/>
        </w:rPr>
        <w:t>ntasia que ele favorece, pois «a</w:t>
      </w:r>
      <w:r>
        <w:rPr>
          <w:rFonts w:ascii="Times New Roman" w:hAnsi="Times New Roman"/>
          <w:sz w:val="24"/>
          <w:szCs w:val="24"/>
        </w:rPr>
        <w:t>bso</w:t>
      </w:r>
      <w:r w:rsidR="00F615F3">
        <w:rPr>
          <w:rFonts w:ascii="Times New Roman" w:hAnsi="Times New Roman"/>
          <w:sz w:val="24"/>
          <w:szCs w:val="24"/>
        </w:rPr>
        <w:t>rto em sua graça, o Pensamento/s</w:t>
      </w:r>
      <w:r>
        <w:rPr>
          <w:rFonts w:ascii="Times New Roman" w:hAnsi="Times New Roman"/>
          <w:sz w:val="24"/>
          <w:szCs w:val="24"/>
        </w:rPr>
        <w:t>onha vida imortal, imagens cria!» (PC, p.97).</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Apesar de cada poeta rezar com a sua crença, os dois percebem com essa entrega às alturas o que se afirma, em jeito de síntese</w:t>
      </w:r>
      <w:r w:rsidR="00A35D16">
        <w:rPr>
          <w:rFonts w:ascii="Times New Roman" w:hAnsi="Times New Roman"/>
          <w:sz w:val="24"/>
          <w:szCs w:val="24"/>
        </w:rPr>
        <w:t>, no fim de «Transfiguração»: «r</w:t>
      </w:r>
      <w:r>
        <w:rPr>
          <w:rFonts w:ascii="Times New Roman" w:hAnsi="Times New Roman"/>
          <w:sz w:val="24"/>
          <w:szCs w:val="24"/>
        </w:rPr>
        <w:t>ezar é sermos nós!» (PC, p.98). Com a integração que Antunes da Silva realiza no seio da Natureza, espalhando a sua sensibilidade pelos inúmeros corpos, procura ele, lembremos, a libe</w:t>
      </w:r>
      <w:r>
        <w:rPr>
          <w:rFonts w:ascii="Times New Roman" w:hAnsi="Times New Roman"/>
          <w:sz w:val="24"/>
          <w:szCs w:val="24"/>
        </w:rPr>
        <w:t>r</w:t>
      </w:r>
      <w:r>
        <w:rPr>
          <w:rFonts w:ascii="Times New Roman" w:hAnsi="Times New Roman"/>
          <w:sz w:val="24"/>
          <w:szCs w:val="24"/>
        </w:rPr>
        <w:t>tação necessária ao seu alongamento, passo primeiro para a afirmação de uma parte escondida da sua identidade, a vertente religiosa.</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 saudade que lhe impregna a escrita e que com assiduidade o traz de volta aos ca</w:t>
      </w:r>
      <w:r>
        <w:rPr>
          <w:rFonts w:ascii="Times New Roman" w:hAnsi="Times New Roman"/>
          <w:sz w:val="24"/>
          <w:szCs w:val="24"/>
        </w:rPr>
        <w:t>m</w:t>
      </w:r>
      <w:r>
        <w:rPr>
          <w:rFonts w:ascii="Times New Roman" w:hAnsi="Times New Roman"/>
          <w:sz w:val="24"/>
          <w:szCs w:val="24"/>
        </w:rPr>
        <w:t>pos do Alentejo para neles ser, vagueando, encontra-se, portanto, na raiz do artista e do homem que Antunes</w:t>
      </w:r>
      <w:r w:rsidR="00AF7939">
        <w:rPr>
          <w:rFonts w:ascii="Times New Roman" w:hAnsi="Times New Roman"/>
          <w:sz w:val="24"/>
          <w:szCs w:val="24"/>
        </w:rPr>
        <w:t xml:space="preserve"> é. Sentir saudades da Natureza</w:t>
      </w:r>
      <w:r>
        <w:rPr>
          <w:rFonts w:ascii="Times New Roman" w:hAnsi="Times New Roman"/>
          <w:sz w:val="24"/>
          <w:szCs w:val="24"/>
        </w:rPr>
        <w:t xml:space="preserve"> é sentir a falta daquela parte de si que busca a pureza do divino. Porque nascida da castração, saudade é então dor, mas uma dor criadora, em sintonia com o pensamento do saudosismo, conforme se lê no </w:t>
      </w:r>
      <w:r w:rsidRPr="004B69DB">
        <w:rPr>
          <w:rFonts w:ascii="Times New Roman" w:hAnsi="Times New Roman"/>
          <w:i/>
          <w:sz w:val="24"/>
          <w:szCs w:val="24"/>
        </w:rPr>
        <w:t>Dicionário de Literatura</w:t>
      </w:r>
      <w:r w:rsidR="00A35D16">
        <w:rPr>
          <w:rFonts w:ascii="Times New Roman" w:hAnsi="Times New Roman"/>
          <w:sz w:val="24"/>
          <w:szCs w:val="24"/>
        </w:rPr>
        <w:t>, de Jacinto do Prado Coelho: «n</w:t>
      </w:r>
      <w:r>
        <w:rPr>
          <w:rFonts w:ascii="Times New Roman" w:hAnsi="Times New Roman"/>
          <w:sz w:val="24"/>
          <w:szCs w:val="24"/>
        </w:rPr>
        <w:t>a definição de Pascoaes o carácter saudoso português realiza a harmonia mais perfeita entre o paganismo e o cri</w:t>
      </w:r>
      <w:r>
        <w:rPr>
          <w:rFonts w:ascii="Times New Roman" w:hAnsi="Times New Roman"/>
          <w:sz w:val="24"/>
          <w:szCs w:val="24"/>
        </w:rPr>
        <w:t>s</w:t>
      </w:r>
      <w:r>
        <w:rPr>
          <w:rFonts w:ascii="Times New Roman" w:hAnsi="Times New Roman"/>
          <w:sz w:val="24"/>
          <w:szCs w:val="24"/>
        </w:rPr>
        <w:t>tianismo, a Presença e a Ausência, a Alegria e a Tristeza – mas harmonia instável, dinâmica, sempre a fazer-se, princí</w:t>
      </w:r>
      <w:r w:rsidR="00322C12">
        <w:rPr>
          <w:rFonts w:ascii="Times New Roman" w:hAnsi="Times New Roman"/>
          <w:sz w:val="24"/>
          <w:szCs w:val="24"/>
        </w:rPr>
        <w:t>pio de permanente renovação» (1994:</w:t>
      </w:r>
      <w:r>
        <w:rPr>
          <w:rFonts w:ascii="Times New Roman" w:hAnsi="Times New Roman"/>
          <w:sz w:val="24"/>
          <w:szCs w:val="24"/>
        </w:rPr>
        <w:t>1008). No poema «Humana Condição», a saudade do que o sujeito foi chega para afligi-lo na no</w:t>
      </w:r>
      <w:r>
        <w:rPr>
          <w:rFonts w:ascii="Times New Roman" w:hAnsi="Times New Roman"/>
          <w:sz w:val="24"/>
          <w:szCs w:val="24"/>
        </w:rPr>
        <w:t>i</w:t>
      </w:r>
      <w:r>
        <w:rPr>
          <w:rFonts w:ascii="Times New Roman" w:hAnsi="Times New Roman"/>
          <w:sz w:val="24"/>
          <w:szCs w:val="24"/>
        </w:rPr>
        <w:t>te,</w:t>
      </w:r>
      <w:r w:rsidRPr="000C6833">
        <w:rPr>
          <w:rFonts w:ascii="Times New Roman" w:hAnsi="Times New Roman"/>
          <w:sz w:val="24"/>
          <w:szCs w:val="24"/>
        </w:rPr>
        <w:t xml:space="preserve"> </w:t>
      </w:r>
      <w:r>
        <w:rPr>
          <w:rFonts w:ascii="Times New Roman" w:hAnsi="Times New Roman"/>
          <w:sz w:val="24"/>
          <w:szCs w:val="24"/>
        </w:rPr>
        <w:t>como em «Memória». Significa tal facto que no presente a condição existencial daquele se degradou por comparação à do passado. A tristeza que Beirão exprime con</w:t>
      </w:r>
      <w:r>
        <w:rPr>
          <w:rFonts w:ascii="Times New Roman" w:hAnsi="Times New Roman"/>
          <w:sz w:val="24"/>
          <w:szCs w:val="24"/>
        </w:rPr>
        <w:t>s</w:t>
      </w:r>
      <w:r>
        <w:rPr>
          <w:rFonts w:ascii="Times New Roman" w:hAnsi="Times New Roman"/>
          <w:sz w:val="24"/>
          <w:szCs w:val="24"/>
        </w:rPr>
        <w:t>tantemente deve-se a um presente sem sentido que parece ter como fim exclusivo ligar o antes ao depois (</w:t>
      </w:r>
      <w:r w:rsidR="00A35D16">
        <w:rPr>
          <w:rFonts w:ascii="Times New Roman" w:hAnsi="Times New Roman"/>
          <w:i/>
          <w:sz w:val="24"/>
          <w:szCs w:val="24"/>
        </w:rPr>
        <w:t>v</w:t>
      </w:r>
      <w:r w:rsidRPr="004B69DB">
        <w:rPr>
          <w:rFonts w:ascii="Times New Roman" w:hAnsi="Times New Roman"/>
          <w:i/>
          <w:sz w:val="24"/>
          <w:szCs w:val="24"/>
        </w:rPr>
        <w:t>ivo para chorar minha saudade</w:t>
      </w:r>
      <w:r>
        <w:rPr>
          <w:rFonts w:ascii="Times New Roman" w:hAnsi="Times New Roman"/>
          <w:sz w:val="24"/>
          <w:szCs w:val="24"/>
        </w:rPr>
        <w:t xml:space="preserve"> diz em </w:t>
      </w:r>
      <w:r w:rsidRPr="004B69DB">
        <w:rPr>
          <w:rFonts w:ascii="Times New Roman" w:hAnsi="Times New Roman"/>
          <w:i/>
          <w:sz w:val="24"/>
          <w:szCs w:val="24"/>
        </w:rPr>
        <w:t>Treno</w:t>
      </w:r>
      <w:r>
        <w:rPr>
          <w:rFonts w:ascii="Times New Roman" w:hAnsi="Times New Roman"/>
          <w:sz w:val="24"/>
          <w:szCs w:val="24"/>
        </w:rPr>
        <w:t>). Por este motivo, po</w:t>
      </w:r>
      <w:r>
        <w:rPr>
          <w:rFonts w:ascii="Times New Roman" w:hAnsi="Times New Roman"/>
          <w:sz w:val="24"/>
          <w:szCs w:val="24"/>
        </w:rPr>
        <w:t>u</w:t>
      </w:r>
      <w:r>
        <w:rPr>
          <w:rFonts w:ascii="Times New Roman" w:hAnsi="Times New Roman"/>
          <w:sz w:val="24"/>
          <w:szCs w:val="24"/>
        </w:rPr>
        <w:t>co depois, ciente da transitoriedade da condição</w:t>
      </w:r>
      <w:r w:rsidRPr="0092570E">
        <w:rPr>
          <w:rFonts w:ascii="Times New Roman" w:hAnsi="Times New Roman"/>
          <w:sz w:val="24"/>
          <w:szCs w:val="24"/>
        </w:rPr>
        <w:t xml:space="preserve"> </w:t>
      </w:r>
      <w:r>
        <w:rPr>
          <w:rFonts w:ascii="Times New Roman" w:hAnsi="Times New Roman"/>
          <w:sz w:val="24"/>
          <w:szCs w:val="24"/>
        </w:rPr>
        <w:t xml:space="preserve">humana, logo da imperfeição desta, pede mais uma vez: «Senhor! Dá-me a inefável </w:t>
      </w:r>
      <w:proofErr w:type="gramStart"/>
      <w:r>
        <w:rPr>
          <w:rFonts w:ascii="Times New Roman" w:hAnsi="Times New Roman"/>
          <w:sz w:val="24"/>
          <w:szCs w:val="24"/>
        </w:rPr>
        <w:t>reden</w:t>
      </w:r>
      <w:r w:rsidR="00AF7939">
        <w:rPr>
          <w:rFonts w:ascii="Times New Roman" w:hAnsi="Times New Roman"/>
          <w:sz w:val="24"/>
          <w:szCs w:val="24"/>
        </w:rPr>
        <w:t>ção!/</w:t>
      </w:r>
      <w:proofErr w:type="gramEnd"/>
      <w:r w:rsidR="00AF7939">
        <w:rPr>
          <w:rFonts w:ascii="Times New Roman" w:hAnsi="Times New Roman"/>
          <w:sz w:val="24"/>
          <w:szCs w:val="24"/>
        </w:rPr>
        <w:t xml:space="preserve"> Liberta-me de mim! – Q</w:t>
      </w:r>
      <w:r>
        <w:rPr>
          <w:rFonts w:ascii="Times New Roman" w:hAnsi="Times New Roman"/>
          <w:sz w:val="24"/>
          <w:szCs w:val="24"/>
        </w:rPr>
        <w:t>ue eu seja eter</w:t>
      </w:r>
      <w:r w:rsidR="00651F45">
        <w:rPr>
          <w:rFonts w:ascii="Times New Roman" w:hAnsi="Times New Roman"/>
          <w:sz w:val="24"/>
          <w:szCs w:val="24"/>
        </w:rPr>
        <w:t>no, /e</w:t>
      </w:r>
      <w:r>
        <w:rPr>
          <w:rFonts w:ascii="Times New Roman" w:hAnsi="Times New Roman"/>
          <w:sz w:val="24"/>
          <w:szCs w:val="24"/>
        </w:rPr>
        <w:t>terno, e não mortal Recordação!» (PC, p.92).</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Ainda nestas duas composições de Mário Beirão outra analogia surge com o escritor eborense no tratamento da relação da matéria com a alma: a ausência de rumo definido para </w:t>
      </w:r>
      <w:proofErr w:type="gramStart"/>
      <w:r>
        <w:rPr>
          <w:rFonts w:ascii="Times New Roman" w:hAnsi="Times New Roman"/>
          <w:sz w:val="24"/>
          <w:szCs w:val="24"/>
        </w:rPr>
        <w:t>o</w:t>
      </w:r>
      <w:proofErr w:type="gramEnd"/>
      <w:r>
        <w:rPr>
          <w:rFonts w:ascii="Times New Roman" w:hAnsi="Times New Roman"/>
          <w:sz w:val="24"/>
          <w:szCs w:val="24"/>
        </w:rPr>
        <w:t xml:space="preserve"> «</w:t>
      </w:r>
      <w:proofErr w:type="gramStart"/>
      <w:r>
        <w:rPr>
          <w:rFonts w:ascii="Times New Roman" w:hAnsi="Times New Roman"/>
          <w:sz w:val="24"/>
          <w:szCs w:val="24"/>
        </w:rPr>
        <w:t>eu</w:t>
      </w:r>
      <w:proofErr w:type="gramEnd"/>
      <w:r>
        <w:rPr>
          <w:rFonts w:ascii="Times New Roman" w:hAnsi="Times New Roman"/>
          <w:sz w:val="24"/>
          <w:szCs w:val="24"/>
        </w:rPr>
        <w:t>» na viagem espiritual empreendida. Porém, enquanto o bejense se angustia, sentindo-</w:t>
      </w:r>
      <w:r w:rsidR="00651F45">
        <w:rPr>
          <w:rFonts w:ascii="Times New Roman" w:hAnsi="Times New Roman"/>
          <w:sz w:val="24"/>
          <w:szCs w:val="24"/>
        </w:rPr>
        <w:t>se «e</w:t>
      </w:r>
      <w:r>
        <w:rPr>
          <w:rFonts w:ascii="Times New Roman" w:hAnsi="Times New Roman"/>
          <w:sz w:val="24"/>
          <w:szCs w:val="24"/>
        </w:rPr>
        <w:t>s</w:t>
      </w:r>
      <w:r w:rsidR="00651F45">
        <w:rPr>
          <w:rFonts w:ascii="Times New Roman" w:hAnsi="Times New Roman"/>
          <w:sz w:val="24"/>
          <w:szCs w:val="24"/>
        </w:rPr>
        <w:t>te fantasma vil, que peregrina/p</w:t>
      </w:r>
      <w:r>
        <w:rPr>
          <w:rFonts w:ascii="Times New Roman" w:hAnsi="Times New Roman"/>
          <w:sz w:val="24"/>
          <w:szCs w:val="24"/>
        </w:rPr>
        <w:t xml:space="preserve">elo seu próprio ser – na treva espessa!» </w:t>
      </w:r>
      <w:r w:rsidR="00322C12">
        <w:rPr>
          <w:rFonts w:ascii="Times New Roman" w:hAnsi="Times New Roman"/>
          <w:sz w:val="24"/>
          <w:szCs w:val="24"/>
        </w:rPr>
        <w:t>(PC, p.92), Antunes experimenta</w:t>
      </w:r>
      <w:r>
        <w:rPr>
          <w:rFonts w:ascii="Times New Roman" w:hAnsi="Times New Roman"/>
          <w:sz w:val="24"/>
          <w:szCs w:val="24"/>
        </w:rPr>
        <w:t xml:space="preserve"> quase sempre nessa indeterminação o prazer. Apenas o mergulho no labirinto marítimo o atemoriza.</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 tendência para espiritualizar a matéria ou vice-versa, observada em </w:t>
      </w:r>
      <w:r w:rsidRPr="000C6833">
        <w:rPr>
          <w:rFonts w:ascii="Times New Roman" w:hAnsi="Times New Roman"/>
          <w:i/>
          <w:sz w:val="24"/>
          <w:szCs w:val="24"/>
        </w:rPr>
        <w:t>A Nova Poesia Portuguesa</w:t>
      </w:r>
      <w:r>
        <w:rPr>
          <w:rFonts w:ascii="Times New Roman" w:hAnsi="Times New Roman"/>
          <w:sz w:val="24"/>
          <w:szCs w:val="24"/>
        </w:rPr>
        <w:t xml:space="preserve"> por Fernando Pessoa nos saudosistas, verifica-se no amigo e seguidor</w:t>
      </w:r>
      <w:r w:rsidR="00A35D16">
        <w:rPr>
          <w:rFonts w:ascii="Times New Roman" w:hAnsi="Times New Roman"/>
          <w:sz w:val="24"/>
          <w:szCs w:val="24"/>
        </w:rPr>
        <w:t xml:space="preserve"> de </w:t>
      </w:r>
      <w:r w:rsidR="00A35D16">
        <w:rPr>
          <w:rFonts w:ascii="Times New Roman" w:hAnsi="Times New Roman"/>
          <w:sz w:val="24"/>
          <w:szCs w:val="24"/>
        </w:rPr>
        <w:lastRenderedPageBreak/>
        <w:t>Teixeira de Pascoaes onde «rezam as fontes/rezam os montes» e há «a</w:t>
      </w:r>
      <w:r>
        <w:rPr>
          <w:rFonts w:ascii="Times New Roman" w:hAnsi="Times New Roman"/>
          <w:sz w:val="24"/>
          <w:szCs w:val="24"/>
        </w:rPr>
        <w:t>lmas diáfanas de rosas» (PC, pp.74 e 62) a compor lugares que prolongam o ensimesmamento e a vont</w:t>
      </w:r>
      <w:r>
        <w:rPr>
          <w:rFonts w:ascii="Times New Roman" w:hAnsi="Times New Roman"/>
          <w:sz w:val="24"/>
          <w:szCs w:val="24"/>
        </w:rPr>
        <w:t>a</w:t>
      </w:r>
      <w:r>
        <w:rPr>
          <w:rFonts w:ascii="Times New Roman" w:hAnsi="Times New Roman"/>
          <w:sz w:val="24"/>
          <w:szCs w:val="24"/>
        </w:rPr>
        <w:t>de contemplativa do s</w:t>
      </w:r>
      <w:r w:rsidR="00651F45">
        <w:rPr>
          <w:rFonts w:ascii="Times New Roman" w:hAnsi="Times New Roman"/>
          <w:sz w:val="24"/>
          <w:szCs w:val="24"/>
        </w:rPr>
        <w:t xml:space="preserve">ujeito: «Serras de fraga </w:t>
      </w:r>
      <w:proofErr w:type="gramStart"/>
      <w:r w:rsidR="00651F45">
        <w:rPr>
          <w:rFonts w:ascii="Times New Roman" w:hAnsi="Times New Roman"/>
          <w:sz w:val="24"/>
          <w:szCs w:val="24"/>
        </w:rPr>
        <w:t>viva,/o</w:t>
      </w:r>
      <w:r>
        <w:rPr>
          <w:rFonts w:ascii="Times New Roman" w:hAnsi="Times New Roman"/>
          <w:sz w:val="24"/>
          <w:szCs w:val="24"/>
        </w:rPr>
        <w:t>nde</w:t>
      </w:r>
      <w:proofErr w:type="gramEnd"/>
      <w:r>
        <w:rPr>
          <w:rFonts w:ascii="Times New Roman" w:hAnsi="Times New Roman"/>
          <w:sz w:val="24"/>
          <w:szCs w:val="24"/>
        </w:rPr>
        <w:t xml:space="preserve"> floresce a graça do Abandono» (PC, p.77). Também na prosa poética de AS é possível verem-se azinheiras «alienadas de paz» (p.259), partilhando com a humanidade em volta o trâ</w:t>
      </w:r>
      <w:r w:rsidR="00651F45">
        <w:rPr>
          <w:rFonts w:ascii="Times New Roman" w:hAnsi="Times New Roman"/>
          <w:sz w:val="24"/>
          <w:szCs w:val="24"/>
        </w:rPr>
        <w:t>nsito para o etéreo, ou então «c</w:t>
      </w:r>
      <w:r>
        <w:rPr>
          <w:rFonts w:ascii="Times New Roman" w:hAnsi="Times New Roman"/>
          <w:sz w:val="24"/>
          <w:szCs w:val="24"/>
        </w:rPr>
        <w:t>éu, terra e homens, tudo em pasmo» (G, 1945:150), numa harmonia arrebatad</w:t>
      </w:r>
      <w:r>
        <w:rPr>
          <w:rFonts w:ascii="Times New Roman" w:hAnsi="Times New Roman"/>
          <w:sz w:val="24"/>
          <w:szCs w:val="24"/>
        </w:rPr>
        <w:t>o</w:t>
      </w:r>
      <w:r>
        <w:rPr>
          <w:rFonts w:ascii="Times New Roman" w:hAnsi="Times New Roman"/>
          <w:sz w:val="24"/>
          <w:szCs w:val="24"/>
        </w:rPr>
        <w:t>ra, mas a propensão maior vai no sentido oposto, isto é, do corpóreo para o psicológico, sem que se alcance a divinização. Assim em S depara-se o leitor com um «sítio pasm</w:t>
      </w:r>
      <w:r>
        <w:rPr>
          <w:rFonts w:ascii="Times New Roman" w:hAnsi="Times New Roman"/>
          <w:sz w:val="24"/>
          <w:szCs w:val="24"/>
        </w:rPr>
        <w:t>a</w:t>
      </w:r>
      <w:r>
        <w:rPr>
          <w:rFonts w:ascii="Times New Roman" w:hAnsi="Times New Roman"/>
          <w:sz w:val="24"/>
          <w:szCs w:val="24"/>
        </w:rPr>
        <w:t>do de solidão» (p.37) e no primeiro diário é do autor a felicidade emprestada à chuva (</w:t>
      </w:r>
      <w:r w:rsidR="00651F45">
        <w:rPr>
          <w:rFonts w:ascii="Times New Roman" w:hAnsi="Times New Roman"/>
          <w:i/>
          <w:sz w:val="24"/>
          <w:szCs w:val="24"/>
        </w:rPr>
        <w:t>q</w:t>
      </w:r>
      <w:r w:rsidRPr="008B7680">
        <w:rPr>
          <w:rFonts w:ascii="Times New Roman" w:hAnsi="Times New Roman"/>
          <w:i/>
          <w:sz w:val="24"/>
          <w:szCs w:val="24"/>
        </w:rPr>
        <w:t>ue aguaceiro feliz!</w:t>
      </w:r>
      <w:r>
        <w:rPr>
          <w:rFonts w:ascii="Times New Roman" w:hAnsi="Times New Roman"/>
          <w:sz w:val="24"/>
          <w:szCs w:val="24"/>
        </w:rPr>
        <w:t xml:space="preserve"> p.79). </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Em </w:t>
      </w:r>
      <w:r w:rsidRPr="008D56E4">
        <w:rPr>
          <w:rFonts w:ascii="Times New Roman" w:hAnsi="Times New Roman"/>
          <w:i/>
          <w:sz w:val="24"/>
          <w:szCs w:val="24"/>
        </w:rPr>
        <w:t>O Último Lusíada</w:t>
      </w:r>
      <w:r>
        <w:rPr>
          <w:rFonts w:ascii="Times New Roman" w:hAnsi="Times New Roman"/>
          <w:i/>
          <w:sz w:val="24"/>
          <w:szCs w:val="24"/>
        </w:rPr>
        <w:t xml:space="preserve"> </w:t>
      </w:r>
      <w:r w:rsidRPr="0092570E">
        <w:rPr>
          <w:rFonts w:ascii="Times New Roman" w:hAnsi="Times New Roman"/>
          <w:sz w:val="24"/>
          <w:szCs w:val="24"/>
        </w:rPr>
        <w:t>(1913)</w:t>
      </w:r>
      <w:r>
        <w:rPr>
          <w:rFonts w:ascii="Times New Roman" w:hAnsi="Times New Roman"/>
          <w:sz w:val="24"/>
          <w:szCs w:val="24"/>
        </w:rPr>
        <w:t>, mais especificamente nas divisões «Pastor</w:t>
      </w:r>
      <w:r w:rsidR="00A35D16">
        <w:rPr>
          <w:rFonts w:ascii="Times New Roman" w:hAnsi="Times New Roman"/>
          <w:sz w:val="24"/>
          <w:szCs w:val="24"/>
        </w:rPr>
        <w:t>a</w:t>
      </w:r>
      <w:r>
        <w:rPr>
          <w:rFonts w:ascii="Times New Roman" w:hAnsi="Times New Roman"/>
          <w:sz w:val="24"/>
          <w:szCs w:val="24"/>
        </w:rPr>
        <w:t>is do Sul» e «Bronzes», a valorização que vemos Mário Beirão fazer do Alentejo patenteia-se no apreço das qualidades do espaço físico, na convocatória dos seus elementos de baixa extracção social (malteses, campaniços e maiorais), em maioria entre os rústicos da região, e no efeito que a terra e as gentes exercem nele.</w:t>
      </w:r>
    </w:p>
    <w:p w:rsidR="007261DD" w:rsidRDefault="00A35D16"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Afogueada, seca pelo </w:t>
      </w:r>
      <w:r w:rsidR="005D2C6D">
        <w:rPr>
          <w:rFonts w:ascii="Times New Roman" w:hAnsi="Times New Roman"/>
          <w:sz w:val="24"/>
          <w:szCs w:val="24"/>
        </w:rPr>
        <w:t>s</w:t>
      </w:r>
      <w:r w:rsidR="005C6EE3">
        <w:rPr>
          <w:rFonts w:ascii="Times New Roman" w:hAnsi="Times New Roman"/>
          <w:sz w:val="24"/>
          <w:szCs w:val="24"/>
        </w:rPr>
        <w:t>uão, em alerta com o som dos</w:t>
      </w:r>
      <w:r w:rsidR="00322C12">
        <w:rPr>
          <w:rFonts w:ascii="Times New Roman" w:hAnsi="Times New Roman"/>
          <w:sz w:val="24"/>
          <w:szCs w:val="24"/>
        </w:rPr>
        <w:t xml:space="preserve"> «búzios» e dos «b</w:t>
      </w:r>
      <w:r w:rsidR="007261DD">
        <w:rPr>
          <w:rFonts w:ascii="Times New Roman" w:hAnsi="Times New Roman"/>
          <w:sz w:val="24"/>
          <w:szCs w:val="24"/>
        </w:rPr>
        <w:t>rados de mai</w:t>
      </w:r>
      <w:r w:rsidR="007261DD">
        <w:rPr>
          <w:rFonts w:ascii="Times New Roman" w:hAnsi="Times New Roman"/>
          <w:sz w:val="24"/>
          <w:szCs w:val="24"/>
        </w:rPr>
        <w:t>o</w:t>
      </w:r>
      <w:r w:rsidR="00322C12">
        <w:rPr>
          <w:rFonts w:ascii="Times New Roman" w:hAnsi="Times New Roman"/>
          <w:sz w:val="24"/>
          <w:szCs w:val="24"/>
        </w:rPr>
        <w:t>rais», que estalam</w:t>
      </w:r>
      <w:r w:rsidR="007261DD">
        <w:rPr>
          <w:rFonts w:ascii="Times New Roman" w:hAnsi="Times New Roman"/>
          <w:sz w:val="24"/>
          <w:szCs w:val="24"/>
        </w:rPr>
        <w:t xml:space="preserve"> a estagnação do silêncio, a planíci</w:t>
      </w:r>
      <w:r w:rsidR="00651F45">
        <w:rPr>
          <w:rFonts w:ascii="Times New Roman" w:hAnsi="Times New Roman"/>
          <w:sz w:val="24"/>
          <w:szCs w:val="24"/>
        </w:rPr>
        <w:t>e vermelha dos «barros», onde «o</w:t>
      </w:r>
      <w:r w:rsidR="007261DD">
        <w:rPr>
          <w:rFonts w:ascii="Times New Roman" w:hAnsi="Times New Roman"/>
          <w:sz w:val="24"/>
          <w:szCs w:val="24"/>
        </w:rPr>
        <w:t xml:space="preserve"> Estio sangra. Na campina ruiv</w:t>
      </w:r>
      <w:r w:rsidR="00651F45">
        <w:rPr>
          <w:rFonts w:ascii="Times New Roman" w:hAnsi="Times New Roman"/>
          <w:sz w:val="24"/>
          <w:szCs w:val="24"/>
        </w:rPr>
        <w:t>a» ressente-se, por vezes, do «o</w:t>
      </w:r>
      <w:r w:rsidR="007261DD">
        <w:rPr>
          <w:rFonts w:ascii="Times New Roman" w:hAnsi="Times New Roman"/>
          <w:sz w:val="24"/>
          <w:szCs w:val="24"/>
        </w:rPr>
        <w:t xml:space="preserve">lor de febre e morte. Águas enfermas». Arte </w:t>
      </w:r>
      <w:r w:rsidR="005C6EE3">
        <w:rPr>
          <w:rFonts w:ascii="Times New Roman" w:hAnsi="Times New Roman"/>
          <w:sz w:val="24"/>
          <w:szCs w:val="24"/>
        </w:rPr>
        <w:t>plástica, a paisagem define-se</w:t>
      </w:r>
      <w:r w:rsidR="00651F45">
        <w:rPr>
          <w:rFonts w:ascii="Times New Roman" w:hAnsi="Times New Roman"/>
          <w:sz w:val="24"/>
          <w:szCs w:val="24"/>
        </w:rPr>
        <w:t xml:space="preserve"> «nos longes de cobalto» ou em «t</w:t>
      </w:r>
      <w:r w:rsidR="007261DD">
        <w:rPr>
          <w:rFonts w:ascii="Times New Roman" w:hAnsi="Times New Roman"/>
          <w:sz w:val="24"/>
          <w:szCs w:val="24"/>
        </w:rPr>
        <w:t>elas de sóbrios tons: charnecas» (PC, pp.82-83), conforme a encontramos no espaço de «Os Campaniços» ou até no de «As Queimadas», acção de desbravamento da terra que enche de impressivos brilhos os momentos predilectos em que se capta: a tarde e a noite. É nesta altura do es</w:t>
      </w:r>
      <w:r w:rsidR="00651F45">
        <w:rPr>
          <w:rFonts w:ascii="Times New Roman" w:hAnsi="Times New Roman"/>
          <w:sz w:val="24"/>
          <w:szCs w:val="24"/>
        </w:rPr>
        <w:t>curecer que em homens e reses «h</w:t>
      </w:r>
      <w:r w:rsidR="007261DD">
        <w:rPr>
          <w:rFonts w:ascii="Times New Roman" w:hAnsi="Times New Roman"/>
          <w:sz w:val="24"/>
          <w:szCs w:val="24"/>
        </w:rPr>
        <w:t xml:space="preserve">á visões </w:t>
      </w:r>
      <w:r w:rsidR="00651F45">
        <w:rPr>
          <w:rFonts w:ascii="Times New Roman" w:hAnsi="Times New Roman"/>
          <w:sz w:val="24"/>
          <w:szCs w:val="24"/>
        </w:rPr>
        <w:t>de água alucinando o olhar!», «ânsia», «m</w:t>
      </w:r>
      <w:r w:rsidR="007261DD">
        <w:rPr>
          <w:rFonts w:ascii="Times New Roman" w:hAnsi="Times New Roman"/>
          <w:sz w:val="24"/>
          <w:szCs w:val="24"/>
        </w:rPr>
        <w:t xml:space="preserve">iragens» a sobreporem àquele quadro sensitivo uma imaginação delirante a antecipar o surrealismo: «Vertigens…Obsessões…É tudo sangue em </w:t>
      </w:r>
      <w:proofErr w:type="gramStart"/>
      <w:r w:rsidR="007261DD">
        <w:rPr>
          <w:rFonts w:ascii="Times New Roman" w:hAnsi="Times New Roman"/>
          <w:sz w:val="24"/>
          <w:szCs w:val="24"/>
        </w:rPr>
        <w:t>to</w:t>
      </w:r>
      <w:r w:rsidR="007261DD">
        <w:rPr>
          <w:rFonts w:ascii="Times New Roman" w:hAnsi="Times New Roman"/>
          <w:sz w:val="24"/>
          <w:szCs w:val="24"/>
        </w:rPr>
        <w:t>r</w:t>
      </w:r>
      <w:r w:rsidR="007261DD">
        <w:rPr>
          <w:rFonts w:ascii="Times New Roman" w:hAnsi="Times New Roman"/>
          <w:sz w:val="24"/>
          <w:szCs w:val="24"/>
        </w:rPr>
        <w:t>no!/Águas</w:t>
      </w:r>
      <w:proofErr w:type="gramEnd"/>
      <w:r w:rsidR="007261DD">
        <w:rPr>
          <w:rFonts w:ascii="Times New Roman" w:hAnsi="Times New Roman"/>
          <w:sz w:val="24"/>
          <w:szCs w:val="24"/>
        </w:rPr>
        <w:t xml:space="preserve">, nem rasto, e </w:t>
      </w:r>
      <w:r w:rsidR="00322C12">
        <w:rPr>
          <w:rFonts w:ascii="Times New Roman" w:hAnsi="Times New Roman"/>
          <w:sz w:val="24"/>
          <w:szCs w:val="24"/>
        </w:rPr>
        <w:t>a sede cuida ouvi-las!» (PC, p.</w:t>
      </w:r>
      <w:r w:rsidR="007261DD">
        <w:rPr>
          <w:rFonts w:ascii="Times New Roman" w:hAnsi="Times New Roman"/>
          <w:sz w:val="24"/>
          <w:szCs w:val="24"/>
        </w:rPr>
        <w:t>82).</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dolência envolvente, tudo se confunde: «A cor desenha sons!», o ocaso faz dos trigais </w:t>
      </w:r>
      <w:proofErr w:type="gramStart"/>
      <w:r>
        <w:rPr>
          <w:rFonts w:ascii="Times New Roman" w:hAnsi="Times New Roman"/>
          <w:sz w:val="24"/>
          <w:szCs w:val="24"/>
        </w:rPr>
        <w:t>«[…</w:t>
      </w:r>
      <w:proofErr w:type="gramEnd"/>
      <w:r>
        <w:rPr>
          <w:rFonts w:ascii="Times New Roman" w:hAnsi="Times New Roman"/>
          <w:sz w:val="24"/>
          <w:szCs w:val="24"/>
        </w:rPr>
        <w:t>] mar vermelho em calmaria»</w:t>
      </w:r>
      <w:r w:rsidR="00651F45">
        <w:rPr>
          <w:rFonts w:ascii="Times New Roman" w:hAnsi="Times New Roman"/>
          <w:sz w:val="24"/>
          <w:szCs w:val="24"/>
        </w:rPr>
        <w:t xml:space="preserve"> </w:t>
      </w:r>
      <w:r>
        <w:rPr>
          <w:rFonts w:ascii="Times New Roman" w:hAnsi="Times New Roman"/>
          <w:sz w:val="24"/>
          <w:szCs w:val="24"/>
        </w:rPr>
        <w:t>(PC, pp.82-</w:t>
      </w:r>
      <w:r w:rsidR="00651F45">
        <w:rPr>
          <w:rFonts w:ascii="Times New Roman" w:hAnsi="Times New Roman"/>
          <w:sz w:val="24"/>
          <w:szCs w:val="24"/>
        </w:rPr>
        <w:t>83), o sobrenatural chega num «l</w:t>
      </w:r>
      <w:r>
        <w:rPr>
          <w:rFonts w:ascii="Times New Roman" w:hAnsi="Times New Roman"/>
          <w:sz w:val="24"/>
          <w:szCs w:val="24"/>
        </w:rPr>
        <w:t xml:space="preserve">usco-fusco de agoiro» (PC, p.58) e os ceifeiros, ante </w:t>
      </w:r>
      <w:r w:rsidR="00651F45">
        <w:rPr>
          <w:rFonts w:ascii="Times New Roman" w:hAnsi="Times New Roman"/>
          <w:sz w:val="24"/>
          <w:szCs w:val="24"/>
        </w:rPr>
        <w:t>os espanto da própria sombra, «p</w:t>
      </w:r>
      <w:r>
        <w:rPr>
          <w:rFonts w:ascii="Times New Roman" w:hAnsi="Times New Roman"/>
          <w:sz w:val="24"/>
          <w:szCs w:val="24"/>
        </w:rPr>
        <w:t xml:space="preserve">aram: temem pisar o vulto de Jesus!» (PC, p.83). </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É esta a terra que o suj</w:t>
      </w:r>
      <w:r w:rsidR="005C6EE3">
        <w:rPr>
          <w:rFonts w:ascii="Times New Roman" w:hAnsi="Times New Roman"/>
          <w:sz w:val="24"/>
          <w:szCs w:val="24"/>
        </w:rPr>
        <w:t>eito poético em remates</w:t>
      </w:r>
      <w:r>
        <w:rPr>
          <w:rFonts w:ascii="Times New Roman" w:hAnsi="Times New Roman"/>
          <w:sz w:val="24"/>
          <w:szCs w:val="24"/>
        </w:rPr>
        <w:t xml:space="preserve"> de fraternidade para com o seu povo mostra amar</w:t>
      </w:r>
      <w:r w:rsidR="00322C12">
        <w:rPr>
          <w:rStyle w:val="Refdenotaderodap"/>
          <w:rFonts w:ascii="Times New Roman" w:hAnsi="Times New Roman"/>
          <w:sz w:val="24"/>
          <w:szCs w:val="24"/>
        </w:rPr>
        <w:footnoteReference w:id="171"/>
      </w:r>
      <w:r>
        <w:rPr>
          <w:rFonts w:ascii="Times New Roman" w:hAnsi="Times New Roman"/>
          <w:sz w:val="24"/>
          <w:szCs w:val="24"/>
        </w:rPr>
        <w:t>. Os sentimentos cristãos que no Alentejo Mário Beirão imagina alime</w:t>
      </w:r>
      <w:r>
        <w:rPr>
          <w:rFonts w:ascii="Times New Roman" w:hAnsi="Times New Roman"/>
          <w:sz w:val="24"/>
          <w:szCs w:val="24"/>
        </w:rPr>
        <w:t>n</w:t>
      </w:r>
      <w:r>
        <w:rPr>
          <w:rFonts w:ascii="Times New Roman" w:hAnsi="Times New Roman"/>
          <w:sz w:val="24"/>
          <w:szCs w:val="24"/>
        </w:rPr>
        <w:lastRenderedPageBreak/>
        <w:t>tam-se do que observa nas gentes – o trabalho, a cultura e a condição social – mas ta</w:t>
      </w:r>
      <w:r>
        <w:rPr>
          <w:rFonts w:ascii="Times New Roman" w:hAnsi="Times New Roman"/>
          <w:sz w:val="24"/>
          <w:szCs w:val="24"/>
        </w:rPr>
        <w:t>m</w:t>
      </w:r>
      <w:r>
        <w:rPr>
          <w:rFonts w:ascii="Times New Roman" w:hAnsi="Times New Roman"/>
          <w:sz w:val="24"/>
          <w:szCs w:val="24"/>
        </w:rPr>
        <w:t>bém da abstracção fugidia que os ermos lhe estimulam (</w:t>
      </w:r>
      <w:r w:rsidRPr="008F0E1F">
        <w:rPr>
          <w:rFonts w:ascii="Times New Roman" w:hAnsi="Times New Roman"/>
          <w:i/>
          <w:sz w:val="24"/>
          <w:szCs w:val="24"/>
        </w:rPr>
        <w:t>Os Ermos</w:t>
      </w:r>
      <w:r>
        <w:rPr>
          <w:rFonts w:ascii="Times New Roman" w:hAnsi="Times New Roman"/>
          <w:sz w:val="24"/>
          <w:szCs w:val="24"/>
        </w:rPr>
        <w:t>) e que com aquelas partilha.</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Através do fogo redentor das queimadas, do cansaço das ceifas e da estupefacção sa</w:t>
      </w:r>
      <w:r>
        <w:rPr>
          <w:rFonts w:ascii="Times New Roman" w:hAnsi="Times New Roman"/>
          <w:sz w:val="24"/>
          <w:szCs w:val="24"/>
        </w:rPr>
        <w:t>u</w:t>
      </w:r>
      <w:r>
        <w:rPr>
          <w:rFonts w:ascii="Times New Roman" w:hAnsi="Times New Roman"/>
          <w:sz w:val="24"/>
          <w:szCs w:val="24"/>
        </w:rPr>
        <w:t>dosa de «Os Maiorais», o labor agrícola embebe-se de religiosidade. Quem, pela exau</w:t>
      </w:r>
      <w:r>
        <w:rPr>
          <w:rFonts w:ascii="Times New Roman" w:hAnsi="Times New Roman"/>
          <w:sz w:val="24"/>
          <w:szCs w:val="24"/>
        </w:rPr>
        <w:t>s</w:t>
      </w:r>
      <w:r>
        <w:rPr>
          <w:rFonts w:ascii="Times New Roman" w:hAnsi="Times New Roman"/>
          <w:sz w:val="24"/>
          <w:szCs w:val="24"/>
        </w:rPr>
        <w:t>tão dos braços, vi</w:t>
      </w:r>
      <w:r w:rsidR="00651F45">
        <w:rPr>
          <w:rFonts w:ascii="Times New Roman" w:hAnsi="Times New Roman"/>
          <w:sz w:val="24"/>
          <w:szCs w:val="24"/>
        </w:rPr>
        <w:t>ve a suicidar-se, reza depois «em seu fervor de parse» e «c</w:t>
      </w:r>
      <w:r>
        <w:rPr>
          <w:rFonts w:ascii="Times New Roman" w:hAnsi="Times New Roman"/>
          <w:sz w:val="24"/>
          <w:szCs w:val="24"/>
        </w:rPr>
        <w:t>om flavo trigo sonha a luz que reverbera» (PC, p.57). Significa isto que de trigo, grão que na hó</w:t>
      </w:r>
      <w:r>
        <w:rPr>
          <w:rFonts w:ascii="Times New Roman" w:hAnsi="Times New Roman"/>
          <w:sz w:val="24"/>
          <w:szCs w:val="24"/>
        </w:rPr>
        <w:t>s</w:t>
      </w:r>
      <w:r>
        <w:rPr>
          <w:rFonts w:ascii="Times New Roman" w:hAnsi="Times New Roman"/>
          <w:sz w:val="24"/>
          <w:szCs w:val="24"/>
        </w:rPr>
        <w:t xml:space="preserve">tia é o corpo de Cristo, se alimenta espiritual e fisicamente este povo, cujo canto árabe é a </w:t>
      </w:r>
      <w:proofErr w:type="gramStart"/>
      <w:r>
        <w:rPr>
          <w:rFonts w:ascii="Times New Roman" w:hAnsi="Times New Roman"/>
          <w:sz w:val="24"/>
          <w:szCs w:val="24"/>
        </w:rPr>
        <w:t>«[…</w:t>
      </w:r>
      <w:proofErr w:type="gramEnd"/>
      <w:r>
        <w:rPr>
          <w:rFonts w:ascii="Times New Roman" w:hAnsi="Times New Roman"/>
          <w:sz w:val="24"/>
          <w:szCs w:val="24"/>
        </w:rPr>
        <w:t>] Harmonia, a forma eterna em Deus» (PC, p.59). A par do culto sulino do verbo e da semente, Mário Beirão indica em várias composições (</w:t>
      </w:r>
      <w:r w:rsidRPr="00F53FE6">
        <w:rPr>
          <w:rFonts w:ascii="Times New Roman" w:hAnsi="Times New Roman"/>
          <w:i/>
          <w:sz w:val="24"/>
          <w:szCs w:val="24"/>
        </w:rPr>
        <w:t>Os Campaniços</w:t>
      </w:r>
      <w:r w:rsidRPr="00F53FE6">
        <w:rPr>
          <w:rFonts w:ascii="Times New Roman" w:hAnsi="Times New Roman"/>
          <w:sz w:val="24"/>
          <w:szCs w:val="24"/>
        </w:rPr>
        <w:t>;</w:t>
      </w:r>
      <w:r w:rsidRPr="00F53FE6">
        <w:rPr>
          <w:rFonts w:ascii="Times New Roman" w:hAnsi="Times New Roman"/>
          <w:i/>
          <w:sz w:val="24"/>
          <w:szCs w:val="24"/>
        </w:rPr>
        <w:t xml:space="preserve"> A Elegia das Grades</w:t>
      </w:r>
      <w:r w:rsidRPr="00F53FE6">
        <w:rPr>
          <w:rFonts w:ascii="Times New Roman" w:hAnsi="Times New Roman"/>
          <w:sz w:val="24"/>
          <w:szCs w:val="24"/>
        </w:rPr>
        <w:t>;</w:t>
      </w:r>
      <w:r w:rsidRPr="00F53FE6">
        <w:rPr>
          <w:rFonts w:ascii="Times New Roman" w:hAnsi="Times New Roman"/>
          <w:i/>
          <w:sz w:val="24"/>
          <w:szCs w:val="24"/>
        </w:rPr>
        <w:t xml:space="preserve"> A Ele</w:t>
      </w:r>
      <w:r>
        <w:rPr>
          <w:rFonts w:ascii="Times New Roman" w:hAnsi="Times New Roman"/>
          <w:i/>
          <w:sz w:val="24"/>
          <w:szCs w:val="24"/>
        </w:rPr>
        <w:t xml:space="preserve">gia dos Ganhões </w:t>
      </w:r>
      <w:r w:rsidRPr="00F53FE6">
        <w:rPr>
          <w:rFonts w:ascii="Times New Roman" w:hAnsi="Times New Roman"/>
          <w:sz w:val="24"/>
          <w:szCs w:val="24"/>
        </w:rPr>
        <w:t>e</w:t>
      </w:r>
      <w:r w:rsidRPr="00F53FE6">
        <w:rPr>
          <w:rFonts w:ascii="Times New Roman" w:hAnsi="Times New Roman"/>
          <w:i/>
          <w:sz w:val="24"/>
          <w:szCs w:val="24"/>
        </w:rPr>
        <w:t xml:space="preserve"> A Epopeia dos Malteses</w:t>
      </w:r>
      <w:r>
        <w:rPr>
          <w:rFonts w:ascii="Times New Roman" w:hAnsi="Times New Roman"/>
          <w:sz w:val="24"/>
          <w:szCs w:val="24"/>
        </w:rPr>
        <w:t>) a experimentação dur</w:t>
      </w:r>
      <w:r>
        <w:rPr>
          <w:rFonts w:ascii="Times New Roman" w:hAnsi="Times New Roman"/>
          <w:sz w:val="24"/>
          <w:szCs w:val="24"/>
        </w:rPr>
        <w:t>a</w:t>
      </w:r>
      <w:r>
        <w:rPr>
          <w:rFonts w:ascii="Times New Roman" w:hAnsi="Times New Roman"/>
          <w:sz w:val="24"/>
          <w:szCs w:val="24"/>
        </w:rPr>
        <w:t>doura do sofrimento como um terceiro meio de elevação espiritual, tendo em mente a caminhada de Cristo na cruz. Com excepção desta aproximação dos homens ao Senhor, é sobretudo nestes textos que agora indicamos que o neo-realismo se delineia antes do seu próprio tempo, embora a figura física, psicológica e social do alentejano típico espreite também nos outros poemas que para trás referimos. Entre os camponeses e a Natureza a proximidade é grande. Sendo o Alentejo de Beirão um lugar quase sem bichos e poucas plantas, os maiorais de «terrosos cabelos» parec</w:t>
      </w:r>
      <w:r w:rsidR="00651F45">
        <w:rPr>
          <w:rFonts w:ascii="Times New Roman" w:hAnsi="Times New Roman"/>
          <w:sz w:val="24"/>
          <w:szCs w:val="24"/>
        </w:rPr>
        <w:t>e que «crescem do solo» e que «o</w:t>
      </w:r>
      <w:r>
        <w:rPr>
          <w:rFonts w:ascii="Times New Roman" w:hAnsi="Times New Roman"/>
          <w:sz w:val="24"/>
          <w:szCs w:val="24"/>
        </w:rPr>
        <w:t xml:space="preserve"> sol em bronze os funde» (PC, p.80). Para o telurismo do retrato, a ardê</w:t>
      </w:r>
      <w:r>
        <w:rPr>
          <w:rFonts w:ascii="Times New Roman" w:hAnsi="Times New Roman"/>
          <w:sz w:val="24"/>
          <w:szCs w:val="24"/>
        </w:rPr>
        <w:t>n</w:t>
      </w:r>
      <w:r w:rsidR="00651F45">
        <w:rPr>
          <w:rFonts w:ascii="Times New Roman" w:hAnsi="Times New Roman"/>
          <w:sz w:val="24"/>
          <w:szCs w:val="24"/>
        </w:rPr>
        <w:t xml:space="preserve">cia charnequenha </w:t>
      </w:r>
      <w:r>
        <w:rPr>
          <w:rFonts w:ascii="Times New Roman" w:hAnsi="Times New Roman"/>
          <w:sz w:val="24"/>
          <w:szCs w:val="24"/>
        </w:rPr>
        <w:t>penetra-lhes no olhar, que é como quem diz, na alma, e o ambiente lânguido prende-lhes o pensam</w:t>
      </w:r>
      <w:r w:rsidR="00651F45">
        <w:rPr>
          <w:rFonts w:ascii="Times New Roman" w:hAnsi="Times New Roman"/>
          <w:sz w:val="24"/>
          <w:szCs w:val="24"/>
        </w:rPr>
        <w:t>ento. São seres que se «d</w:t>
      </w:r>
      <w:r>
        <w:rPr>
          <w:rFonts w:ascii="Times New Roman" w:hAnsi="Times New Roman"/>
          <w:sz w:val="24"/>
          <w:szCs w:val="24"/>
        </w:rPr>
        <w:t xml:space="preserve">emoram a </w:t>
      </w:r>
      <w:r w:rsidR="00651F45">
        <w:rPr>
          <w:rFonts w:ascii="Times New Roman" w:hAnsi="Times New Roman"/>
          <w:sz w:val="24"/>
          <w:szCs w:val="24"/>
        </w:rPr>
        <w:t>cismar» (PC, p.80), que ficam «a</w:t>
      </w:r>
      <w:r>
        <w:rPr>
          <w:rFonts w:ascii="Times New Roman" w:hAnsi="Times New Roman"/>
          <w:sz w:val="24"/>
          <w:szCs w:val="24"/>
        </w:rPr>
        <w:t>tón</w:t>
      </w:r>
      <w:r w:rsidR="00651F45">
        <w:rPr>
          <w:rFonts w:ascii="Times New Roman" w:hAnsi="Times New Roman"/>
          <w:sz w:val="24"/>
          <w:szCs w:val="24"/>
        </w:rPr>
        <w:t>itos, confusos» e saudosos de «o</w:t>
      </w:r>
      <w:r>
        <w:rPr>
          <w:rFonts w:ascii="Times New Roman" w:hAnsi="Times New Roman"/>
          <w:sz w:val="24"/>
          <w:szCs w:val="24"/>
        </w:rPr>
        <w:t xml:space="preserve"> verbo de Jesus» (PC, p.81). O impulso do regresso à origem que neste último verso se lê, repete-se na cisma dos campaniços (</w:t>
      </w:r>
      <w:r w:rsidR="00651F45">
        <w:rPr>
          <w:rFonts w:ascii="Times New Roman" w:hAnsi="Times New Roman"/>
          <w:i/>
          <w:sz w:val="24"/>
          <w:szCs w:val="24"/>
        </w:rPr>
        <w:t>p</w:t>
      </w:r>
      <w:r w:rsidRPr="0092570E">
        <w:rPr>
          <w:rFonts w:ascii="Times New Roman" w:hAnsi="Times New Roman"/>
          <w:i/>
          <w:sz w:val="24"/>
          <w:szCs w:val="24"/>
        </w:rPr>
        <w:t>artir, meu Deus, partir?</w:t>
      </w:r>
      <w:r>
        <w:rPr>
          <w:rFonts w:ascii="Times New Roman" w:hAnsi="Times New Roman"/>
          <w:sz w:val="24"/>
          <w:szCs w:val="24"/>
        </w:rPr>
        <w:t xml:space="preserve"> PC, </w:t>
      </w:r>
      <w:r w:rsidR="00651F45">
        <w:rPr>
          <w:rFonts w:ascii="Times New Roman" w:hAnsi="Times New Roman"/>
          <w:sz w:val="24"/>
          <w:szCs w:val="24"/>
        </w:rPr>
        <w:t>p.</w:t>
      </w:r>
      <w:r>
        <w:rPr>
          <w:rFonts w:ascii="Times New Roman" w:hAnsi="Times New Roman"/>
          <w:sz w:val="24"/>
          <w:szCs w:val="24"/>
        </w:rPr>
        <w:t xml:space="preserve">84) que se arrasta indefinidamente no fecho do poema a que dão nome </w:t>
      </w:r>
      <w:r w:rsidR="005C6EE3">
        <w:rPr>
          <w:rFonts w:ascii="Times New Roman" w:hAnsi="Times New Roman"/>
          <w:sz w:val="24"/>
          <w:szCs w:val="24"/>
        </w:rPr>
        <w:t>(</w:t>
      </w:r>
      <w:r w:rsidR="00651F45" w:rsidRPr="005C6EE3">
        <w:rPr>
          <w:rFonts w:ascii="Times New Roman" w:hAnsi="Times New Roman"/>
          <w:i/>
          <w:sz w:val="24"/>
          <w:szCs w:val="24"/>
        </w:rPr>
        <w:t>f</w:t>
      </w:r>
      <w:r w:rsidRPr="0092570E">
        <w:rPr>
          <w:rFonts w:ascii="Times New Roman" w:hAnsi="Times New Roman"/>
          <w:i/>
          <w:sz w:val="24"/>
          <w:szCs w:val="24"/>
        </w:rPr>
        <w:t>icam-se a olhar, a olhar…</w:t>
      </w:r>
      <w:r>
        <w:rPr>
          <w:rFonts w:ascii="Times New Roman" w:hAnsi="Times New Roman"/>
          <w:sz w:val="24"/>
          <w:szCs w:val="24"/>
        </w:rPr>
        <w:t>). Presos à terra, sem grande esperança de libertação, por considerarem tarde, os campaniços acabam assim por se encontrar com os irmãos revoltados que atrás das grades calam as suas epopeias.</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Em «A Elegia das Grades» (PC, pp.84-85), escutamos pela primeira vez, em discurso directo, e pela voz de um preso, as razões do desespero dos rurais transtaganos, já que o locutor poético se faz representante do «povo em massa», quando declara: «Canto o mal de todos nós». Num encadeamento infernal, antes de tudo vem uma «Fome» maiúscula que lhe traga a identidade (</w:t>
      </w:r>
      <w:r w:rsidR="00651F45">
        <w:rPr>
          <w:rFonts w:ascii="Times New Roman" w:hAnsi="Times New Roman"/>
          <w:i/>
          <w:sz w:val="24"/>
          <w:szCs w:val="24"/>
        </w:rPr>
        <w:t>s</w:t>
      </w:r>
      <w:r>
        <w:rPr>
          <w:rFonts w:ascii="Times New Roman" w:hAnsi="Times New Roman"/>
          <w:i/>
          <w:sz w:val="24"/>
          <w:szCs w:val="24"/>
        </w:rPr>
        <w:t xml:space="preserve">ou um bastardo sem nome </w:t>
      </w:r>
      <w:r w:rsidRPr="002F5DD6">
        <w:rPr>
          <w:rFonts w:ascii="Times New Roman" w:hAnsi="Times New Roman"/>
          <w:sz w:val="24"/>
          <w:szCs w:val="24"/>
        </w:rPr>
        <w:t>e</w:t>
      </w:r>
      <w:r w:rsidR="00651F45">
        <w:rPr>
          <w:rFonts w:ascii="Times New Roman" w:hAnsi="Times New Roman"/>
          <w:i/>
          <w:sz w:val="24"/>
          <w:szCs w:val="24"/>
        </w:rPr>
        <w:t xml:space="preserve"> s</w:t>
      </w:r>
      <w:r w:rsidRPr="002F5DD6">
        <w:rPr>
          <w:rFonts w:ascii="Times New Roman" w:hAnsi="Times New Roman"/>
          <w:i/>
          <w:sz w:val="24"/>
          <w:szCs w:val="24"/>
        </w:rPr>
        <w:t>ou a lembrança de mim</w:t>
      </w:r>
      <w:r>
        <w:rPr>
          <w:rFonts w:ascii="Times New Roman" w:hAnsi="Times New Roman"/>
          <w:sz w:val="24"/>
          <w:szCs w:val="24"/>
        </w:rPr>
        <w:t>), o conduz ao crime e à sequente marginalização (</w:t>
      </w:r>
      <w:r w:rsidR="00651F45">
        <w:rPr>
          <w:rFonts w:ascii="Times New Roman" w:hAnsi="Times New Roman"/>
          <w:i/>
          <w:sz w:val="24"/>
          <w:szCs w:val="24"/>
        </w:rPr>
        <w:t>n</w:t>
      </w:r>
      <w:r w:rsidRPr="002F5DD6">
        <w:rPr>
          <w:rFonts w:ascii="Times New Roman" w:hAnsi="Times New Roman"/>
          <w:i/>
          <w:sz w:val="24"/>
          <w:szCs w:val="24"/>
        </w:rPr>
        <w:t>inguém me quer, sou da vasa</w:t>
      </w:r>
      <w:r>
        <w:rPr>
          <w:rFonts w:ascii="Times New Roman" w:hAnsi="Times New Roman"/>
          <w:sz w:val="24"/>
          <w:szCs w:val="24"/>
        </w:rPr>
        <w:t>). Con</w:t>
      </w:r>
      <w:r>
        <w:rPr>
          <w:rFonts w:ascii="Times New Roman" w:hAnsi="Times New Roman"/>
          <w:sz w:val="24"/>
          <w:szCs w:val="24"/>
        </w:rPr>
        <w:t>s</w:t>
      </w:r>
      <w:r>
        <w:rPr>
          <w:rFonts w:ascii="Times New Roman" w:hAnsi="Times New Roman"/>
          <w:sz w:val="24"/>
          <w:szCs w:val="24"/>
        </w:rPr>
        <w:t>ciente da injustiça da sua situação (</w:t>
      </w:r>
      <w:r w:rsidR="00651F45">
        <w:rPr>
          <w:rFonts w:ascii="Times New Roman" w:hAnsi="Times New Roman"/>
          <w:i/>
          <w:sz w:val="24"/>
          <w:szCs w:val="24"/>
        </w:rPr>
        <w:t>os crimes dos que condenam/ n</w:t>
      </w:r>
      <w:r w:rsidRPr="002F5DD6">
        <w:rPr>
          <w:rFonts w:ascii="Times New Roman" w:hAnsi="Times New Roman"/>
          <w:i/>
          <w:sz w:val="24"/>
          <w:szCs w:val="24"/>
        </w:rPr>
        <w:t xml:space="preserve">em o inferno os quer </w:t>
      </w:r>
      <w:r w:rsidRPr="002F5DD6">
        <w:rPr>
          <w:rFonts w:ascii="Times New Roman" w:hAnsi="Times New Roman"/>
          <w:i/>
          <w:sz w:val="24"/>
          <w:szCs w:val="24"/>
        </w:rPr>
        <w:lastRenderedPageBreak/>
        <w:t>julgar</w:t>
      </w:r>
      <w:r>
        <w:rPr>
          <w:rFonts w:ascii="Times New Roman" w:hAnsi="Times New Roman"/>
          <w:sz w:val="24"/>
          <w:szCs w:val="24"/>
        </w:rPr>
        <w:t>), critica, em tom de revolta, os republicanos no poder por traírem a igualdade apregoada.</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Em complemento desta exposição dos desequ</w:t>
      </w:r>
      <w:r w:rsidR="00D07C6C">
        <w:rPr>
          <w:rFonts w:ascii="Times New Roman" w:hAnsi="Times New Roman"/>
          <w:sz w:val="24"/>
          <w:szCs w:val="24"/>
        </w:rPr>
        <w:t>ilíbrios da realidade social, no poema</w:t>
      </w:r>
      <w:r>
        <w:rPr>
          <w:rFonts w:ascii="Times New Roman" w:hAnsi="Times New Roman"/>
          <w:sz w:val="24"/>
          <w:szCs w:val="24"/>
        </w:rPr>
        <w:t xml:space="preserve"> «A Elegia dos Ganhões» (PC, p.86), ouvimos da boca de um dos assalariados o relato da degradação da sua existência. A perda do sustento próprio (a terra) traz-lhe também a fome e a dependência dos patrões, que logo o despersonalizam. Sem meios materiais para sustentar a família, mostra-se subserviente e humilha-se aos poderosos </w:t>
      </w:r>
      <w:r w:rsidR="00651F45">
        <w:rPr>
          <w:rFonts w:ascii="Times New Roman" w:hAnsi="Times New Roman"/>
          <w:i/>
          <w:sz w:val="24"/>
          <w:szCs w:val="24"/>
        </w:rPr>
        <w:t>(beijo o caminho onde passa/o</w:t>
      </w:r>
      <w:r w:rsidRPr="00C50CDD">
        <w:rPr>
          <w:rFonts w:ascii="Times New Roman" w:hAnsi="Times New Roman"/>
          <w:i/>
          <w:sz w:val="24"/>
          <w:szCs w:val="24"/>
        </w:rPr>
        <w:t xml:space="preserve"> dono que amaldiçoo!</w:t>
      </w:r>
      <w:r>
        <w:rPr>
          <w:rFonts w:ascii="Times New Roman" w:hAnsi="Times New Roman"/>
          <w:i/>
          <w:sz w:val="24"/>
          <w:szCs w:val="24"/>
        </w:rPr>
        <w:t xml:space="preserve"> </w:t>
      </w:r>
      <w:r w:rsidRPr="00140FED">
        <w:rPr>
          <w:rFonts w:ascii="Times New Roman" w:hAnsi="Times New Roman"/>
          <w:sz w:val="24"/>
          <w:szCs w:val="24"/>
        </w:rPr>
        <w:t>//</w:t>
      </w:r>
      <w:r w:rsidR="005C6EE3">
        <w:rPr>
          <w:rFonts w:ascii="Times New Roman" w:hAnsi="Times New Roman"/>
          <w:i/>
          <w:sz w:val="24"/>
          <w:szCs w:val="24"/>
        </w:rPr>
        <w:t>À</w:t>
      </w:r>
      <w:r w:rsidR="00651F45">
        <w:rPr>
          <w:rFonts w:ascii="Times New Roman" w:hAnsi="Times New Roman"/>
          <w:i/>
          <w:sz w:val="24"/>
          <w:szCs w:val="24"/>
        </w:rPr>
        <w:t>quele que mais me engana, /m</w:t>
      </w:r>
      <w:r>
        <w:rPr>
          <w:rFonts w:ascii="Times New Roman" w:hAnsi="Times New Roman"/>
          <w:i/>
          <w:sz w:val="24"/>
          <w:szCs w:val="24"/>
        </w:rPr>
        <w:t>ais lesto faço as vontades</w:t>
      </w:r>
      <w:r w:rsidRPr="00C50CDD">
        <w:rPr>
          <w:rFonts w:ascii="Times New Roman" w:hAnsi="Times New Roman"/>
          <w:sz w:val="24"/>
          <w:szCs w:val="24"/>
        </w:rPr>
        <w:t>)</w:t>
      </w:r>
      <w:r>
        <w:rPr>
          <w:rFonts w:ascii="Times New Roman" w:hAnsi="Times New Roman"/>
          <w:sz w:val="24"/>
          <w:szCs w:val="24"/>
        </w:rPr>
        <w:t>, situação que alastra pelos companheiros: «Vá</w:t>
      </w:r>
      <w:r w:rsidR="00651F45">
        <w:rPr>
          <w:rFonts w:ascii="Times New Roman" w:hAnsi="Times New Roman"/>
          <w:sz w:val="24"/>
          <w:szCs w:val="24"/>
        </w:rPr>
        <w:t>! Na roda da Desgr</w:t>
      </w:r>
      <w:r w:rsidR="00651F45">
        <w:rPr>
          <w:rFonts w:ascii="Times New Roman" w:hAnsi="Times New Roman"/>
          <w:sz w:val="24"/>
          <w:szCs w:val="24"/>
        </w:rPr>
        <w:t>a</w:t>
      </w:r>
      <w:r w:rsidR="00D07C6C">
        <w:rPr>
          <w:rFonts w:ascii="Times New Roman" w:hAnsi="Times New Roman"/>
          <w:sz w:val="24"/>
          <w:szCs w:val="24"/>
        </w:rPr>
        <w:t>ça/t</w:t>
      </w:r>
      <w:r w:rsidR="00651F45">
        <w:rPr>
          <w:rFonts w:ascii="Times New Roman" w:hAnsi="Times New Roman"/>
          <w:sz w:val="24"/>
          <w:szCs w:val="24"/>
        </w:rPr>
        <w:t xml:space="preserve">odos nós </w:t>
      </w:r>
      <w:r>
        <w:rPr>
          <w:rFonts w:ascii="Times New Roman" w:hAnsi="Times New Roman"/>
          <w:sz w:val="24"/>
          <w:szCs w:val="24"/>
        </w:rPr>
        <w:t>somos irmãos».</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último e a fechar os dramas dos bronzes, em «A Epopeia dos Malteses» (PC, pp.87-88), um deles define-se confirmando ele mesmo a ruindade que outros lhe atri</w:t>
      </w:r>
      <w:r>
        <w:rPr>
          <w:rFonts w:ascii="Times New Roman" w:hAnsi="Times New Roman"/>
          <w:sz w:val="24"/>
          <w:szCs w:val="24"/>
        </w:rPr>
        <w:softHyphen/>
        <w:t>buem. Numa quadra de magnífica composição mostra o que é naquilo que faz: «De no</w:t>
      </w:r>
      <w:r>
        <w:rPr>
          <w:rFonts w:ascii="Times New Roman" w:hAnsi="Times New Roman"/>
          <w:sz w:val="24"/>
          <w:szCs w:val="24"/>
        </w:rPr>
        <w:t>i</w:t>
      </w:r>
      <w:r w:rsidR="008E6F79">
        <w:rPr>
          <w:rFonts w:ascii="Times New Roman" w:hAnsi="Times New Roman"/>
          <w:sz w:val="24"/>
          <w:szCs w:val="24"/>
        </w:rPr>
        <w:t xml:space="preserve">te, vou pelas </w:t>
      </w:r>
      <w:proofErr w:type="gramStart"/>
      <w:r w:rsidR="008E6F79">
        <w:rPr>
          <w:rFonts w:ascii="Times New Roman" w:hAnsi="Times New Roman"/>
          <w:sz w:val="24"/>
          <w:szCs w:val="24"/>
        </w:rPr>
        <w:t>eiras,/</w:t>
      </w:r>
      <w:proofErr w:type="gramEnd"/>
      <w:r w:rsidR="008E6F79">
        <w:rPr>
          <w:rFonts w:ascii="Times New Roman" w:hAnsi="Times New Roman"/>
          <w:sz w:val="24"/>
          <w:szCs w:val="24"/>
        </w:rPr>
        <w:t>– a</w:t>
      </w:r>
      <w:r>
        <w:rPr>
          <w:rFonts w:ascii="Times New Roman" w:hAnsi="Times New Roman"/>
          <w:sz w:val="24"/>
          <w:szCs w:val="24"/>
        </w:rPr>
        <w:t xml:space="preserve">lma em fogo </w:t>
      </w:r>
      <w:r w:rsidR="008E6F79">
        <w:rPr>
          <w:rFonts w:ascii="Times New Roman" w:hAnsi="Times New Roman"/>
          <w:sz w:val="24"/>
          <w:szCs w:val="24"/>
        </w:rPr>
        <w:t>– deitar fogo /a searas, medas inteiras:/a</w:t>
      </w:r>
      <w:r>
        <w:rPr>
          <w:rFonts w:ascii="Times New Roman" w:hAnsi="Times New Roman"/>
          <w:sz w:val="24"/>
          <w:szCs w:val="24"/>
        </w:rPr>
        <w:t>braso e assim desafogo!». Incendiária, a sublevação desta alma atiça quem a incendiou, os ricos, ao afirmar não só a sua humanidade, mas também a consciência de que a exploração dos mais pobres no Alentejo dura há muito. A constância de tanto mal dentro de si assusta</w:t>
      </w:r>
      <w:r w:rsidR="005C6EE3">
        <w:rPr>
          <w:rFonts w:ascii="Times New Roman" w:hAnsi="Times New Roman"/>
          <w:sz w:val="24"/>
          <w:szCs w:val="24"/>
        </w:rPr>
        <w:t xml:space="preserve"> </w:t>
      </w:r>
      <w:r>
        <w:rPr>
          <w:rFonts w:ascii="Times New Roman" w:hAnsi="Times New Roman"/>
          <w:sz w:val="24"/>
          <w:szCs w:val="24"/>
        </w:rPr>
        <w:t>-</w:t>
      </w:r>
    </w:p>
    <w:p w:rsidR="007261DD"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t>-o, ao ponto de questionar a própria existência (</w:t>
      </w:r>
      <w:r w:rsidR="008E6F79">
        <w:rPr>
          <w:rFonts w:ascii="Times New Roman" w:hAnsi="Times New Roman"/>
          <w:i/>
          <w:sz w:val="24"/>
          <w:szCs w:val="24"/>
        </w:rPr>
        <w:t>s</w:t>
      </w:r>
      <w:r w:rsidRPr="004C737E">
        <w:rPr>
          <w:rFonts w:ascii="Times New Roman" w:hAnsi="Times New Roman"/>
          <w:i/>
          <w:sz w:val="24"/>
          <w:szCs w:val="24"/>
        </w:rPr>
        <w:t>ou realidade ou visão?!</w:t>
      </w:r>
      <w:r w:rsidRPr="008E6F79">
        <w:rPr>
          <w:rFonts w:ascii="Times New Roman" w:hAnsi="Times New Roman"/>
          <w:sz w:val="24"/>
          <w:szCs w:val="24"/>
        </w:rPr>
        <w:t>)</w:t>
      </w:r>
      <w:r>
        <w:rPr>
          <w:rFonts w:ascii="Times New Roman" w:hAnsi="Times New Roman"/>
          <w:i/>
          <w:sz w:val="24"/>
          <w:szCs w:val="24"/>
        </w:rPr>
        <w:t>.</w:t>
      </w:r>
      <w:r>
        <w:rPr>
          <w:rFonts w:ascii="Times New Roman" w:hAnsi="Times New Roman"/>
          <w:sz w:val="24"/>
          <w:szCs w:val="24"/>
        </w:rPr>
        <w:t xml:space="preserve"> Pelo sofr</w:t>
      </w:r>
      <w:r>
        <w:rPr>
          <w:rFonts w:ascii="Times New Roman" w:hAnsi="Times New Roman"/>
          <w:sz w:val="24"/>
          <w:szCs w:val="24"/>
        </w:rPr>
        <w:t>i</w:t>
      </w:r>
      <w:r>
        <w:rPr>
          <w:rFonts w:ascii="Times New Roman" w:hAnsi="Times New Roman"/>
          <w:sz w:val="24"/>
          <w:szCs w:val="24"/>
        </w:rPr>
        <w:t>mento que a vontade de justiça lhe provoca acaba por se con</w:t>
      </w:r>
      <w:r w:rsidR="00D07C6C">
        <w:rPr>
          <w:rFonts w:ascii="Times New Roman" w:hAnsi="Times New Roman"/>
          <w:sz w:val="24"/>
          <w:szCs w:val="24"/>
        </w:rPr>
        <w:t>fundir com Deus no acto de remiss</w:t>
      </w:r>
      <w:r>
        <w:rPr>
          <w:rFonts w:ascii="Times New Roman" w:hAnsi="Times New Roman"/>
          <w:sz w:val="24"/>
          <w:szCs w:val="24"/>
        </w:rPr>
        <w:t>ão: troca o seu espírito satânico, pelo castigo dos poderosos.</w:t>
      </w:r>
    </w:p>
    <w:p w:rsidR="007261DD" w:rsidRDefault="00D07C6C"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Por o</w:t>
      </w:r>
      <w:r w:rsidR="007261DD">
        <w:rPr>
          <w:rFonts w:ascii="Times New Roman" w:hAnsi="Times New Roman"/>
          <w:sz w:val="24"/>
          <w:szCs w:val="24"/>
        </w:rPr>
        <w:t xml:space="preserve"> que aqui se pode ver, o encontro de Mário Beirão com o neo-realismo antunino acontece antes de tudo pela sensibilização daquele à situação dos desfavorecidos da planície rural, a qual não se limita a mostrá-los genericamente como pobrezinhos, mas esmiúça as causas subjacentes à miséria que deles toma conta (a questão da posse da terra; a exploração patronal; o desfavorecimento perante a Justiça) e a</w:t>
      </w:r>
      <w:r w:rsidR="00A55E6C">
        <w:rPr>
          <w:rFonts w:ascii="Times New Roman" w:hAnsi="Times New Roman"/>
          <w:sz w:val="24"/>
          <w:szCs w:val="24"/>
        </w:rPr>
        <w:t>treve-se a indicar culpados (o G</w:t>
      </w:r>
      <w:r w:rsidR="007261DD">
        <w:rPr>
          <w:rFonts w:ascii="Times New Roman" w:hAnsi="Times New Roman"/>
          <w:sz w:val="24"/>
          <w:szCs w:val="24"/>
        </w:rPr>
        <w:t>overno e os poderosos). A coadjuvar à distinção dos seus alentejanos, o autor de «Bronzes» formula-os cuidando de detalhes realistas que respeitam, entre outros aspectos, à pose e psicologia, à indumentária e até à fala com termos locais. No Alentejo humano de Mário Beirão há claramente respeito e afecto pela identidade pop</w:t>
      </w:r>
      <w:r w:rsidR="007261DD">
        <w:rPr>
          <w:rFonts w:ascii="Times New Roman" w:hAnsi="Times New Roman"/>
          <w:sz w:val="24"/>
          <w:szCs w:val="24"/>
        </w:rPr>
        <w:t>u</w:t>
      </w:r>
      <w:r w:rsidR="007261DD">
        <w:rPr>
          <w:rFonts w:ascii="Times New Roman" w:hAnsi="Times New Roman"/>
          <w:sz w:val="24"/>
          <w:szCs w:val="24"/>
        </w:rPr>
        <w:t>lar, sentimentos que fazem com que o jovem de Beja seja, segundo António Cândido Franco</w:t>
      </w:r>
      <w:r w:rsidR="007261DD">
        <w:rPr>
          <w:rStyle w:val="Refdenotaderodap"/>
          <w:rFonts w:ascii="Times New Roman" w:hAnsi="Times New Roman"/>
          <w:sz w:val="24"/>
          <w:szCs w:val="24"/>
        </w:rPr>
        <w:footnoteReference w:id="172"/>
      </w:r>
      <w:r w:rsidR="007261DD">
        <w:rPr>
          <w:rFonts w:ascii="Times New Roman" w:hAnsi="Times New Roman"/>
          <w:sz w:val="24"/>
          <w:szCs w:val="24"/>
        </w:rPr>
        <w:t>, o primeiro na poesia portuguesa a atribuir voz aos trabalhadores do campo.</w:t>
      </w:r>
    </w:p>
    <w:p w:rsidR="00D07C6C" w:rsidRDefault="007261DD" w:rsidP="007261DD">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Entre os elementos anunciadores da estética neo-realista, nos três últimos textos me</w:t>
      </w:r>
      <w:r>
        <w:rPr>
          <w:rFonts w:ascii="Times New Roman" w:hAnsi="Times New Roman"/>
          <w:sz w:val="24"/>
          <w:szCs w:val="24"/>
        </w:rPr>
        <w:t>n</w:t>
      </w:r>
      <w:r>
        <w:rPr>
          <w:rFonts w:ascii="Times New Roman" w:hAnsi="Times New Roman"/>
          <w:sz w:val="24"/>
          <w:szCs w:val="24"/>
        </w:rPr>
        <w:t>cionados, nota ainda este crítico a tendência narrativa, juntamente com a moderna co</w:t>
      </w:r>
      <w:r>
        <w:rPr>
          <w:rFonts w:ascii="Times New Roman" w:hAnsi="Times New Roman"/>
          <w:sz w:val="24"/>
          <w:szCs w:val="24"/>
        </w:rPr>
        <w:t>n</w:t>
      </w:r>
      <w:r>
        <w:rPr>
          <w:rFonts w:ascii="Times New Roman" w:hAnsi="Times New Roman"/>
          <w:sz w:val="24"/>
          <w:szCs w:val="24"/>
        </w:rPr>
        <w:t>cessão da perspectiva àqueles camponeses, através do monólogo interior. Somem-se a esta dívida o facto de os protagonistas serem personagens tipo, a expressão de revolta e até a vontade de confronto da parte do maltês, bem como a justificação da marginalid</w:t>
      </w:r>
      <w:r>
        <w:rPr>
          <w:rFonts w:ascii="Times New Roman" w:hAnsi="Times New Roman"/>
          <w:sz w:val="24"/>
          <w:szCs w:val="24"/>
        </w:rPr>
        <w:t>a</w:t>
      </w:r>
      <w:r>
        <w:rPr>
          <w:rFonts w:ascii="Times New Roman" w:hAnsi="Times New Roman"/>
          <w:sz w:val="24"/>
          <w:szCs w:val="24"/>
        </w:rPr>
        <w:t>de pelos abusos inerentes à servidão. Estamos pois no momento de não só rever as pe</w:t>
      </w:r>
      <w:r>
        <w:rPr>
          <w:rFonts w:ascii="Times New Roman" w:hAnsi="Times New Roman"/>
          <w:sz w:val="24"/>
          <w:szCs w:val="24"/>
        </w:rPr>
        <w:t>r</w:t>
      </w:r>
      <w:r>
        <w:rPr>
          <w:rFonts w:ascii="Times New Roman" w:hAnsi="Times New Roman"/>
          <w:sz w:val="24"/>
          <w:szCs w:val="24"/>
        </w:rPr>
        <w:t>sonagens que animam as narrativas</w:t>
      </w:r>
      <w:r w:rsidR="00D07C6C">
        <w:rPr>
          <w:rFonts w:ascii="Times New Roman" w:hAnsi="Times New Roman"/>
          <w:sz w:val="24"/>
          <w:szCs w:val="24"/>
        </w:rPr>
        <w:t xml:space="preserve"> de G e S (Gaimirra, Zé Boi, o m</w:t>
      </w:r>
      <w:r>
        <w:rPr>
          <w:rFonts w:ascii="Times New Roman" w:hAnsi="Times New Roman"/>
          <w:sz w:val="24"/>
          <w:szCs w:val="24"/>
        </w:rPr>
        <w:t>altês Ramalho, Tó</w:t>
      </w:r>
      <w:r>
        <w:rPr>
          <w:rFonts w:ascii="Times New Roman" w:hAnsi="Times New Roman"/>
          <w:sz w:val="24"/>
          <w:szCs w:val="24"/>
        </w:rPr>
        <w:t>i</w:t>
      </w:r>
      <w:r>
        <w:rPr>
          <w:rFonts w:ascii="Times New Roman" w:hAnsi="Times New Roman"/>
          <w:sz w:val="24"/>
          <w:szCs w:val="24"/>
        </w:rPr>
        <w:t>no Valentim…), como também de folhear de novo CV. O segundo livro antunino de versos para além de apresentar um poema de grandes afinidades com os «Bronzes» (</w:t>
      </w:r>
      <w:r w:rsidRPr="006975EF">
        <w:rPr>
          <w:rFonts w:ascii="Times New Roman" w:hAnsi="Times New Roman"/>
          <w:i/>
          <w:sz w:val="24"/>
          <w:szCs w:val="24"/>
        </w:rPr>
        <w:t>Carta ao Patrão</w:t>
      </w:r>
      <w:r>
        <w:rPr>
          <w:rFonts w:ascii="Times New Roman" w:hAnsi="Times New Roman"/>
          <w:sz w:val="24"/>
          <w:szCs w:val="24"/>
        </w:rPr>
        <w:t>) alia-se ainda a esta secção do livro inicial do jovem Mário pelos motivos que elege: as queimadas (</w:t>
      </w:r>
      <w:r w:rsidRPr="006975EF">
        <w:rPr>
          <w:rFonts w:ascii="Times New Roman" w:hAnsi="Times New Roman"/>
          <w:i/>
          <w:sz w:val="24"/>
          <w:szCs w:val="24"/>
        </w:rPr>
        <w:t>Queimada</w:t>
      </w:r>
      <w:r>
        <w:rPr>
          <w:rFonts w:ascii="Times New Roman" w:hAnsi="Times New Roman"/>
          <w:sz w:val="24"/>
          <w:szCs w:val="24"/>
        </w:rPr>
        <w:t>); a mendicidade (</w:t>
      </w:r>
      <w:r w:rsidRPr="006975EF">
        <w:rPr>
          <w:rFonts w:ascii="Times New Roman" w:hAnsi="Times New Roman"/>
          <w:i/>
          <w:sz w:val="24"/>
          <w:szCs w:val="24"/>
        </w:rPr>
        <w:t xml:space="preserve">Paisagem </w:t>
      </w:r>
      <w:r w:rsidRPr="006975EF">
        <w:rPr>
          <w:rFonts w:ascii="Times New Roman" w:hAnsi="Times New Roman"/>
          <w:sz w:val="24"/>
          <w:szCs w:val="24"/>
        </w:rPr>
        <w:t>e</w:t>
      </w:r>
      <w:r w:rsidRPr="006975EF">
        <w:rPr>
          <w:rFonts w:ascii="Times New Roman" w:hAnsi="Times New Roman"/>
          <w:i/>
          <w:sz w:val="24"/>
          <w:szCs w:val="24"/>
        </w:rPr>
        <w:t xml:space="preserve"> Terceira Paisagem do Campo</w:t>
      </w:r>
      <w:r>
        <w:rPr>
          <w:rFonts w:ascii="Times New Roman" w:hAnsi="Times New Roman"/>
          <w:sz w:val="24"/>
          <w:szCs w:val="24"/>
        </w:rPr>
        <w:t>) e o cante alentejano (</w:t>
      </w:r>
      <w:r w:rsidRPr="006975EF">
        <w:rPr>
          <w:rFonts w:ascii="Times New Roman" w:hAnsi="Times New Roman"/>
          <w:i/>
          <w:sz w:val="24"/>
          <w:szCs w:val="24"/>
        </w:rPr>
        <w:t>Rancho Coral</w:t>
      </w:r>
      <w:r>
        <w:rPr>
          <w:rFonts w:ascii="Times New Roman" w:hAnsi="Times New Roman"/>
          <w:sz w:val="24"/>
          <w:szCs w:val="24"/>
        </w:rPr>
        <w:t xml:space="preserve">). </w:t>
      </w:r>
    </w:p>
    <w:p w:rsidR="007261DD" w:rsidRDefault="00D07C6C"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7261DD">
        <w:rPr>
          <w:rFonts w:ascii="Times New Roman" w:hAnsi="Times New Roman"/>
          <w:sz w:val="24"/>
          <w:szCs w:val="24"/>
        </w:rPr>
        <w:t>Fora estas intercepções entre os artistas em destaque, onde se ins</w:t>
      </w:r>
      <w:r>
        <w:rPr>
          <w:rFonts w:ascii="Times New Roman" w:hAnsi="Times New Roman"/>
          <w:sz w:val="24"/>
          <w:szCs w:val="24"/>
        </w:rPr>
        <w:t xml:space="preserve">creve o sugestivo papel do auditivo e do </w:t>
      </w:r>
      <w:r w:rsidR="007261DD">
        <w:rPr>
          <w:rFonts w:ascii="Times New Roman" w:hAnsi="Times New Roman"/>
          <w:sz w:val="24"/>
          <w:szCs w:val="24"/>
        </w:rPr>
        <w:t xml:space="preserve">visual, </w:t>
      </w:r>
      <w:r w:rsidR="007F298C">
        <w:rPr>
          <w:rFonts w:ascii="Times New Roman" w:hAnsi="Times New Roman"/>
          <w:sz w:val="24"/>
          <w:szCs w:val="24"/>
        </w:rPr>
        <w:t xml:space="preserve">a quietude, </w:t>
      </w:r>
      <w:r w:rsidR="007261DD">
        <w:rPr>
          <w:rFonts w:ascii="Times New Roman" w:hAnsi="Times New Roman"/>
          <w:sz w:val="24"/>
          <w:szCs w:val="24"/>
        </w:rPr>
        <w:t>o calor e o silêncio na descrição do ambiente na</w:t>
      </w:r>
      <w:r w:rsidR="00F54E9D">
        <w:rPr>
          <w:rFonts w:ascii="Times New Roman" w:hAnsi="Times New Roman"/>
          <w:sz w:val="24"/>
          <w:szCs w:val="24"/>
        </w:rPr>
        <w:t>tu</w:t>
      </w:r>
      <w:r>
        <w:rPr>
          <w:rFonts w:ascii="Times New Roman" w:hAnsi="Times New Roman"/>
          <w:sz w:val="24"/>
          <w:szCs w:val="24"/>
        </w:rPr>
        <w:t>ral da região, regista</w:t>
      </w:r>
      <w:r w:rsidR="00F54E9D">
        <w:rPr>
          <w:rFonts w:ascii="Times New Roman" w:hAnsi="Times New Roman"/>
          <w:sz w:val="24"/>
          <w:szCs w:val="24"/>
        </w:rPr>
        <w:t xml:space="preserve">m-se </w:t>
      </w:r>
      <w:r w:rsidR="007261DD">
        <w:rPr>
          <w:rFonts w:ascii="Times New Roman" w:hAnsi="Times New Roman"/>
          <w:sz w:val="24"/>
          <w:szCs w:val="24"/>
        </w:rPr>
        <w:t>algumas diferenças.</w:t>
      </w:r>
      <w:r>
        <w:rPr>
          <w:rFonts w:ascii="Times New Roman" w:hAnsi="Times New Roman"/>
          <w:sz w:val="24"/>
          <w:szCs w:val="24"/>
        </w:rPr>
        <w:t xml:space="preserve"> </w:t>
      </w:r>
      <w:r w:rsidR="007261DD">
        <w:rPr>
          <w:rFonts w:ascii="Times New Roman" w:hAnsi="Times New Roman"/>
          <w:sz w:val="24"/>
          <w:szCs w:val="24"/>
        </w:rPr>
        <w:t>Posto que o Alentejo físico de Ant</w:t>
      </w:r>
      <w:r w:rsidR="007261DD">
        <w:rPr>
          <w:rFonts w:ascii="Times New Roman" w:hAnsi="Times New Roman"/>
          <w:sz w:val="24"/>
          <w:szCs w:val="24"/>
        </w:rPr>
        <w:t>u</w:t>
      </w:r>
      <w:r w:rsidR="007261DD">
        <w:rPr>
          <w:rFonts w:ascii="Times New Roman" w:hAnsi="Times New Roman"/>
          <w:sz w:val="24"/>
          <w:szCs w:val="24"/>
        </w:rPr>
        <w:t>nes da Silva irradie uma certa aura, acompanhada da respectiva capa de mistério, em cada passo, tropeça o leitor com agrado na materialidade espacial. Aves</w:t>
      </w:r>
      <w:r w:rsidR="005C6EE3">
        <w:rPr>
          <w:rFonts w:ascii="Times New Roman" w:hAnsi="Times New Roman"/>
          <w:sz w:val="24"/>
          <w:szCs w:val="24"/>
        </w:rPr>
        <w:t>, árvores, astros prendem-no à Terra numa promessa de C</w:t>
      </w:r>
      <w:r w:rsidR="007261DD">
        <w:rPr>
          <w:rFonts w:ascii="Times New Roman" w:hAnsi="Times New Roman"/>
          <w:sz w:val="24"/>
          <w:szCs w:val="24"/>
        </w:rPr>
        <w:t>éu. Já em Mário Beirão isso não acontece, porque no seu Sul estamos em levitação quase permanente, quer na indistinção dos homens de Deus, quer na melodia real do verso ou na sugerida acerca do canto dos seus antigos berberes. Resulta daqui que no artista ligado ao grupo portuense da Renascença Portuguesa o vocabulário abstracto é incomparavelmente mais abundante do que o pr</w:t>
      </w:r>
      <w:r w:rsidR="007261DD">
        <w:rPr>
          <w:rFonts w:ascii="Times New Roman" w:hAnsi="Times New Roman"/>
          <w:sz w:val="24"/>
          <w:szCs w:val="24"/>
        </w:rPr>
        <w:t>e</w:t>
      </w:r>
      <w:r w:rsidR="007261DD">
        <w:rPr>
          <w:rFonts w:ascii="Times New Roman" w:hAnsi="Times New Roman"/>
          <w:sz w:val="24"/>
          <w:szCs w:val="24"/>
        </w:rPr>
        <w:t xml:space="preserve">sente na obra antunina, diferença que se conecta no fundo ao materialismo subjacente à estética que primeiro atrai o eborense e ao saudosismo coetâneo de </w:t>
      </w:r>
      <w:r w:rsidR="007261DD" w:rsidRPr="00176325">
        <w:rPr>
          <w:rFonts w:ascii="Times New Roman" w:hAnsi="Times New Roman"/>
          <w:i/>
          <w:sz w:val="24"/>
          <w:szCs w:val="24"/>
        </w:rPr>
        <w:t>O Último Lusí</w:t>
      </w:r>
      <w:r w:rsidR="007261DD" w:rsidRPr="00176325">
        <w:rPr>
          <w:rFonts w:ascii="Times New Roman" w:hAnsi="Times New Roman"/>
          <w:i/>
          <w:sz w:val="24"/>
          <w:szCs w:val="24"/>
        </w:rPr>
        <w:t>a</w:t>
      </w:r>
      <w:r w:rsidR="007261DD" w:rsidRPr="00176325">
        <w:rPr>
          <w:rFonts w:ascii="Times New Roman" w:hAnsi="Times New Roman"/>
          <w:i/>
          <w:sz w:val="24"/>
          <w:szCs w:val="24"/>
        </w:rPr>
        <w:t>da</w:t>
      </w:r>
      <w:r w:rsidR="007261DD">
        <w:rPr>
          <w:rFonts w:ascii="Times New Roman" w:hAnsi="Times New Roman"/>
          <w:sz w:val="24"/>
          <w:szCs w:val="24"/>
        </w:rPr>
        <w:t>.</w:t>
      </w:r>
      <w:r w:rsidR="007261DD">
        <w:rPr>
          <w:rStyle w:val="Refdenotaderodap"/>
          <w:rFonts w:ascii="Times New Roman" w:hAnsi="Times New Roman"/>
          <w:sz w:val="24"/>
          <w:szCs w:val="24"/>
        </w:rPr>
        <w:footnoteReference w:id="173"/>
      </w:r>
      <w:r w:rsidR="007261DD">
        <w:rPr>
          <w:rFonts w:ascii="Times New Roman" w:hAnsi="Times New Roman"/>
          <w:sz w:val="24"/>
          <w:szCs w:val="24"/>
        </w:rPr>
        <w:t>Acerca desta corrente ensina-nos de novo António Cândido Franco: «Neste sent</w:t>
      </w:r>
      <w:r w:rsidR="007261DD">
        <w:rPr>
          <w:rFonts w:ascii="Times New Roman" w:hAnsi="Times New Roman"/>
          <w:sz w:val="24"/>
          <w:szCs w:val="24"/>
        </w:rPr>
        <w:t>i</w:t>
      </w:r>
      <w:r w:rsidR="007261DD">
        <w:rPr>
          <w:rFonts w:ascii="Times New Roman" w:hAnsi="Times New Roman"/>
          <w:sz w:val="24"/>
          <w:szCs w:val="24"/>
        </w:rPr>
        <w:t>do, o saudosismo de 1912 foi sobretudo um modo de dizer que aprofundou a poesia como língua sem referentes exteriores, e que o fez tanto ao nív</w:t>
      </w:r>
      <w:r w:rsidR="008E6F79">
        <w:rPr>
          <w:rFonts w:ascii="Times New Roman" w:hAnsi="Times New Roman"/>
          <w:sz w:val="24"/>
          <w:szCs w:val="24"/>
        </w:rPr>
        <w:t>el gráfico como ao nível sonoro</w:t>
      </w:r>
      <w:r w:rsidR="007261DD">
        <w:rPr>
          <w:rFonts w:ascii="Times New Roman" w:hAnsi="Times New Roman"/>
          <w:sz w:val="24"/>
          <w:szCs w:val="24"/>
        </w:rPr>
        <w:t>» (PC, p.12).</w:t>
      </w:r>
    </w:p>
    <w:p w:rsidR="007261DD" w:rsidRPr="004C737E" w:rsidRDefault="0065208A" w:rsidP="007261DD">
      <w:pPr>
        <w:pStyle w:val="SemEspaamento"/>
        <w:spacing w:line="360" w:lineRule="auto"/>
        <w:jc w:val="both"/>
        <w:rPr>
          <w:rFonts w:ascii="Times New Roman" w:hAnsi="Times New Roman"/>
          <w:sz w:val="24"/>
          <w:szCs w:val="24"/>
        </w:rPr>
      </w:pPr>
      <w:r>
        <w:rPr>
          <w:rFonts w:ascii="Times New Roman" w:hAnsi="Times New Roman"/>
          <w:sz w:val="24"/>
          <w:szCs w:val="24"/>
        </w:rPr>
        <w:t xml:space="preserve">  Que a separação</w:t>
      </w:r>
      <w:r w:rsidR="007261DD">
        <w:rPr>
          <w:rFonts w:ascii="Times New Roman" w:hAnsi="Times New Roman"/>
          <w:sz w:val="24"/>
          <w:szCs w:val="24"/>
        </w:rPr>
        <w:t xml:space="preserve"> a que acabamos de aludir não permita que se esqueça o investimento estilístico de Antunes da Silva, nem a permanente procura na sua escrita da essência da </w:t>
      </w:r>
      <w:r w:rsidR="007261DD">
        <w:rPr>
          <w:rFonts w:ascii="Times New Roman" w:hAnsi="Times New Roman"/>
          <w:sz w:val="24"/>
          <w:szCs w:val="24"/>
        </w:rPr>
        <w:lastRenderedPageBreak/>
        <w:t>Vida, representando esta segunda um nó entre a sua religiosidade e o cristianismo de Beirão. Só não se aperta este com mais vigor porque o primeiro acredita encontrar-se no Homem a solução para os seus conflitos, enquanto o segundo lhe propõe a redenção cristã. Descubra-se em seguida o que espera Manuel Ribeiro da planície que qualifica de heróica.</w:t>
      </w:r>
    </w:p>
    <w:p w:rsidR="008C278C" w:rsidRDefault="008C278C" w:rsidP="008C278C">
      <w:pPr>
        <w:pStyle w:val="SemEspaamento"/>
        <w:spacing w:line="360" w:lineRule="auto"/>
        <w:jc w:val="both"/>
        <w:rPr>
          <w:rFonts w:ascii="Times New Roman" w:hAnsi="Times New Roman"/>
          <w:sz w:val="24"/>
          <w:szCs w:val="24"/>
        </w:rPr>
      </w:pPr>
    </w:p>
    <w:p w:rsidR="00B17FB5" w:rsidRPr="00B17FB5" w:rsidRDefault="008C278C" w:rsidP="008C278C">
      <w:pPr>
        <w:pStyle w:val="SemEspaamento"/>
        <w:spacing w:line="360" w:lineRule="auto"/>
        <w:jc w:val="both"/>
        <w:rPr>
          <w:rFonts w:ascii="Times New Roman" w:hAnsi="Times New Roman"/>
          <w:sz w:val="24"/>
          <w:szCs w:val="24"/>
        </w:rPr>
      </w:pPr>
      <w:r>
        <w:rPr>
          <w:rFonts w:ascii="Times New Roman" w:hAnsi="Times New Roman"/>
          <w:sz w:val="24"/>
          <w:szCs w:val="24"/>
        </w:rPr>
        <w:t>2. C</w:t>
      </w:r>
      <w:r w:rsidR="00DC5A05">
        <w:rPr>
          <w:rFonts w:ascii="Times New Roman" w:hAnsi="Times New Roman"/>
          <w:sz w:val="24"/>
          <w:szCs w:val="24"/>
        </w:rPr>
        <w:t>ontemporaneidad</w:t>
      </w:r>
      <w:r w:rsidR="00B17FB5">
        <w:rPr>
          <w:rFonts w:ascii="Times New Roman" w:hAnsi="Times New Roman"/>
          <w:sz w:val="24"/>
          <w:szCs w:val="24"/>
        </w:rPr>
        <w:t>e</w:t>
      </w:r>
    </w:p>
    <w:p w:rsidR="00A72D74" w:rsidRPr="002C2695"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2.1. </w:t>
      </w:r>
      <w:r w:rsidRPr="002C2695">
        <w:rPr>
          <w:rFonts w:ascii="Times New Roman" w:hAnsi="Times New Roman"/>
          <w:sz w:val="24"/>
          <w:szCs w:val="24"/>
        </w:rPr>
        <w:t>Desafio não muit</w:t>
      </w:r>
      <w:r w:rsidR="00AE707F">
        <w:rPr>
          <w:rFonts w:ascii="Times New Roman" w:hAnsi="Times New Roman"/>
          <w:sz w:val="24"/>
          <w:szCs w:val="24"/>
        </w:rPr>
        <w:t xml:space="preserve">o distante do cumprido </w:t>
      </w:r>
      <w:r w:rsidR="00B17FB5">
        <w:rPr>
          <w:rFonts w:ascii="Times New Roman" w:hAnsi="Times New Roman"/>
          <w:sz w:val="24"/>
          <w:szCs w:val="24"/>
        </w:rPr>
        <w:t xml:space="preserve">por Antunes e pelos conterrâneos </w:t>
      </w:r>
      <w:r w:rsidR="0065208A">
        <w:rPr>
          <w:rFonts w:ascii="Times New Roman" w:hAnsi="Times New Roman"/>
          <w:sz w:val="24"/>
          <w:szCs w:val="24"/>
        </w:rPr>
        <w:t>lidos nesta dissertação</w:t>
      </w:r>
      <w:r w:rsidRPr="002C2695">
        <w:rPr>
          <w:rFonts w:ascii="Times New Roman" w:hAnsi="Times New Roman"/>
          <w:sz w:val="24"/>
          <w:szCs w:val="24"/>
        </w:rPr>
        <w:t xml:space="preserve"> dirige </w:t>
      </w:r>
      <w:r w:rsidR="00577ED1">
        <w:rPr>
          <w:rFonts w:ascii="Times New Roman" w:hAnsi="Times New Roman"/>
          <w:sz w:val="24"/>
          <w:szCs w:val="24"/>
        </w:rPr>
        <w:t>a escrita de Manuel Ribeiro (n</w:t>
      </w:r>
      <w:r w:rsidR="00DD1F7D">
        <w:rPr>
          <w:rFonts w:ascii="Times New Roman" w:hAnsi="Times New Roman"/>
          <w:sz w:val="24"/>
          <w:szCs w:val="24"/>
        </w:rPr>
        <w:t>.</w:t>
      </w:r>
      <w:r w:rsidR="00577ED1">
        <w:rPr>
          <w:rFonts w:ascii="Times New Roman" w:hAnsi="Times New Roman"/>
          <w:sz w:val="24"/>
          <w:szCs w:val="24"/>
        </w:rPr>
        <w:t>1878</w:t>
      </w:r>
      <w:r w:rsidR="00DD1F7D">
        <w:rPr>
          <w:rFonts w:ascii="Times New Roman" w:hAnsi="Times New Roman"/>
          <w:sz w:val="24"/>
          <w:szCs w:val="24"/>
        </w:rPr>
        <w:t xml:space="preserve"> - </w:t>
      </w:r>
      <w:r w:rsidR="00577ED1">
        <w:rPr>
          <w:rFonts w:ascii="Times New Roman" w:hAnsi="Times New Roman"/>
          <w:sz w:val="24"/>
          <w:szCs w:val="24"/>
        </w:rPr>
        <w:t>m</w:t>
      </w:r>
      <w:r w:rsidR="00DD1F7D">
        <w:rPr>
          <w:rFonts w:ascii="Times New Roman" w:hAnsi="Times New Roman"/>
          <w:sz w:val="24"/>
          <w:szCs w:val="24"/>
        </w:rPr>
        <w:t>.</w:t>
      </w:r>
      <w:r w:rsidRPr="002C2695">
        <w:rPr>
          <w:rFonts w:ascii="Times New Roman" w:hAnsi="Times New Roman"/>
          <w:sz w:val="24"/>
          <w:szCs w:val="24"/>
        </w:rPr>
        <w:t xml:space="preserve">1941), principalmente nos romances que se abrem ao Alentejo – </w:t>
      </w:r>
      <w:r w:rsidRPr="002C2695">
        <w:rPr>
          <w:rFonts w:ascii="Times New Roman" w:hAnsi="Times New Roman"/>
          <w:i/>
          <w:sz w:val="24"/>
          <w:szCs w:val="24"/>
        </w:rPr>
        <w:t>A Planície Heróica</w:t>
      </w:r>
      <w:r w:rsidRPr="002C2695">
        <w:rPr>
          <w:rFonts w:ascii="Times New Roman" w:hAnsi="Times New Roman"/>
          <w:sz w:val="24"/>
          <w:szCs w:val="24"/>
        </w:rPr>
        <w:t xml:space="preserve"> (1927), considerado</w:t>
      </w:r>
      <w:r>
        <w:rPr>
          <w:rFonts w:ascii="Times New Roman" w:hAnsi="Times New Roman"/>
          <w:sz w:val="24"/>
          <w:szCs w:val="24"/>
        </w:rPr>
        <w:t xml:space="preserve"> pela crítica</w:t>
      </w:r>
      <w:r w:rsidRPr="002C2695">
        <w:rPr>
          <w:rFonts w:ascii="Times New Roman" w:hAnsi="Times New Roman"/>
          <w:sz w:val="24"/>
          <w:szCs w:val="24"/>
        </w:rPr>
        <w:t xml:space="preserve"> o seu melhor texto; </w:t>
      </w:r>
      <w:r w:rsidRPr="002C2695">
        <w:rPr>
          <w:rFonts w:ascii="Times New Roman" w:hAnsi="Times New Roman"/>
          <w:i/>
          <w:sz w:val="24"/>
          <w:szCs w:val="24"/>
        </w:rPr>
        <w:t xml:space="preserve">Esplendor mais Alto </w:t>
      </w:r>
      <w:r w:rsidRPr="002C2695">
        <w:rPr>
          <w:rFonts w:ascii="Times New Roman" w:hAnsi="Times New Roman"/>
          <w:sz w:val="24"/>
          <w:szCs w:val="24"/>
        </w:rPr>
        <w:t>(1930) e</w:t>
      </w:r>
      <w:r w:rsidRPr="002C2695">
        <w:rPr>
          <w:rFonts w:ascii="Times New Roman" w:hAnsi="Times New Roman"/>
          <w:i/>
          <w:sz w:val="24"/>
          <w:szCs w:val="24"/>
        </w:rPr>
        <w:t xml:space="preserve"> </w:t>
      </w:r>
      <w:proofErr w:type="gramStart"/>
      <w:r w:rsidRPr="002C2695">
        <w:rPr>
          <w:rFonts w:ascii="Times New Roman" w:hAnsi="Times New Roman"/>
          <w:i/>
          <w:sz w:val="24"/>
          <w:szCs w:val="24"/>
        </w:rPr>
        <w:t>Sarça Ardente</w:t>
      </w:r>
      <w:proofErr w:type="gramEnd"/>
      <w:r w:rsidRPr="002C2695">
        <w:rPr>
          <w:rFonts w:ascii="Times New Roman" w:hAnsi="Times New Roman"/>
          <w:i/>
          <w:sz w:val="24"/>
          <w:szCs w:val="24"/>
        </w:rPr>
        <w:t xml:space="preserve"> </w:t>
      </w:r>
      <w:r w:rsidRPr="002C2695">
        <w:rPr>
          <w:rFonts w:ascii="Times New Roman" w:hAnsi="Times New Roman"/>
          <w:sz w:val="24"/>
          <w:szCs w:val="24"/>
        </w:rPr>
        <w:t>(1942). Como logo pelo primeiro título se</w:t>
      </w:r>
      <w:r>
        <w:rPr>
          <w:rFonts w:ascii="Times New Roman" w:hAnsi="Times New Roman"/>
          <w:sz w:val="24"/>
          <w:szCs w:val="24"/>
        </w:rPr>
        <w:t xml:space="preserve"> adivinha, este filho grato de Albernô</w:t>
      </w:r>
      <w:r w:rsidRPr="002C2695">
        <w:rPr>
          <w:rFonts w:ascii="Times New Roman" w:hAnsi="Times New Roman"/>
          <w:sz w:val="24"/>
          <w:szCs w:val="24"/>
        </w:rPr>
        <w:t>a elogia a terra-mãe, enquanto no interior do livro a vai</w:t>
      </w:r>
      <w:r>
        <w:rPr>
          <w:rFonts w:ascii="Times New Roman" w:hAnsi="Times New Roman"/>
          <w:sz w:val="24"/>
          <w:szCs w:val="24"/>
        </w:rPr>
        <w:t xml:space="preserve"> </w:t>
      </w:r>
      <w:r w:rsidR="00DD1F7D">
        <w:rPr>
          <w:rFonts w:ascii="Times New Roman" w:hAnsi="Times New Roman"/>
          <w:sz w:val="24"/>
          <w:szCs w:val="24"/>
        </w:rPr>
        <w:t>definindo</w:t>
      </w:r>
      <w:r>
        <w:rPr>
          <w:rFonts w:ascii="Times New Roman" w:hAnsi="Times New Roman"/>
          <w:sz w:val="24"/>
          <w:szCs w:val="24"/>
        </w:rPr>
        <w:t xml:space="preserve"> </w:t>
      </w:r>
      <w:r w:rsidR="00DD1F7D">
        <w:rPr>
          <w:rFonts w:ascii="Times New Roman" w:hAnsi="Times New Roman"/>
          <w:sz w:val="24"/>
          <w:szCs w:val="24"/>
        </w:rPr>
        <w:t>com o</w:t>
      </w:r>
      <w:r>
        <w:rPr>
          <w:rFonts w:ascii="Times New Roman" w:hAnsi="Times New Roman"/>
          <w:sz w:val="24"/>
          <w:szCs w:val="24"/>
        </w:rPr>
        <w:t xml:space="preserve"> que a </w:t>
      </w:r>
      <w:r w:rsidRPr="002C2695">
        <w:rPr>
          <w:rFonts w:ascii="Times New Roman" w:hAnsi="Times New Roman"/>
          <w:sz w:val="24"/>
          <w:szCs w:val="24"/>
        </w:rPr>
        <w:t xml:space="preserve">distingue. À imagem </w:t>
      </w:r>
      <w:r w:rsidR="00B17FB5">
        <w:rPr>
          <w:rFonts w:ascii="Times New Roman" w:hAnsi="Times New Roman"/>
          <w:sz w:val="24"/>
          <w:szCs w:val="24"/>
        </w:rPr>
        <w:t>dos arti</w:t>
      </w:r>
      <w:r w:rsidR="00B17FB5">
        <w:rPr>
          <w:rFonts w:ascii="Times New Roman" w:hAnsi="Times New Roman"/>
          <w:sz w:val="24"/>
          <w:szCs w:val="24"/>
        </w:rPr>
        <w:t>s</w:t>
      </w:r>
      <w:r w:rsidR="00B17FB5">
        <w:rPr>
          <w:rFonts w:ascii="Times New Roman" w:hAnsi="Times New Roman"/>
          <w:sz w:val="24"/>
          <w:szCs w:val="24"/>
        </w:rPr>
        <w:t>tas transtaganos vistos</w:t>
      </w:r>
      <w:r w:rsidRPr="002C2695">
        <w:rPr>
          <w:rFonts w:ascii="Times New Roman" w:hAnsi="Times New Roman"/>
          <w:sz w:val="24"/>
          <w:szCs w:val="24"/>
        </w:rPr>
        <w:t xml:space="preserve">, o regionalismo de </w:t>
      </w:r>
      <w:r w:rsidRPr="002C2695">
        <w:rPr>
          <w:rFonts w:ascii="Times New Roman" w:hAnsi="Times New Roman"/>
          <w:i/>
          <w:sz w:val="24"/>
          <w:szCs w:val="24"/>
        </w:rPr>
        <w:t>A Planície Heróica</w:t>
      </w:r>
      <w:r w:rsidRPr="002C2695">
        <w:rPr>
          <w:rFonts w:ascii="Times New Roman" w:hAnsi="Times New Roman"/>
          <w:sz w:val="24"/>
          <w:szCs w:val="24"/>
        </w:rPr>
        <w:t xml:space="preserve"> encarrega-se de conferir crédito e graça ao resto da mensagem, através de uma minuciosa e precisa descrição espacial. No plano físico, referem-se conhecidos povoados, pequenas serras, rios e ribe</w:t>
      </w:r>
      <w:r w:rsidRPr="002C2695">
        <w:rPr>
          <w:rFonts w:ascii="Times New Roman" w:hAnsi="Times New Roman"/>
          <w:sz w:val="24"/>
          <w:szCs w:val="24"/>
        </w:rPr>
        <w:t>i</w:t>
      </w:r>
      <w:r w:rsidRPr="002C2695">
        <w:rPr>
          <w:rFonts w:ascii="Times New Roman" w:hAnsi="Times New Roman"/>
          <w:sz w:val="24"/>
          <w:szCs w:val="24"/>
        </w:rPr>
        <w:t xml:space="preserve">ras reais, em volta dos quais a solenidade do montado descansa e os animais que nele sabemos encontrarem o seu </w:t>
      </w:r>
      <w:r w:rsidRPr="002C2695">
        <w:rPr>
          <w:rFonts w:ascii="Times New Roman" w:hAnsi="Times New Roman"/>
          <w:i/>
          <w:sz w:val="24"/>
          <w:szCs w:val="24"/>
        </w:rPr>
        <w:t>habitat</w:t>
      </w:r>
      <w:r w:rsidRPr="002C2695">
        <w:rPr>
          <w:rFonts w:ascii="Times New Roman" w:hAnsi="Times New Roman"/>
          <w:sz w:val="24"/>
          <w:szCs w:val="24"/>
        </w:rPr>
        <w:t xml:space="preserve"> natural crescem. As típicas tarefas da lavoura exe</w:t>
      </w:r>
      <w:r w:rsidRPr="002C2695">
        <w:rPr>
          <w:rFonts w:ascii="Times New Roman" w:hAnsi="Times New Roman"/>
          <w:sz w:val="24"/>
          <w:szCs w:val="24"/>
        </w:rPr>
        <w:t>r</w:t>
      </w:r>
      <w:r w:rsidRPr="002C2695">
        <w:rPr>
          <w:rFonts w:ascii="Times New Roman" w:hAnsi="Times New Roman"/>
          <w:sz w:val="24"/>
          <w:szCs w:val="24"/>
        </w:rPr>
        <w:t>cem-se nos «</w:t>
      </w:r>
      <w:r>
        <w:rPr>
          <w:rFonts w:ascii="Times New Roman" w:hAnsi="Times New Roman"/>
          <w:sz w:val="24"/>
          <w:szCs w:val="24"/>
        </w:rPr>
        <w:t>moles solões barrentos» (PH, p.</w:t>
      </w:r>
      <w:r w:rsidRPr="002C2695">
        <w:rPr>
          <w:rFonts w:ascii="Times New Roman" w:hAnsi="Times New Roman"/>
          <w:sz w:val="24"/>
          <w:szCs w:val="24"/>
        </w:rPr>
        <w:t>31) ou até nos «xi</w:t>
      </w:r>
      <w:r>
        <w:rPr>
          <w:rFonts w:ascii="Times New Roman" w:hAnsi="Times New Roman"/>
          <w:sz w:val="24"/>
          <w:szCs w:val="24"/>
        </w:rPr>
        <w:t>stos córneos, sem água» (PH, p.</w:t>
      </w:r>
      <w:r w:rsidRPr="002C2695">
        <w:rPr>
          <w:rFonts w:ascii="Times New Roman" w:hAnsi="Times New Roman"/>
          <w:sz w:val="24"/>
          <w:szCs w:val="24"/>
        </w:rPr>
        <w:t>71).</w:t>
      </w:r>
      <w:r>
        <w:rPr>
          <w:rFonts w:ascii="Times New Roman" w:hAnsi="Times New Roman"/>
          <w:sz w:val="24"/>
          <w:szCs w:val="24"/>
        </w:rPr>
        <w:t xml:space="preserve"> </w:t>
      </w:r>
      <w:r w:rsidRPr="002C2695">
        <w:rPr>
          <w:rFonts w:ascii="Times New Roman" w:hAnsi="Times New Roman"/>
          <w:sz w:val="24"/>
          <w:szCs w:val="24"/>
        </w:rPr>
        <w:t>Sem sur</w:t>
      </w:r>
      <w:r>
        <w:rPr>
          <w:rFonts w:ascii="Times New Roman" w:hAnsi="Times New Roman"/>
          <w:sz w:val="24"/>
          <w:szCs w:val="24"/>
        </w:rPr>
        <w:t>presa, o casario branco e rente</w:t>
      </w:r>
      <w:r w:rsidRPr="002C2695">
        <w:rPr>
          <w:rFonts w:ascii="Times New Roman" w:hAnsi="Times New Roman"/>
          <w:sz w:val="24"/>
          <w:szCs w:val="24"/>
        </w:rPr>
        <w:t xml:space="preserve"> que humaniza a imensidão </w:t>
      </w:r>
      <w:r>
        <w:rPr>
          <w:rFonts w:ascii="Times New Roman" w:hAnsi="Times New Roman"/>
          <w:sz w:val="24"/>
          <w:szCs w:val="24"/>
        </w:rPr>
        <w:t>trigueira</w:t>
      </w:r>
      <w:r w:rsidRPr="002C2695">
        <w:rPr>
          <w:rFonts w:ascii="Times New Roman" w:hAnsi="Times New Roman"/>
          <w:sz w:val="24"/>
          <w:szCs w:val="24"/>
        </w:rPr>
        <w:t xml:space="preserve"> da paisagem liga-se, juntamente com o que o povo aí come e traja, à áspera meteorol</w:t>
      </w:r>
      <w:r w:rsidRPr="002C2695">
        <w:rPr>
          <w:rFonts w:ascii="Times New Roman" w:hAnsi="Times New Roman"/>
          <w:sz w:val="24"/>
          <w:szCs w:val="24"/>
        </w:rPr>
        <w:t>o</w:t>
      </w:r>
      <w:r w:rsidRPr="002C2695">
        <w:rPr>
          <w:rFonts w:ascii="Times New Roman" w:hAnsi="Times New Roman"/>
          <w:sz w:val="24"/>
          <w:szCs w:val="24"/>
        </w:rPr>
        <w:t>gia transtagana e aos rebentos que da gleba o trabalho agrícola arranca. A maneira de ser ímpar, o português único no timbre e nos termos, bem como a organização das ge</w:t>
      </w:r>
      <w:r w:rsidRPr="002C2695">
        <w:rPr>
          <w:rFonts w:ascii="Times New Roman" w:hAnsi="Times New Roman"/>
          <w:sz w:val="24"/>
          <w:szCs w:val="24"/>
        </w:rPr>
        <w:t>n</w:t>
      </w:r>
      <w:r w:rsidRPr="002C2695">
        <w:rPr>
          <w:rFonts w:ascii="Times New Roman" w:hAnsi="Times New Roman"/>
          <w:sz w:val="24"/>
          <w:szCs w:val="24"/>
        </w:rPr>
        <w:t xml:space="preserve">tes na comunidade campestre somam-se à problemática que o operariado aqui carrega pelos vínculos que o prendem a um chão fecundado </w:t>
      </w:r>
      <w:r w:rsidR="00B17FB5">
        <w:rPr>
          <w:rFonts w:ascii="Times New Roman" w:hAnsi="Times New Roman"/>
          <w:sz w:val="24"/>
          <w:szCs w:val="24"/>
        </w:rPr>
        <w:t>com dedicação e</w:t>
      </w:r>
      <w:r w:rsidRPr="002C2695">
        <w:rPr>
          <w:rFonts w:ascii="Times New Roman" w:hAnsi="Times New Roman"/>
          <w:sz w:val="24"/>
          <w:szCs w:val="24"/>
        </w:rPr>
        <w:t xml:space="preserve"> sem a</w:t>
      </w:r>
      <w:r w:rsidR="00B17FB5">
        <w:rPr>
          <w:rFonts w:ascii="Times New Roman" w:hAnsi="Times New Roman"/>
          <w:sz w:val="24"/>
          <w:szCs w:val="24"/>
        </w:rPr>
        <w:t xml:space="preserve"> respectiva posse</w:t>
      </w:r>
      <w:r>
        <w:rPr>
          <w:rFonts w:ascii="Times New Roman" w:hAnsi="Times New Roman"/>
          <w:sz w:val="24"/>
          <w:szCs w:val="24"/>
        </w:rPr>
        <w:t>,</w:t>
      </w:r>
      <w:r w:rsidRPr="002C2695">
        <w:rPr>
          <w:rFonts w:ascii="Times New Roman" w:hAnsi="Times New Roman"/>
          <w:sz w:val="24"/>
          <w:szCs w:val="24"/>
        </w:rPr>
        <w:t xml:space="preserve"> e tudo isto completa, em termos humanos, o quadro regional que Manuel Ribeiro nos oferece.</w:t>
      </w:r>
    </w:p>
    <w:p w:rsidR="00A72D74" w:rsidRDefault="00A72D74" w:rsidP="00A72D74">
      <w:pPr>
        <w:pStyle w:val="SemEspaamento"/>
        <w:spacing w:line="360" w:lineRule="auto"/>
        <w:jc w:val="both"/>
        <w:rPr>
          <w:rFonts w:ascii="Times New Roman" w:hAnsi="Times New Roman"/>
          <w:sz w:val="24"/>
          <w:szCs w:val="24"/>
        </w:rPr>
      </w:pPr>
      <w:r w:rsidRPr="002C2695">
        <w:rPr>
          <w:rFonts w:ascii="Times New Roman" w:hAnsi="Times New Roman"/>
          <w:sz w:val="24"/>
          <w:szCs w:val="24"/>
        </w:rPr>
        <w:t xml:space="preserve">  Pela </w:t>
      </w:r>
      <w:r>
        <w:rPr>
          <w:rFonts w:ascii="Times New Roman" w:hAnsi="Times New Roman"/>
          <w:sz w:val="24"/>
          <w:szCs w:val="24"/>
        </w:rPr>
        <w:t>formulação desta imagem do Alentejo rural e mais propriamente pelo material com que a realiza, o qual se repete nalguns autores do neo-realismo, Manuel Ribe</w:t>
      </w:r>
      <w:r w:rsidR="00B17FB5">
        <w:rPr>
          <w:rFonts w:ascii="Times New Roman" w:hAnsi="Times New Roman"/>
          <w:sz w:val="24"/>
          <w:szCs w:val="24"/>
        </w:rPr>
        <w:t>iro deve considerar-se outro dos</w:t>
      </w:r>
      <w:r>
        <w:rPr>
          <w:rFonts w:ascii="Times New Roman" w:hAnsi="Times New Roman"/>
          <w:sz w:val="24"/>
          <w:szCs w:val="24"/>
        </w:rPr>
        <w:t xml:space="preserve"> antecipador</w:t>
      </w:r>
      <w:r w:rsidR="00B17FB5">
        <w:rPr>
          <w:rFonts w:ascii="Times New Roman" w:hAnsi="Times New Roman"/>
          <w:sz w:val="24"/>
          <w:szCs w:val="24"/>
        </w:rPr>
        <w:t>es</w:t>
      </w:r>
      <w:r>
        <w:rPr>
          <w:rFonts w:ascii="Times New Roman" w:hAnsi="Times New Roman"/>
          <w:sz w:val="24"/>
          <w:szCs w:val="24"/>
        </w:rPr>
        <w:t xml:space="preserve"> deste movimento. Não menos importante para esta consideração é o modo heróico como apresenta o trabalho agrário alentejano, um dos pólos de atenção do romance que coloca em contraponto a espiritualidade igualmente épica do padre Dionísio da Cruz. </w:t>
      </w:r>
    </w:p>
    <w:p w:rsidR="00A72D74" w:rsidRDefault="00A72D74" w:rsidP="00A72D74">
      <w:pPr>
        <w:pStyle w:val="SemEspaamento"/>
        <w:spacing w:line="360" w:lineRule="auto"/>
        <w:jc w:val="both"/>
        <w:rPr>
          <w:rFonts w:ascii="Times New Roman" w:hAnsi="Times New Roman"/>
          <w:sz w:val="24"/>
          <w:szCs w:val="24"/>
        </w:rPr>
      </w:pPr>
    </w:p>
    <w:p w:rsidR="00A72D74" w:rsidRPr="007D7F34" w:rsidRDefault="00A72D74" w:rsidP="00A72D74">
      <w:pPr>
        <w:pStyle w:val="SemEspaamento"/>
        <w:spacing w:line="360" w:lineRule="auto"/>
        <w:ind w:left="567"/>
        <w:jc w:val="both"/>
        <w:rPr>
          <w:rFonts w:ascii="Times New Roman" w:hAnsi="Times New Roman"/>
          <w:sz w:val="20"/>
          <w:szCs w:val="20"/>
        </w:rPr>
      </w:pPr>
      <w:r w:rsidRPr="007D7F34">
        <w:rPr>
          <w:rFonts w:ascii="Times New Roman" w:hAnsi="Times New Roman"/>
          <w:sz w:val="20"/>
          <w:szCs w:val="20"/>
        </w:rPr>
        <w:lastRenderedPageBreak/>
        <w:t>O trabalho, naquela dignificante e bela função de lavrar, semear e colhêr as messes sagradas de onde saía o verdadeiro oiro da terra, o sangue da vida, adquiria ali na terra charnequenha tal gra</w:t>
      </w:r>
      <w:r w:rsidRPr="007D7F34">
        <w:rPr>
          <w:rFonts w:ascii="Times New Roman" w:hAnsi="Times New Roman"/>
          <w:sz w:val="20"/>
          <w:szCs w:val="20"/>
        </w:rPr>
        <w:t>n</w:t>
      </w:r>
      <w:r w:rsidRPr="007D7F34">
        <w:rPr>
          <w:rFonts w:ascii="Times New Roman" w:hAnsi="Times New Roman"/>
          <w:sz w:val="20"/>
          <w:szCs w:val="20"/>
        </w:rPr>
        <w:t>deza, tal relêvo de superioridade, e edificava tanto, que dentro daquela rudeza brava dos povos charnequenhos e coureleiros êle via mundos novos, focos de beleza moral que nas sociedades mais polidas e civilizadas</w:t>
      </w:r>
      <w:r w:rsidR="0050464C">
        <w:rPr>
          <w:rFonts w:ascii="Times New Roman" w:hAnsi="Times New Roman"/>
          <w:sz w:val="20"/>
          <w:szCs w:val="20"/>
        </w:rPr>
        <w:t>, estava certo, não encontraria</w:t>
      </w:r>
      <w:r w:rsidR="00B17FB5">
        <w:rPr>
          <w:rFonts w:ascii="Times New Roman" w:hAnsi="Times New Roman"/>
          <w:sz w:val="20"/>
          <w:szCs w:val="20"/>
        </w:rPr>
        <w:t xml:space="preserve"> (PH, pp.</w:t>
      </w:r>
      <w:r>
        <w:rPr>
          <w:rFonts w:ascii="Times New Roman" w:hAnsi="Times New Roman"/>
          <w:sz w:val="20"/>
          <w:szCs w:val="20"/>
        </w:rPr>
        <w:t>117-118)</w:t>
      </w:r>
      <w:r w:rsidR="0050464C">
        <w:rPr>
          <w:rFonts w:ascii="Times New Roman" w:hAnsi="Times New Roman"/>
          <w:sz w:val="20"/>
          <w:szCs w:val="20"/>
        </w:rPr>
        <w:t>.</w:t>
      </w:r>
    </w:p>
    <w:p w:rsidR="00A72D74" w:rsidRPr="007D7F34" w:rsidRDefault="00A72D74" w:rsidP="00A72D74">
      <w:pPr>
        <w:pStyle w:val="SemEspaamento"/>
        <w:spacing w:line="360" w:lineRule="auto"/>
        <w:ind w:left="567"/>
        <w:jc w:val="both"/>
        <w:rPr>
          <w:rFonts w:ascii="Times New Roman" w:hAnsi="Times New Roman"/>
          <w:sz w:val="20"/>
          <w:szCs w:val="20"/>
        </w:rPr>
      </w:pP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Ao contrário dos diferentes géneros de desentendimento (laborais; amorosos…) estr</w:t>
      </w:r>
      <w:r>
        <w:rPr>
          <w:rFonts w:ascii="Times New Roman" w:hAnsi="Times New Roman"/>
          <w:sz w:val="24"/>
          <w:szCs w:val="24"/>
        </w:rPr>
        <w:t>u</w:t>
      </w:r>
      <w:r>
        <w:rPr>
          <w:rFonts w:ascii="Times New Roman" w:hAnsi="Times New Roman"/>
          <w:sz w:val="24"/>
          <w:szCs w:val="24"/>
        </w:rPr>
        <w:t>turantes de</w:t>
      </w:r>
      <w:r w:rsidR="00B17FB5">
        <w:rPr>
          <w:rFonts w:ascii="Times New Roman" w:hAnsi="Times New Roman"/>
          <w:sz w:val="24"/>
          <w:szCs w:val="24"/>
        </w:rPr>
        <w:t xml:space="preserve"> S,</w:t>
      </w:r>
      <w:r w:rsidR="008E1F63">
        <w:rPr>
          <w:rFonts w:ascii="Times New Roman" w:hAnsi="Times New Roman"/>
          <w:sz w:val="24"/>
          <w:szCs w:val="24"/>
        </w:rPr>
        <w:t xml:space="preserve"> que nunca saem</w:t>
      </w:r>
      <w:r>
        <w:rPr>
          <w:rFonts w:ascii="Times New Roman" w:hAnsi="Times New Roman"/>
          <w:sz w:val="24"/>
          <w:szCs w:val="24"/>
        </w:rPr>
        <w:t xml:space="preserve"> do plano terreno e humano, visto deverem-se a</w:t>
      </w:r>
      <w:r w:rsidRPr="000A0A14">
        <w:rPr>
          <w:rFonts w:ascii="Times New Roman" w:hAnsi="Times New Roman"/>
          <w:sz w:val="24"/>
          <w:szCs w:val="24"/>
        </w:rPr>
        <w:t xml:space="preserve"> </w:t>
      </w:r>
      <w:r>
        <w:rPr>
          <w:rFonts w:ascii="Times New Roman" w:hAnsi="Times New Roman"/>
          <w:sz w:val="24"/>
          <w:szCs w:val="24"/>
        </w:rPr>
        <w:t>uma falha na comunicação entre as pessoas, o conflito central de PH gera-se entre o amor à terra da maioria dos camponeses alentejanos e também do jovem padre e o amor a Deus da parte deste. A intriga de PH não se fica pois por este mundo, encaminha-se assim para o patamar celeste. Nas páginas daquele romance de Antunes da Silva e também dos re</w:t>
      </w:r>
      <w:r>
        <w:rPr>
          <w:rFonts w:ascii="Times New Roman" w:hAnsi="Times New Roman"/>
          <w:sz w:val="24"/>
          <w:szCs w:val="24"/>
        </w:rPr>
        <w:t>s</w:t>
      </w:r>
      <w:r>
        <w:rPr>
          <w:rFonts w:ascii="Times New Roman" w:hAnsi="Times New Roman"/>
          <w:sz w:val="24"/>
          <w:szCs w:val="24"/>
        </w:rPr>
        <w:t>tantes livros, a Igreja quase não tem assento. Visitam-nas sem relevância um ou outro padre, organiza-se em</w:t>
      </w:r>
      <w:r w:rsidR="00B17FB5">
        <w:rPr>
          <w:rFonts w:ascii="Times New Roman" w:hAnsi="Times New Roman"/>
          <w:sz w:val="24"/>
          <w:szCs w:val="24"/>
        </w:rPr>
        <w:t xml:space="preserve"> G </w:t>
      </w:r>
      <w:r>
        <w:rPr>
          <w:rFonts w:ascii="Times New Roman" w:hAnsi="Times New Roman"/>
          <w:sz w:val="24"/>
          <w:szCs w:val="24"/>
        </w:rPr>
        <w:t>um</w:t>
      </w:r>
      <w:r w:rsidR="008E1F63">
        <w:rPr>
          <w:rFonts w:ascii="Times New Roman" w:hAnsi="Times New Roman"/>
          <w:sz w:val="24"/>
          <w:szCs w:val="24"/>
        </w:rPr>
        <w:t>a procissão a pretexto de descrever</w:t>
      </w:r>
      <w:r>
        <w:rPr>
          <w:rFonts w:ascii="Times New Roman" w:hAnsi="Times New Roman"/>
          <w:sz w:val="24"/>
          <w:szCs w:val="24"/>
        </w:rPr>
        <w:t xml:space="preserve"> os habitantes da vila, escapam acerca dela alguns comentários rápidos e depreciativos em </w:t>
      </w:r>
      <w:r w:rsidRPr="007732CB">
        <w:rPr>
          <w:rFonts w:ascii="Times New Roman" w:hAnsi="Times New Roman"/>
          <w:i/>
          <w:sz w:val="24"/>
          <w:szCs w:val="24"/>
        </w:rPr>
        <w:t>A Fábrica</w:t>
      </w:r>
      <w:r>
        <w:rPr>
          <w:rFonts w:ascii="Times New Roman" w:hAnsi="Times New Roman"/>
          <w:i/>
          <w:sz w:val="24"/>
          <w:szCs w:val="24"/>
        </w:rPr>
        <w:t xml:space="preserve">. </w:t>
      </w:r>
      <w:r w:rsidRPr="007732CB">
        <w:rPr>
          <w:rFonts w:ascii="Times New Roman" w:hAnsi="Times New Roman"/>
          <w:sz w:val="24"/>
          <w:szCs w:val="24"/>
        </w:rPr>
        <w:t xml:space="preserve">Quanto </w:t>
      </w:r>
      <w:r>
        <w:rPr>
          <w:rFonts w:ascii="Times New Roman" w:hAnsi="Times New Roman"/>
          <w:sz w:val="24"/>
          <w:szCs w:val="24"/>
        </w:rPr>
        <w:t>ao Deus cristão, se algum reparo se faz é o de que não auxilia os homens quando estes necessitam. Por oposição a esta postura que ignora mais do que provoca, a totalidade da produção literária de Manuel Ribeiro, para além de comportar uma dimensão cristã, secundariza face a ela tudo o resto em cada livro. Em Antunes da Silva não há fé catól</w:t>
      </w:r>
      <w:r>
        <w:rPr>
          <w:rFonts w:ascii="Times New Roman" w:hAnsi="Times New Roman"/>
          <w:sz w:val="24"/>
          <w:szCs w:val="24"/>
        </w:rPr>
        <w:t>i</w:t>
      </w:r>
      <w:r>
        <w:rPr>
          <w:rFonts w:ascii="Times New Roman" w:hAnsi="Times New Roman"/>
          <w:sz w:val="24"/>
          <w:szCs w:val="24"/>
        </w:rPr>
        <w:t>ca, mas não se pode afirmar que se verifique a ausência de princípios cristãos nem de espiritualidade. No entanto, a escrita antunina centra-se a maior parte do tempo na dimensão terrena da existência e aí encontra a</w:t>
      </w:r>
      <w:r w:rsidR="00B17FB5">
        <w:rPr>
          <w:rFonts w:ascii="Times New Roman" w:hAnsi="Times New Roman"/>
          <w:sz w:val="24"/>
          <w:szCs w:val="24"/>
        </w:rPr>
        <w:t>s</w:t>
      </w:r>
      <w:r>
        <w:rPr>
          <w:rFonts w:ascii="Times New Roman" w:hAnsi="Times New Roman"/>
          <w:sz w:val="24"/>
          <w:szCs w:val="24"/>
        </w:rPr>
        <w:t xml:space="preserve"> sua</w:t>
      </w:r>
      <w:r w:rsidR="00B17FB5">
        <w:rPr>
          <w:rFonts w:ascii="Times New Roman" w:hAnsi="Times New Roman"/>
          <w:sz w:val="24"/>
          <w:szCs w:val="24"/>
        </w:rPr>
        <w:t>s divindades</w:t>
      </w:r>
      <w:r>
        <w:rPr>
          <w:rFonts w:ascii="Times New Roman" w:hAnsi="Times New Roman"/>
          <w:sz w:val="24"/>
          <w:szCs w:val="24"/>
        </w:rPr>
        <w:t>, sendo este facto o el</w:t>
      </w:r>
      <w:r>
        <w:rPr>
          <w:rFonts w:ascii="Times New Roman" w:hAnsi="Times New Roman"/>
          <w:sz w:val="24"/>
          <w:szCs w:val="24"/>
        </w:rPr>
        <w:t>e</w:t>
      </w:r>
      <w:r>
        <w:rPr>
          <w:rFonts w:ascii="Times New Roman" w:hAnsi="Times New Roman"/>
          <w:sz w:val="24"/>
          <w:szCs w:val="24"/>
        </w:rPr>
        <w:t>mento mais distintivo entre dois autores que, entre outros aspectos comuns, sempre pugnaram ao longo das suas vidas por uma sociedade mais justa. Antunes da Silva pe</w:t>
      </w:r>
      <w:r>
        <w:rPr>
          <w:rFonts w:ascii="Times New Roman" w:hAnsi="Times New Roman"/>
          <w:sz w:val="24"/>
          <w:szCs w:val="24"/>
        </w:rPr>
        <w:t>n</w:t>
      </w:r>
      <w:r>
        <w:rPr>
          <w:rFonts w:ascii="Times New Roman" w:hAnsi="Times New Roman"/>
          <w:sz w:val="24"/>
          <w:szCs w:val="24"/>
        </w:rPr>
        <w:t xml:space="preserve">sa consegui-la de </w:t>
      </w:r>
      <w:r w:rsidR="00B17FB5">
        <w:rPr>
          <w:rFonts w:ascii="Times New Roman" w:hAnsi="Times New Roman"/>
          <w:sz w:val="24"/>
          <w:szCs w:val="24"/>
        </w:rPr>
        <w:t>baixo para cima, Manuel Ribeiro</w:t>
      </w:r>
      <w:r w:rsidR="00577ED1">
        <w:rPr>
          <w:rFonts w:ascii="Times New Roman" w:hAnsi="Times New Roman"/>
          <w:sz w:val="24"/>
          <w:szCs w:val="24"/>
        </w:rPr>
        <w:t xml:space="preserve"> crê pelo céu poder alcançá</w:t>
      </w:r>
      <w:r w:rsidR="00B17FB5">
        <w:rPr>
          <w:rFonts w:ascii="Times New Roman" w:hAnsi="Times New Roman"/>
          <w:sz w:val="24"/>
          <w:szCs w:val="24"/>
        </w:rPr>
        <w:t>-</w:t>
      </w:r>
      <w:r>
        <w:rPr>
          <w:rFonts w:ascii="Times New Roman" w:hAnsi="Times New Roman"/>
          <w:sz w:val="24"/>
          <w:szCs w:val="24"/>
        </w:rPr>
        <w:t>la.</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Depois de um percurso de vida polémico e incómodo que se inicia no anarquismo e no sindicalismo revolucionário, passa pela criação do PCP, sorri ao nacionalismo dos rea</w:t>
      </w:r>
      <w:r>
        <w:rPr>
          <w:rFonts w:ascii="Times New Roman" w:hAnsi="Times New Roman"/>
          <w:sz w:val="24"/>
          <w:szCs w:val="24"/>
        </w:rPr>
        <w:t>c</w:t>
      </w:r>
      <w:r>
        <w:rPr>
          <w:rFonts w:ascii="Times New Roman" w:hAnsi="Times New Roman"/>
          <w:sz w:val="24"/>
          <w:szCs w:val="24"/>
        </w:rPr>
        <w:t>cionários integralistas lusitanos, enquanto adere em plenitude ao catolicismo,</w:t>
      </w:r>
      <w:r w:rsidR="00B17FB5">
        <w:rPr>
          <w:rFonts w:ascii="Times New Roman" w:hAnsi="Times New Roman"/>
          <w:sz w:val="24"/>
          <w:szCs w:val="24"/>
        </w:rPr>
        <w:t xml:space="preserve"> o alent</w:t>
      </w:r>
      <w:r w:rsidR="00B17FB5">
        <w:rPr>
          <w:rFonts w:ascii="Times New Roman" w:hAnsi="Times New Roman"/>
          <w:sz w:val="24"/>
          <w:szCs w:val="24"/>
        </w:rPr>
        <w:t>e</w:t>
      </w:r>
      <w:r w:rsidR="00B17FB5">
        <w:rPr>
          <w:rFonts w:ascii="Times New Roman" w:hAnsi="Times New Roman"/>
          <w:sz w:val="24"/>
          <w:szCs w:val="24"/>
        </w:rPr>
        <w:t>jano</w:t>
      </w:r>
      <w:r>
        <w:rPr>
          <w:rFonts w:ascii="Times New Roman" w:hAnsi="Times New Roman"/>
          <w:sz w:val="24"/>
          <w:szCs w:val="24"/>
        </w:rPr>
        <w:t xml:space="preserve"> Manuel Ribeiro, o escritor mais lido nos anos 20</w:t>
      </w:r>
      <w:r w:rsidRPr="003E316D">
        <w:rPr>
          <w:rFonts w:ascii="Times New Roman" w:hAnsi="Times New Roman"/>
          <w:sz w:val="24"/>
          <w:szCs w:val="24"/>
        </w:rPr>
        <w:t xml:space="preserve"> </w:t>
      </w:r>
      <w:r>
        <w:rPr>
          <w:rFonts w:ascii="Times New Roman" w:hAnsi="Times New Roman"/>
          <w:sz w:val="24"/>
          <w:szCs w:val="24"/>
        </w:rPr>
        <w:t>em Portugal, anda na defesa da democracia cristã por alturas em que redige PH. Embora neste texto se solidarize com o sentimento de injustiça que revolta o operariado rural alentejano por não possuir a terra que cultiva e admire o empenho tremendo deste nessa labuta diária, ao ponto de comp</w:t>
      </w:r>
      <w:r>
        <w:rPr>
          <w:rFonts w:ascii="Times New Roman" w:hAnsi="Times New Roman"/>
          <w:sz w:val="24"/>
          <w:szCs w:val="24"/>
        </w:rPr>
        <w:t>a</w:t>
      </w:r>
      <w:r>
        <w:rPr>
          <w:rFonts w:ascii="Times New Roman" w:hAnsi="Times New Roman"/>
          <w:sz w:val="24"/>
          <w:szCs w:val="24"/>
        </w:rPr>
        <w:t>rar a bravura das acções agrícolas e dos respectivos obreiros à de um exército e de ass</w:t>
      </w:r>
      <w:r>
        <w:rPr>
          <w:rFonts w:ascii="Times New Roman" w:hAnsi="Times New Roman"/>
          <w:sz w:val="24"/>
          <w:szCs w:val="24"/>
        </w:rPr>
        <w:t>o</w:t>
      </w:r>
      <w:r>
        <w:rPr>
          <w:rFonts w:ascii="Times New Roman" w:hAnsi="Times New Roman"/>
          <w:sz w:val="24"/>
          <w:szCs w:val="24"/>
        </w:rPr>
        <w:t xml:space="preserve">ciar a sua beleza às histórias e personagens puras da Bíblia, Manuel Ribeiro através do protagonismo do padre indica a solução que defende no momento para o progresso de </w:t>
      </w:r>
      <w:r>
        <w:rPr>
          <w:rFonts w:ascii="Times New Roman" w:hAnsi="Times New Roman"/>
          <w:sz w:val="24"/>
          <w:szCs w:val="24"/>
        </w:rPr>
        <w:lastRenderedPageBreak/>
        <w:t>uma sociedade pouco devota – a fé em Jesus Cristo – e em simultâneo mostra consid</w:t>
      </w:r>
      <w:r>
        <w:rPr>
          <w:rFonts w:ascii="Times New Roman" w:hAnsi="Times New Roman"/>
          <w:sz w:val="24"/>
          <w:szCs w:val="24"/>
        </w:rPr>
        <w:t>e</w:t>
      </w:r>
      <w:r>
        <w:rPr>
          <w:rFonts w:ascii="Times New Roman" w:hAnsi="Times New Roman"/>
          <w:sz w:val="24"/>
          <w:szCs w:val="24"/>
        </w:rPr>
        <w:t>rar esta</w:t>
      </w:r>
      <w:r>
        <w:rPr>
          <w:rFonts w:ascii="Times New Roman" w:hAnsi="Times New Roman"/>
          <w:sz w:val="24"/>
          <w:szCs w:val="24"/>
        </w:rPr>
        <w:softHyphen/>
      </w:r>
      <w:r>
        <w:rPr>
          <w:rFonts w:ascii="Times New Roman" w:hAnsi="Times New Roman"/>
          <w:sz w:val="24"/>
          <w:szCs w:val="24"/>
        </w:rPr>
        <w:softHyphen/>
        <w:t xml:space="preserve"> aposta superior a qualquer outra. O jovem pároco que chega ao Alentejo dete</w:t>
      </w:r>
      <w:r>
        <w:rPr>
          <w:rFonts w:ascii="Times New Roman" w:hAnsi="Times New Roman"/>
          <w:sz w:val="24"/>
          <w:szCs w:val="24"/>
        </w:rPr>
        <w:t>r</w:t>
      </w:r>
      <w:r>
        <w:rPr>
          <w:rFonts w:ascii="Times New Roman" w:hAnsi="Times New Roman"/>
          <w:sz w:val="24"/>
          <w:szCs w:val="24"/>
        </w:rPr>
        <w:t xml:space="preserve">minado a semear a palavra e o amor ao Criador sente-se desde ao início posto à prova pelas forças grandiosas da Natureza local de aparência indomável ao seu olhar tenro de minhoto. É não só a terra que o faz vacilar, no exemplo sistemático que tanto o </w:t>
      </w:r>
      <w:r w:rsidR="00B17FB5">
        <w:rPr>
          <w:rFonts w:ascii="Times New Roman" w:hAnsi="Times New Roman"/>
          <w:sz w:val="24"/>
          <w:szCs w:val="24"/>
        </w:rPr>
        <w:t xml:space="preserve">cativa </w:t>
      </w:r>
      <w:r w:rsidR="008E1F63">
        <w:rPr>
          <w:rFonts w:ascii="Times New Roman" w:hAnsi="Times New Roman"/>
          <w:sz w:val="24"/>
          <w:szCs w:val="24"/>
        </w:rPr>
        <w:t>da sua fecundação</w:t>
      </w:r>
      <w:r>
        <w:rPr>
          <w:rFonts w:ascii="Times New Roman" w:hAnsi="Times New Roman"/>
          <w:sz w:val="24"/>
          <w:szCs w:val="24"/>
        </w:rPr>
        <w:t xml:space="preserve">, como a amoruda Conceiçanita. Com a filha do sacristão, a tentação da carne, e mais uma vez a do acto criador, chama o homem que antes de mais é. Na melhor das intenções todos o pressionam para que cultive um torrão e aceite o amor dedicado da rapariga, mas o sacerdote resiste, isto é, sofre o carregamento dessa cruz (a do nome) que quase </w:t>
      </w:r>
      <w:proofErr w:type="gramStart"/>
      <w:r>
        <w:rPr>
          <w:rFonts w:ascii="Times New Roman" w:hAnsi="Times New Roman"/>
          <w:sz w:val="24"/>
          <w:szCs w:val="24"/>
        </w:rPr>
        <w:t>o mata</w:t>
      </w:r>
      <w:proofErr w:type="gramEnd"/>
      <w:r>
        <w:rPr>
          <w:rFonts w:ascii="Times New Roman" w:hAnsi="Times New Roman"/>
          <w:sz w:val="24"/>
          <w:szCs w:val="24"/>
        </w:rPr>
        <w:t xml:space="preserve">, até encontrar na continuação do trabalho do Senhor a sua razão de viver. Afirma-se pois no que verdadeiramente é, um servo divino, tornando-se por isso capaz de dar ao povo da planície um exemplo de moral católica. As mesmas forças naturais que antes </w:t>
      </w:r>
      <w:r w:rsidR="006D5C8A">
        <w:rPr>
          <w:rFonts w:ascii="Times New Roman" w:hAnsi="Times New Roman"/>
          <w:sz w:val="24"/>
          <w:szCs w:val="24"/>
        </w:rPr>
        <w:t xml:space="preserve">atrapalham </w:t>
      </w:r>
      <w:r>
        <w:rPr>
          <w:rFonts w:ascii="Times New Roman" w:hAnsi="Times New Roman"/>
          <w:sz w:val="24"/>
          <w:szCs w:val="24"/>
        </w:rPr>
        <w:t xml:space="preserve">o seu agir </w:t>
      </w:r>
      <w:r w:rsidR="006D5C8A">
        <w:rPr>
          <w:rFonts w:ascii="Times New Roman" w:hAnsi="Times New Roman"/>
          <w:sz w:val="24"/>
          <w:szCs w:val="24"/>
        </w:rPr>
        <w:t>sacerdotal</w:t>
      </w:r>
      <w:r>
        <w:rPr>
          <w:rFonts w:ascii="Times New Roman" w:hAnsi="Times New Roman"/>
          <w:sz w:val="24"/>
          <w:szCs w:val="24"/>
        </w:rPr>
        <w:t xml:space="preserve"> são as que afinal</w:t>
      </w:r>
      <w:r w:rsidR="008E1F63">
        <w:rPr>
          <w:rFonts w:ascii="Times New Roman" w:hAnsi="Times New Roman"/>
          <w:sz w:val="24"/>
          <w:szCs w:val="24"/>
        </w:rPr>
        <w:t xml:space="preserve"> lhe</w:t>
      </w:r>
      <w:r>
        <w:rPr>
          <w:rFonts w:ascii="Times New Roman" w:hAnsi="Times New Roman"/>
          <w:sz w:val="24"/>
          <w:szCs w:val="24"/>
        </w:rPr>
        <w:t xml:space="preserve"> fortal</w:t>
      </w:r>
      <w:r>
        <w:rPr>
          <w:rFonts w:ascii="Times New Roman" w:hAnsi="Times New Roman"/>
          <w:sz w:val="24"/>
          <w:szCs w:val="24"/>
        </w:rPr>
        <w:t>e</w:t>
      </w:r>
      <w:r w:rsidR="008E1F63">
        <w:rPr>
          <w:rFonts w:ascii="Times New Roman" w:hAnsi="Times New Roman"/>
          <w:sz w:val="24"/>
          <w:szCs w:val="24"/>
        </w:rPr>
        <w:t>cem o</w:t>
      </w:r>
      <w:r>
        <w:rPr>
          <w:rFonts w:ascii="Times New Roman" w:hAnsi="Times New Roman"/>
          <w:sz w:val="24"/>
          <w:szCs w:val="24"/>
        </w:rPr>
        <w:t xml:space="preserve"> espírito. Manuel Ribeiro catequiza assim o leitor sobre o valor do lugar ocupado por cada ser humano dentro da sociedade, fazendo notar que todos podem contribuir para a sua harmonia. Já distante da época revolucionária em que chega a admitir a vi</w:t>
      </w:r>
      <w:r>
        <w:rPr>
          <w:rFonts w:ascii="Times New Roman" w:hAnsi="Times New Roman"/>
          <w:sz w:val="24"/>
          <w:szCs w:val="24"/>
        </w:rPr>
        <w:t>o</w:t>
      </w:r>
      <w:r>
        <w:rPr>
          <w:rFonts w:ascii="Times New Roman" w:hAnsi="Times New Roman"/>
          <w:sz w:val="24"/>
          <w:szCs w:val="24"/>
        </w:rPr>
        <w:t>lência física para a correcção dos males colectivos, o escritor parece agora propor aos injustiçados que atenuem os incómodos do seu viver com meios mais pacíficos.</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Não obstante o antagonismo no carácter (mundano/espiritual) das propostas de pr</w:t>
      </w:r>
      <w:r>
        <w:rPr>
          <w:rFonts w:ascii="Times New Roman" w:hAnsi="Times New Roman"/>
          <w:sz w:val="24"/>
          <w:szCs w:val="24"/>
        </w:rPr>
        <w:t>o</w:t>
      </w:r>
      <w:r>
        <w:rPr>
          <w:rFonts w:ascii="Times New Roman" w:hAnsi="Times New Roman"/>
          <w:sz w:val="24"/>
          <w:szCs w:val="24"/>
        </w:rPr>
        <w:t>gresso, a paz, valor maior do cristianismo, é a meta almejada por ambos os escritores no epílogo dos dois romances em destaque. Antunes da Silva, recordemos, fecha S apaz</w:t>
      </w:r>
      <w:r>
        <w:rPr>
          <w:rFonts w:ascii="Times New Roman" w:hAnsi="Times New Roman"/>
          <w:sz w:val="24"/>
          <w:szCs w:val="24"/>
        </w:rPr>
        <w:t>i</w:t>
      </w:r>
      <w:r>
        <w:rPr>
          <w:rFonts w:ascii="Times New Roman" w:hAnsi="Times New Roman"/>
          <w:sz w:val="24"/>
          <w:szCs w:val="24"/>
        </w:rPr>
        <w:t>guando as personagens mais perturbadas (Maldirro, «Pouca</w:t>
      </w:r>
      <w:r w:rsidR="006D5C8A">
        <w:rPr>
          <w:rFonts w:ascii="Times New Roman" w:hAnsi="Times New Roman"/>
          <w:sz w:val="24"/>
          <w:szCs w:val="24"/>
        </w:rPr>
        <w:t xml:space="preserve"> </w:t>
      </w:r>
      <w:proofErr w:type="gramStart"/>
      <w:r w:rsidR="006D5C8A">
        <w:rPr>
          <w:rFonts w:ascii="Times New Roman" w:hAnsi="Times New Roman"/>
          <w:sz w:val="24"/>
          <w:szCs w:val="24"/>
        </w:rPr>
        <w:t>Lã»…</w:t>
      </w:r>
      <w:proofErr w:type="gramEnd"/>
      <w:r w:rsidR="006D5C8A">
        <w:rPr>
          <w:rFonts w:ascii="Times New Roman" w:hAnsi="Times New Roman"/>
          <w:sz w:val="24"/>
          <w:szCs w:val="24"/>
        </w:rPr>
        <w:t>) ante um casamento que concilia</w:t>
      </w:r>
      <w:r>
        <w:rPr>
          <w:rFonts w:ascii="Times New Roman" w:hAnsi="Times New Roman"/>
          <w:sz w:val="24"/>
          <w:szCs w:val="24"/>
        </w:rPr>
        <w:t xml:space="preserve"> membros de diferentes classes sociais, o que obviamente significa uma aliança de interesses distintos. Compreendendo múltiplas formas (fraternidade, solid</w:t>
      </w:r>
      <w:r>
        <w:rPr>
          <w:rFonts w:ascii="Times New Roman" w:hAnsi="Times New Roman"/>
          <w:sz w:val="24"/>
          <w:szCs w:val="24"/>
        </w:rPr>
        <w:t>a</w:t>
      </w:r>
      <w:r>
        <w:rPr>
          <w:rFonts w:ascii="Times New Roman" w:hAnsi="Times New Roman"/>
          <w:sz w:val="24"/>
          <w:szCs w:val="24"/>
        </w:rPr>
        <w:t>riedade, caridade…), o amor humano é sublinhado pelo eborense na respectiva capac</w:t>
      </w:r>
      <w:r>
        <w:rPr>
          <w:rFonts w:ascii="Times New Roman" w:hAnsi="Times New Roman"/>
          <w:sz w:val="24"/>
          <w:szCs w:val="24"/>
        </w:rPr>
        <w:t>i</w:t>
      </w:r>
      <w:r>
        <w:rPr>
          <w:rFonts w:ascii="Times New Roman" w:hAnsi="Times New Roman"/>
          <w:sz w:val="24"/>
          <w:szCs w:val="24"/>
        </w:rPr>
        <w:t>dade redentora e, a seu lado, o dom da palavra obra no mesmo sentido. O esforço comunicativo entre os vários degraus da hierarquia transtagana e também no interior de cada grupo aponta-se em S como necessário. Pela aspiração à paz e pelos meios defe</w:t>
      </w:r>
      <w:r>
        <w:rPr>
          <w:rFonts w:ascii="Times New Roman" w:hAnsi="Times New Roman"/>
          <w:sz w:val="24"/>
          <w:szCs w:val="24"/>
        </w:rPr>
        <w:t>n</w:t>
      </w:r>
      <w:r>
        <w:rPr>
          <w:rFonts w:ascii="Times New Roman" w:hAnsi="Times New Roman"/>
          <w:sz w:val="24"/>
          <w:szCs w:val="24"/>
        </w:rPr>
        <w:t>didos para a alcançar – o amor e a palavra – assim como pela exploração da temática geral do desentendimento humano, os dois autores alentejanos alargam a significação dos respectivos textos ao universal.</w:t>
      </w:r>
      <w:r>
        <w:rPr>
          <w:rStyle w:val="Refdenotaderodap"/>
          <w:rFonts w:ascii="Times New Roman" w:hAnsi="Times New Roman"/>
          <w:sz w:val="24"/>
          <w:szCs w:val="24"/>
        </w:rPr>
        <w:footnoteReference w:id="174"/>
      </w:r>
      <w:r>
        <w:rPr>
          <w:rFonts w:ascii="Times New Roman" w:hAnsi="Times New Roman"/>
          <w:sz w:val="24"/>
          <w:szCs w:val="24"/>
        </w:rPr>
        <w:t xml:space="preserve"> O optimismo dos finais, fruto das uniões dos di</w:t>
      </w:r>
      <w:r>
        <w:rPr>
          <w:rFonts w:ascii="Times New Roman" w:hAnsi="Times New Roman"/>
          <w:sz w:val="24"/>
          <w:szCs w:val="24"/>
        </w:rPr>
        <w:t>s</w:t>
      </w:r>
      <w:r>
        <w:rPr>
          <w:rFonts w:ascii="Times New Roman" w:hAnsi="Times New Roman"/>
          <w:sz w:val="24"/>
          <w:szCs w:val="24"/>
        </w:rPr>
        <w:lastRenderedPageBreak/>
        <w:t xml:space="preserve">tintos grupos sociais, através não só de casamentos (Pompina e Francisquinho em S; Conceiçanita e João Manuel em PH), mas ainda de actos de outra espécie </w:t>
      </w:r>
      <w:proofErr w:type="gramStart"/>
      <w:r>
        <w:rPr>
          <w:rFonts w:ascii="Times New Roman" w:hAnsi="Times New Roman"/>
          <w:sz w:val="24"/>
          <w:szCs w:val="24"/>
        </w:rPr>
        <w:t>(«Pouca</w:t>
      </w:r>
      <w:proofErr w:type="gramEnd"/>
      <w:r>
        <w:rPr>
          <w:rFonts w:ascii="Times New Roman" w:hAnsi="Times New Roman"/>
          <w:sz w:val="24"/>
          <w:szCs w:val="24"/>
        </w:rPr>
        <w:t xml:space="preserve"> Lã»  torna-se rendeiro de um senhorio generoso em S e, no fim de PH, os rurais reconhecem e acolhem Dionísio na exclusiva condição de padre) acalenta o leitor com a segunda virtude teologal, a esperança na possibilidade de um futuro melhor.</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Num apanhado do que foi dito até agora, sumarie-se que em PH Manuel Ribeiro, com a atenção cedida a uma região desfavorecida (Alentejo) devido a lacunas de ordem material (camponeses sem terra), geradoras de alguma fricção colectiva, desbrava cam</w:t>
      </w:r>
      <w:r>
        <w:rPr>
          <w:rFonts w:ascii="Times New Roman" w:hAnsi="Times New Roman"/>
          <w:sz w:val="24"/>
          <w:szCs w:val="24"/>
        </w:rPr>
        <w:t>i</w:t>
      </w:r>
      <w:r>
        <w:rPr>
          <w:rFonts w:ascii="Times New Roman" w:hAnsi="Times New Roman"/>
          <w:sz w:val="24"/>
          <w:szCs w:val="24"/>
        </w:rPr>
        <w:t>nho para a chegada do neo-realismo.</w:t>
      </w:r>
      <w:r>
        <w:rPr>
          <w:rStyle w:val="Refdenotaderodap"/>
          <w:rFonts w:ascii="Times New Roman" w:hAnsi="Times New Roman"/>
          <w:sz w:val="24"/>
          <w:szCs w:val="24"/>
        </w:rPr>
        <w:footnoteReference w:id="175"/>
      </w:r>
      <w:r>
        <w:rPr>
          <w:rFonts w:ascii="Times New Roman" w:hAnsi="Times New Roman"/>
          <w:sz w:val="24"/>
          <w:szCs w:val="24"/>
        </w:rPr>
        <w:t xml:space="preserve"> Ainda que o secundarize, convoca pois o tema do conflito de classes, promovendo nele o trabalho agrário e os seus executantes ao estatuto de heróis, o qual uma Natureza adversa à acção humana ajuda a consolidar. </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Num parágrafo à parte a esta síntese, acrescente-se que o autor, via o lavrador Joaquim Castilho e o filho João Manuel, regista para a região algumas ideias de desenvolvimento económico onde ecoam as teorias políticas da época, nomeadamente as de Ezequiel de Campos. Pela voz do narrador escutamos também a recriminação do absentismo lat</w:t>
      </w:r>
      <w:r>
        <w:rPr>
          <w:rFonts w:ascii="Times New Roman" w:hAnsi="Times New Roman"/>
          <w:sz w:val="24"/>
          <w:szCs w:val="24"/>
        </w:rPr>
        <w:t>i</w:t>
      </w:r>
      <w:r>
        <w:rPr>
          <w:rFonts w:ascii="Times New Roman" w:hAnsi="Times New Roman"/>
          <w:sz w:val="24"/>
          <w:szCs w:val="24"/>
        </w:rPr>
        <w:t>fundiário e das razões da imutabilidade secular da posse da terra.</w:t>
      </w:r>
    </w:p>
    <w:p w:rsidR="00A72D74" w:rsidRPr="007732CB"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A focalização espacial não se limita todavia a cuidar da problemática socioeconómica, valoriza o povo da região com um abundante manancial de elementos de cariz esse</w:t>
      </w:r>
      <w:r>
        <w:rPr>
          <w:rFonts w:ascii="Times New Roman" w:hAnsi="Times New Roman"/>
          <w:sz w:val="24"/>
          <w:szCs w:val="24"/>
        </w:rPr>
        <w:t>n</w:t>
      </w:r>
      <w:r>
        <w:rPr>
          <w:rFonts w:ascii="Times New Roman" w:hAnsi="Times New Roman"/>
          <w:sz w:val="24"/>
          <w:szCs w:val="24"/>
        </w:rPr>
        <w:t>cialmente etnográfico, garantindo estes a verosimilhança imprescindível a um discur</w:t>
      </w:r>
      <w:r w:rsidR="008E1F63">
        <w:rPr>
          <w:rFonts w:ascii="Times New Roman" w:hAnsi="Times New Roman"/>
          <w:sz w:val="24"/>
          <w:szCs w:val="24"/>
        </w:rPr>
        <w:t xml:space="preserve">so ficcional convincente, </w:t>
      </w:r>
      <w:proofErr w:type="gramStart"/>
      <w:r w:rsidR="008E1F63">
        <w:rPr>
          <w:rFonts w:ascii="Times New Roman" w:hAnsi="Times New Roman"/>
          <w:sz w:val="24"/>
          <w:szCs w:val="24"/>
        </w:rPr>
        <w:t>princí</w:t>
      </w:r>
      <w:r>
        <w:rPr>
          <w:rFonts w:ascii="Times New Roman" w:hAnsi="Times New Roman"/>
          <w:sz w:val="24"/>
          <w:szCs w:val="24"/>
        </w:rPr>
        <w:t>pio</w:t>
      </w:r>
      <w:proofErr w:type="gramEnd"/>
      <w:r>
        <w:rPr>
          <w:rFonts w:ascii="Times New Roman" w:hAnsi="Times New Roman"/>
          <w:sz w:val="24"/>
          <w:szCs w:val="24"/>
        </w:rPr>
        <w:t xml:space="preserve"> </w:t>
      </w:r>
      <w:proofErr w:type="gramStart"/>
      <w:r>
        <w:rPr>
          <w:rFonts w:ascii="Times New Roman" w:hAnsi="Times New Roman"/>
          <w:sz w:val="24"/>
          <w:szCs w:val="24"/>
        </w:rPr>
        <w:t>primeiro</w:t>
      </w:r>
      <w:proofErr w:type="gramEnd"/>
      <w:r>
        <w:rPr>
          <w:rFonts w:ascii="Times New Roman" w:hAnsi="Times New Roman"/>
          <w:sz w:val="24"/>
          <w:szCs w:val="24"/>
        </w:rPr>
        <w:t xml:space="preserve"> da futura acção pública que se deseja. O final feliz coaduna-se com o objectivo da mudança ambicionada nas estruturas sociais, na medida em que incita os receptores da mensagem para a sua promoção. Porque se aspira a que a mudança aconteça a nível global, a universalidade dos temas e das propostas para resolver os conflitos parece a escolha mais eficaz. Quanto às personagens, resta dizer que a habitual tipificação neo-realista encontra no lavrador Joaquim Castilho de PH um representante do homem rural alentejano a </w:t>
      </w:r>
      <w:r w:rsidR="006D5C8A">
        <w:rPr>
          <w:rFonts w:ascii="Times New Roman" w:hAnsi="Times New Roman"/>
          <w:sz w:val="24"/>
          <w:szCs w:val="24"/>
        </w:rPr>
        <w:t>preceder todos os rurais</w:t>
      </w:r>
      <w:r>
        <w:rPr>
          <w:rFonts w:ascii="Times New Roman" w:hAnsi="Times New Roman"/>
          <w:sz w:val="24"/>
          <w:szCs w:val="24"/>
        </w:rPr>
        <w:t xml:space="preserve"> que inve</w:t>
      </w:r>
      <w:r>
        <w:rPr>
          <w:rFonts w:ascii="Times New Roman" w:hAnsi="Times New Roman"/>
          <w:sz w:val="24"/>
          <w:szCs w:val="24"/>
        </w:rPr>
        <w:t>n</w:t>
      </w:r>
      <w:r>
        <w:rPr>
          <w:rFonts w:ascii="Times New Roman" w:hAnsi="Times New Roman"/>
          <w:sz w:val="24"/>
          <w:szCs w:val="24"/>
        </w:rPr>
        <w:t>tou. Verificado nalguns textos de cunho marxista, o maniqueísmo figurativo não tem lugar no simpático elenco de Manuel Ribeiro de Albernôa, numa outra concessão ao realismo que humaniza este belo romance.</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Como bem nota e analisa Gabriel Rui de Oliveira e Silva</w:t>
      </w:r>
      <w:r>
        <w:rPr>
          <w:rStyle w:val="Refdenotaderodap"/>
          <w:rFonts w:ascii="Times New Roman" w:hAnsi="Times New Roman"/>
          <w:sz w:val="24"/>
          <w:szCs w:val="24"/>
        </w:rPr>
        <w:footnoteReference w:id="176"/>
      </w:r>
      <w:r>
        <w:rPr>
          <w:rFonts w:ascii="Times New Roman" w:hAnsi="Times New Roman"/>
          <w:sz w:val="24"/>
          <w:szCs w:val="24"/>
        </w:rPr>
        <w:t>, ao mencionar o protag</w:t>
      </w:r>
      <w:r>
        <w:rPr>
          <w:rFonts w:ascii="Times New Roman" w:hAnsi="Times New Roman"/>
          <w:sz w:val="24"/>
          <w:szCs w:val="24"/>
        </w:rPr>
        <w:t>o</w:t>
      </w:r>
      <w:r>
        <w:rPr>
          <w:rFonts w:ascii="Times New Roman" w:hAnsi="Times New Roman"/>
          <w:sz w:val="24"/>
          <w:szCs w:val="24"/>
        </w:rPr>
        <w:t>nismo da Natureza em PH, o medo do desconhecido apodera-se do jovem prior logo que sai do comboio no Alentejo e vê a planície enorme e erma, cujo povo reza sem «nenhu</w:t>
      </w:r>
      <w:r w:rsidR="006D5C8A">
        <w:rPr>
          <w:rFonts w:ascii="Times New Roman" w:hAnsi="Times New Roman"/>
          <w:sz w:val="24"/>
          <w:szCs w:val="24"/>
        </w:rPr>
        <w:t>m temor» (PH</w:t>
      </w:r>
      <w:r w:rsidR="008E1F63">
        <w:rPr>
          <w:rFonts w:ascii="Times New Roman" w:hAnsi="Times New Roman"/>
          <w:sz w:val="24"/>
          <w:szCs w:val="24"/>
        </w:rPr>
        <w:t>, p.47). Gradualmente o medo vai</w:t>
      </w:r>
      <w:r w:rsidR="006D5C8A">
        <w:rPr>
          <w:rFonts w:ascii="Times New Roman" w:hAnsi="Times New Roman"/>
          <w:sz w:val="24"/>
          <w:szCs w:val="24"/>
        </w:rPr>
        <w:t xml:space="preserve"> ocupando</w:t>
      </w:r>
      <w:r>
        <w:rPr>
          <w:rFonts w:ascii="Times New Roman" w:hAnsi="Times New Roman"/>
          <w:sz w:val="24"/>
          <w:szCs w:val="24"/>
        </w:rPr>
        <w:t xml:space="preserve"> nele lugar até atingir a dimensão maior de pânico, quando contrariado aceita casar com Conceiçanita e se vê desfigurado em consequência dessa violência que inflige a si mesmo. Ser tomado pelo «pânico» significa na origem deixar o sujeito que Pã, encarnação da energia e da te</w:t>
      </w:r>
      <w:r>
        <w:rPr>
          <w:rFonts w:ascii="Times New Roman" w:hAnsi="Times New Roman"/>
          <w:sz w:val="24"/>
          <w:szCs w:val="24"/>
        </w:rPr>
        <w:t>n</w:t>
      </w:r>
      <w:r>
        <w:rPr>
          <w:rFonts w:ascii="Times New Roman" w:hAnsi="Times New Roman"/>
          <w:sz w:val="24"/>
          <w:szCs w:val="24"/>
        </w:rPr>
        <w:t>dência criadora presen</w:t>
      </w:r>
      <w:r w:rsidR="006D5C8A">
        <w:rPr>
          <w:rFonts w:ascii="Times New Roman" w:hAnsi="Times New Roman"/>
          <w:sz w:val="24"/>
          <w:szCs w:val="24"/>
        </w:rPr>
        <w:t>te em todo o U</w:t>
      </w:r>
      <w:r>
        <w:rPr>
          <w:rFonts w:ascii="Times New Roman" w:hAnsi="Times New Roman"/>
          <w:sz w:val="24"/>
          <w:szCs w:val="24"/>
        </w:rPr>
        <w:t>niverso, se aposse de si. Ora sendo o jovem alguém incumbido de um c</w:t>
      </w:r>
      <w:r w:rsidR="008E1F63">
        <w:rPr>
          <w:rFonts w:ascii="Times New Roman" w:hAnsi="Times New Roman"/>
          <w:sz w:val="24"/>
          <w:szCs w:val="24"/>
        </w:rPr>
        <w:t>argo espiritual em favor de um D</w:t>
      </w:r>
      <w:r>
        <w:rPr>
          <w:rFonts w:ascii="Times New Roman" w:hAnsi="Times New Roman"/>
          <w:sz w:val="24"/>
          <w:szCs w:val="24"/>
        </w:rPr>
        <w:t xml:space="preserve">eus único, em síntese, um padre católico, não deve permitir que as forças </w:t>
      </w:r>
      <w:r w:rsidR="006D5C8A">
        <w:rPr>
          <w:rFonts w:ascii="Times New Roman" w:hAnsi="Times New Roman"/>
          <w:sz w:val="24"/>
          <w:szCs w:val="24"/>
        </w:rPr>
        <w:t xml:space="preserve">divinas </w:t>
      </w:r>
      <w:r>
        <w:rPr>
          <w:rFonts w:ascii="Times New Roman" w:hAnsi="Times New Roman"/>
          <w:sz w:val="24"/>
          <w:szCs w:val="24"/>
        </w:rPr>
        <w:t>da Natureza, entidade governada por Pã, na sua propulsão genésica, o conquistem. Teme pois paganizar-se como as ge</w:t>
      </w:r>
      <w:r>
        <w:rPr>
          <w:rFonts w:ascii="Times New Roman" w:hAnsi="Times New Roman"/>
          <w:sz w:val="24"/>
          <w:szCs w:val="24"/>
        </w:rPr>
        <w:t>n</w:t>
      </w:r>
      <w:r>
        <w:rPr>
          <w:rFonts w:ascii="Times New Roman" w:hAnsi="Times New Roman"/>
          <w:sz w:val="24"/>
          <w:szCs w:val="24"/>
        </w:rPr>
        <w:t>tes que logo o entusiasmam com as suas culturas agrárias e amorosamente a elas se devotam.</w:t>
      </w:r>
    </w:p>
    <w:p w:rsidR="00A72D74" w:rsidRDefault="00A72D7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sequência destas ideias, o nome próprio do sacerdote, Dionísio, reafirma uma lig</w:t>
      </w:r>
      <w:r>
        <w:rPr>
          <w:rFonts w:ascii="Times New Roman" w:hAnsi="Times New Roman"/>
          <w:sz w:val="24"/>
          <w:szCs w:val="24"/>
        </w:rPr>
        <w:t>a</w:t>
      </w:r>
      <w:r>
        <w:rPr>
          <w:rFonts w:ascii="Times New Roman" w:hAnsi="Times New Roman"/>
          <w:sz w:val="24"/>
          <w:szCs w:val="24"/>
        </w:rPr>
        <w:t>ção embrionária à Terra-mãe, visto que o deus Dionis</w:t>
      </w:r>
      <w:r w:rsidR="003E54AD">
        <w:rPr>
          <w:rFonts w:ascii="Times New Roman" w:hAnsi="Times New Roman"/>
          <w:sz w:val="24"/>
          <w:szCs w:val="24"/>
        </w:rPr>
        <w:t>o ou Baco é um dos seus filhos,</w:t>
      </w:r>
      <w:r>
        <w:rPr>
          <w:rFonts w:ascii="Times New Roman" w:hAnsi="Times New Roman"/>
          <w:sz w:val="24"/>
          <w:szCs w:val="24"/>
        </w:rPr>
        <w:t xml:space="preserve"> representando por essa razão </w:t>
      </w:r>
      <w:proofErr w:type="gramStart"/>
      <w:r>
        <w:rPr>
          <w:rFonts w:ascii="Times New Roman" w:hAnsi="Times New Roman"/>
          <w:sz w:val="24"/>
          <w:szCs w:val="24"/>
        </w:rPr>
        <w:t>«[…</w:t>
      </w:r>
      <w:proofErr w:type="gramEnd"/>
      <w:r>
        <w:rPr>
          <w:rFonts w:ascii="Times New Roman" w:hAnsi="Times New Roman"/>
          <w:sz w:val="24"/>
          <w:szCs w:val="24"/>
        </w:rPr>
        <w:t>] a vida surgida das entranhas do solo…»</w:t>
      </w:r>
      <w:r>
        <w:rPr>
          <w:rStyle w:val="Refdenotaderodap"/>
          <w:rFonts w:ascii="Times New Roman" w:hAnsi="Times New Roman"/>
          <w:sz w:val="24"/>
          <w:szCs w:val="24"/>
        </w:rPr>
        <w:footnoteReference w:id="177"/>
      </w:r>
      <w:r>
        <w:rPr>
          <w:rFonts w:ascii="Times New Roman" w:hAnsi="Times New Roman"/>
          <w:sz w:val="24"/>
          <w:szCs w:val="24"/>
        </w:rPr>
        <w:t xml:space="preserve">. Chamar-se «Dionísio» quer dizer antes de mais ter de assumir a sua condição humana, porque o Homem é uma das formas de vida que emerge na Terra. Porém, segundo o </w:t>
      </w:r>
      <w:r w:rsidRPr="005F7429">
        <w:rPr>
          <w:rFonts w:ascii="Times New Roman" w:hAnsi="Times New Roman"/>
          <w:i/>
          <w:sz w:val="24"/>
          <w:szCs w:val="24"/>
        </w:rPr>
        <w:t>Dicionário dos Símbolos</w:t>
      </w:r>
      <w:r w:rsidR="0050464C">
        <w:rPr>
          <w:rFonts w:ascii="Times New Roman" w:hAnsi="Times New Roman"/>
          <w:sz w:val="24"/>
          <w:szCs w:val="24"/>
        </w:rPr>
        <w:t>, de Chevalier e Gheerbrant, «n</w:t>
      </w:r>
      <w:r>
        <w:rPr>
          <w:rFonts w:ascii="Times New Roman" w:hAnsi="Times New Roman"/>
          <w:sz w:val="24"/>
          <w:szCs w:val="24"/>
        </w:rPr>
        <w:t>o sentido mais profundamente religioso, o culto dionisíaco, apesar das suas perversões, e até por elas, testemunha do violento esforço da humanidade para eliminar a barreira que a separa do divino, e para libertar a sua alma dos seus limites terrestres» (p.266). Já sabemos que é esta a luta que coloca de um lado a atracção terrena e do outro o mundo espiritual que o simpático pároco trava e vence em PH, mas não sem antes vacilar:</w:t>
      </w:r>
    </w:p>
    <w:p w:rsidR="00A72D74" w:rsidRDefault="00A72D74" w:rsidP="00A72D74">
      <w:pPr>
        <w:pStyle w:val="SemEspaamento"/>
        <w:spacing w:line="360" w:lineRule="auto"/>
        <w:jc w:val="both"/>
        <w:rPr>
          <w:rFonts w:ascii="Times New Roman" w:hAnsi="Times New Roman"/>
          <w:sz w:val="24"/>
          <w:szCs w:val="24"/>
        </w:rPr>
      </w:pPr>
    </w:p>
    <w:p w:rsidR="00A72D74" w:rsidRDefault="00A72D74" w:rsidP="00A72D74">
      <w:pPr>
        <w:pStyle w:val="SemEspaamento"/>
        <w:spacing w:line="360" w:lineRule="auto"/>
        <w:ind w:left="567"/>
        <w:jc w:val="both"/>
        <w:rPr>
          <w:rFonts w:ascii="Times New Roman" w:hAnsi="Times New Roman"/>
          <w:sz w:val="20"/>
          <w:szCs w:val="20"/>
        </w:rPr>
      </w:pPr>
      <w:r w:rsidRPr="00EC3AB0">
        <w:rPr>
          <w:rFonts w:ascii="Times New Roman" w:hAnsi="Times New Roman"/>
          <w:sz w:val="20"/>
          <w:szCs w:val="20"/>
        </w:rPr>
        <w:t>Assim se via êle estranho e deslocado naquele povo de lutadores, envergonhado, quási, do contra</w:t>
      </w:r>
      <w:r w:rsidRPr="00EC3AB0">
        <w:rPr>
          <w:rFonts w:ascii="Times New Roman" w:hAnsi="Times New Roman"/>
          <w:sz w:val="20"/>
          <w:szCs w:val="20"/>
        </w:rPr>
        <w:t>s</w:t>
      </w:r>
      <w:r>
        <w:rPr>
          <w:rFonts w:ascii="Times New Roman" w:hAnsi="Times New Roman"/>
          <w:sz w:val="20"/>
          <w:szCs w:val="20"/>
        </w:rPr>
        <w:t xml:space="preserve">te entre a sua mansa prégação </w:t>
      </w:r>
      <w:r w:rsidRPr="00EC3AB0">
        <w:rPr>
          <w:rFonts w:ascii="Times New Roman" w:hAnsi="Times New Roman"/>
          <w:sz w:val="20"/>
          <w:szCs w:val="20"/>
        </w:rPr>
        <w:t>e a violência do ferro revolvendo os solos. E tanta sugestão lhe vinha já da beleza deste esforço e da grandeza desta faina, que o empolgava às vezes o desejo de juntar os braços a esses e de se abraçar também à terra, para a romper e fecundar…</w:t>
      </w:r>
      <w:r>
        <w:rPr>
          <w:rFonts w:ascii="Times New Roman" w:hAnsi="Times New Roman"/>
          <w:sz w:val="20"/>
          <w:szCs w:val="20"/>
        </w:rPr>
        <w:t xml:space="preserve"> (PH, p.</w:t>
      </w:r>
      <w:r w:rsidRPr="00EC3AB0">
        <w:rPr>
          <w:rFonts w:ascii="Times New Roman" w:hAnsi="Times New Roman"/>
          <w:sz w:val="20"/>
          <w:szCs w:val="20"/>
        </w:rPr>
        <w:t>47)</w:t>
      </w:r>
      <w:r w:rsidR="0050464C">
        <w:rPr>
          <w:rFonts w:ascii="Times New Roman" w:hAnsi="Times New Roman"/>
          <w:sz w:val="20"/>
          <w:szCs w:val="20"/>
        </w:rPr>
        <w:t>.</w:t>
      </w:r>
    </w:p>
    <w:p w:rsidR="00A72D74" w:rsidRDefault="00A72D74" w:rsidP="00A72D74">
      <w:pPr>
        <w:pStyle w:val="SemEspaamento"/>
        <w:spacing w:line="360" w:lineRule="auto"/>
        <w:ind w:left="567"/>
        <w:jc w:val="both"/>
        <w:rPr>
          <w:rFonts w:ascii="Times New Roman" w:hAnsi="Times New Roman"/>
          <w:sz w:val="20"/>
          <w:szCs w:val="20"/>
        </w:rPr>
      </w:pPr>
    </w:p>
    <w:p w:rsidR="00A72D74" w:rsidRDefault="00447284" w:rsidP="00A72D74">
      <w:pPr>
        <w:pStyle w:val="SemEspaamento"/>
        <w:spacing w:line="360" w:lineRule="auto"/>
        <w:jc w:val="both"/>
        <w:rPr>
          <w:rFonts w:ascii="Times New Roman" w:hAnsi="Times New Roman"/>
          <w:sz w:val="24"/>
          <w:szCs w:val="24"/>
        </w:rPr>
      </w:pPr>
      <w:r>
        <w:rPr>
          <w:rFonts w:ascii="Times New Roman" w:hAnsi="Times New Roman"/>
          <w:sz w:val="24"/>
          <w:szCs w:val="24"/>
        </w:rPr>
        <w:t xml:space="preserve">  Posto a Natureza ocupar</w:t>
      </w:r>
      <w:r w:rsidR="00A72D74" w:rsidRPr="00572354">
        <w:rPr>
          <w:rFonts w:ascii="Times New Roman" w:hAnsi="Times New Roman"/>
          <w:sz w:val="24"/>
          <w:szCs w:val="24"/>
        </w:rPr>
        <w:t xml:space="preserve"> um espaço privilegiado</w:t>
      </w:r>
      <w:r w:rsidR="00A72D74">
        <w:rPr>
          <w:rFonts w:ascii="Times New Roman" w:hAnsi="Times New Roman"/>
          <w:sz w:val="24"/>
          <w:szCs w:val="24"/>
        </w:rPr>
        <w:t xml:space="preserve"> no conjunto da literatura de Antunes da Silva (razão por que a grafamos sempre com maiúscula), quer a nível temático ou </w:t>
      </w:r>
      <w:r w:rsidR="00A72D74">
        <w:rPr>
          <w:rFonts w:ascii="Times New Roman" w:hAnsi="Times New Roman"/>
          <w:sz w:val="24"/>
          <w:szCs w:val="24"/>
        </w:rPr>
        <w:lastRenderedPageBreak/>
        <w:t>declarando-se mesmo como personagem principal, e seja pela relação especial tida com ela q</w:t>
      </w:r>
      <w:r>
        <w:rPr>
          <w:rFonts w:ascii="Times New Roman" w:hAnsi="Times New Roman"/>
          <w:sz w:val="24"/>
          <w:szCs w:val="24"/>
        </w:rPr>
        <w:t>ue o escritor em JI e II desnuda</w:t>
      </w:r>
      <w:r w:rsidR="00A72D74">
        <w:rPr>
          <w:rFonts w:ascii="Times New Roman" w:hAnsi="Times New Roman"/>
          <w:sz w:val="24"/>
          <w:szCs w:val="24"/>
        </w:rPr>
        <w:t xml:space="preserve"> em público as próprias fragilidades, a observação dest</w:t>
      </w:r>
      <w:r w:rsidR="008E1F63">
        <w:rPr>
          <w:rFonts w:ascii="Times New Roman" w:hAnsi="Times New Roman"/>
          <w:sz w:val="24"/>
          <w:szCs w:val="24"/>
        </w:rPr>
        <w:t>a entidade em PH conduz</w:t>
      </w:r>
      <w:r w:rsidR="00A72D74">
        <w:rPr>
          <w:rFonts w:ascii="Times New Roman" w:hAnsi="Times New Roman"/>
          <w:sz w:val="24"/>
          <w:szCs w:val="24"/>
        </w:rPr>
        <w:t xml:space="preserve"> a alguns esclarecimentos conclusivos. Primeiramente afirme-se, para não perdermos de vista a última citação de PH, que Antunes da Silva não usa no tratamento estilístico da Natureza metáforas de cariz sexual como as que ali encontramos, se bem que o elo entre o clima e a sexualidade envolva alguns textos</w:t>
      </w:r>
      <w:r w:rsidR="00A72D74">
        <w:rPr>
          <w:rStyle w:val="Refdenotaderodap"/>
          <w:rFonts w:ascii="Times New Roman" w:hAnsi="Times New Roman"/>
          <w:sz w:val="24"/>
          <w:szCs w:val="24"/>
        </w:rPr>
        <w:footnoteReference w:id="178"/>
      </w:r>
      <w:r w:rsidR="00A72D74">
        <w:rPr>
          <w:rFonts w:ascii="Times New Roman" w:hAnsi="Times New Roman"/>
          <w:sz w:val="24"/>
          <w:szCs w:val="24"/>
        </w:rPr>
        <w:t>. Em segundo lugar, Antunes da Silva, fazendo jus às observações do antecessor acerca da religiosidade transtagana, também reza sem medo, acompanhando a sua gente. A sua imersão na Natur</w:t>
      </w:r>
      <w:r w:rsidR="008E1F63">
        <w:rPr>
          <w:rFonts w:ascii="Times New Roman" w:hAnsi="Times New Roman"/>
          <w:sz w:val="24"/>
          <w:szCs w:val="24"/>
        </w:rPr>
        <w:t>eza e entrega, entrevista na</w:t>
      </w:r>
      <w:r w:rsidR="00A72D74">
        <w:rPr>
          <w:rFonts w:ascii="Times New Roman" w:hAnsi="Times New Roman"/>
          <w:sz w:val="24"/>
          <w:szCs w:val="24"/>
        </w:rPr>
        <w:t xml:space="preserve"> vertente religiosa desde G (1945), mas só claramente assumida em AS (1966), acalmam-lhe as dores. A dedicação antunina a Pã é pois confortante, pacificadora, ajudando até o seguidor a construir novos caminhos de</w:t>
      </w:r>
      <w:r w:rsidR="00A72D74">
        <w:rPr>
          <w:rFonts w:ascii="Times New Roman" w:hAnsi="Times New Roman"/>
          <w:sz w:val="24"/>
          <w:szCs w:val="24"/>
        </w:rPr>
        <w:t>n</w:t>
      </w:r>
      <w:r w:rsidR="00A72D74">
        <w:rPr>
          <w:rFonts w:ascii="Times New Roman" w:hAnsi="Times New Roman"/>
          <w:sz w:val="24"/>
          <w:szCs w:val="24"/>
        </w:rPr>
        <w:t>tro de si, a a</w:t>
      </w:r>
      <w:r w:rsidR="00844B6A">
        <w:rPr>
          <w:rFonts w:ascii="Times New Roman" w:hAnsi="Times New Roman"/>
          <w:sz w:val="24"/>
          <w:szCs w:val="24"/>
        </w:rPr>
        <w:t>brir publicamente o ser ao U</w:t>
      </w:r>
      <w:r w:rsidR="00A72D74">
        <w:rPr>
          <w:rFonts w:ascii="Times New Roman" w:hAnsi="Times New Roman"/>
          <w:sz w:val="24"/>
          <w:szCs w:val="24"/>
        </w:rPr>
        <w:t>niverso. Este carácter reconstrutivo que o pa</w:t>
      </w:r>
      <w:r w:rsidR="00A72D74">
        <w:rPr>
          <w:rFonts w:ascii="Times New Roman" w:hAnsi="Times New Roman"/>
          <w:sz w:val="24"/>
          <w:szCs w:val="24"/>
        </w:rPr>
        <w:t>n</w:t>
      </w:r>
      <w:r w:rsidR="00A72D74">
        <w:rPr>
          <w:rFonts w:ascii="Times New Roman" w:hAnsi="Times New Roman"/>
          <w:sz w:val="24"/>
          <w:szCs w:val="24"/>
        </w:rPr>
        <w:t>teísmo de Antunes da Silva manifesta, revitalizando-o, encontra-se com o percurso esp</w:t>
      </w:r>
      <w:r w:rsidR="00A72D74">
        <w:rPr>
          <w:rFonts w:ascii="Times New Roman" w:hAnsi="Times New Roman"/>
          <w:sz w:val="24"/>
          <w:szCs w:val="24"/>
        </w:rPr>
        <w:t>i</w:t>
      </w:r>
      <w:r w:rsidR="00A72D74">
        <w:rPr>
          <w:rFonts w:ascii="Times New Roman" w:hAnsi="Times New Roman"/>
          <w:sz w:val="24"/>
          <w:szCs w:val="24"/>
        </w:rPr>
        <w:t>ritual visto atrás do padre Dionísio. Só que a personagem de PH sente a tentação pa</w:t>
      </w:r>
      <w:r w:rsidR="00A72D74">
        <w:rPr>
          <w:rFonts w:ascii="Times New Roman" w:hAnsi="Times New Roman"/>
          <w:sz w:val="24"/>
          <w:szCs w:val="24"/>
        </w:rPr>
        <w:t>n</w:t>
      </w:r>
      <w:r w:rsidR="00A72D74">
        <w:rPr>
          <w:rFonts w:ascii="Times New Roman" w:hAnsi="Times New Roman"/>
          <w:sz w:val="24"/>
          <w:szCs w:val="24"/>
        </w:rPr>
        <w:t>teísta como uma qued</w:t>
      </w:r>
      <w:r w:rsidR="00844B6A">
        <w:rPr>
          <w:rFonts w:ascii="Times New Roman" w:hAnsi="Times New Roman"/>
          <w:sz w:val="24"/>
          <w:szCs w:val="24"/>
        </w:rPr>
        <w:t>a e por isso sofre e acaba por</w:t>
      </w:r>
      <w:r w:rsidR="00A72D74">
        <w:rPr>
          <w:rFonts w:ascii="Times New Roman" w:hAnsi="Times New Roman"/>
          <w:sz w:val="24"/>
          <w:szCs w:val="24"/>
        </w:rPr>
        <w:t xml:space="preserve"> fazer dessa tentação trampolim para algo ainda mais poderoso, Deus. Ascende a</w:t>
      </w:r>
      <w:r w:rsidR="00DD1F7D">
        <w:rPr>
          <w:rFonts w:ascii="Times New Roman" w:hAnsi="Times New Roman"/>
          <w:sz w:val="24"/>
          <w:szCs w:val="24"/>
        </w:rPr>
        <w:t xml:space="preserve">ssim de uma morte figurada </w:t>
      </w:r>
      <w:r w:rsidR="00A72D74">
        <w:rPr>
          <w:rFonts w:ascii="Times New Roman" w:hAnsi="Times New Roman"/>
          <w:sz w:val="24"/>
          <w:szCs w:val="24"/>
        </w:rPr>
        <w:t>à vida que co</w:t>
      </w:r>
      <w:r w:rsidR="00A72D74">
        <w:rPr>
          <w:rFonts w:ascii="Times New Roman" w:hAnsi="Times New Roman"/>
          <w:sz w:val="24"/>
          <w:szCs w:val="24"/>
        </w:rPr>
        <w:t>n</w:t>
      </w:r>
      <w:r w:rsidR="00A72D74">
        <w:rPr>
          <w:rFonts w:ascii="Times New Roman" w:hAnsi="Times New Roman"/>
          <w:sz w:val="24"/>
          <w:szCs w:val="24"/>
        </w:rPr>
        <w:t>sidera verdadeira</w:t>
      </w:r>
      <w:r w:rsidR="00DD1F7D">
        <w:rPr>
          <w:rStyle w:val="Refdenotaderodap"/>
          <w:rFonts w:ascii="Times New Roman" w:hAnsi="Times New Roman"/>
          <w:sz w:val="24"/>
          <w:szCs w:val="24"/>
        </w:rPr>
        <w:footnoteReference w:id="179"/>
      </w:r>
      <w:r w:rsidR="00A72D74">
        <w:rPr>
          <w:rFonts w:ascii="Times New Roman" w:hAnsi="Times New Roman"/>
          <w:sz w:val="24"/>
          <w:szCs w:val="24"/>
        </w:rPr>
        <w:t>. No sexagenário Antunes da Silva, o tombo do sonho democrático e de outros degraus que bem o ferem é também padecimento, expresso no desejo de pa</w:t>
      </w:r>
      <w:r w:rsidR="00A72D74">
        <w:rPr>
          <w:rFonts w:ascii="Times New Roman" w:hAnsi="Times New Roman"/>
          <w:sz w:val="24"/>
          <w:szCs w:val="24"/>
        </w:rPr>
        <w:t>r</w:t>
      </w:r>
      <w:r w:rsidR="00A72D74">
        <w:rPr>
          <w:rFonts w:ascii="Times New Roman" w:hAnsi="Times New Roman"/>
          <w:sz w:val="24"/>
          <w:szCs w:val="24"/>
        </w:rPr>
        <w:t>tir, na obsessão com a morte, acabando por o conduzir ao seu interior. No fim, ambos chegam a uma espiritualidade mais profunda, mas enquanto</w:t>
      </w:r>
      <w:r w:rsidR="00577ED1">
        <w:rPr>
          <w:rFonts w:ascii="Times New Roman" w:hAnsi="Times New Roman"/>
          <w:sz w:val="24"/>
          <w:szCs w:val="24"/>
        </w:rPr>
        <w:t xml:space="preserve"> </w:t>
      </w:r>
      <w:r w:rsidR="00844B6A">
        <w:rPr>
          <w:rFonts w:ascii="Times New Roman" w:hAnsi="Times New Roman"/>
          <w:sz w:val="24"/>
          <w:szCs w:val="24"/>
        </w:rPr>
        <w:t>o pastor</w:t>
      </w:r>
      <w:r w:rsidR="00A72D74">
        <w:rPr>
          <w:rFonts w:ascii="Times New Roman" w:hAnsi="Times New Roman"/>
          <w:sz w:val="24"/>
          <w:szCs w:val="24"/>
        </w:rPr>
        <w:t xml:space="preserve"> Dionísio deixa para trás Pã, ao acreditar na sua própria capacidade</w:t>
      </w:r>
      <w:r w:rsidR="00844B6A">
        <w:rPr>
          <w:rFonts w:ascii="Times New Roman" w:hAnsi="Times New Roman"/>
          <w:sz w:val="24"/>
          <w:szCs w:val="24"/>
        </w:rPr>
        <w:t xml:space="preserve"> de conduzir as almas</w:t>
      </w:r>
      <w:r w:rsidR="00A72D74">
        <w:rPr>
          <w:rFonts w:ascii="Times New Roman" w:hAnsi="Times New Roman"/>
          <w:sz w:val="24"/>
          <w:szCs w:val="24"/>
        </w:rPr>
        <w:t xml:space="preserve"> até Jesus Cri</w:t>
      </w:r>
      <w:r w:rsidR="00A72D74">
        <w:rPr>
          <w:rFonts w:ascii="Times New Roman" w:hAnsi="Times New Roman"/>
          <w:sz w:val="24"/>
          <w:szCs w:val="24"/>
        </w:rPr>
        <w:t>s</w:t>
      </w:r>
      <w:r w:rsidR="00A72D74">
        <w:rPr>
          <w:rFonts w:ascii="Times New Roman" w:hAnsi="Times New Roman"/>
          <w:sz w:val="24"/>
          <w:szCs w:val="24"/>
        </w:rPr>
        <w:t>to, Antunes coloca-o definitivamente no altar porque descrê dos homens.</w:t>
      </w:r>
    </w:p>
    <w:p w:rsidR="00A72D74" w:rsidRPr="00A72D74" w:rsidRDefault="00A72D74" w:rsidP="00A72D74">
      <w:pPr>
        <w:spacing w:line="360" w:lineRule="auto"/>
        <w:ind w:right="-441"/>
        <w:jc w:val="both"/>
        <w:rPr>
          <w:sz w:val="20"/>
          <w:szCs w:val="20"/>
        </w:rPr>
      </w:pPr>
    </w:p>
    <w:p w:rsidR="00110D37" w:rsidRDefault="00063B73"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2.2. </w:t>
      </w:r>
      <w:r w:rsidR="00110D37">
        <w:rPr>
          <w:rFonts w:ascii="Times New Roman" w:hAnsi="Times New Roman"/>
          <w:sz w:val="24"/>
          <w:szCs w:val="24"/>
        </w:rPr>
        <w:t xml:space="preserve">Ao contarmos com a sincronia do olhar </w:t>
      </w:r>
      <w:r w:rsidR="00844B6A">
        <w:rPr>
          <w:rFonts w:ascii="Times New Roman" w:hAnsi="Times New Roman"/>
          <w:sz w:val="24"/>
          <w:szCs w:val="24"/>
        </w:rPr>
        <w:t xml:space="preserve">de Antunes da Silva e Garibaldino de Andrade </w:t>
      </w:r>
      <w:r w:rsidR="00110D37">
        <w:rPr>
          <w:rFonts w:ascii="Times New Roman" w:hAnsi="Times New Roman"/>
          <w:sz w:val="24"/>
          <w:szCs w:val="24"/>
        </w:rPr>
        <w:t xml:space="preserve">sobre o quotidiano rural da província, de imediato nos deparamos com um pequeno obstáculo: saber, com rigor, a que contexto histórico </w:t>
      </w:r>
      <w:r w:rsidR="00844B6A">
        <w:rPr>
          <w:rFonts w:ascii="Times New Roman" w:hAnsi="Times New Roman"/>
          <w:sz w:val="24"/>
          <w:szCs w:val="24"/>
        </w:rPr>
        <w:t xml:space="preserve">o autor de </w:t>
      </w:r>
      <w:r w:rsidR="00844B6A" w:rsidRPr="00844B6A">
        <w:rPr>
          <w:rFonts w:ascii="Times New Roman" w:hAnsi="Times New Roman"/>
          <w:i/>
          <w:sz w:val="24"/>
          <w:szCs w:val="24"/>
        </w:rPr>
        <w:t>Sete Espigas Vazias</w:t>
      </w:r>
      <w:r w:rsidR="00110D37">
        <w:rPr>
          <w:rFonts w:ascii="Times New Roman" w:hAnsi="Times New Roman"/>
          <w:sz w:val="24"/>
          <w:szCs w:val="24"/>
        </w:rPr>
        <w:t xml:space="preserve"> se refe</w:t>
      </w:r>
      <w:r w:rsidR="00844B6A">
        <w:rPr>
          <w:rFonts w:ascii="Times New Roman" w:hAnsi="Times New Roman"/>
          <w:sz w:val="24"/>
          <w:szCs w:val="24"/>
        </w:rPr>
        <w:t>re neste</w:t>
      </w:r>
      <w:r w:rsidR="00110D37">
        <w:rPr>
          <w:rFonts w:ascii="Times New Roman" w:hAnsi="Times New Roman"/>
          <w:sz w:val="24"/>
          <w:szCs w:val="24"/>
        </w:rPr>
        <w:t xml:space="preserve"> romance que publica em 1955. Partindo do princípio que as datas presentes no fim de SEV indicam os momentos de redacção </w:t>
      </w:r>
      <w:r w:rsidR="00543D21">
        <w:t xml:space="preserve">– </w:t>
      </w:r>
      <w:r w:rsidR="00110D37">
        <w:rPr>
          <w:rFonts w:ascii="Times New Roman" w:hAnsi="Times New Roman"/>
          <w:sz w:val="24"/>
          <w:szCs w:val="24"/>
        </w:rPr>
        <w:t>«Galveias (Ponte de Sor) Janeiro/Março de 1946; Palanca /Humpata/Angola 7 de J</w:t>
      </w:r>
      <w:r w:rsidR="00543D21">
        <w:rPr>
          <w:rFonts w:ascii="Times New Roman" w:hAnsi="Times New Roman"/>
          <w:sz w:val="24"/>
          <w:szCs w:val="24"/>
        </w:rPr>
        <w:t xml:space="preserve">aneiro/15 de Novembro de 1954» </w:t>
      </w:r>
      <w:r w:rsidR="00543D21">
        <w:t xml:space="preserve">– </w:t>
      </w:r>
      <w:r w:rsidR="00110D37">
        <w:rPr>
          <w:rFonts w:ascii="Times New Roman" w:hAnsi="Times New Roman"/>
          <w:sz w:val="24"/>
          <w:szCs w:val="24"/>
        </w:rPr>
        <w:t xml:space="preserve">cremos ser aquele primeiro período de escrita posterior à sua experiência de </w:t>
      </w:r>
      <w:r w:rsidR="00110D37">
        <w:rPr>
          <w:rFonts w:ascii="Times New Roman" w:hAnsi="Times New Roman"/>
          <w:sz w:val="24"/>
          <w:szCs w:val="24"/>
        </w:rPr>
        <w:lastRenderedPageBreak/>
        <w:t xml:space="preserve">professor primário em Vila Ruiva. </w:t>
      </w:r>
      <w:r w:rsidR="00510B95">
        <w:rPr>
          <w:rFonts w:ascii="Times New Roman" w:hAnsi="Times New Roman"/>
          <w:sz w:val="24"/>
          <w:szCs w:val="24"/>
        </w:rPr>
        <w:t>Na base do romance, está c</w:t>
      </w:r>
      <w:r w:rsidR="00110D37">
        <w:rPr>
          <w:rFonts w:ascii="Times New Roman" w:hAnsi="Times New Roman"/>
          <w:sz w:val="24"/>
          <w:szCs w:val="24"/>
        </w:rPr>
        <w:t xml:space="preserve">om certeza </w:t>
      </w:r>
      <w:r w:rsidR="00510B95">
        <w:rPr>
          <w:rFonts w:ascii="Times New Roman" w:hAnsi="Times New Roman"/>
          <w:sz w:val="24"/>
          <w:szCs w:val="24"/>
        </w:rPr>
        <w:t>o</w:t>
      </w:r>
      <w:r w:rsidR="00C61B45">
        <w:rPr>
          <w:rFonts w:ascii="Times New Roman" w:hAnsi="Times New Roman"/>
          <w:sz w:val="24"/>
          <w:szCs w:val="24"/>
        </w:rPr>
        <w:t xml:space="preserve"> tempo </w:t>
      </w:r>
      <w:r w:rsidR="00510B95">
        <w:rPr>
          <w:rFonts w:ascii="Times New Roman" w:hAnsi="Times New Roman"/>
          <w:sz w:val="24"/>
          <w:szCs w:val="24"/>
        </w:rPr>
        <w:t>da docência</w:t>
      </w:r>
      <w:r w:rsidR="00C61B45">
        <w:rPr>
          <w:rFonts w:ascii="Times New Roman" w:hAnsi="Times New Roman"/>
          <w:sz w:val="24"/>
          <w:szCs w:val="24"/>
        </w:rPr>
        <w:t>,</w:t>
      </w:r>
      <w:r w:rsidR="00110D37">
        <w:rPr>
          <w:rFonts w:ascii="Times New Roman" w:hAnsi="Times New Roman"/>
          <w:sz w:val="24"/>
          <w:szCs w:val="24"/>
        </w:rPr>
        <w:t xml:space="preserve"> logo depois da conclusão do Magistério e</w:t>
      </w:r>
      <w:r w:rsidR="00510B95">
        <w:rPr>
          <w:rFonts w:ascii="Times New Roman" w:hAnsi="Times New Roman"/>
          <w:sz w:val="24"/>
          <w:szCs w:val="24"/>
        </w:rPr>
        <w:t xml:space="preserve"> provavelmente</w:t>
      </w:r>
      <w:r w:rsidR="00C61B45">
        <w:rPr>
          <w:rFonts w:ascii="Times New Roman" w:hAnsi="Times New Roman"/>
          <w:sz w:val="24"/>
          <w:szCs w:val="24"/>
        </w:rPr>
        <w:t xml:space="preserve"> antes </w:t>
      </w:r>
      <w:proofErr w:type="gramStart"/>
      <w:r w:rsidR="00C61B45">
        <w:rPr>
          <w:rFonts w:ascii="Times New Roman" w:hAnsi="Times New Roman"/>
          <w:sz w:val="24"/>
          <w:szCs w:val="24"/>
        </w:rPr>
        <w:t>do</w:t>
      </w:r>
      <w:proofErr w:type="gramEnd"/>
      <w:r w:rsidR="00C61B45">
        <w:rPr>
          <w:rFonts w:ascii="Times New Roman" w:hAnsi="Times New Roman"/>
          <w:sz w:val="24"/>
          <w:szCs w:val="24"/>
        </w:rPr>
        <w:t xml:space="preserve"> escritor</w:t>
      </w:r>
      <w:r w:rsidR="00110D37">
        <w:rPr>
          <w:rFonts w:ascii="Times New Roman" w:hAnsi="Times New Roman"/>
          <w:sz w:val="24"/>
          <w:szCs w:val="24"/>
        </w:rPr>
        <w:t xml:space="preserve"> substituir o pai, em 1937, no jornal </w:t>
      </w:r>
      <w:r w:rsidR="00110D37" w:rsidRPr="002F482B">
        <w:rPr>
          <w:rFonts w:ascii="Times New Roman" w:hAnsi="Times New Roman"/>
          <w:i/>
          <w:sz w:val="24"/>
          <w:szCs w:val="24"/>
        </w:rPr>
        <w:t>A Mocidade</w:t>
      </w:r>
      <w:r w:rsidR="0050464C">
        <w:rPr>
          <w:rFonts w:ascii="Times New Roman" w:hAnsi="Times New Roman"/>
          <w:sz w:val="24"/>
          <w:szCs w:val="24"/>
        </w:rPr>
        <w:t>, de Ponte de Sô</w:t>
      </w:r>
      <w:r w:rsidR="00110D37">
        <w:rPr>
          <w:rFonts w:ascii="Times New Roman" w:hAnsi="Times New Roman"/>
          <w:sz w:val="24"/>
          <w:szCs w:val="24"/>
        </w:rPr>
        <w:t xml:space="preserve">r, terra onde nasce em 1914. Garibaldino terá assim composto parte de SEV em 1946 a partir do que o inspira cerca de uma década antes no Baixo Alentejo. Por outro lado, </w:t>
      </w:r>
      <w:proofErr w:type="gramStart"/>
      <w:r w:rsidR="00110D37">
        <w:rPr>
          <w:rFonts w:ascii="Times New Roman" w:hAnsi="Times New Roman"/>
          <w:sz w:val="24"/>
          <w:szCs w:val="24"/>
        </w:rPr>
        <w:t>os meses que dedica ao romance em 1954 parecem</w:t>
      </w:r>
      <w:proofErr w:type="gramEnd"/>
      <w:r w:rsidR="00110D37">
        <w:rPr>
          <w:rFonts w:ascii="Times New Roman" w:hAnsi="Times New Roman"/>
          <w:sz w:val="24"/>
          <w:szCs w:val="24"/>
        </w:rPr>
        <w:t xml:space="preserve"> ter contribuído para inserir no seu conteúdo elementos do panorama agrícola português de então. Verifica-se pois uma certa hibridez contextual na história. A debulhadora que na eira descascaria o cereal dos seareiros de Vila Branca e a saída temporária desta pequena povoação de assalariados que só regressam para as grandes labutas do campo, apontamentos dos capítulos finais, concordam com o último período de redacção, o da mecanização agrícola. Tempo que é a continuação, diegética e real, do enfraquecimento progressivo da actividade seareira, representado logo no início pelas angústias do protagonista Manuel Faleiro. Segundo a informação estatística rec</w:t>
      </w:r>
      <w:r w:rsidR="00110D37">
        <w:rPr>
          <w:rFonts w:ascii="Times New Roman" w:hAnsi="Times New Roman"/>
          <w:sz w:val="24"/>
          <w:szCs w:val="24"/>
        </w:rPr>
        <w:t>o</w:t>
      </w:r>
      <w:r w:rsidR="00110D37">
        <w:rPr>
          <w:rFonts w:ascii="Times New Roman" w:hAnsi="Times New Roman"/>
          <w:sz w:val="24"/>
          <w:szCs w:val="24"/>
        </w:rPr>
        <w:t>lhida por Renato Miguel do Carmo, na análise a que recorremos já para fundamentar o que dizemos acerca de</w:t>
      </w:r>
      <w:r w:rsidR="00510B95">
        <w:rPr>
          <w:rFonts w:ascii="Times New Roman" w:hAnsi="Times New Roman"/>
          <w:sz w:val="24"/>
          <w:szCs w:val="24"/>
        </w:rPr>
        <w:t xml:space="preserve"> S</w:t>
      </w:r>
      <w:r w:rsidR="00110D37">
        <w:rPr>
          <w:rFonts w:ascii="Times New Roman" w:hAnsi="Times New Roman"/>
          <w:sz w:val="24"/>
          <w:szCs w:val="24"/>
        </w:rPr>
        <w:t>, o Baixo Alentejo conhece desde os anos 30 até à década de 60, uma diminuição no número de trabalhadores agrícolas por conta própria e, em simultâneo, um aumento considerável de assalariados</w:t>
      </w:r>
      <w:r w:rsidR="00110D37">
        <w:rPr>
          <w:rStyle w:val="Refdenotaderodap"/>
          <w:rFonts w:ascii="Times New Roman" w:hAnsi="Times New Roman"/>
          <w:sz w:val="24"/>
          <w:szCs w:val="24"/>
        </w:rPr>
        <w:footnoteReference w:id="180"/>
      </w:r>
      <w:r w:rsidR="00110D37">
        <w:rPr>
          <w:rFonts w:ascii="Times New Roman" w:hAnsi="Times New Roman"/>
          <w:sz w:val="24"/>
          <w:szCs w:val="24"/>
        </w:rPr>
        <w:t>. Em SEV, esta mistura de dois momentos da História agrícola, contíguos mas diferentes, não prejudica contudo a apreensão num determinado período de uma imagem do Alentejo mais ou menos coi</w:t>
      </w:r>
      <w:r w:rsidR="00110D37">
        <w:rPr>
          <w:rFonts w:ascii="Times New Roman" w:hAnsi="Times New Roman"/>
          <w:sz w:val="24"/>
          <w:szCs w:val="24"/>
        </w:rPr>
        <w:t>n</w:t>
      </w:r>
      <w:r w:rsidR="00110D37">
        <w:rPr>
          <w:rFonts w:ascii="Times New Roman" w:hAnsi="Times New Roman"/>
          <w:sz w:val="24"/>
          <w:szCs w:val="24"/>
        </w:rPr>
        <w:t>cidente a partir dos dois escritores, porque</w:t>
      </w:r>
      <w:r w:rsidR="00510B95">
        <w:rPr>
          <w:rFonts w:ascii="Times New Roman" w:hAnsi="Times New Roman"/>
          <w:sz w:val="24"/>
          <w:szCs w:val="24"/>
        </w:rPr>
        <w:t xml:space="preserve"> G </w:t>
      </w:r>
      <w:r w:rsidR="00110D37">
        <w:rPr>
          <w:rFonts w:ascii="Times New Roman" w:hAnsi="Times New Roman"/>
          <w:sz w:val="24"/>
          <w:szCs w:val="24"/>
        </w:rPr>
        <w:t>(1945) e</w:t>
      </w:r>
      <w:r w:rsidR="00510B95">
        <w:rPr>
          <w:rFonts w:ascii="Times New Roman" w:hAnsi="Times New Roman"/>
          <w:sz w:val="24"/>
          <w:szCs w:val="24"/>
        </w:rPr>
        <w:t xml:space="preserve"> S</w:t>
      </w:r>
      <w:r w:rsidR="00110D37">
        <w:rPr>
          <w:rFonts w:ascii="Times New Roman" w:hAnsi="Times New Roman"/>
          <w:sz w:val="24"/>
          <w:szCs w:val="24"/>
        </w:rPr>
        <w:t xml:space="preserve"> (1961) abrangem a mesma faixa temporal, a qual grosso modo podemos delimitar entre 1935-55. Se bem que no roma</w:t>
      </w:r>
      <w:r w:rsidR="00110D37">
        <w:rPr>
          <w:rFonts w:ascii="Times New Roman" w:hAnsi="Times New Roman"/>
          <w:sz w:val="24"/>
          <w:szCs w:val="24"/>
        </w:rPr>
        <w:t>n</w:t>
      </w:r>
      <w:r w:rsidR="00110D37">
        <w:rPr>
          <w:rFonts w:ascii="Times New Roman" w:hAnsi="Times New Roman"/>
          <w:sz w:val="24"/>
          <w:szCs w:val="24"/>
        </w:rPr>
        <w:t>ce antunino o calendário avance em direcção à posteridade, aborda-se uma problemática socioeconómica (mecanização e irrigação agrícolas) que ainda se insere no final daqu</w:t>
      </w:r>
      <w:r w:rsidR="00110D37">
        <w:rPr>
          <w:rFonts w:ascii="Times New Roman" w:hAnsi="Times New Roman"/>
          <w:sz w:val="24"/>
          <w:szCs w:val="24"/>
        </w:rPr>
        <w:t>e</w:t>
      </w:r>
      <w:r w:rsidR="00110D37">
        <w:rPr>
          <w:rFonts w:ascii="Times New Roman" w:hAnsi="Times New Roman"/>
          <w:sz w:val="24"/>
          <w:szCs w:val="24"/>
        </w:rPr>
        <w:t>les vinte anos, iniciados também pela primeira geração de personagens.</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evolução social que os pais do Dr. Maldirro, </w:t>
      </w:r>
      <w:proofErr w:type="gramStart"/>
      <w:r>
        <w:rPr>
          <w:rFonts w:ascii="Times New Roman" w:hAnsi="Times New Roman"/>
          <w:sz w:val="24"/>
          <w:szCs w:val="24"/>
        </w:rPr>
        <w:t>ti</w:t>
      </w:r>
      <w:proofErr w:type="gramEnd"/>
      <w:r>
        <w:rPr>
          <w:rFonts w:ascii="Times New Roman" w:hAnsi="Times New Roman"/>
          <w:sz w:val="24"/>
          <w:szCs w:val="24"/>
        </w:rPr>
        <w:t xml:space="preserve"> Zé Moiral e Marcela ajudam a esb</w:t>
      </w:r>
      <w:r>
        <w:rPr>
          <w:rFonts w:ascii="Times New Roman" w:hAnsi="Times New Roman"/>
          <w:sz w:val="24"/>
          <w:szCs w:val="24"/>
        </w:rPr>
        <w:t>o</w:t>
      </w:r>
      <w:r>
        <w:rPr>
          <w:rFonts w:ascii="Times New Roman" w:hAnsi="Times New Roman"/>
          <w:sz w:val="24"/>
          <w:szCs w:val="24"/>
        </w:rPr>
        <w:t>çar no Alentejo de</w:t>
      </w:r>
      <w:r w:rsidR="00510B95">
        <w:rPr>
          <w:rFonts w:ascii="Times New Roman" w:hAnsi="Times New Roman"/>
          <w:sz w:val="24"/>
          <w:szCs w:val="24"/>
        </w:rPr>
        <w:t xml:space="preserve"> S</w:t>
      </w:r>
      <w:r>
        <w:rPr>
          <w:rFonts w:ascii="Times New Roman" w:hAnsi="Times New Roman"/>
          <w:sz w:val="24"/>
          <w:szCs w:val="24"/>
        </w:rPr>
        <w:t>, por semelhança e contraste com as vivências dos respectivos de</w:t>
      </w:r>
      <w:r>
        <w:rPr>
          <w:rFonts w:ascii="Times New Roman" w:hAnsi="Times New Roman"/>
          <w:sz w:val="24"/>
          <w:szCs w:val="24"/>
        </w:rPr>
        <w:t>s</w:t>
      </w:r>
      <w:r>
        <w:rPr>
          <w:rFonts w:ascii="Times New Roman" w:hAnsi="Times New Roman"/>
          <w:sz w:val="24"/>
          <w:szCs w:val="24"/>
        </w:rPr>
        <w:t>cendentes, encontra paralelo em SEV, obra que igualmente se escreve em torno dos seareiros. Tendo brotado em força da Campanha do Trigo de 1929, este grupo de pequenos agricultores, rendeiros e/ou proprietários, chega por si só para traçar com fi</w:t>
      </w:r>
      <w:r>
        <w:rPr>
          <w:rFonts w:ascii="Times New Roman" w:hAnsi="Times New Roman"/>
          <w:sz w:val="24"/>
          <w:szCs w:val="24"/>
        </w:rPr>
        <w:t>r</w:t>
      </w:r>
      <w:r>
        <w:rPr>
          <w:rFonts w:ascii="Times New Roman" w:hAnsi="Times New Roman"/>
          <w:sz w:val="24"/>
          <w:szCs w:val="24"/>
        </w:rPr>
        <w:t xml:space="preserve">meza uma linha separadora entre o espaço regional dos romances neo-realistas e o de Fialho de Almeida, repleto de primitivismo e extrema pobreza, não obstante se fixarem os três autores exactamente no mesmo ponto do </w:t>
      </w:r>
      <w:r w:rsidR="00510B95">
        <w:rPr>
          <w:rFonts w:ascii="Times New Roman" w:hAnsi="Times New Roman"/>
          <w:sz w:val="24"/>
          <w:szCs w:val="24"/>
        </w:rPr>
        <w:t>Alentejo</w:t>
      </w:r>
      <w:r>
        <w:rPr>
          <w:rFonts w:ascii="Times New Roman" w:hAnsi="Times New Roman"/>
          <w:sz w:val="24"/>
          <w:szCs w:val="24"/>
        </w:rPr>
        <w:t xml:space="preserve">. Garibaldino e Antunes não só </w:t>
      </w:r>
      <w:r>
        <w:rPr>
          <w:rFonts w:ascii="Times New Roman" w:hAnsi="Times New Roman"/>
          <w:sz w:val="24"/>
          <w:szCs w:val="24"/>
        </w:rPr>
        <w:lastRenderedPageBreak/>
        <w:t>retratam o grupo em apuros como o fazem de maneira afim: recorrendo à evocação do passado. Assim em SEV damos conta do depauperamento de Vila Branca num presente com ruas despovoadas que cria problemas financeiros aos que ali permanecem, sejam eles lojistas, velhos ou camponeses. A par dos novos contratos de exploração das terras, cada vez mais desfavoráveis ao pequeno agricultor, sete anos de espigas vazias, isto é, de baixa produção, duplicam o castigo dos que dependem do cultivo. Embora referida muito ao de leve a chegada da maquinaria rural, na medida em que rouba o trabalho aos ganhões e os obriga a partir para outros destinos, também lesa a actividade seareira, que pontualmente os emprega. É dentro deste quadro negativo que vemos o sonho de Manuel Faleiro desmoronar-se. Entusiasmado com a possibilidade de arrendar os Luze</w:t>
      </w:r>
      <w:r>
        <w:rPr>
          <w:rFonts w:ascii="Times New Roman" w:hAnsi="Times New Roman"/>
          <w:sz w:val="24"/>
          <w:szCs w:val="24"/>
        </w:rPr>
        <w:t>i</w:t>
      </w:r>
      <w:r>
        <w:rPr>
          <w:rFonts w:ascii="Times New Roman" w:hAnsi="Times New Roman"/>
          <w:sz w:val="24"/>
          <w:szCs w:val="24"/>
        </w:rPr>
        <w:t>ros, propriedade fértil que anos antes desbravara e preparara com o arado, indigna-se com o preço a pagar na actualidade pelo aluguer: um terço da colheita e todas as desp</w:t>
      </w:r>
      <w:r>
        <w:rPr>
          <w:rFonts w:ascii="Times New Roman" w:hAnsi="Times New Roman"/>
          <w:sz w:val="24"/>
          <w:szCs w:val="24"/>
        </w:rPr>
        <w:t>e</w:t>
      </w:r>
      <w:r>
        <w:rPr>
          <w:rFonts w:ascii="Times New Roman" w:hAnsi="Times New Roman"/>
          <w:sz w:val="24"/>
          <w:szCs w:val="24"/>
        </w:rPr>
        <w:t>sas da produção. Desmotivado, recorda-se de quando as rendas das terras pouco cust</w:t>
      </w:r>
      <w:r>
        <w:rPr>
          <w:rFonts w:ascii="Times New Roman" w:hAnsi="Times New Roman"/>
          <w:sz w:val="24"/>
          <w:szCs w:val="24"/>
        </w:rPr>
        <w:t>a</w:t>
      </w:r>
      <w:r>
        <w:rPr>
          <w:rFonts w:ascii="Times New Roman" w:hAnsi="Times New Roman"/>
          <w:sz w:val="24"/>
          <w:szCs w:val="24"/>
        </w:rPr>
        <w:t>vam, dos tempos em que podia socorrer a bolsa vazia do vizinho e sobretudo de 1934, o ano da seara grande. Marco a partir do qual parece iniciar-se o processo de definhame</w:t>
      </w:r>
      <w:r>
        <w:rPr>
          <w:rFonts w:ascii="Times New Roman" w:hAnsi="Times New Roman"/>
          <w:sz w:val="24"/>
          <w:szCs w:val="24"/>
        </w:rPr>
        <w:t>n</w:t>
      </w:r>
      <w:r>
        <w:rPr>
          <w:rFonts w:ascii="Times New Roman" w:hAnsi="Times New Roman"/>
          <w:sz w:val="24"/>
          <w:szCs w:val="24"/>
        </w:rPr>
        <w:t>to de Vila Branca, visto Joaquim, o filho do Agostinho da Loja, ter de se arriscar no contrabando para salvar o negócio da família</w:t>
      </w:r>
      <w:r w:rsidRPr="00B71537">
        <w:rPr>
          <w:rFonts w:ascii="Times New Roman" w:hAnsi="Times New Roman"/>
          <w:sz w:val="24"/>
          <w:szCs w:val="24"/>
        </w:rPr>
        <w:t xml:space="preserve"> </w:t>
      </w:r>
      <w:r>
        <w:rPr>
          <w:rFonts w:ascii="Times New Roman" w:hAnsi="Times New Roman"/>
          <w:sz w:val="24"/>
          <w:szCs w:val="24"/>
        </w:rPr>
        <w:t>desde a guerra civil espanhola (1936-39). Conquanto por estas</w:t>
      </w:r>
      <w:r w:rsidR="00510B95">
        <w:rPr>
          <w:rFonts w:ascii="Times New Roman" w:hAnsi="Times New Roman"/>
          <w:sz w:val="24"/>
          <w:szCs w:val="24"/>
        </w:rPr>
        <w:t xml:space="preserve"> duas</w:t>
      </w:r>
      <w:r>
        <w:rPr>
          <w:rFonts w:ascii="Times New Roman" w:hAnsi="Times New Roman"/>
          <w:sz w:val="24"/>
          <w:szCs w:val="24"/>
        </w:rPr>
        <w:t xml:space="preserve"> referências históricas entendamos centrar-se</w:t>
      </w:r>
      <w:r w:rsidRPr="00B71537">
        <w:rPr>
          <w:rFonts w:ascii="Times New Roman" w:hAnsi="Times New Roman"/>
          <w:sz w:val="24"/>
          <w:szCs w:val="24"/>
        </w:rPr>
        <w:t xml:space="preserve"> </w:t>
      </w:r>
      <w:r>
        <w:rPr>
          <w:rFonts w:ascii="Times New Roman" w:hAnsi="Times New Roman"/>
          <w:sz w:val="24"/>
          <w:szCs w:val="24"/>
        </w:rPr>
        <w:t>a acção roma</w:t>
      </w:r>
      <w:r>
        <w:rPr>
          <w:rFonts w:ascii="Times New Roman" w:hAnsi="Times New Roman"/>
          <w:sz w:val="24"/>
          <w:szCs w:val="24"/>
        </w:rPr>
        <w:t>n</w:t>
      </w:r>
      <w:r>
        <w:rPr>
          <w:rFonts w:ascii="Times New Roman" w:hAnsi="Times New Roman"/>
          <w:sz w:val="24"/>
          <w:szCs w:val="24"/>
        </w:rPr>
        <w:t>ceada por Garibaldino de Andrade predominantemente na segunda metade da década de 30, inclui já ela a sugestão do aproveitamento das águas dos rios em represas, o plano de irrigação que em</w:t>
      </w:r>
      <w:r w:rsidR="00510B95">
        <w:rPr>
          <w:rFonts w:ascii="Times New Roman" w:hAnsi="Times New Roman"/>
          <w:sz w:val="24"/>
          <w:szCs w:val="24"/>
        </w:rPr>
        <w:t xml:space="preserve"> S</w:t>
      </w:r>
      <w:r>
        <w:rPr>
          <w:rFonts w:ascii="Times New Roman" w:hAnsi="Times New Roman"/>
          <w:sz w:val="24"/>
          <w:szCs w:val="24"/>
        </w:rPr>
        <w:t xml:space="preserve"> está prestes a concretizar-se.</w:t>
      </w:r>
      <w:r w:rsidR="0050464C">
        <w:rPr>
          <w:rFonts w:ascii="Times New Roman" w:hAnsi="Times New Roman"/>
          <w:sz w:val="24"/>
          <w:szCs w:val="24"/>
        </w:rPr>
        <w:t xml:space="preserve"> Há pois no autor de Ponte de Sô</w:t>
      </w:r>
      <w:r>
        <w:rPr>
          <w:rFonts w:ascii="Times New Roman" w:hAnsi="Times New Roman"/>
          <w:sz w:val="24"/>
          <w:szCs w:val="24"/>
        </w:rPr>
        <w:t>r também a vontade de alongar o discurso até um futuro próximo, de forma a poder pla</w:t>
      </w:r>
      <w:r>
        <w:rPr>
          <w:rFonts w:ascii="Times New Roman" w:hAnsi="Times New Roman"/>
          <w:sz w:val="24"/>
          <w:szCs w:val="24"/>
        </w:rPr>
        <w:t>n</w:t>
      </w:r>
      <w:r>
        <w:rPr>
          <w:rFonts w:ascii="Times New Roman" w:hAnsi="Times New Roman"/>
          <w:sz w:val="24"/>
          <w:szCs w:val="24"/>
        </w:rPr>
        <w:t>tar nele uma ideia para benefício da comunidade transtagana, quer ao nível das práticas agrícolas, quer das condições sanitárias dos pequenos aglomerados rurais, onde por vezes falha o abastecimento de água. Ainda que ambos os romances enalteçam um pa</w:t>
      </w:r>
      <w:r>
        <w:rPr>
          <w:rFonts w:ascii="Times New Roman" w:hAnsi="Times New Roman"/>
          <w:sz w:val="24"/>
          <w:szCs w:val="24"/>
        </w:rPr>
        <w:t>s</w:t>
      </w:r>
      <w:r>
        <w:rPr>
          <w:rFonts w:ascii="Times New Roman" w:hAnsi="Times New Roman"/>
          <w:sz w:val="24"/>
          <w:szCs w:val="24"/>
        </w:rPr>
        <w:t>sado recente face às difíceis condições de labor agrícola no presente, deve entender-se por isso apenas uma denúncia dos crescentes abusos de exploração dos proprietários. Discordamos assim de Albert-Alain Bourdon que a partir deste procedimento ficcional desconfia do conservadorismo dos autores e até do protesto de um grupo de privilegi</w:t>
      </w:r>
      <w:r>
        <w:rPr>
          <w:rFonts w:ascii="Times New Roman" w:hAnsi="Times New Roman"/>
          <w:sz w:val="24"/>
          <w:szCs w:val="24"/>
        </w:rPr>
        <w:t>a</w:t>
      </w:r>
      <w:r>
        <w:rPr>
          <w:rFonts w:ascii="Times New Roman" w:hAnsi="Times New Roman"/>
          <w:sz w:val="24"/>
          <w:szCs w:val="24"/>
        </w:rPr>
        <w:t>dos que teme perder o que tem. A leitura destas obras mostra bem a proximidade do modo de vida seareiro do assalariado, não fazendo por isso sentido pensar-se em favor</w:t>
      </w:r>
      <w:r>
        <w:rPr>
          <w:rFonts w:ascii="Times New Roman" w:hAnsi="Times New Roman"/>
          <w:sz w:val="24"/>
          <w:szCs w:val="24"/>
        </w:rPr>
        <w:t>e</w:t>
      </w:r>
      <w:r>
        <w:rPr>
          <w:rFonts w:ascii="Times New Roman" w:hAnsi="Times New Roman"/>
          <w:sz w:val="24"/>
          <w:szCs w:val="24"/>
        </w:rPr>
        <w:t>cidos neste patamar popular.</w:t>
      </w:r>
      <w:r>
        <w:rPr>
          <w:rStyle w:val="Refdenotaderodap"/>
          <w:rFonts w:ascii="Times New Roman" w:hAnsi="Times New Roman"/>
          <w:sz w:val="24"/>
          <w:szCs w:val="24"/>
        </w:rPr>
        <w:footnoteReference w:id="181"/>
      </w:r>
      <w:r>
        <w:rPr>
          <w:rFonts w:ascii="Times New Roman" w:hAnsi="Times New Roman"/>
          <w:sz w:val="24"/>
          <w:szCs w:val="24"/>
        </w:rPr>
        <w:t xml:space="preserve"> Se através do seareiro Crispim Barradas, Antunes da </w:t>
      </w:r>
      <w:r>
        <w:rPr>
          <w:rFonts w:ascii="Times New Roman" w:hAnsi="Times New Roman"/>
          <w:sz w:val="24"/>
          <w:szCs w:val="24"/>
        </w:rPr>
        <w:lastRenderedPageBreak/>
        <w:t>Silva informa dos malefícios da mecanização, tal não significa que esteja contra ela, mas tão-só que pretende que a evo</w:t>
      </w:r>
      <w:r w:rsidR="00510B95">
        <w:rPr>
          <w:rFonts w:ascii="Times New Roman" w:hAnsi="Times New Roman"/>
          <w:sz w:val="24"/>
          <w:szCs w:val="24"/>
        </w:rPr>
        <w:t xml:space="preserve">lução económica com o seu anseio </w:t>
      </w:r>
      <w:r>
        <w:rPr>
          <w:rFonts w:ascii="Times New Roman" w:hAnsi="Times New Roman"/>
          <w:sz w:val="24"/>
          <w:szCs w:val="24"/>
        </w:rPr>
        <w:t>capitalista não engula as forças agrárias de produção. Prova maior de que os dois neo-realistas são receptivos à modernização do sector primário é o apoio à construção de barragens.</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Factor diegético de realismo, a actualidade do assunto de SEV (as dificuldades dos seareiros) emparceira com um conjunto de elementos igualmente realistas respeitantes ao espaço regional, o qual dividimos aqui nas componentes geofísica e humana.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Garibaldino relata a história de uma família de seareiros ao longo de nove meses, o período de gravidez de Mavilde, a qual casa em Fevereiro com António Francisco, o sucessor de Manuel Faleiro. Toda a acção, com incursões à meninice do jovem casal e até do pai e da tia Gracinda do rapaz, decorre em Vila Branca e nos campos em volta. É pois a partir da família e destes lugares que o autor nos dá exemplarmente o seu test</w:t>
      </w:r>
      <w:r>
        <w:rPr>
          <w:rFonts w:ascii="Times New Roman" w:hAnsi="Times New Roman"/>
          <w:sz w:val="24"/>
          <w:szCs w:val="24"/>
        </w:rPr>
        <w:t>e</w:t>
      </w:r>
      <w:r>
        <w:rPr>
          <w:rFonts w:ascii="Times New Roman" w:hAnsi="Times New Roman"/>
          <w:sz w:val="24"/>
          <w:szCs w:val="24"/>
        </w:rPr>
        <w:t>munho do Alentejo rural. Através dos Faleiro e das relações sociais que encetam, o le</w:t>
      </w:r>
      <w:r>
        <w:rPr>
          <w:rFonts w:ascii="Times New Roman" w:hAnsi="Times New Roman"/>
          <w:sz w:val="24"/>
          <w:szCs w:val="24"/>
        </w:rPr>
        <w:t>i</w:t>
      </w:r>
      <w:r>
        <w:rPr>
          <w:rFonts w:ascii="Times New Roman" w:hAnsi="Times New Roman"/>
          <w:sz w:val="24"/>
          <w:szCs w:val="24"/>
        </w:rPr>
        <w:t>tor contempla</w:t>
      </w:r>
      <w:r w:rsidRPr="00282E2A">
        <w:rPr>
          <w:rFonts w:ascii="Times New Roman" w:hAnsi="Times New Roman"/>
          <w:sz w:val="24"/>
          <w:szCs w:val="24"/>
        </w:rPr>
        <w:t xml:space="preserve"> </w:t>
      </w:r>
      <w:r>
        <w:rPr>
          <w:rFonts w:ascii="Times New Roman" w:hAnsi="Times New Roman"/>
          <w:sz w:val="24"/>
          <w:szCs w:val="24"/>
        </w:rPr>
        <w:t xml:space="preserve">parte do funcionamento de uma qualquer comunidade transtagana. Dentro de portas, apercebemo-nos das tarefas de cada membro da casa, seja no dia-a-dia ou em ocasiões especiais como uma boda, onde as mulheres ainda ficam mais sobrecarregadas com a preparação de refeições e roupas. A Antónia, a filha de Manuel e Maria Faleiro, cabe </w:t>
      </w:r>
      <w:r w:rsidR="00510B95">
        <w:rPr>
          <w:rFonts w:ascii="Times New Roman" w:hAnsi="Times New Roman"/>
          <w:sz w:val="24"/>
          <w:szCs w:val="24"/>
        </w:rPr>
        <w:t xml:space="preserve">ainda </w:t>
      </w:r>
      <w:r>
        <w:rPr>
          <w:rFonts w:ascii="Times New Roman" w:hAnsi="Times New Roman"/>
          <w:sz w:val="24"/>
          <w:szCs w:val="24"/>
        </w:rPr>
        <w:t>ajudar o pai na monda e noutras lides rústicas, ao lado do pessoal contratado por ele, enquanto o irmão alterna a lavra dos Loureiros com o carregamento de cortiça e lenha para a estação de Alvito, a solução arranjada para remendar as finanças da família que tanto custa ao chefe.</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união de António Francisco com Mavilde e as idas à mercearia e taberna do Agost</w:t>
      </w:r>
      <w:r>
        <w:rPr>
          <w:rFonts w:ascii="Times New Roman" w:hAnsi="Times New Roman"/>
          <w:sz w:val="24"/>
          <w:szCs w:val="24"/>
        </w:rPr>
        <w:t>i</w:t>
      </w:r>
      <w:r>
        <w:rPr>
          <w:rFonts w:ascii="Times New Roman" w:hAnsi="Times New Roman"/>
          <w:sz w:val="24"/>
          <w:szCs w:val="24"/>
        </w:rPr>
        <w:t>nho servem de pretexto para admirarmos a colectividade local nas suas diferenças. Logo na abertura damos com o protagonista a pensar na ascensão social do compadre João Amorim, o pai da noiva, que deixa de ser seareiro e se torna feitor no Azinhal, graças ao agrado ao Dr. Álvaro. Este advogado e a esposa, a Dona Aninhas, representam junt</w:t>
      </w:r>
      <w:r>
        <w:rPr>
          <w:rFonts w:ascii="Times New Roman" w:hAnsi="Times New Roman"/>
          <w:sz w:val="24"/>
          <w:szCs w:val="24"/>
        </w:rPr>
        <w:t>a</w:t>
      </w:r>
      <w:r>
        <w:rPr>
          <w:rFonts w:ascii="Times New Roman" w:hAnsi="Times New Roman"/>
          <w:sz w:val="24"/>
          <w:szCs w:val="24"/>
        </w:rPr>
        <w:t>mente com o velho Nogueira e o Dr. Eusébio os poderosos da povoação, individualiz</w:t>
      </w:r>
      <w:r>
        <w:rPr>
          <w:rFonts w:ascii="Times New Roman" w:hAnsi="Times New Roman"/>
          <w:sz w:val="24"/>
          <w:szCs w:val="24"/>
        </w:rPr>
        <w:t>a</w:t>
      </w:r>
      <w:r>
        <w:rPr>
          <w:rFonts w:ascii="Times New Roman" w:hAnsi="Times New Roman"/>
          <w:sz w:val="24"/>
          <w:szCs w:val="24"/>
        </w:rPr>
        <w:lastRenderedPageBreak/>
        <w:t>dos pelo escritor com diferentes retratos. Por causa de apadrinharem o matrimónio, o primeiro casal, que inicialmente nada percebe de agricultura e só vem à herdade pelas antiguidades que os ganhões recolhem nas terras, acaba por se aproximar das famílias seareiras e de outros trabalhadores convidados</w:t>
      </w:r>
      <w:r w:rsidR="00D84745" w:rsidRPr="00D84745">
        <w:rPr>
          <w:rFonts w:ascii="Times New Roman" w:hAnsi="Times New Roman"/>
          <w:sz w:val="24"/>
          <w:szCs w:val="24"/>
        </w:rPr>
        <w:t xml:space="preserve"> </w:t>
      </w:r>
      <w:r w:rsidR="00D84745">
        <w:rPr>
          <w:rFonts w:ascii="Times New Roman" w:hAnsi="Times New Roman"/>
          <w:sz w:val="24"/>
          <w:szCs w:val="24"/>
        </w:rPr>
        <w:t>devido ao convívio</w:t>
      </w:r>
      <w:r>
        <w:rPr>
          <w:rFonts w:ascii="Times New Roman" w:hAnsi="Times New Roman"/>
          <w:sz w:val="24"/>
          <w:szCs w:val="24"/>
        </w:rPr>
        <w:t>, ao ponto de mais tarde querer mudar a residência de Lisboa para ali. Quanto a Maximino Alves Nogueira, o amante do teatro e o antigo dono da Filada, herdade modelo responsável pelos tempos áureos de Vila Branca, a reacção de tristeza à notícia da sua morte evidencia bem a paga popular pela generosidade do velho latifundiário.</w:t>
      </w:r>
      <w:r>
        <w:rPr>
          <w:rStyle w:val="Refdenotaderodap"/>
          <w:rFonts w:ascii="Times New Roman" w:hAnsi="Times New Roman"/>
          <w:sz w:val="24"/>
          <w:szCs w:val="24"/>
        </w:rPr>
        <w:footnoteReference w:id="182"/>
      </w:r>
      <w:r>
        <w:rPr>
          <w:rFonts w:ascii="Times New Roman" w:hAnsi="Times New Roman"/>
          <w:sz w:val="24"/>
          <w:szCs w:val="24"/>
        </w:rPr>
        <w:t xml:space="preserve"> Por sua vez, o Dr. Eusébio encarna outro perfil de proprietário. Trata-se de um médico nortenho que enriquece através do casamento com uma rica proprietária alentejana, embora ele próprio tenha querido a separação de bens. Entre os abastados, é a figura retratada com mais equilíbrio. Sab</w:t>
      </w:r>
      <w:r>
        <w:rPr>
          <w:rFonts w:ascii="Times New Roman" w:hAnsi="Times New Roman"/>
          <w:sz w:val="24"/>
          <w:szCs w:val="24"/>
        </w:rPr>
        <w:t>e</w:t>
      </w:r>
      <w:r>
        <w:rPr>
          <w:rFonts w:ascii="Times New Roman" w:hAnsi="Times New Roman"/>
          <w:sz w:val="24"/>
          <w:szCs w:val="24"/>
        </w:rPr>
        <w:t>mos ter relações tremidas com certas pessoas da vila, mas auxilia sem reservas Manuel Faleiro com um empréstimo de dinheiro a juros, bem como trata doentes de graça e ai</w:t>
      </w:r>
      <w:r>
        <w:rPr>
          <w:rFonts w:ascii="Times New Roman" w:hAnsi="Times New Roman"/>
          <w:sz w:val="24"/>
          <w:szCs w:val="24"/>
        </w:rPr>
        <w:t>n</w:t>
      </w:r>
      <w:r>
        <w:rPr>
          <w:rFonts w:ascii="Times New Roman" w:hAnsi="Times New Roman"/>
          <w:sz w:val="24"/>
          <w:szCs w:val="24"/>
        </w:rPr>
        <w:t xml:space="preserve">da lhes deixa esmola. Já no cerne da enorme camada popular, descobrimos que tal como os proprietários também muitos outros têm vários meios de sustento. Zefa Catafoa, a quem o marido deixa por se desentender com o Dr. Eusébio, socorre-se de todas as oportunidades que lhe aparecem para matar a fome aos seis filhos: lava roupa, monda, faz recados e amassaduras de pão para o forno de </w:t>
      </w:r>
      <w:proofErr w:type="gramStart"/>
      <w:r>
        <w:rPr>
          <w:rFonts w:ascii="Times New Roman" w:hAnsi="Times New Roman"/>
          <w:sz w:val="24"/>
          <w:szCs w:val="24"/>
        </w:rPr>
        <w:t>ti</w:t>
      </w:r>
      <w:proofErr w:type="gramEnd"/>
      <w:r>
        <w:rPr>
          <w:rFonts w:ascii="Times New Roman" w:hAnsi="Times New Roman"/>
          <w:sz w:val="24"/>
          <w:szCs w:val="24"/>
        </w:rPr>
        <w:t xml:space="preserve"> Jacinta Dioga. Pelas mãos desta veio metade de Vila Branca ao mundo, mas no final dos seus dias a velha parteira nem tem que comer, sorte idêntica à do gasto pastor Naguiça a quem os patrões negam na velhice qualquer préstimo. Meros </w:t>
      </w:r>
      <w:proofErr w:type="gramStart"/>
      <w:r>
        <w:rPr>
          <w:rFonts w:ascii="Times New Roman" w:hAnsi="Times New Roman"/>
          <w:sz w:val="24"/>
          <w:szCs w:val="24"/>
        </w:rPr>
        <w:t>exemplos</w:t>
      </w:r>
      <w:proofErr w:type="gramEnd"/>
      <w:r>
        <w:rPr>
          <w:rFonts w:ascii="Times New Roman" w:hAnsi="Times New Roman"/>
          <w:sz w:val="24"/>
          <w:szCs w:val="24"/>
        </w:rPr>
        <w:t xml:space="preserve"> </w:t>
      </w:r>
      <w:proofErr w:type="gramStart"/>
      <w:r>
        <w:rPr>
          <w:rFonts w:ascii="Times New Roman" w:hAnsi="Times New Roman"/>
          <w:sz w:val="24"/>
          <w:szCs w:val="24"/>
        </w:rPr>
        <w:t>estes</w:t>
      </w:r>
      <w:proofErr w:type="gramEnd"/>
      <w:r>
        <w:rPr>
          <w:rFonts w:ascii="Times New Roman" w:hAnsi="Times New Roman"/>
          <w:sz w:val="24"/>
          <w:szCs w:val="24"/>
        </w:rPr>
        <w:t xml:space="preserve"> últimos da enorme desprotecção social que afecta igualmente as crianças e, note-se, de uma diversidade comunitária ba</w:t>
      </w:r>
      <w:r>
        <w:rPr>
          <w:rFonts w:ascii="Times New Roman" w:hAnsi="Times New Roman"/>
          <w:sz w:val="24"/>
          <w:szCs w:val="24"/>
        </w:rPr>
        <w:t>s</w:t>
      </w:r>
      <w:r>
        <w:rPr>
          <w:rFonts w:ascii="Times New Roman" w:hAnsi="Times New Roman"/>
          <w:sz w:val="24"/>
          <w:szCs w:val="24"/>
        </w:rPr>
        <w:t xml:space="preserve">tante completa que alberga ainda por estas </w:t>
      </w:r>
      <w:r w:rsidR="00152493">
        <w:rPr>
          <w:rFonts w:ascii="Times New Roman" w:hAnsi="Times New Roman"/>
          <w:sz w:val="24"/>
          <w:szCs w:val="24"/>
        </w:rPr>
        <w:t xml:space="preserve">paragens do Baixo Alentejo dois amantes, </w:t>
      </w:r>
      <w:r>
        <w:rPr>
          <w:rFonts w:ascii="Times New Roman" w:hAnsi="Times New Roman"/>
          <w:sz w:val="24"/>
          <w:szCs w:val="24"/>
        </w:rPr>
        <w:t>padres, comerciantes e ganadeiros e couteiros</w:t>
      </w:r>
      <w:r w:rsidR="00152493">
        <w:rPr>
          <w:rFonts w:ascii="Times New Roman" w:hAnsi="Times New Roman"/>
          <w:sz w:val="24"/>
          <w:szCs w:val="24"/>
        </w:rPr>
        <w:t xml:space="preserve"> e</w:t>
      </w:r>
      <w:r w:rsidR="00152493" w:rsidRPr="00152493">
        <w:rPr>
          <w:rFonts w:ascii="Times New Roman" w:hAnsi="Times New Roman"/>
          <w:sz w:val="24"/>
          <w:szCs w:val="24"/>
        </w:rPr>
        <w:t xml:space="preserve"> </w:t>
      </w:r>
      <w:r w:rsidR="00152493">
        <w:rPr>
          <w:rFonts w:ascii="Times New Roman" w:hAnsi="Times New Roman"/>
          <w:sz w:val="24"/>
          <w:szCs w:val="24"/>
        </w:rPr>
        <w:t>um carteiro importantíssimo</w:t>
      </w:r>
      <w:r>
        <w:rPr>
          <w:rFonts w:ascii="Times New Roman" w:hAnsi="Times New Roman"/>
          <w:sz w:val="24"/>
          <w:szCs w:val="24"/>
        </w:rPr>
        <w:t>. Retalha-se a pirâmide colectiva não só verticalmente em classes como em cada plano horizontal. O que serve de base compõe-se de múltiplos grupos e indivíduos ligados a trabalhos te</w:t>
      </w:r>
      <w:r>
        <w:rPr>
          <w:rFonts w:ascii="Times New Roman" w:hAnsi="Times New Roman"/>
          <w:sz w:val="24"/>
          <w:szCs w:val="24"/>
        </w:rPr>
        <w:t>m</w:t>
      </w:r>
      <w:r>
        <w:rPr>
          <w:rFonts w:ascii="Times New Roman" w:hAnsi="Times New Roman"/>
          <w:sz w:val="24"/>
          <w:szCs w:val="24"/>
        </w:rPr>
        <w:t>porários e diversos para os quais não é necessária grande preparação. A pluriactividade e o plurirrendimento a que os latifundiários</w:t>
      </w:r>
      <w:r w:rsidRPr="0083794E">
        <w:rPr>
          <w:rFonts w:ascii="Times New Roman" w:hAnsi="Times New Roman"/>
          <w:sz w:val="24"/>
          <w:szCs w:val="24"/>
        </w:rPr>
        <w:t xml:space="preserve"> </w:t>
      </w:r>
      <w:r>
        <w:rPr>
          <w:rFonts w:ascii="Times New Roman" w:hAnsi="Times New Roman"/>
          <w:sz w:val="24"/>
          <w:szCs w:val="24"/>
        </w:rPr>
        <w:t xml:space="preserve">também se dedicam, muitos com estudos e a </w:t>
      </w:r>
      <w:r>
        <w:rPr>
          <w:rFonts w:ascii="Times New Roman" w:hAnsi="Times New Roman"/>
          <w:sz w:val="24"/>
          <w:szCs w:val="24"/>
        </w:rPr>
        <w:lastRenderedPageBreak/>
        <w:t>exercerem profissões liberais, reforçam o realismo do variado elenco de personagens. Apesar de ricos e pobres usufruírem em SEV de bens materiais e culturais bem difere</w:t>
      </w:r>
      <w:r>
        <w:rPr>
          <w:rFonts w:ascii="Times New Roman" w:hAnsi="Times New Roman"/>
          <w:sz w:val="24"/>
          <w:szCs w:val="24"/>
        </w:rPr>
        <w:t>n</w:t>
      </w:r>
      <w:r>
        <w:rPr>
          <w:rFonts w:ascii="Times New Roman" w:hAnsi="Times New Roman"/>
          <w:sz w:val="24"/>
          <w:szCs w:val="24"/>
        </w:rPr>
        <w:t>tes, a distinção social assenta essencialmente em toda a comunidade transtagana no capital possuído, ou seja, conecta-se à posse da terra e ao estatuto perante a sua labor</w:t>
      </w:r>
      <w:r>
        <w:rPr>
          <w:rFonts w:ascii="Times New Roman" w:hAnsi="Times New Roman"/>
          <w:sz w:val="24"/>
          <w:szCs w:val="24"/>
        </w:rPr>
        <w:t>a</w:t>
      </w:r>
      <w:r>
        <w:rPr>
          <w:rFonts w:ascii="Times New Roman" w:hAnsi="Times New Roman"/>
          <w:sz w:val="24"/>
          <w:szCs w:val="24"/>
        </w:rPr>
        <w:t>ção manual, dado que pode dar jeito ao materialismo histórico que subjaz à estética neo-realista, mas que antes de ma</w:t>
      </w:r>
      <w:r w:rsidR="00D84745">
        <w:rPr>
          <w:rFonts w:ascii="Times New Roman" w:hAnsi="Times New Roman"/>
          <w:sz w:val="24"/>
          <w:szCs w:val="24"/>
        </w:rPr>
        <w:t xml:space="preserve">is está de acordo com a realidade (cf. </w:t>
      </w:r>
      <w:r w:rsidR="00510B95">
        <w:rPr>
          <w:rFonts w:ascii="Times New Roman" w:hAnsi="Times New Roman"/>
          <w:sz w:val="24"/>
          <w:szCs w:val="24"/>
        </w:rPr>
        <w:t xml:space="preserve">Carmo, </w:t>
      </w:r>
      <w:r>
        <w:rPr>
          <w:rFonts w:ascii="Times New Roman" w:hAnsi="Times New Roman"/>
          <w:sz w:val="24"/>
          <w:szCs w:val="24"/>
        </w:rPr>
        <w:t>2007</w:t>
      </w:r>
      <w:r w:rsidR="00510B95">
        <w:rPr>
          <w:rFonts w:ascii="Times New Roman" w:hAnsi="Times New Roman"/>
          <w:sz w:val="24"/>
          <w:szCs w:val="24"/>
        </w:rPr>
        <w:t>:820</w:t>
      </w:r>
      <w:r>
        <w:rPr>
          <w:rFonts w:ascii="Times New Roman" w:hAnsi="Times New Roman"/>
          <w:sz w:val="24"/>
          <w:szCs w:val="24"/>
        </w:rPr>
        <w:t>).</w:t>
      </w:r>
    </w:p>
    <w:p w:rsidR="00110D37" w:rsidRDefault="00110D37" w:rsidP="008B4C16">
      <w:pPr>
        <w:pStyle w:val="SemEspaamento"/>
        <w:spacing w:line="360" w:lineRule="auto"/>
        <w:jc w:val="both"/>
        <w:rPr>
          <w:rFonts w:ascii="Times New Roman" w:hAnsi="Times New Roman"/>
          <w:sz w:val="24"/>
          <w:szCs w:val="24"/>
        </w:rPr>
      </w:pPr>
      <w:r>
        <w:rPr>
          <w:rFonts w:ascii="Times New Roman" w:hAnsi="Times New Roman"/>
          <w:sz w:val="24"/>
          <w:szCs w:val="24"/>
        </w:rPr>
        <w:t xml:space="preserve">  Para além do funcionamento da colectividade que acabamos de descrever ser próprio do Alentejo, de modo similar a família Faleiro</w:t>
      </w:r>
      <w:r w:rsidRPr="007F11C0">
        <w:rPr>
          <w:rFonts w:ascii="Times New Roman" w:hAnsi="Times New Roman"/>
          <w:sz w:val="24"/>
          <w:szCs w:val="24"/>
        </w:rPr>
        <w:t xml:space="preserve"> </w:t>
      </w:r>
      <w:r>
        <w:rPr>
          <w:rFonts w:ascii="Times New Roman" w:hAnsi="Times New Roman"/>
          <w:sz w:val="24"/>
          <w:szCs w:val="24"/>
        </w:rPr>
        <w:t>tipifica u</w:t>
      </w:r>
      <w:r w:rsidR="00D84745">
        <w:rPr>
          <w:rFonts w:ascii="Times New Roman" w:hAnsi="Times New Roman"/>
          <w:sz w:val="24"/>
          <w:szCs w:val="24"/>
        </w:rPr>
        <w:t>m estrato social específico da p</w:t>
      </w:r>
      <w:r>
        <w:rPr>
          <w:rFonts w:ascii="Times New Roman" w:hAnsi="Times New Roman"/>
          <w:sz w:val="24"/>
          <w:szCs w:val="24"/>
        </w:rPr>
        <w:t>lanície, só que não o faz exclusivamente por razões laborais, à semelhança das resta</w:t>
      </w:r>
      <w:r>
        <w:rPr>
          <w:rFonts w:ascii="Times New Roman" w:hAnsi="Times New Roman"/>
          <w:sz w:val="24"/>
          <w:szCs w:val="24"/>
        </w:rPr>
        <w:t>n</w:t>
      </w:r>
      <w:r>
        <w:rPr>
          <w:rFonts w:ascii="Times New Roman" w:hAnsi="Times New Roman"/>
          <w:sz w:val="24"/>
          <w:szCs w:val="24"/>
        </w:rPr>
        <w:t xml:space="preserve">tes figuras. Garibaldino imprime no texto a região de diversas maneiras. O ajuste da oralidade ao grau cultural das personagens conduz </w:t>
      </w:r>
      <w:r w:rsidR="00510B95">
        <w:rPr>
          <w:rFonts w:ascii="Times New Roman" w:hAnsi="Times New Roman"/>
          <w:sz w:val="24"/>
          <w:szCs w:val="24"/>
        </w:rPr>
        <w:t xml:space="preserve">quer a uma redacção concordante com a pronúncia local, </w:t>
      </w:r>
      <w:r>
        <w:rPr>
          <w:rFonts w:ascii="Times New Roman" w:hAnsi="Times New Roman"/>
          <w:sz w:val="24"/>
          <w:szCs w:val="24"/>
        </w:rPr>
        <w:t xml:space="preserve">quer ao emprego de termos populares e até de umas frases em castelhano, pois por momentos a acção desenrola-se do outro lado da </w:t>
      </w:r>
      <w:r w:rsidR="00510B95">
        <w:rPr>
          <w:rFonts w:ascii="Times New Roman" w:hAnsi="Times New Roman"/>
          <w:sz w:val="24"/>
          <w:szCs w:val="24"/>
        </w:rPr>
        <w:t>fronteira com alguns «hermanos»</w:t>
      </w:r>
      <w:r>
        <w:rPr>
          <w:rFonts w:ascii="Times New Roman" w:hAnsi="Times New Roman"/>
          <w:sz w:val="24"/>
          <w:szCs w:val="24"/>
        </w:rPr>
        <w:t>.</w:t>
      </w:r>
      <w:r>
        <w:rPr>
          <w:rStyle w:val="Refdenotaderodap"/>
          <w:rFonts w:ascii="Times New Roman" w:hAnsi="Times New Roman"/>
          <w:sz w:val="24"/>
          <w:szCs w:val="24"/>
        </w:rPr>
        <w:footnoteReference w:id="183"/>
      </w:r>
      <w:r w:rsidR="00A5486E">
        <w:rPr>
          <w:rFonts w:ascii="Times New Roman" w:hAnsi="Times New Roman"/>
          <w:sz w:val="24"/>
          <w:szCs w:val="24"/>
        </w:rPr>
        <w:t xml:space="preserve"> Pelo nome de algumas ruas da ficcional</w:t>
      </w:r>
      <w:r>
        <w:rPr>
          <w:rFonts w:ascii="Times New Roman" w:hAnsi="Times New Roman"/>
          <w:sz w:val="24"/>
          <w:szCs w:val="24"/>
        </w:rPr>
        <w:t xml:space="preserve"> Vila Branca – design</w:t>
      </w:r>
      <w:r>
        <w:rPr>
          <w:rFonts w:ascii="Times New Roman" w:hAnsi="Times New Roman"/>
          <w:sz w:val="24"/>
          <w:szCs w:val="24"/>
        </w:rPr>
        <w:t>a</w:t>
      </w:r>
      <w:r>
        <w:rPr>
          <w:rFonts w:ascii="Times New Roman" w:hAnsi="Times New Roman"/>
          <w:sz w:val="24"/>
          <w:szCs w:val="24"/>
        </w:rPr>
        <w:t>ção certamente preferida pelo autor por se poder aplicar a qualquer povoado transtagano e por isso se confundir com todos eles – alcançamos Vila Ruiva, visto no mapa conte</w:t>
      </w:r>
      <w:r>
        <w:rPr>
          <w:rFonts w:ascii="Times New Roman" w:hAnsi="Times New Roman"/>
          <w:sz w:val="24"/>
          <w:szCs w:val="24"/>
        </w:rPr>
        <w:t>m</w:t>
      </w:r>
      <w:r>
        <w:rPr>
          <w:rFonts w:ascii="Times New Roman" w:hAnsi="Times New Roman"/>
          <w:sz w:val="24"/>
          <w:szCs w:val="24"/>
        </w:rPr>
        <w:t>porâneo desta última constar a Rua da Lagoa e a do Castelo, enquanto o texto menciona a «</w:t>
      </w:r>
      <w:r w:rsidRPr="002D7D17">
        <w:rPr>
          <w:rFonts w:ascii="Times New Roman" w:hAnsi="Times New Roman"/>
          <w:sz w:val="24"/>
          <w:szCs w:val="24"/>
        </w:rPr>
        <w:t>Rua da Alagoa</w:t>
      </w:r>
      <w:r>
        <w:rPr>
          <w:rFonts w:ascii="Times New Roman" w:hAnsi="Times New Roman"/>
          <w:sz w:val="24"/>
          <w:szCs w:val="24"/>
        </w:rPr>
        <w:t xml:space="preserve">» </w:t>
      </w:r>
      <w:r w:rsidRPr="002D7D17">
        <w:rPr>
          <w:rFonts w:ascii="Times New Roman" w:hAnsi="Times New Roman"/>
          <w:sz w:val="24"/>
          <w:szCs w:val="24"/>
        </w:rPr>
        <w:t xml:space="preserve">e a </w:t>
      </w:r>
      <w:r>
        <w:rPr>
          <w:rFonts w:ascii="Times New Roman" w:hAnsi="Times New Roman"/>
          <w:sz w:val="24"/>
          <w:szCs w:val="24"/>
        </w:rPr>
        <w:t>«</w:t>
      </w:r>
      <w:r w:rsidRPr="002D7D17">
        <w:rPr>
          <w:rFonts w:ascii="Times New Roman" w:hAnsi="Times New Roman"/>
          <w:sz w:val="24"/>
          <w:szCs w:val="24"/>
        </w:rPr>
        <w:t>Travessa do Castelo</w:t>
      </w:r>
      <w:r>
        <w:rPr>
          <w:rFonts w:ascii="Times New Roman" w:hAnsi="Times New Roman"/>
          <w:sz w:val="24"/>
          <w:szCs w:val="24"/>
        </w:rPr>
        <w:t>» (</w:t>
      </w:r>
      <w:r w:rsidR="00510B95">
        <w:rPr>
          <w:rFonts w:ascii="Times New Roman" w:hAnsi="Times New Roman"/>
          <w:sz w:val="24"/>
          <w:szCs w:val="24"/>
        </w:rPr>
        <w:t xml:space="preserve">SEV, </w:t>
      </w:r>
      <w:r>
        <w:rPr>
          <w:rFonts w:ascii="Times New Roman" w:hAnsi="Times New Roman"/>
          <w:sz w:val="24"/>
          <w:szCs w:val="24"/>
        </w:rPr>
        <w:t>p.35). Percebemos estar nas im</w:t>
      </w:r>
      <w:r>
        <w:rPr>
          <w:rFonts w:ascii="Times New Roman" w:hAnsi="Times New Roman"/>
          <w:sz w:val="24"/>
          <w:szCs w:val="24"/>
        </w:rPr>
        <w:t>e</w:t>
      </w:r>
      <w:r>
        <w:rPr>
          <w:rFonts w:ascii="Times New Roman" w:hAnsi="Times New Roman"/>
          <w:sz w:val="24"/>
          <w:szCs w:val="24"/>
        </w:rPr>
        <w:t>diações do rio «Odivelas» (</w:t>
      </w:r>
      <w:r w:rsidR="00510B95">
        <w:rPr>
          <w:rFonts w:ascii="Times New Roman" w:hAnsi="Times New Roman"/>
          <w:sz w:val="24"/>
          <w:szCs w:val="24"/>
        </w:rPr>
        <w:t xml:space="preserve">SEV, </w:t>
      </w:r>
      <w:r>
        <w:rPr>
          <w:rFonts w:ascii="Times New Roman" w:hAnsi="Times New Roman"/>
          <w:sz w:val="24"/>
          <w:szCs w:val="24"/>
        </w:rPr>
        <w:t>p.39), de «Cuba» (</w:t>
      </w:r>
      <w:r w:rsidR="00510B95">
        <w:rPr>
          <w:rFonts w:ascii="Times New Roman" w:hAnsi="Times New Roman"/>
          <w:sz w:val="24"/>
          <w:szCs w:val="24"/>
        </w:rPr>
        <w:t xml:space="preserve">SEV, </w:t>
      </w:r>
      <w:r>
        <w:rPr>
          <w:rFonts w:ascii="Times New Roman" w:hAnsi="Times New Roman"/>
          <w:sz w:val="24"/>
          <w:szCs w:val="24"/>
        </w:rPr>
        <w:t>p.49) e «Beja» (</w:t>
      </w:r>
      <w:r w:rsidR="00510B95">
        <w:rPr>
          <w:rFonts w:ascii="Times New Roman" w:hAnsi="Times New Roman"/>
          <w:sz w:val="24"/>
          <w:szCs w:val="24"/>
        </w:rPr>
        <w:t xml:space="preserve">SEV, </w:t>
      </w:r>
      <w:r>
        <w:rPr>
          <w:rFonts w:ascii="Times New Roman" w:hAnsi="Times New Roman"/>
          <w:sz w:val="24"/>
          <w:szCs w:val="24"/>
        </w:rPr>
        <w:t>p.163), e a uma distância razoável de «Serpa» (</w:t>
      </w:r>
      <w:r w:rsidR="00510B95">
        <w:rPr>
          <w:rFonts w:ascii="Times New Roman" w:hAnsi="Times New Roman"/>
          <w:sz w:val="24"/>
          <w:szCs w:val="24"/>
        </w:rPr>
        <w:t xml:space="preserve">SEV, </w:t>
      </w:r>
      <w:r>
        <w:rPr>
          <w:rFonts w:ascii="Times New Roman" w:hAnsi="Times New Roman"/>
          <w:sz w:val="24"/>
          <w:szCs w:val="24"/>
        </w:rPr>
        <w:t xml:space="preserve">p.104), </w:t>
      </w:r>
      <w:r w:rsidR="00152493">
        <w:rPr>
          <w:rFonts w:ascii="Times New Roman" w:hAnsi="Times New Roman"/>
          <w:sz w:val="24"/>
          <w:szCs w:val="24"/>
        </w:rPr>
        <w:t xml:space="preserve">terra para onde </w:t>
      </w:r>
      <w:r w:rsidR="00A5486E">
        <w:rPr>
          <w:rFonts w:ascii="Times New Roman" w:hAnsi="Times New Roman"/>
          <w:sz w:val="24"/>
          <w:szCs w:val="24"/>
        </w:rPr>
        <w:t>Joaquim se dirige a fim de</w:t>
      </w:r>
      <w:r>
        <w:rPr>
          <w:rFonts w:ascii="Times New Roman" w:hAnsi="Times New Roman"/>
          <w:sz w:val="24"/>
          <w:szCs w:val="24"/>
        </w:rPr>
        <w:t xml:space="preserve"> fazer contrabando. Por estas pistas, caso o leitor pense erradamente que Vila Branca corresponde à verdadeira Vila Alva, desengana-se quando se depara com tia Jaci</w:t>
      </w:r>
      <w:r w:rsidR="00D84745">
        <w:rPr>
          <w:rFonts w:ascii="Times New Roman" w:hAnsi="Times New Roman"/>
          <w:sz w:val="24"/>
          <w:szCs w:val="24"/>
        </w:rPr>
        <w:t>nta Dioga e a irmã ao fresco: «s</w:t>
      </w:r>
      <w:r>
        <w:rPr>
          <w:rFonts w:ascii="Times New Roman" w:hAnsi="Times New Roman"/>
          <w:sz w:val="24"/>
          <w:szCs w:val="24"/>
        </w:rPr>
        <w:t>entadas no alto, elas dominavam a vila e os campos de res</w:t>
      </w:r>
      <w:r w:rsidR="00D84745">
        <w:rPr>
          <w:rFonts w:ascii="Times New Roman" w:hAnsi="Times New Roman"/>
          <w:sz w:val="24"/>
          <w:szCs w:val="24"/>
        </w:rPr>
        <w:t>tolho para as bandas de Vilalva</w:t>
      </w:r>
      <w:r>
        <w:rPr>
          <w:rFonts w:ascii="Times New Roman" w:hAnsi="Times New Roman"/>
          <w:sz w:val="24"/>
          <w:szCs w:val="24"/>
        </w:rPr>
        <w:t>» (</w:t>
      </w:r>
      <w:r w:rsidR="00510B95">
        <w:rPr>
          <w:rFonts w:ascii="Times New Roman" w:hAnsi="Times New Roman"/>
          <w:sz w:val="24"/>
          <w:szCs w:val="24"/>
        </w:rPr>
        <w:t xml:space="preserve">SEV, </w:t>
      </w:r>
      <w:r>
        <w:rPr>
          <w:rFonts w:ascii="Times New Roman" w:hAnsi="Times New Roman"/>
          <w:sz w:val="24"/>
          <w:szCs w:val="24"/>
        </w:rPr>
        <w:t>p.321). Vila Alva é portanto, no texto e na realidade, uma povoação vizinha de Vila Branca (Vila Ruiva). Some-se a estas indic</w:t>
      </w:r>
      <w:r>
        <w:rPr>
          <w:rFonts w:ascii="Times New Roman" w:hAnsi="Times New Roman"/>
          <w:sz w:val="24"/>
          <w:szCs w:val="24"/>
        </w:rPr>
        <w:t>a</w:t>
      </w:r>
      <w:r>
        <w:rPr>
          <w:rFonts w:ascii="Times New Roman" w:hAnsi="Times New Roman"/>
          <w:sz w:val="24"/>
          <w:szCs w:val="24"/>
        </w:rPr>
        <w:t>ções geográficas um rol de montes e herdades, a forma de propriedade agrária local. O casamento de Mavilde e António Francisco ocorre no monte do Azinhal, onde entramos e vemos um «mocho», «vasos de cobre e estanho», «cântaros de água, «barranhões para a açorda» e uma «panela de ferro» (</w:t>
      </w:r>
      <w:r w:rsidR="00510B95">
        <w:rPr>
          <w:rFonts w:ascii="Times New Roman" w:hAnsi="Times New Roman"/>
          <w:sz w:val="24"/>
          <w:szCs w:val="24"/>
        </w:rPr>
        <w:t xml:space="preserve">SEV, </w:t>
      </w:r>
      <w:r>
        <w:rPr>
          <w:rFonts w:ascii="Times New Roman" w:hAnsi="Times New Roman"/>
          <w:sz w:val="24"/>
          <w:szCs w:val="24"/>
        </w:rPr>
        <w:t>p.25). Já em casa dos pais da rapariga há um «capacho de bunho» (</w:t>
      </w:r>
      <w:r w:rsidR="00510B95">
        <w:rPr>
          <w:rFonts w:ascii="Times New Roman" w:hAnsi="Times New Roman"/>
          <w:sz w:val="24"/>
          <w:szCs w:val="24"/>
        </w:rPr>
        <w:t xml:space="preserve">SEV, </w:t>
      </w:r>
      <w:r>
        <w:rPr>
          <w:rFonts w:ascii="Times New Roman" w:hAnsi="Times New Roman"/>
          <w:sz w:val="24"/>
          <w:szCs w:val="24"/>
        </w:rPr>
        <w:t xml:space="preserve">p.33; tapete) e na dos compadres «candeeiros de latão de </w:t>
      </w:r>
      <w:r>
        <w:rPr>
          <w:rFonts w:ascii="Times New Roman" w:hAnsi="Times New Roman"/>
          <w:sz w:val="24"/>
          <w:szCs w:val="24"/>
        </w:rPr>
        <w:lastRenderedPageBreak/>
        <w:t>três e quatro bicos» (</w:t>
      </w:r>
      <w:r w:rsidR="00DD1F7D">
        <w:rPr>
          <w:rFonts w:ascii="Times New Roman" w:hAnsi="Times New Roman"/>
          <w:sz w:val="24"/>
          <w:szCs w:val="24"/>
        </w:rPr>
        <w:t xml:space="preserve">SEV, </w:t>
      </w:r>
      <w:r>
        <w:rPr>
          <w:rFonts w:ascii="Times New Roman" w:hAnsi="Times New Roman"/>
          <w:sz w:val="24"/>
          <w:szCs w:val="24"/>
        </w:rPr>
        <w:t xml:space="preserve">p.139) e </w:t>
      </w:r>
      <w:proofErr w:type="gramStart"/>
      <w:r>
        <w:rPr>
          <w:rFonts w:ascii="Times New Roman" w:hAnsi="Times New Roman"/>
          <w:sz w:val="24"/>
          <w:szCs w:val="24"/>
        </w:rPr>
        <w:t>«[…</w:t>
      </w:r>
      <w:proofErr w:type="gramEnd"/>
      <w:r>
        <w:rPr>
          <w:rFonts w:ascii="Times New Roman" w:hAnsi="Times New Roman"/>
          <w:sz w:val="24"/>
          <w:szCs w:val="24"/>
        </w:rPr>
        <w:t xml:space="preserve">] cadeiras de bunho, pintadas de castanho, com espigas peludas </w:t>
      </w:r>
      <w:r w:rsidR="00D84745">
        <w:rPr>
          <w:rFonts w:ascii="Times New Roman" w:hAnsi="Times New Roman"/>
          <w:sz w:val="24"/>
          <w:szCs w:val="24"/>
        </w:rPr>
        <w:t>e rosas ingénuas nos espaldares</w:t>
      </w:r>
      <w:r>
        <w:rPr>
          <w:rFonts w:ascii="Times New Roman" w:hAnsi="Times New Roman"/>
          <w:sz w:val="24"/>
          <w:szCs w:val="24"/>
        </w:rPr>
        <w:t>», entre outros pequenos luxos que</w:t>
      </w:r>
      <w:r w:rsidR="00510B95">
        <w:rPr>
          <w:rFonts w:ascii="Times New Roman" w:hAnsi="Times New Roman"/>
          <w:sz w:val="24"/>
          <w:szCs w:val="24"/>
        </w:rPr>
        <w:t xml:space="preserve"> com</w:t>
      </w:r>
      <w:r w:rsidR="00D84745">
        <w:rPr>
          <w:rFonts w:ascii="Times New Roman" w:hAnsi="Times New Roman"/>
          <w:sz w:val="24"/>
          <w:szCs w:val="24"/>
        </w:rPr>
        <w:t>põem «a</w:t>
      </w:r>
      <w:r w:rsidR="00510B95">
        <w:rPr>
          <w:rFonts w:ascii="Times New Roman" w:hAnsi="Times New Roman"/>
          <w:sz w:val="24"/>
          <w:szCs w:val="24"/>
        </w:rPr>
        <w:t>s paredes caiadas</w:t>
      </w:r>
      <w:r>
        <w:rPr>
          <w:rFonts w:ascii="Times New Roman" w:hAnsi="Times New Roman"/>
          <w:sz w:val="24"/>
          <w:szCs w:val="24"/>
        </w:rPr>
        <w:t>» (</w:t>
      </w:r>
      <w:r w:rsidR="00510B95">
        <w:rPr>
          <w:rFonts w:ascii="Times New Roman" w:hAnsi="Times New Roman"/>
          <w:sz w:val="24"/>
          <w:szCs w:val="24"/>
        </w:rPr>
        <w:t xml:space="preserve">SEV, </w:t>
      </w:r>
      <w:r>
        <w:rPr>
          <w:rFonts w:ascii="Times New Roman" w:hAnsi="Times New Roman"/>
          <w:sz w:val="24"/>
          <w:szCs w:val="24"/>
        </w:rPr>
        <w:t>p.140). Atente-se neste mobiliário nos pormen</w:t>
      </w:r>
      <w:r>
        <w:rPr>
          <w:rFonts w:ascii="Times New Roman" w:hAnsi="Times New Roman"/>
          <w:sz w:val="24"/>
          <w:szCs w:val="24"/>
        </w:rPr>
        <w:t>o</w:t>
      </w:r>
      <w:r>
        <w:rPr>
          <w:rFonts w:ascii="Times New Roman" w:hAnsi="Times New Roman"/>
          <w:sz w:val="24"/>
          <w:szCs w:val="24"/>
        </w:rPr>
        <w:t>res reveladores da sua origem. Pelas refeições confeccionadas também não nos engan</w:t>
      </w:r>
      <w:r>
        <w:rPr>
          <w:rFonts w:ascii="Times New Roman" w:hAnsi="Times New Roman"/>
          <w:sz w:val="24"/>
          <w:szCs w:val="24"/>
        </w:rPr>
        <w:t>a</w:t>
      </w:r>
      <w:r>
        <w:rPr>
          <w:rFonts w:ascii="Times New Roman" w:hAnsi="Times New Roman"/>
          <w:sz w:val="24"/>
          <w:szCs w:val="24"/>
        </w:rPr>
        <w:t xml:space="preserve">mos na localização. Em dias especiais saboreia-se </w:t>
      </w:r>
      <w:proofErr w:type="gramStart"/>
      <w:r>
        <w:rPr>
          <w:rFonts w:ascii="Times New Roman" w:hAnsi="Times New Roman"/>
          <w:sz w:val="24"/>
          <w:szCs w:val="24"/>
        </w:rPr>
        <w:t>«[…</w:t>
      </w:r>
      <w:proofErr w:type="gramEnd"/>
      <w:r>
        <w:rPr>
          <w:rFonts w:ascii="Times New Roman" w:hAnsi="Times New Roman"/>
          <w:sz w:val="24"/>
          <w:szCs w:val="24"/>
        </w:rPr>
        <w:t>] a moleja, iguaria rara de sangue e miudezas, o ensopado de borrego […]; «arroz doce» e «farófias» (</w:t>
      </w:r>
      <w:r w:rsidR="004903A6">
        <w:rPr>
          <w:rFonts w:ascii="Times New Roman" w:hAnsi="Times New Roman"/>
          <w:sz w:val="24"/>
          <w:szCs w:val="24"/>
        </w:rPr>
        <w:t xml:space="preserve">SEV, </w:t>
      </w:r>
      <w:r>
        <w:rPr>
          <w:rFonts w:ascii="Times New Roman" w:hAnsi="Times New Roman"/>
          <w:sz w:val="24"/>
          <w:szCs w:val="24"/>
        </w:rPr>
        <w:t>p.140), mas habitualmente ingerem-se umas sopas perfumadas com «poejo e hortelã silvestre» (</w:t>
      </w:r>
      <w:r w:rsidR="004903A6">
        <w:rPr>
          <w:rFonts w:ascii="Times New Roman" w:hAnsi="Times New Roman"/>
          <w:sz w:val="24"/>
          <w:szCs w:val="24"/>
        </w:rPr>
        <w:t xml:space="preserve">SEV, </w:t>
      </w:r>
      <w:r>
        <w:rPr>
          <w:rFonts w:ascii="Times New Roman" w:hAnsi="Times New Roman"/>
          <w:sz w:val="24"/>
          <w:szCs w:val="24"/>
        </w:rPr>
        <w:t xml:space="preserve">p.234). Excepto, se a paixão mimar o repasto, como sucede com o almoço que Mavilde leva ao marido no campo: </w:t>
      </w:r>
      <w:proofErr w:type="gramStart"/>
      <w:r>
        <w:rPr>
          <w:rFonts w:ascii="Times New Roman" w:hAnsi="Times New Roman"/>
          <w:sz w:val="24"/>
          <w:szCs w:val="24"/>
        </w:rPr>
        <w:t>«[…</w:t>
      </w:r>
      <w:proofErr w:type="gramEnd"/>
      <w:r>
        <w:rPr>
          <w:rFonts w:ascii="Times New Roman" w:hAnsi="Times New Roman"/>
          <w:sz w:val="24"/>
          <w:szCs w:val="24"/>
        </w:rPr>
        <w:t>] pão alvo, azeito</w:t>
      </w:r>
      <w:r w:rsidR="00B475A4">
        <w:rPr>
          <w:rFonts w:ascii="Times New Roman" w:hAnsi="Times New Roman"/>
          <w:sz w:val="24"/>
          <w:szCs w:val="24"/>
        </w:rPr>
        <w:t>nas e peixe frito, do rio</w:t>
      </w:r>
      <w:r w:rsidR="004903A6">
        <w:rPr>
          <w:rFonts w:ascii="Times New Roman" w:hAnsi="Times New Roman"/>
          <w:sz w:val="24"/>
          <w:szCs w:val="24"/>
        </w:rPr>
        <w:t>» (SEV, p.</w:t>
      </w:r>
      <w:r>
        <w:rPr>
          <w:rFonts w:ascii="Times New Roman" w:hAnsi="Times New Roman"/>
          <w:sz w:val="24"/>
          <w:szCs w:val="24"/>
        </w:rPr>
        <w:t>237). Quando o calor aperta, sabe bem um «gaspacho» (</w:t>
      </w:r>
      <w:r w:rsidR="004903A6">
        <w:rPr>
          <w:rFonts w:ascii="Times New Roman" w:hAnsi="Times New Roman"/>
          <w:sz w:val="24"/>
          <w:szCs w:val="24"/>
        </w:rPr>
        <w:t xml:space="preserve">SEV, </w:t>
      </w:r>
      <w:r>
        <w:rPr>
          <w:rFonts w:ascii="Times New Roman" w:hAnsi="Times New Roman"/>
          <w:sz w:val="24"/>
          <w:szCs w:val="24"/>
        </w:rPr>
        <w:t>p.314) e para combater o frio come-se «açorda» (</w:t>
      </w:r>
      <w:r w:rsidR="004903A6">
        <w:rPr>
          <w:rFonts w:ascii="Times New Roman" w:hAnsi="Times New Roman"/>
          <w:sz w:val="24"/>
          <w:szCs w:val="24"/>
        </w:rPr>
        <w:t xml:space="preserve">SEV, </w:t>
      </w:r>
      <w:r>
        <w:rPr>
          <w:rFonts w:ascii="Times New Roman" w:hAnsi="Times New Roman"/>
          <w:sz w:val="24"/>
          <w:szCs w:val="24"/>
        </w:rPr>
        <w:t>p.185). Se o leitor desconhecer estes dois últimos pratos, mestre Garibaldino dá as receitas. Quanto às roupas que estes campon</w:t>
      </w:r>
      <w:r>
        <w:rPr>
          <w:rFonts w:ascii="Times New Roman" w:hAnsi="Times New Roman"/>
          <w:sz w:val="24"/>
          <w:szCs w:val="24"/>
        </w:rPr>
        <w:t>e</w:t>
      </w:r>
      <w:r>
        <w:rPr>
          <w:rFonts w:ascii="Times New Roman" w:hAnsi="Times New Roman"/>
          <w:sz w:val="24"/>
          <w:szCs w:val="24"/>
        </w:rPr>
        <w:t>ses envergam são as normais na região: «capote» (</w:t>
      </w:r>
      <w:r w:rsidR="00DD1F7D">
        <w:rPr>
          <w:rFonts w:ascii="Times New Roman" w:hAnsi="Times New Roman"/>
          <w:sz w:val="24"/>
          <w:szCs w:val="24"/>
        </w:rPr>
        <w:t xml:space="preserve">SEV, </w:t>
      </w:r>
      <w:r>
        <w:rPr>
          <w:rFonts w:ascii="Times New Roman" w:hAnsi="Times New Roman"/>
          <w:sz w:val="24"/>
          <w:szCs w:val="24"/>
        </w:rPr>
        <w:t>p.29), «cardas» (</w:t>
      </w:r>
      <w:r w:rsidR="004903A6">
        <w:rPr>
          <w:rFonts w:ascii="Times New Roman" w:hAnsi="Times New Roman"/>
          <w:sz w:val="24"/>
          <w:szCs w:val="24"/>
        </w:rPr>
        <w:t xml:space="preserve">SEV, </w:t>
      </w:r>
      <w:r>
        <w:rPr>
          <w:rFonts w:ascii="Times New Roman" w:hAnsi="Times New Roman"/>
          <w:sz w:val="24"/>
          <w:szCs w:val="24"/>
        </w:rPr>
        <w:t>p.40) para as «botas de atanado», «cal</w:t>
      </w:r>
      <w:r w:rsidR="004903A6">
        <w:rPr>
          <w:rFonts w:ascii="Times New Roman" w:hAnsi="Times New Roman"/>
          <w:sz w:val="24"/>
          <w:szCs w:val="24"/>
        </w:rPr>
        <w:t>ças de cotim»,</w:t>
      </w:r>
      <w:r>
        <w:rPr>
          <w:rFonts w:ascii="Times New Roman" w:hAnsi="Times New Roman"/>
          <w:sz w:val="24"/>
          <w:szCs w:val="24"/>
        </w:rPr>
        <w:t xml:space="preserve"> «safões», «</w:t>
      </w:r>
      <w:proofErr w:type="gramStart"/>
      <w:r>
        <w:rPr>
          <w:rFonts w:ascii="Times New Roman" w:hAnsi="Times New Roman"/>
          <w:sz w:val="24"/>
          <w:szCs w:val="24"/>
        </w:rPr>
        <w:t>pelico</w:t>
      </w:r>
      <w:proofErr w:type="gramEnd"/>
      <w:r>
        <w:rPr>
          <w:rFonts w:ascii="Times New Roman" w:hAnsi="Times New Roman"/>
          <w:sz w:val="24"/>
          <w:szCs w:val="24"/>
        </w:rPr>
        <w:t>» (</w:t>
      </w:r>
      <w:r w:rsidR="004903A6">
        <w:rPr>
          <w:rFonts w:ascii="Times New Roman" w:hAnsi="Times New Roman"/>
          <w:sz w:val="24"/>
          <w:szCs w:val="24"/>
        </w:rPr>
        <w:t>SEV, p</w:t>
      </w:r>
      <w:r>
        <w:rPr>
          <w:rFonts w:ascii="Times New Roman" w:hAnsi="Times New Roman"/>
          <w:sz w:val="24"/>
          <w:szCs w:val="24"/>
        </w:rPr>
        <w:t>p.</w:t>
      </w:r>
      <w:r w:rsidR="004903A6">
        <w:rPr>
          <w:rFonts w:ascii="Times New Roman" w:hAnsi="Times New Roman"/>
          <w:sz w:val="24"/>
          <w:szCs w:val="24"/>
        </w:rPr>
        <w:t>172-</w:t>
      </w:r>
      <w:r>
        <w:rPr>
          <w:rFonts w:ascii="Times New Roman" w:hAnsi="Times New Roman"/>
          <w:sz w:val="24"/>
          <w:szCs w:val="24"/>
        </w:rPr>
        <w:t>173) e, claro está, «chapéu» (</w:t>
      </w:r>
      <w:r w:rsidR="004903A6">
        <w:rPr>
          <w:rFonts w:ascii="Times New Roman" w:hAnsi="Times New Roman"/>
          <w:sz w:val="24"/>
          <w:szCs w:val="24"/>
        </w:rPr>
        <w:t xml:space="preserve">SEV, </w:t>
      </w:r>
      <w:r>
        <w:rPr>
          <w:rFonts w:ascii="Times New Roman" w:hAnsi="Times New Roman"/>
          <w:sz w:val="24"/>
          <w:szCs w:val="24"/>
        </w:rPr>
        <w:t>p.282), tudo para homem. Na monda, as mulheres trazem</w:t>
      </w:r>
      <w:r w:rsidR="00D84745">
        <w:rPr>
          <w:rFonts w:ascii="Times New Roman" w:hAnsi="Times New Roman"/>
          <w:sz w:val="24"/>
          <w:szCs w:val="24"/>
        </w:rPr>
        <w:t>:</w:t>
      </w:r>
      <w:r>
        <w:rPr>
          <w:rFonts w:ascii="Times New Roman" w:hAnsi="Times New Roman"/>
          <w:sz w:val="24"/>
          <w:szCs w:val="24"/>
        </w:rPr>
        <w:t xml:space="preserve"> «Os braços protegidos pelas mangueiras e as pernas pelas </w:t>
      </w:r>
      <w:r w:rsidRPr="00C46600">
        <w:rPr>
          <w:rFonts w:ascii="Times New Roman" w:hAnsi="Times New Roman"/>
          <w:i/>
          <w:sz w:val="24"/>
          <w:szCs w:val="24"/>
        </w:rPr>
        <w:t>antiparas</w:t>
      </w:r>
      <w:r>
        <w:rPr>
          <w:rFonts w:ascii="Times New Roman" w:hAnsi="Times New Roman"/>
          <w:sz w:val="24"/>
          <w:szCs w:val="24"/>
        </w:rPr>
        <w:t>. Saias apanhadas, a formar calça, e chapéus velhos nas cabeças, sobre os lenços desbotados pelo uso […]» (</w:t>
      </w:r>
      <w:r w:rsidR="004903A6">
        <w:rPr>
          <w:rFonts w:ascii="Times New Roman" w:hAnsi="Times New Roman"/>
          <w:sz w:val="24"/>
          <w:szCs w:val="24"/>
        </w:rPr>
        <w:t xml:space="preserve">SEV, </w:t>
      </w:r>
      <w:r>
        <w:rPr>
          <w:rFonts w:ascii="Times New Roman" w:hAnsi="Times New Roman"/>
          <w:sz w:val="24"/>
          <w:szCs w:val="24"/>
        </w:rPr>
        <w:t>p.218). Na ceifa, os dedos protegem-se d</w:t>
      </w:r>
      <w:r w:rsidR="004903A6">
        <w:rPr>
          <w:rFonts w:ascii="Times New Roman" w:hAnsi="Times New Roman"/>
          <w:sz w:val="24"/>
          <w:szCs w:val="24"/>
        </w:rPr>
        <w:t>a foice com «canudilhos»</w:t>
      </w:r>
      <w:r>
        <w:rPr>
          <w:rFonts w:ascii="Times New Roman" w:hAnsi="Times New Roman"/>
          <w:sz w:val="24"/>
          <w:szCs w:val="24"/>
        </w:rPr>
        <w:t xml:space="preserve"> ou «dedeiras» (</w:t>
      </w:r>
      <w:r w:rsidR="004903A6">
        <w:rPr>
          <w:rFonts w:ascii="Times New Roman" w:hAnsi="Times New Roman"/>
          <w:sz w:val="24"/>
          <w:szCs w:val="24"/>
        </w:rPr>
        <w:t>SEV, p</w:t>
      </w:r>
      <w:r>
        <w:rPr>
          <w:rFonts w:ascii="Times New Roman" w:hAnsi="Times New Roman"/>
          <w:sz w:val="24"/>
          <w:szCs w:val="24"/>
        </w:rPr>
        <w:t>p.</w:t>
      </w:r>
      <w:r w:rsidR="004903A6">
        <w:rPr>
          <w:rFonts w:ascii="Times New Roman" w:hAnsi="Times New Roman"/>
          <w:sz w:val="24"/>
          <w:szCs w:val="24"/>
        </w:rPr>
        <w:t>308-</w:t>
      </w:r>
      <w:r>
        <w:rPr>
          <w:rFonts w:ascii="Times New Roman" w:hAnsi="Times New Roman"/>
          <w:sz w:val="24"/>
          <w:szCs w:val="24"/>
        </w:rPr>
        <w:t>309) e as pernas masculinas com «pedaços de saca» (</w:t>
      </w:r>
      <w:r w:rsidR="004903A6">
        <w:rPr>
          <w:rFonts w:ascii="Times New Roman" w:hAnsi="Times New Roman"/>
          <w:sz w:val="24"/>
          <w:szCs w:val="24"/>
        </w:rPr>
        <w:t xml:space="preserve">SEV, </w:t>
      </w:r>
      <w:r>
        <w:rPr>
          <w:rFonts w:ascii="Times New Roman" w:hAnsi="Times New Roman"/>
          <w:sz w:val="24"/>
          <w:szCs w:val="24"/>
        </w:rPr>
        <w:t>p.310). O ca</w:t>
      </w:r>
      <w:r>
        <w:rPr>
          <w:rFonts w:ascii="Times New Roman" w:hAnsi="Times New Roman"/>
          <w:sz w:val="24"/>
          <w:szCs w:val="24"/>
        </w:rPr>
        <w:t>n</w:t>
      </w:r>
      <w:r>
        <w:rPr>
          <w:rFonts w:ascii="Times New Roman" w:hAnsi="Times New Roman"/>
          <w:sz w:val="24"/>
          <w:szCs w:val="24"/>
        </w:rPr>
        <w:t>to distrai do esforço exigido por estas lides agrárias e a «atada» (</w:t>
      </w:r>
      <w:r w:rsidR="004903A6">
        <w:rPr>
          <w:rFonts w:ascii="Times New Roman" w:hAnsi="Times New Roman"/>
          <w:sz w:val="24"/>
          <w:szCs w:val="24"/>
        </w:rPr>
        <w:t xml:space="preserve">SEV, </w:t>
      </w:r>
      <w:r>
        <w:rPr>
          <w:rFonts w:ascii="Times New Roman" w:hAnsi="Times New Roman"/>
          <w:sz w:val="24"/>
          <w:szCs w:val="24"/>
        </w:rPr>
        <w:t>p.308) de que o próprio Manuel Faleiro trata, bem como o conto do boi barra</w:t>
      </w:r>
      <w:r w:rsidR="004903A6">
        <w:rPr>
          <w:rFonts w:ascii="Times New Roman" w:hAnsi="Times New Roman"/>
          <w:sz w:val="24"/>
          <w:szCs w:val="24"/>
        </w:rPr>
        <w:t xml:space="preserve">bilo o distraía na infância (cf. </w:t>
      </w:r>
      <w:r w:rsidR="00DD1F7D">
        <w:rPr>
          <w:rFonts w:ascii="Times New Roman" w:hAnsi="Times New Roman"/>
          <w:sz w:val="24"/>
          <w:szCs w:val="24"/>
        </w:rPr>
        <w:t xml:space="preserve">SEV, </w:t>
      </w:r>
      <w:r>
        <w:rPr>
          <w:rFonts w:ascii="Times New Roman" w:hAnsi="Times New Roman"/>
          <w:sz w:val="24"/>
          <w:szCs w:val="24"/>
        </w:rPr>
        <w:t>p.167). E ambos</w:t>
      </w:r>
      <w:r w:rsidR="00A5486E">
        <w:rPr>
          <w:rFonts w:ascii="Times New Roman" w:hAnsi="Times New Roman"/>
          <w:sz w:val="24"/>
          <w:szCs w:val="24"/>
        </w:rPr>
        <w:t>, o canto e o conto,</w:t>
      </w:r>
      <w:r>
        <w:rPr>
          <w:rFonts w:ascii="Times New Roman" w:hAnsi="Times New Roman"/>
          <w:sz w:val="24"/>
          <w:szCs w:val="24"/>
        </w:rPr>
        <w:t xml:space="preserve"> ilustram a diversidade textual da literatura popular que em SEV se evidencia com as rezas a Santa Bárbara e a S. Jerónimo para afugentar a trovoada (cf.</w:t>
      </w:r>
      <w:r w:rsidR="00A5486E">
        <w:rPr>
          <w:rFonts w:ascii="Times New Roman" w:hAnsi="Times New Roman"/>
          <w:sz w:val="24"/>
          <w:szCs w:val="24"/>
        </w:rPr>
        <w:t xml:space="preserve"> SEV,</w:t>
      </w:r>
      <w:r w:rsidR="004903A6">
        <w:rPr>
          <w:rFonts w:ascii="Times New Roman" w:hAnsi="Times New Roman"/>
          <w:sz w:val="24"/>
          <w:szCs w:val="24"/>
        </w:rPr>
        <w:t xml:space="preserve"> </w:t>
      </w:r>
      <w:r>
        <w:rPr>
          <w:rFonts w:ascii="Times New Roman" w:hAnsi="Times New Roman"/>
          <w:sz w:val="24"/>
          <w:szCs w:val="24"/>
        </w:rPr>
        <w:t>pp.271 e 273), mezinhas (</w:t>
      </w:r>
      <w:r w:rsidR="004903A6">
        <w:rPr>
          <w:rFonts w:ascii="Times New Roman" w:hAnsi="Times New Roman"/>
          <w:sz w:val="24"/>
          <w:szCs w:val="24"/>
        </w:rPr>
        <w:t xml:space="preserve">SEV, </w:t>
      </w:r>
      <w:r>
        <w:rPr>
          <w:rFonts w:ascii="Times New Roman" w:hAnsi="Times New Roman"/>
          <w:sz w:val="24"/>
          <w:szCs w:val="24"/>
        </w:rPr>
        <w:t>p.94), superstições (</w:t>
      </w:r>
      <w:r w:rsidR="004903A6">
        <w:rPr>
          <w:rFonts w:ascii="Times New Roman" w:hAnsi="Times New Roman"/>
          <w:sz w:val="24"/>
          <w:szCs w:val="24"/>
        </w:rPr>
        <w:t xml:space="preserve">SEV, </w:t>
      </w:r>
      <w:r>
        <w:rPr>
          <w:rFonts w:ascii="Times New Roman" w:hAnsi="Times New Roman"/>
          <w:sz w:val="24"/>
          <w:szCs w:val="24"/>
        </w:rPr>
        <w:t>p.286) e provérbios (</w:t>
      </w:r>
      <w:r w:rsidR="004903A6">
        <w:rPr>
          <w:rFonts w:ascii="Times New Roman" w:hAnsi="Times New Roman"/>
          <w:sz w:val="24"/>
          <w:szCs w:val="24"/>
        </w:rPr>
        <w:t xml:space="preserve">SEV, </w:t>
      </w:r>
      <w:r>
        <w:rPr>
          <w:rFonts w:ascii="Times New Roman" w:hAnsi="Times New Roman"/>
          <w:sz w:val="24"/>
          <w:szCs w:val="24"/>
        </w:rPr>
        <w:t>p.80). Apesar das orações e das «festas na Senhora da Repre</w:t>
      </w:r>
      <w:r w:rsidR="00B475A4">
        <w:rPr>
          <w:rFonts w:ascii="Times New Roman" w:hAnsi="Times New Roman"/>
          <w:sz w:val="24"/>
          <w:szCs w:val="24"/>
        </w:rPr>
        <w:t>sa e na Senhora d’</w:t>
      </w:r>
      <w:r>
        <w:rPr>
          <w:rFonts w:ascii="Times New Roman" w:hAnsi="Times New Roman"/>
          <w:sz w:val="24"/>
          <w:szCs w:val="24"/>
        </w:rPr>
        <w:t>Aires» (</w:t>
      </w:r>
      <w:r w:rsidR="004903A6">
        <w:rPr>
          <w:rFonts w:ascii="Times New Roman" w:hAnsi="Times New Roman"/>
          <w:sz w:val="24"/>
          <w:szCs w:val="24"/>
        </w:rPr>
        <w:t xml:space="preserve">SEV, </w:t>
      </w:r>
      <w:r>
        <w:rPr>
          <w:rFonts w:ascii="Times New Roman" w:hAnsi="Times New Roman"/>
          <w:sz w:val="24"/>
          <w:szCs w:val="24"/>
        </w:rPr>
        <w:t xml:space="preserve">p.300), esta última ainda hoje com grande brilho, o escritor declara a fraca religiosidade do povo alentejano, o qual tem em João Amorim um representante à altura </w:t>
      </w:r>
      <w:proofErr w:type="gramStart"/>
      <w:r>
        <w:rPr>
          <w:rFonts w:ascii="Times New Roman" w:hAnsi="Times New Roman"/>
          <w:sz w:val="24"/>
          <w:szCs w:val="24"/>
        </w:rPr>
        <w:t>«[…</w:t>
      </w:r>
      <w:proofErr w:type="gramEnd"/>
      <w:r>
        <w:rPr>
          <w:rFonts w:ascii="Times New Roman" w:hAnsi="Times New Roman"/>
          <w:sz w:val="24"/>
          <w:szCs w:val="24"/>
        </w:rPr>
        <w:t xml:space="preserve">] verdadeiro homem da planície: severo, de poucas </w:t>
      </w:r>
      <w:r w:rsidR="00B475A4">
        <w:rPr>
          <w:rFonts w:ascii="Times New Roman" w:hAnsi="Times New Roman"/>
          <w:sz w:val="24"/>
          <w:szCs w:val="24"/>
        </w:rPr>
        <w:t>falas, todo ele feito de secura</w:t>
      </w:r>
      <w:r>
        <w:rPr>
          <w:rFonts w:ascii="Times New Roman" w:hAnsi="Times New Roman"/>
          <w:sz w:val="24"/>
          <w:szCs w:val="24"/>
        </w:rPr>
        <w:t>» (</w:t>
      </w:r>
      <w:r w:rsidR="004903A6">
        <w:rPr>
          <w:rFonts w:ascii="Times New Roman" w:hAnsi="Times New Roman"/>
          <w:sz w:val="24"/>
          <w:szCs w:val="24"/>
        </w:rPr>
        <w:t xml:space="preserve">SEV, </w:t>
      </w:r>
      <w:r>
        <w:rPr>
          <w:rFonts w:ascii="Times New Roman" w:hAnsi="Times New Roman"/>
          <w:sz w:val="24"/>
          <w:szCs w:val="24"/>
        </w:rPr>
        <w:t xml:space="preserve">p.50). Aparentemente pouco sociável, feitio para o qual a solidão requerida por trabalhos como o da pastorícia contribui, conforme se explica a propósito do velho Naguiça, o alentejano não esquece os amigos. Por isso vemos Manuel Faleiro em madrugada fria de Fevereiro caminhar pela charneca, para no alto de um cerro chamar com um búzio os outros companheiros de trabalho para a boda do filho; por isso vemos este pelos Santos dirigir-se ao mesmo sítio, para anunciar com um </w:t>
      </w:r>
      <w:r>
        <w:rPr>
          <w:rFonts w:ascii="Times New Roman" w:hAnsi="Times New Roman"/>
          <w:sz w:val="24"/>
          <w:szCs w:val="24"/>
        </w:rPr>
        <w:lastRenderedPageBreak/>
        <w:t xml:space="preserve">búzio a festa do nascimento da sua pequena Margarida. Costume popular do género de outros que o matrimónio implica: a oferta </w:t>
      </w:r>
      <w:r w:rsidR="008B4C16">
        <w:rPr>
          <w:rFonts w:ascii="Times New Roman" w:hAnsi="Times New Roman"/>
          <w:sz w:val="24"/>
          <w:szCs w:val="24"/>
        </w:rPr>
        <w:t>do almoço aos progenitores pelos jovens casados</w:t>
      </w:r>
      <w:r>
        <w:rPr>
          <w:rFonts w:ascii="Times New Roman" w:hAnsi="Times New Roman"/>
          <w:sz w:val="24"/>
          <w:szCs w:val="24"/>
        </w:rPr>
        <w:t xml:space="preserve"> no dia a seguir à cerimónia; uma visita a quem se estima para comunicar o acontecimento, em sintonia com a ida de Manuel Faleiro a casa da velha parteira dos filhos.</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À imagem do que sucede com tanto do que até aqui seleccionámos de</w:t>
      </w:r>
      <w:r w:rsidR="004742A1">
        <w:rPr>
          <w:rFonts w:ascii="Times New Roman" w:hAnsi="Times New Roman"/>
          <w:sz w:val="24"/>
          <w:szCs w:val="24"/>
        </w:rPr>
        <w:t xml:space="preserve"> SEV</w:t>
      </w:r>
      <w:r w:rsidRPr="000530B4">
        <w:rPr>
          <w:rFonts w:ascii="Times New Roman" w:hAnsi="Times New Roman"/>
          <w:sz w:val="24"/>
          <w:szCs w:val="24"/>
        </w:rPr>
        <w:t>, para co</w:t>
      </w:r>
      <w:r w:rsidRPr="000530B4">
        <w:rPr>
          <w:rFonts w:ascii="Times New Roman" w:hAnsi="Times New Roman"/>
          <w:sz w:val="24"/>
          <w:szCs w:val="24"/>
        </w:rPr>
        <w:t>m</w:t>
      </w:r>
      <w:r w:rsidRPr="000530B4">
        <w:rPr>
          <w:rFonts w:ascii="Times New Roman" w:hAnsi="Times New Roman"/>
          <w:sz w:val="24"/>
          <w:szCs w:val="24"/>
        </w:rPr>
        <w:t>provar o regionalismo neo-realista de</w:t>
      </w:r>
      <w:r>
        <w:rPr>
          <w:rFonts w:ascii="Times New Roman" w:hAnsi="Times New Roman"/>
          <w:sz w:val="24"/>
          <w:szCs w:val="24"/>
        </w:rPr>
        <w:t xml:space="preserve"> Garibaldino de Andrade, o panorama geofísico dado por ele assinala-se por muitos elementos presentes na obra antunina. O suão e o travessio, «o bom vento de noroeste» (</w:t>
      </w:r>
      <w:r w:rsidR="004903A6">
        <w:rPr>
          <w:rFonts w:ascii="Times New Roman" w:hAnsi="Times New Roman"/>
          <w:sz w:val="24"/>
          <w:szCs w:val="24"/>
        </w:rPr>
        <w:t xml:space="preserve">SEV, </w:t>
      </w:r>
      <w:r>
        <w:rPr>
          <w:rFonts w:ascii="Times New Roman" w:hAnsi="Times New Roman"/>
          <w:sz w:val="24"/>
          <w:szCs w:val="24"/>
        </w:rPr>
        <w:t>p.43), compõem um clima onde o calor e a falta de chuva geram as preocupações dos agricultores, que só com muita persistência extraem do «barro generoso» (</w:t>
      </w:r>
      <w:r w:rsidR="004903A6">
        <w:rPr>
          <w:rFonts w:ascii="Times New Roman" w:hAnsi="Times New Roman"/>
          <w:sz w:val="24"/>
          <w:szCs w:val="24"/>
        </w:rPr>
        <w:t xml:space="preserve">SEV, </w:t>
      </w:r>
      <w:r>
        <w:rPr>
          <w:rFonts w:ascii="Times New Roman" w:hAnsi="Times New Roman"/>
          <w:sz w:val="24"/>
          <w:szCs w:val="24"/>
        </w:rPr>
        <w:t>pp.133-134) proveito suficiente. A terra vermelha que por vezes ostenta «belas searas», outras pede «pousio» (</w:t>
      </w:r>
      <w:r w:rsidR="004903A6">
        <w:rPr>
          <w:rFonts w:ascii="Times New Roman" w:hAnsi="Times New Roman"/>
          <w:sz w:val="24"/>
          <w:szCs w:val="24"/>
        </w:rPr>
        <w:t xml:space="preserve">SEV, </w:t>
      </w:r>
      <w:r>
        <w:rPr>
          <w:rFonts w:ascii="Times New Roman" w:hAnsi="Times New Roman"/>
          <w:sz w:val="24"/>
          <w:szCs w:val="24"/>
        </w:rPr>
        <w:t>p.165), esconde no seu interior galerias e uma riqueza mineral que espreita à superfície em coloridos «pedaços de mica» (</w:t>
      </w:r>
      <w:r w:rsidR="004903A6">
        <w:rPr>
          <w:rFonts w:ascii="Times New Roman" w:hAnsi="Times New Roman"/>
          <w:sz w:val="24"/>
          <w:szCs w:val="24"/>
        </w:rPr>
        <w:t xml:space="preserve">SEV, </w:t>
      </w:r>
      <w:r>
        <w:rPr>
          <w:rFonts w:ascii="Times New Roman" w:hAnsi="Times New Roman"/>
          <w:sz w:val="24"/>
          <w:szCs w:val="24"/>
        </w:rPr>
        <w:t>p.162). Rodeiam estes «tramagas e tojeiras» (</w:t>
      </w:r>
      <w:r w:rsidR="004903A6">
        <w:rPr>
          <w:rFonts w:ascii="Times New Roman" w:hAnsi="Times New Roman"/>
          <w:sz w:val="24"/>
          <w:szCs w:val="24"/>
        </w:rPr>
        <w:t xml:space="preserve">SEV, </w:t>
      </w:r>
      <w:r>
        <w:rPr>
          <w:rFonts w:ascii="Times New Roman" w:hAnsi="Times New Roman"/>
          <w:sz w:val="24"/>
          <w:szCs w:val="24"/>
        </w:rPr>
        <w:t>p.162), «sobreiros», «alecrim e rosmanhinho» (</w:t>
      </w:r>
      <w:r w:rsidR="004903A6">
        <w:rPr>
          <w:rFonts w:ascii="Times New Roman" w:hAnsi="Times New Roman"/>
          <w:sz w:val="24"/>
          <w:szCs w:val="24"/>
        </w:rPr>
        <w:t xml:space="preserve">SEV, </w:t>
      </w:r>
      <w:r>
        <w:rPr>
          <w:rFonts w:ascii="Times New Roman" w:hAnsi="Times New Roman"/>
          <w:sz w:val="24"/>
          <w:szCs w:val="24"/>
        </w:rPr>
        <w:t>p.45), «piteiras altas» (</w:t>
      </w:r>
      <w:r w:rsidR="004903A6">
        <w:rPr>
          <w:rFonts w:ascii="Times New Roman" w:hAnsi="Times New Roman"/>
          <w:sz w:val="24"/>
          <w:szCs w:val="24"/>
        </w:rPr>
        <w:t xml:space="preserve">SEV, </w:t>
      </w:r>
      <w:r w:rsidR="00D84745">
        <w:rPr>
          <w:rFonts w:ascii="Times New Roman" w:hAnsi="Times New Roman"/>
          <w:sz w:val="24"/>
          <w:szCs w:val="24"/>
        </w:rPr>
        <w:t>p.214), «a</w:t>
      </w:r>
      <w:r>
        <w:rPr>
          <w:rFonts w:ascii="Times New Roman" w:hAnsi="Times New Roman"/>
          <w:sz w:val="24"/>
          <w:szCs w:val="24"/>
        </w:rPr>
        <w:t>bróteas de folha longa e margaças de cheiro ruim […]» (</w:t>
      </w:r>
      <w:r w:rsidR="004903A6">
        <w:rPr>
          <w:rFonts w:ascii="Times New Roman" w:hAnsi="Times New Roman"/>
          <w:sz w:val="24"/>
          <w:szCs w:val="24"/>
        </w:rPr>
        <w:t xml:space="preserve">SEV, </w:t>
      </w:r>
      <w:r>
        <w:rPr>
          <w:rFonts w:ascii="Times New Roman" w:hAnsi="Times New Roman"/>
          <w:sz w:val="24"/>
          <w:szCs w:val="24"/>
        </w:rPr>
        <w:t>p.219), já para não falar do «cizirão», «ervilhaca», «orelha-de-lebre e o pampilho», ervas que morrem ao avançar das mondadeiras, que trazem, ental</w:t>
      </w:r>
      <w:r w:rsidR="00B475A4">
        <w:rPr>
          <w:rFonts w:ascii="Times New Roman" w:hAnsi="Times New Roman"/>
          <w:sz w:val="24"/>
          <w:szCs w:val="24"/>
        </w:rPr>
        <w:t>ada no chapéu ou caída no lenço uma «</w:t>
      </w:r>
      <w:r>
        <w:rPr>
          <w:rFonts w:ascii="Times New Roman" w:hAnsi="Times New Roman"/>
          <w:sz w:val="24"/>
          <w:szCs w:val="24"/>
        </w:rPr>
        <w:t>papoila vaidosa» (</w:t>
      </w:r>
      <w:r w:rsidR="004903A6">
        <w:rPr>
          <w:rFonts w:ascii="Times New Roman" w:hAnsi="Times New Roman"/>
          <w:sz w:val="24"/>
          <w:szCs w:val="24"/>
        </w:rPr>
        <w:t xml:space="preserve">SEV, </w:t>
      </w:r>
      <w:r>
        <w:rPr>
          <w:rFonts w:ascii="Times New Roman" w:hAnsi="Times New Roman"/>
          <w:sz w:val="24"/>
          <w:szCs w:val="24"/>
        </w:rPr>
        <w:t>p.223).</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Independentemente de</w:t>
      </w:r>
      <w:r w:rsidR="004903A6">
        <w:rPr>
          <w:rFonts w:ascii="Times New Roman" w:hAnsi="Times New Roman"/>
          <w:sz w:val="24"/>
          <w:szCs w:val="24"/>
        </w:rPr>
        <w:t xml:space="preserve"> S</w:t>
      </w:r>
      <w:r>
        <w:rPr>
          <w:rFonts w:ascii="Times New Roman" w:hAnsi="Times New Roman"/>
          <w:sz w:val="24"/>
          <w:szCs w:val="24"/>
        </w:rPr>
        <w:t xml:space="preserve"> e SEV focarem a realidade de uma determinada óptica, o que de resto não é estranho mesmo nas publicações da História oficial, as coincidências verificadas entre si na formulação da imagem do Alentejo devem considerar-se de suma importância para validar o quotidiano documentado.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À parte estas</w:t>
      </w:r>
      <w:r w:rsidR="00EF704C">
        <w:rPr>
          <w:rFonts w:ascii="Times New Roman" w:hAnsi="Times New Roman"/>
          <w:sz w:val="24"/>
          <w:szCs w:val="24"/>
        </w:rPr>
        <w:t xml:space="preserve"> afinidades</w:t>
      </w:r>
      <w:proofErr w:type="gramStart"/>
      <w:r>
        <w:rPr>
          <w:rFonts w:ascii="Times New Roman" w:hAnsi="Times New Roman"/>
          <w:sz w:val="24"/>
          <w:szCs w:val="24"/>
        </w:rPr>
        <w:t>,</w:t>
      </w:r>
      <w:proofErr w:type="gramEnd"/>
      <w:r>
        <w:rPr>
          <w:rFonts w:ascii="Times New Roman" w:hAnsi="Times New Roman"/>
          <w:sz w:val="24"/>
          <w:szCs w:val="24"/>
        </w:rPr>
        <w:t xml:space="preserve"> acrescente-se para finalizar o que mais distingue as duas obras. O texto de Garibaldino faculta um contacto muito directo com a terra, isto é, por via de uma descrição minuciosa e reveladora de um seguro conhecimento prático do autor, convivemos em profundidade com as actividades agropecuárias. Diz-se por exemplo que Maria Faleiro dá «farelos e restos de couve» (</w:t>
      </w:r>
      <w:r w:rsidR="004903A6">
        <w:rPr>
          <w:rFonts w:ascii="Times New Roman" w:hAnsi="Times New Roman"/>
          <w:sz w:val="24"/>
          <w:szCs w:val="24"/>
        </w:rPr>
        <w:t xml:space="preserve">SEV, </w:t>
      </w:r>
      <w:r>
        <w:rPr>
          <w:rFonts w:ascii="Times New Roman" w:hAnsi="Times New Roman"/>
          <w:sz w:val="24"/>
          <w:szCs w:val="24"/>
        </w:rPr>
        <w:t xml:space="preserve">p.179) às galinhas, enquanto o seu homem alimenta a mula com palha, </w:t>
      </w:r>
      <w:proofErr w:type="gramStart"/>
      <w:r>
        <w:rPr>
          <w:rFonts w:ascii="Times New Roman" w:hAnsi="Times New Roman"/>
          <w:sz w:val="24"/>
          <w:szCs w:val="24"/>
        </w:rPr>
        <w:t>«[…</w:t>
      </w:r>
      <w:proofErr w:type="gramEnd"/>
      <w:r>
        <w:rPr>
          <w:rFonts w:ascii="Times New Roman" w:hAnsi="Times New Roman"/>
          <w:sz w:val="24"/>
          <w:szCs w:val="24"/>
        </w:rPr>
        <w:t xml:space="preserve">] um punhado ralo de cevada e uma amostra de </w:t>
      </w:r>
      <w:r w:rsidR="00B475A4">
        <w:rPr>
          <w:rFonts w:ascii="Times New Roman" w:hAnsi="Times New Roman"/>
          <w:sz w:val="24"/>
          <w:szCs w:val="24"/>
        </w:rPr>
        <w:t>favas</w:t>
      </w:r>
      <w:r>
        <w:rPr>
          <w:rFonts w:ascii="Times New Roman" w:hAnsi="Times New Roman"/>
          <w:sz w:val="24"/>
          <w:szCs w:val="24"/>
        </w:rPr>
        <w:t>» (</w:t>
      </w:r>
      <w:r w:rsidR="004903A6">
        <w:rPr>
          <w:rFonts w:ascii="Times New Roman" w:hAnsi="Times New Roman"/>
          <w:sz w:val="24"/>
          <w:szCs w:val="24"/>
        </w:rPr>
        <w:t xml:space="preserve">SEV, </w:t>
      </w:r>
      <w:r>
        <w:rPr>
          <w:rFonts w:ascii="Times New Roman" w:hAnsi="Times New Roman"/>
          <w:sz w:val="24"/>
          <w:szCs w:val="24"/>
        </w:rPr>
        <w:t>p.181). E chegada a Primavera, sabe bem Garibaldino o que um s</w:t>
      </w:r>
      <w:r w:rsidR="00D84745">
        <w:rPr>
          <w:rFonts w:ascii="Times New Roman" w:hAnsi="Times New Roman"/>
          <w:sz w:val="24"/>
          <w:szCs w:val="24"/>
        </w:rPr>
        <w:t xml:space="preserve">eareiro deve fazer: </w:t>
      </w:r>
      <w:r>
        <w:rPr>
          <w:rFonts w:ascii="Times New Roman" w:hAnsi="Times New Roman"/>
          <w:sz w:val="24"/>
          <w:szCs w:val="24"/>
        </w:rPr>
        <w:t>«Era necessário preparar os barros para a próxima seme</w:t>
      </w:r>
      <w:r>
        <w:rPr>
          <w:rFonts w:ascii="Times New Roman" w:hAnsi="Times New Roman"/>
          <w:sz w:val="24"/>
          <w:szCs w:val="24"/>
        </w:rPr>
        <w:t>n</w:t>
      </w:r>
      <w:r>
        <w:rPr>
          <w:rFonts w:ascii="Times New Roman" w:hAnsi="Times New Roman"/>
          <w:sz w:val="24"/>
          <w:szCs w:val="24"/>
        </w:rPr>
        <w:t>teira de Outono: fazer o alqueive e o atalho. Eram as mondas. Eram as voltas no campo, olho n</w:t>
      </w:r>
      <w:r w:rsidR="00B475A4">
        <w:rPr>
          <w:rFonts w:ascii="Times New Roman" w:hAnsi="Times New Roman"/>
          <w:sz w:val="24"/>
          <w:szCs w:val="24"/>
        </w:rPr>
        <w:t>a seara, olho no céu</w:t>
      </w:r>
      <w:r>
        <w:rPr>
          <w:rFonts w:ascii="Times New Roman" w:hAnsi="Times New Roman"/>
          <w:sz w:val="24"/>
          <w:szCs w:val="24"/>
        </w:rPr>
        <w:t>» (</w:t>
      </w:r>
      <w:r w:rsidR="004903A6">
        <w:rPr>
          <w:rFonts w:ascii="Times New Roman" w:hAnsi="Times New Roman"/>
          <w:sz w:val="24"/>
          <w:szCs w:val="24"/>
        </w:rPr>
        <w:t xml:space="preserve">SEV, </w:t>
      </w:r>
      <w:r>
        <w:rPr>
          <w:rFonts w:ascii="Times New Roman" w:hAnsi="Times New Roman"/>
          <w:sz w:val="24"/>
          <w:szCs w:val="24"/>
        </w:rPr>
        <w:t>p.214). Constata-se portanto que por vezes não fic</w:t>
      </w:r>
      <w:r>
        <w:rPr>
          <w:rFonts w:ascii="Times New Roman" w:hAnsi="Times New Roman"/>
          <w:sz w:val="24"/>
          <w:szCs w:val="24"/>
        </w:rPr>
        <w:t>a</w:t>
      </w:r>
      <w:r>
        <w:rPr>
          <w:rFonts w:ascii="Times New Roman" w:hAnsi="Times New Roman"/>
          <w:sz w:val="24"/>
          <w:szCs w:val="24"/>
        </w:rPr>
        <w:t xml:space="preserve">mos só à superfície das coisas, no que é observável. Este grau de informação não se </w:t>
      </w:r>
      <w:r>
        <w:rPr>
          <w:rFonts w:ascii="Times New Roman" w:hAnsi="Times New Roman"/>
          <w:sz w:val="24"/>
          <w:szCs w:val="24"/>
        </w:rPr>
        <w:lastRenderedPageBreak/>
        <w:t>regista em Antunes da Silva, mas o que</w:t>
      </w:r>
      <w:r w:rsidR="004903A6">
        <w:rPr>
          <w:rFonts w:ascii="Times New Roman" w:hAnsi="Times New Roman"/>
          <w:sz w:val="24"/>
          <w:szCs w:val="24"/>
        </w:rPr>
        <w:t xml:space="preserve"> S</w:t>
      </w:r>
      <w:r>
        <w:rPr>
          <w:rFonts w:ascii="Times New Roman" w:hAnsi="Times New Roman"/>
          <w:sz w:val="24"/>
          <w:szCs w:val="24"/>
        </w:rPr>
        <w:t xml:space="preserve"> oferece em troca é precioso. Trata-se, reco</w:t>
      </w:r>
      <w:r>
        <w:rPr>
          <w:rFonts w:ascii="Times New Roman" w:hAnsi="Times New Roman"/>
          <w:sz w:val="24"/>
          <w:szCs w:val="24"/>
        </w:rPr>
        <w:t>r</w:t>
      </w:r>
      <w:r>
        <w:rPr>
          <w:rFonts w:ascii="Times New Roman" w:hAnsi="Times New Roman"/>
          <w:sz w:val="24"/>
          <w:szCs w:val="24"/>
        </w:rPr>
        <w:t>demos as conversas sobre o PRA e entre Crispim e o vendedor de alfaias, de reflexões sobre a problemática exposta a partir da enumeração das suas vantagens e prejuízos. Ao repto de desenvolver no público a capacidade crítica não chega, todavia, a incorporação textual de excertos de argumentação concentrada deste tipo. Numa estratégia mais co</w:t>
      </w:r>
      <w:r>
        <w:rPr>
          <w:rFonts w:ascii="Times New Roman" w:hAnsi="Times New Roman"/>
          <w:sz w:val="24"/>
          <w:szCs w:val="24"/>
        </w:rPr>
        <w:t>m</w:t>
      </w:r>
      <w:r>
        <w:rPr>
          <w:rFonts w:ascii="Times New Roman" w:hAnsi="Times New Roman"/>
          <w:sz w:val="24"/>
          <w:szCs w:val="24"/>
        </w:rPr>
        <w:t>plexa, o baralhar de perspectivas e emoções procura destruir preconceitos e mitos para que o leitor, com alguma independência de raciocínio, possa ele próprio reformular a realidade. Por isso as relações entre as personagens de</w:t>
      </w:r>
      <w:r w:rsidR="00911930">
        <w:rPr>
          <w:rFonts w:ascii="Times New Roman" w:hAnsi="Times New Roman"/>
          <w:sz w:val="24"/>
          <w:szCs w:val="24"/>
        </w:rPr>
        <w:t xml:space="preserve"> S estão</w:t>
      </w:r>
      <w:r>
        <w:rPr>
          <w:rFonts w:ascii="Times New Roman" w:hAnsi="Times New Roman"/>
          <w:sz w:val="24"/>
          <w:szCs w:val="24"/>
        </w:rPr>
        <w:t xml:space="preserve"> muito mais</w:t>
      </w:r>
      <w:r w:rsidR="004903A6">
        <w:rPr>
          <w:rFonts w:ascii="Times New Roman" w:hAnsi="Times New Roman"/>
          <w:sz w:val="24"/>
          <w:szCs w:val="24"/>
        </w:rPr>
        <w:t xml:space="preserve"> marcadas</w:t>
      </w:r>
      <w:r>
        <w:rPr>
          <w:rFonts w:ascii="Times New Roman" w:hAnsi="Times New Roman"/>
          <w:sz w:val="24"/>
          <w:szCs w:val="24"/>
        </w:rPr>
        <w:t xml:space="preserve"> </w:t>
      </w:r>
      <w:r w:rsidR="004903A6">
        <w:rPr>
          <w:rFonts w:ascii="Times New Roman" w:hAnsi="Times New Roman"/>
          <w:sz w:val="24"/>
          <w:szCs w:val="24"/>
        </w:rPr>
        <w:t>(</w:t>
      </w:r>
      <w:r w:rsidR="00911930">
        <w:rPr>
          <w:rFonts w:ascii="Times New Roman" w:hAnsi="Times New Roman"/>
          <w:sz w:val="24"/>
          <w:szCs w:val="24"/>
        </w:rPr>
        <w:t xml:space="preserve">via </w:t>
      </w:r>
      <w:r>
        <w:rPr>
          <w:rFonts w:ascii="Times New Roman" w:hAnsi="Times New Roman"/>
          <w:sz w:val="24"/>
          <w:szCs w:val="24"/>
        </w:rPr>
        <w:t>agr</w:t>
      </w:r>
      <w:r w:rsidR="004903A6">
        <w:rPr>
          <w:rFonts w:ascii="Times New Roman" w:hAnsi="Times New Roman"/>
          <w:sz w:val="24"/>
          <w:szCs w:val="24"/>
        </w:rPr>
        <w:t>essividade)</w:t>
      </w:r>
      <w:r>
        <w:rPr>
          <w:rFonts w:ascii="Times New Roman" w:hAnsi="Times New Roman"/>
          <w:sz w:val="24"/>
          <w:szCs w:val="24"/>
        </w:rPr>
        <w:t xml:space="preserve"> do que as entretecidas em SEV, onde uns inexpressivos arrufos de classe não bastam para nos explorados se atear a vontade de alterar a situação, acabando até dois seareiros por se matarem. Enquanto Garibaldino revela um envolvimento muito próximo com a realidade abordada, Antunes da Silva, embora também seja grande conhecedor dela, consegue uma certa distância da acção do seu romance, que lhe perm</w:t>
      </w:r>
      <w:r>
        <w:rPr>
          <w:rFonts w:ascii="Times New Roman" w:hAnsi="Times New Roman"/>
          <w:sz w:val="24"/>
          <w:szCs w:val="24"/>
        </w:rPr>
        <w:t>i</w:t>
      </w:r>
      <w:r>
        <w:rPr>
          <w:rFonts w:ascii="Times New Roman" w:hAnsi="Times New Roman"/>
          <w:sz w:val="24"/>
          <w:szCs w:val="24"/>
        </w:rPr>
        <w:t>te uma análise de conjunto e uma ambiciosa tentativa de solução. Para finalizarmos, passemos agora à relação de</w:t>
      </w:r>
      <w:r w:rsidR="00911930">
        <w:rPr>
          <w:rFonts w:ascii="Times New Roman" w:hAnsi="Times New Roman"/>
          <w:sz w:val="24"/>
          <w:szCs w:val="24"/>
        </w:rPr>
        <w:t xml:space="preserve"> JI e II </w:t>
      </w:r>
      <w:r>
        <w:rPr>
          <w:rFonts w:ascii="Times New Roman" w:hAnsi="Times New Roman"/>
          <w:sz w:val="24"/>
          <w:szCs w:val="24"/>
        </w:rPr>
        <w:t xml:space="preserve">com a literatura coetânea. </w:t>
      </w:r>
    </w:p>
    <w:p w:rsidR="00110D37" w:rsidRDefault="00110D37" w:rsidP="00110D37">
      <w:pPr>
        <w:pStyle w:val="SemEspaamento"/>
        <w:spacing w:line="360" w:lineRule="auto"/>
        <w:jc w:val="both"/>
        <w:rPr>
          <w:rFonts w:ascii="Times New Roman" w:hAnsi="Times New Roman"/>
          <w:sz w:val="24"/>
          <w:szCs w:val="24"/>
        </w:rPr>
      </w:pPr>
    </w:p>
    <w:p w:rsidR="00110D37" w:rsidRDefault="00063B73"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2.3</w:t>
      </w:r>
      <w:r w:rsidR="00DC5A05">
        <w:rPr>
          <w:rFonts w:ascii="Times New Roman" w:hAnsi="Times New Roman"/>
          <w:sz w:val="24"/>
          <w:szCs w:val="24"/>
        </w:rPr>
        <w:t>.</w:t>
      </w:r>
      <w:r w:rsidR="00110D37">
        <w:rPr>
          <w:rFonts w:ascii="Times New Roman" w:hAnsi="Times New Roman"/>
          <w:sz w:val="24"/>
          <w:szCs w:val="24"/>
        </w:rPr>
        <w:t xml:space="preserve"> </w:t>
      </w:r>
      <w:r w:rsidR="00110D37" w:rsidRPr="001519B5">
        <w:rPr>
          <w:rFonts w:ascii="Times New Roman" w:hAnsi="Times New Roman"/>
          <w:sz w:val="24"/>
          <w:szCs w:val="24"/>
        </w:rPr>
        <w:t xml:space="preserve">O </w:t>
      </w:r>
      <w:r w:rsidR="00110D37">
        <w:rPr>
          <w:rFonts w:ascii="Times New Roman" w:hAnsi="Times New Roman"/>
          <w:sz w:val="24"/>
          <w:szCs w:val="24"/>
        </w:rPr>
        <w:t>vínculo do discurso diarí</w:t>
      </w:r>
      <w:r w:rsidR="00110D37" w:rsidRPr="001519B5">
        <w:rPr>
          <w:rFonts w:ascii="Times New Roman" w:hAnsi="Times New Roman"/>
          <w:sz w:val="24"/>
          <w:szCs w:val="24"/>
        </w:rPr>
        <w:t>stico à</w:t>
      </w:r>
      <w:r w:rsidR="00911930">
        <w:rPr>
          <w:rFonts w:ascii="Times New Roman" w:hAnsi="Times New Roman"/>
          <w:sz w:val="24"/>
          <w:szCs w:val="24"/>
        </w:rPr>
        <w:t xml:space="preserve"> História não se esgota na proposta</w:t>
      </w:r>
      <w:r w:rsidR="00110D37" w:rsidRPr="001519B5">
        <w:rPr>
          <w:rFonts w:ascii="Times New Roman" w:hAnsi="Times New Roman"/>
          <w:sz w:val="24"/>
          <w:szCs w:val="24"/>
        </w:rPr>
        <w:t xml:space="preserve"> de a incorp</w:t>
      </w:r>
      <w:r w:rsidR="00110D37" w:rsidRPr="001519B5">
        <w:rPr>
          <w:rFonts w:ascii="Times New Roman" w:hAnsi="Times New Roman"/>
          <w:sz w:val="24"/>
          <w:szCs w:val="24"/>
        </w:rPr>
        <w:t>o</w:t>
      </w:r>
      <w:r w:rsidR="00110D37" w:rsidRPr="001519B5">
        <w:rPr>
          <w:rFonts w:ascii="Times New Roman" w:hAnsi="Times New Roman"/>
          <w:sz w:val="24"/>
          <w:szCs w:val="24"/>
        </w:rPr>
        <w:t>rar, nem no</w:t>
      </w:r>
      <w:r w:rsidR="00110D37">
        <w:rPr>
          <w:rFonts w:ascii="Times New Roman" w:hAnsi="Times New Roman"/>
          <w:sz w:val="24"/>
          <w:szCs w:val="24"/>
        </w:rPr>
        <w:t xml:space="preserve"> vector patrimonial que o apoia.</w:t>
      </w:r>
      <w:r w:rsidR="00110D37" w:rsidRPr="001519B5">
        <w:rPr>
          <w:rFonts w:ascii="Times New Roman" w:hAnsi="Times New Roman"/>
          <w:sz w:val="24"/>
          <w:szCs w:val="24"/>
        </w:rPr>
        <w:t xml:space="preserve"> Por </w:t>
      </w:r>
      <w:r w:rsidR="00110D37">
        <w:rPr>
          <w:rFonts w:ascii="Times New Roman" w:hAnsi="Times New Roman"/>
          <w:sz w:val="24"/>
          <w:szCs w:val="24"/>
        </w:rPr>
        <w:t>comparação ao que se observa noutras</w:t>
      </w:r>
      <w:r w:rsidR="00110D37" w:rsidRPr="001519B5">
        <w:rPr>
          <w:rFonts w:ascii="Times New Roman" w:hAnsi="Times New Roman"/>
          <w:sz w:val="24"/>
          <w:szCs w:val="24"/>
        </w:rPr>
        <w:t xml:space="preserve"> obras </w:t>
      </w:r>
      <w:r w:rsidR="00110D37">
        <w:rPr>
          <w:rFonts w:ascii="Times New Roman" w:hAnsi="Times New Roman"/>
          <w:sz w:val="24"/>
          <w:szCs w:val="24"/>
        </w:rPr>
        <w:t>coevas,</w:t>
      </w:r>
      <w:r w:rsidR="00110D37" w:rsidRPr="001519B5">
        <w:rPr>
          <w:rFonts w:ascii="Times New Roman" w:hAnsi="Times New Roman"/>
          <w:sz w:val="24"/>
          <w:szCs w:val="24"/>
        </w:rPr>
        <w:t xml:space="preserve"> dá o nosso autor conta das transformações que vão ocorrendo em Portugal após o </w:t>
      </w:r>
      <w:r w:rsidR="00110D37">
        <w:rPr>
          <w:rFonts w:ascii="Times New Roman" w:hAnsi="Times New Roman"/>
          <w:sz w:val="24"/>
          <w:szCs w:val="24"/>
        </w:rPr>
        <w:t>25 de Abril de 1974 e cujo rumo</w:t>
      </w:r>
      <w:r w:rsidR="00110D37" w:rsidRPr="001519B5">
        <w:rPr>
          <w:rFonts w:ascii="Times New Roman" w:hAnsi="Times New Roman"/>
          <w:sz w:val="24"/>
          <w:szCs w:val="24"/>
        </w:rPr>
        <w:t xml:space="preserve"> lhe desagrada.</w:t>
      </w:r>
      <w:r w:rsidR="00911930">
        <w:rPr>
          <w:rFonts w:ascii="Times New Roman" w:hAnsi="Times New Roman"/>
          <w:sz w:val="24"/>
          <w:szCs w:val="24"/>
        </w:rPr>
        <w:t xml:space="preserve"> Com a</w:t>
      </w:r>
      <w:r w:rsidR="00110D37">
        <w:rPr>
          <w:rFonts w:ascii="Times New Roman" w:hAnsi="Times New Roman"/>
          <w:sz w:val="24"/>
          <w:szCs w:val="24"/>
        </w:rPr>
        <w:t xml:space="preserve"> descrição</w:t>
      </w:r>
      <w:r w:rsidR="00911930">
        <w:rPr>
          <w:rFonts w:ascii="Times New Roman" w:hAnsi="Times New Roman"/>
          <w:sz w:val="24"/>
          <w:szCs w:val="24"/>
        </w:rPr>
        <w:t xml:space="preserve"> parcial</w:t>
      </w:r>
      <w:r w:rsidR="00110D37">
        <w:rPr>
          <w:rFonts w:ascii="Times New Roman" w:hAnsi="Times New Roman"/>
          <w:sz w:val="24"/>
          <w:szCs w:val="24"/>
        </w:rPr>
        <w:t xml:space="preserve"> de fig</w:t>
      </w:r>
      <w:r w:rsidR="00110D37">
        <w:rPr>
          <w:rFonts w:ascii="Times New Roman" w:hAnsi="Times New Roman"/>
          <w:sz w:val="24"/>
          <w:szCs w:val="24"/>
        </w:rPr>
        <w:t>u</w:t>
      </w:r>
      <w:r w:rsidR="00110D37">
        <w:rPr>
          <w:rFonts w:ascii="Times New Roman" w:hAnsi="Times New Roman"/>
          <w:sz w:val="24"/>
          <w:szCs w:val="24"/>
        </w:rPr>
        <w:t>ras e ocorrências do momento proporciona ao leitor uma</w:t>
      </w:r>
      <w:r w:rsidR="00911930">
        <w:rPr>
          <w:rFonts w:ascii="Times New Roman" w:hAnsi="Times New Roman"/>
          <w:sz w:val="24"/>
          <w:szCs w:val="24"/>
        </w:rPr>
        <w:t xml:space="preserve"> certa</w:t>
      </w:r>
      <w:r w:rsidR="00110D37">
        <w:rPr>
          <w:rFonts w:ascii="Times New Roman" w:hAnsi="Times New Roman"/>
          <w:sz w:val="24"/>
          <w:szCs w:val="24"/>
        </w:rPr>
        <w:t xml:space="preserve"> experimentação da real</w:t>
      </w:r>
      <w:r w:rsidR="00110D37">
        <w:rPr>
          <w:rFonts w:ascii="Times New Roman" w:hAnsi="Times New Roman"/>
          <w:sz w:val="24"/>
          <w:szCs w:val="24"/>
        </w:rPr>
        <w:t>i</w:t>
      </w:r>
      <w:r w:rsidR="00110D37">
        <w:rPr>
          <w:rFonts w:ascii="Times New Roman" w:hAnsi="Times New Roman"/>
          <w:sz w:val="24"/>
          <w:szCs w:val="24"/>
        </w:rPr>
        <w:t>dade focada, valiosa para este porque lhe dá a oportunidade de participar no comunitário com uma opinião que vai formando, favorável ao escritor por gerar naquele uma aceit</w:t>
      </w:r>
      <w:r w:rsidR="00110D37">
        <w:rPr>
          <w:rFonts w:ascii="Times New Roman" w:hAnsi="Times New Roman"/>
          <w:sz w:val="24"/>
          <w:szCs w:val="24"/>
        </w:rPr>
        <w:t>a</w:t>
      </w:r>
      <w:r w:rsidR="00110D37">
        <w:rPr>
          <w:rFonts w:ascii="Times New Roman" w:hAnsi="Times New Roman"/>
          <w:sz w:val="24"/>
          <w:szCs w:val="24"/>
        </w:rPr>
        <w:t>ção maior das suas ideias do que sucederia com uma me</w:t>
      </w:r>
      <w:r w:rsidR="00911930">
        <w:rPr>
          <w:rFonts w:ascii="Times New Roman" w:hAnsi="Times New Roman"/>
          <w:sz w:val="24"/>
          <w:szCs w:val="24"/>
        </w:rPr>
        <w:t xml:space="preserve">ra comunicação política. Porque se sente a sua posição partidária, </w:t>
      </w:r>
      <w:r w:rsidR="00110D37">
        <w:rPr>
          <w:rFonts w:ascii="Times New Roman" w:hAnsi="Times New Roman"/>
          <w:sz w:val="24"/>
          <w:szCs w:val="24"/>
        </w:rPr>
        <w:t xml:space="preserve">ainda não é com total naturalidade que </w:t>
      </w:r>
      <w:r w:rsidR="00911930">
        <w:rPr>
          <w:rFonts w:ascii="Times New Roman" w:hAnsi="Times New Roman"/>
          <w:sz w:val="24"/>
          <w:szCs w:val="24"/>
        </w:rPr>
        <w:t>se acede à</w:t>
      </w:r>
      <w:r w:rsidR="00110D37">
        <w:rPr>
          <w:rFonts w:ascii="Times New Roman" w:hAnsi="Times New Roman"/>
          <w:sz w:val="24"/>
          <w:szCs w:val="24"/>
        </w:rPr>
        <w:t xml:space="preserve"> re</w:t>
      </w:r>
      <w:r w:rsidR="00110D37">
        <w:rPr>
          <w:rFonts w:ascii="Times New Roman" w:hAnsi="Times New Roman"/>
          <w:sz w:val="24"/>
          <w:szCs w:val="24"/>
        </w:rPr>
        <w:t>a</w:t>
      </w:r>
      <w:r w:rsidR="00110D37">
        <w:rPr>
          <w:rFonts w:ascii="Times New Roman" w:hAnsi="Times New Roman"/>
          <w:sz w:val="24"/>
          <w:szCs w:val="24"/>
        </w:rPr>
        <w:t xml:space="preserve">lidade a modificar, embora se detecte </w:t>
      </w:r>
      <w:r w:rsidR="00E84586">
        <w:rPr>
          <w:rFonts w:ascii="Times New Roman" w:hAnsi="Times New Roman"/>
          <w:sz w:val="24"/>
          <w:szCs w:val="24"/>
        </w:rPr>
        <w:t xml:space="preserve">agora </w:t>
      </w:r>
      <w:r w:rsidR="00911930">
        <w:rPr>
          <w:rFonts w:ascii="Times New Roman" w:hAnsi="Times New Roman"/>
          <w:sz w:val="24"/>
          <w:szCs w:val="24"/>
        </w:rPr>
        <w:t xml:space="preserve">cada vez mais </w:t>
      </w:r>
      <w:r w:rsidR="00110D37">
        <w:rPr>
          <w:rFonts w:ascii="Times New Roman" w:hAnsi="Times New Roman"/>
          <w:sz w:val="24"/>
          <w:szCs w:val="24"/>
        </w:rPr>
        <w:t>alguma lassidão no formato neo-realista</w:t>
      </w:r>
      <w:r w:rsidR="00911930">
        <w:rPr>
          <w:rFonts w:ascii="Times New Roman" w:hAnsi="Times New Roman"/>
          <w:sz w:val="24"/>
          <w:szCs w:val="24"/>
        </w:rPr>
        <w:t>, para a qua</w:t>
      </w:r>
      <w:r w:rsidR="00E84586">
        <w:rPr>
          <w:rFonts w:ascii="Times New Roman" w:hAnsi="Times New Roman"/>
          <w:sz w:val="24"/>
          <w:szCs w:val="24"/>
        </w:rPr>
        <w:t>l contribuem</w:t>
      </w:r>
      <w:r w:rsidR="00911930">
        <w:rPr>
          <w:rFonts w:ascii="Times New Roman" w:hAnsi="Times New Roman"/>
          <w:sz w:val="24"/>
          <w:szCs w:val="24"/>
        </w:rPr>
        <w:t xml:space="preserve"> a decepção e o afastamento gradual da política</w:t>
      </w:r>
      <w:r w:rsidR="00E84586">
        <w:rPr>
          <w:rFonts w:ascii="Times New Roman" w:hAnsi="Times New Roman"/>
          <w:sz w:val="24"/>
          <w:szCs w:val="24"/>
        </w:rPr>
        <w:t xml:space="preserve"> po</w:t>
      </w:r>
      <w:r w:rsidR="00E84586">
        <w:rPr>
          <w:rFonts w:ascii="Times New Roman" w:hAnsi="Times New Roman"/>
          <w:sz w:val="24"/>
          <w:szCs w:val="24"/>
        </w:rPr>
        <w:t>r</w:t>
      </w:r>
      <w:r w:rsidR="00E84586">
        <w:rPr>
          <w:rFonts w:ascii="Times New Roman" w:hAnsi="Times New Roman"/>
          <w:sz w:val="24"/>
          <w:szCs w:val="24"/>
        </w:rPr>
        <w:t>tuguesa e até indirectamente o contexto europeu, após a queda do muro de Berlim em 1981</w:t>
      </w:r>
      <w:r w:rsidR="00110D37">
        <w:rPr>
          <w:rFonts w:ascii="Times New Roman" w:hAnsi="Times New Roman"/>
          <w:sz w:val="24"/>
          <w:szCs w:val="24"/>
        </w:rPr>
        <w:t>.</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Na sua actividade de historiar o presente, Antunes da Silva procede não apenas à cr</w:t>
      </w:r>
      <w:r>
        <w:rPr>
          <w:rFonts w:ascii="Times New Roman" w:hAnsi="Times New Roman"/>
          <w:sz w:val="24"/>
          <w:szCs w:val="24"/>
        </w:rPr>
        <w:t>o</w:t>
      </w:r>
      <w:r>
        <w:rPr>
          <w:rFonts w:ascii="Times New Roman" w:hAnsi="Times New Roman"/>
          <w:sz w:val="24"/>
          <w:szCs w:val="24"/>
        </w:rPr>
        <w:t xml:space="preserve">nística tarefa de observação e registo, deixando o público perceber as investigações que realiza para apurar a verdade dos factos e assim convencê-lo melhor, como a ultrapassa com o exercício literário, visto que pelas reflexões que ele lhe autoriza tenta agir sobre o momento colectivo. A expectativa de aumentar a consciência dos cidadãos portugueses </w:t>
      </w:r>
      <w:r>
        <w:rPr>
          <w:rFonts w:ascii="Times New Roman" w:hAnsi="Times New Roman"/>
          <w:sz w:val="24"/>
          <w:szCs w:val="24"/>
        </w:rPr>
        <w:lastRenderedPageBreak/>
        <w:t xml:space="preserve">acerca do respectivo panorama histórico divide-a, por exemplo, com José Saramago, que em </w:t>
      </w:r>
      <w:r w:rsidRPr="0005557F">
        <w:rPr>
          <w:rFonts w:ascii="Times New Roman" w:hAnsi="Times New Roman"/>
          <w:i/>
          <w:sz w:val="24"/>
          <w:szCs w:val="24"/>
        </w:rPr>
        <w:t>Memorial do Convento</w:t>
      </w:r>
      <w:r>
        <w:rPr>
          <w:rFonts w:ascii="Times New Roman" w:hAnsi="Times New Roman"/>
          <w:sz w:val="24"/>
          <w:szCs w:val="24"/>
        </w:rPr>
        <w:t xml:space="preserve"> (1982) igualmente os questiona sobre o acerto da actu</w:t>
      </w:r>
      <w:r>
        <w:rPr>
          <w:rFonts w:ascii="Times New Roman" w:hAnsi="Times New Roman"/>
          <w:sz w:val="24"/>
          <w:szCs w:val="24"/>
        </w:rPr>
        <w:t>a</w:t>
      </w:r>
      <w:r>
        <w:rPr>
          <w:rFonts w:ascii="Times New Roman" w:hAnsi="Times New Roman"/>
          <w:sz w:val="24"/>
          <w:szCs w:val="24"/>
        </w:rPr>
        <w:t>lidade, se bem que o faça a partir de uma abordagem centrada no passado, atitude que</w:t>
      </w:r>
      <w:r w:rsidR="00911930">
        <w:rPr>
          <w:rFonts w:ascii="Times New Roman" w:hAnsi="Times New Roman"/>
          <w:sz w:val="24"/>
          <w:szCs w:val="24"/>
        </w:rPr>
        <w:t xml:space="preserve"> JI e II</w:t>
      </w:r>
      <w:r>
        <w:rPr>
          <w:rFonts w:ascii="Times New Roman" w:hAnsi="Times New Roman"/>
          <w:sz w:val="24"/>
          <w:szCs w:val="24"/>
        </w:rPr>
        <w:t xml:space="preserve"> não tomam.</w:t>
      </w:r>
      <w:r>
        <w:rPr>
          <w:rStyle w:val="Refdenotaderodap"/>
          <w:rFonts w:ascii="Times New Roman" w:hAnsi="Times New Roman"/>
          <w:sz w:val="24"/>
          <w:szCs w:val="24"/>
        </w:rPr>
        <w:footnoteReference w:id="184"/>
      </w:r>
      <w:r>
        <w:rPr>
          <w:rFonts w:ascii="Times New Roman" w:hAnsi="Times New Roman"/>
          <w:sz w:val="24"/>
          <w:szCs w:val="24"/>
        </w:rPr>
        <w:t xml:space="preserve"> Todavia, o passado não se esquece e inscreve-se nestes textos como fundo que se quer destruir em boa parte por se desejar um presente democrático compl</w:t>
      </w:r>
      <w:r>
        <w:rPr>
          <w:rFonts w:ascii="Times New Roman" w:hAnsi="Times New Roman"/>
          <w:sz w:val="24"/>
          <w:szCs w:val="24"/>
        </w:rPr>
        <w:t>e</w:t>
      </w:r>
      <w:r>
        <w:rPr>
          <w:rFonts w:ascii="Times New Roman" w:hAnsi="Times New Roman"/>
          <w:sz w:val="24"/>
          <w:szCs w:val="24"/>
        </w:rPr>
        <w:t>tamento limpo dos resquícios ditatoriais. Na limpeza necessária emerge a remoção da nódoa do obscurantismo que o Estado Novo espa</w:t>
      </w:r>
      <w:r w:rsidR="00C402A2">
        <w:rPr>
          <w:rFonts w:ascii="Times New Roman" w:hAnsi="Times New Roman"/>
          <w:sz w:val="24"/>
          <w:szCs w:val="24"/>
        </w:rPr>
        <w:t>lhou, a qual passa por pôr em x</w:t>
      </w:r>
      <w:r>
        <w:rPr>
          <w:rFonts w:ascii="Times New Roman" w:hAnsi="Times New Roman"/>
          <w:sz w:val="24"/>
          <w:szCs w:val="24"/>
        </w:rPr>
        <w:t>eque</w:t>
      </w:r>
      <w:r w:rsidRPr="00FE7844">
        <w:rPr>
          <w:rFonts w:ascii="Times New Roman" w:hAnsi="Times New Roman"/>
          <w:sz w:val="24"/>
          <w:szCs w:val="24"/>
        </w:rPr>
        <w:t xml:space="preserve"> </w:t>
      </w:r>
      <w:r>
        <w:rPr>
          <w:rFonts w:ascii="Times New Roman" w:hAnsi="Times New Roman"/>
          <w:sz w:val="24"/>
          <w:szCs w:val="24"/>
        </w:rPr>
        <w:t>alguns valores históricos da nação. Desde 1952 que com o poema «Ess</w:t>
      </w:r>
      <w:r w:rsidR="00911930">
        <w:rPr>
          <w:rFonts w:ascii="Times New Roman" w:hAnsi="Times New Roman"/>
          <w:sz w:val="24"/>
          <w:szCs w:val="24"/>
        </w:rPr>
        <w:t>e Mar das To</w:t>
      </w:r>
      <w:r w:rsidR="00911930">
        <w:rPr>
          <w:rFonts w:ascii="Times New Roman" w:hAnsi="Times New Roman"/>
          <w:sz w:val="24"/>
          <w:szCs w:val="24"/>
        </w:rPr>
        <w:t>r</w:t>
      </w:r>
      <w:r w:rsidR="00911930">
        <w:rPr>
          <w:rFonts w:ascii="Times New Roman" w:hAnsi="Times New Roman"/>
          <w:sz w:val="24"/>
          <w:szCs w:val="24"/>
        </w:rPr>
        <w:t>mentas» de</w:t>
      </w:r>
      <w:r>
        <w:rPr>
          <w:rFonts w:ascii="Times New Roman" w:hAnsi="Times New Roman"/>
          <w:sz w:val="24"/>
          <w:szCs w:val="24"/>
        </w:rPr>
        <w:t xml:space="preserve"> ETN, o autor desmitifica a heroicidade lusíada cantada a propósito da ave</w:t>
      </w:r>
      <w:r>
        <w:rPr>
          <w:rFonts w:ascii="Times New Roman" w:hAnsi="Times New Roman"/>
          <w:sz w:val="24"/>
          <w:szCs w:val="24"/>
        </w:rPr>
        <w:t>n</w:t>
      </w:r>
      <w:r>
        <w:rPr>
          <w:rFonts w:ascii="Times New Roman" w:hAnsi="Times New Roman"/>
          <w:sz w:val="24"/>
          <w:szCs w:val="24"/>
        </w:rPr>
        <w:t>tura marítima de quinhentos, que o mesmo é dizer que contabiliza os custos em vidas humanas das Descobertas, época que o regime salazarista eleva por aí se ter iniciado o imperialismo português que tenta entretanto manter com a guerra de Ultramar. Com SV (1982) esclarece-se a alusão ao mar épico de Camões, convocado de novo em</w:t>
      </w:r>
      <w:r w:rsidR="00911930">
        <w:rPr>
          <w:rFonts w:ascii="Times New Roman" w:hAnsi="Times New Roman"/>
          <w:sz w:val="24"/>
          <w:szCs w:val="24"/>
        </w:rPr>
        <w:t xml:space="preserve"> JI</w:t>
      </w:r>
      <w:r>
        <w:rPr>
          <w:rFonts w:ascii="Times New Roman" w:hAnsi="Times New Roman"/>
          <w:sz w:val="24"/>
          <w:szCs w:val="24"/>
        </w:rPr>
        <w:t>, a 7 de Setembro de 1985, através de «O Mostrengo», de Fernando Pessoa. Atente-se no que se diz, principalmente nos três últimos verso</w:t>
      </w:r>
      <w:r w:rsidR="00D84745">
        <w:rPr>
          <w:rFonts w:ascii="Times New Roman" w:hAnsi="Times New Roman"/>
          <w:sz w:val="24"/>
          <w:szCs w:val="24"/>
        </w:rPr>
        <w:t xml:space="preserve">s: «Ou o Mostrengo, que Pessoa/em versos </w:t>
      </w:r>
      <w:proofErr w:type="gramStart"/>
      <w:r w:rsidR="00D84745">
        <w:rPr>
          <w:rFonts w:ascii="Times New Roman" w:hAnsi="Times New Roman"/>
          <w:sz w:val="24"/>
          <w:szCs w:val="24"/>
        </w:rPr>
        <w:t>engrandeceu,/história</w:t>
      </w:r>
      <w:proofErr w:type="gramEnd"/>
      <w:r w:rsidR="00D84745">
        <w:rPr>
          <w:rFonts w:ascii="Times New Roman" w:hAnsi="Times New Roman"/>
          <w:sz w:val="24"/>
          <w:szCs w:val="24"/>
        </w:rPr>
        <w:t xml:space="preserve"> bem acabada/desse Cabo Bojador/tão distante de Lisboa/m</w:t>
      </w:r>
      <w:r>
        <w:rPr>
          <w:rFonts w:ascii="Times New Roman" w:hAnsi="Times New Roman"/>
          <w:sz w:val="24"/>
          <w:szCs w:val="24"/>
        </w:rPr>
        <w:t>al us</w:t>
      </w:r>
      <w:r>
        <w:rPr>
          <w:rFonts w:ascii="Times New Roman" w:hAnsi="Times New Roman"/>
          <w:sz w:val="24"/>
          <w:szCs w:val="24"/>
        </w:rPr>
        <w:t>a</w:t>
      </w:r>
      <w:r>
        <w:rPr>
          <w:rFonts w:ascii="Times New Roman" w:hAnsi="Times New Roman"/>
          <w:sz w:val="24"/>
          <w:szCs w:val="24"/>
        </w:rPr>
        <w:t>da ou co</w:t>
      </w:r>
      <w:r w:rsidR="00D84745">
        <w:rPr>
          <w:rFonts w:ascii="Times New Roman" w:hAnsi="Times New Roman"/>
          <w:sz w:val="24"/>
          <w:szCs w:val="24"/>
        </w:rPr>
        <w:t>ntada/por outrem que não Pessoa/a</w:t>
      </w:r>
      <w:r w:rsidR="004742A1">
        <w:rPr>
          <w:rFonts w:ascii="Times New Roman" w:hAnsi="Times New Roman"/>
          <w:sz w:val="24"/>
          <w:szCs w:val="24"/>
        </w:rPr>
        <w:t xml:space="preserve"> quem do Mar é cultor</w:t>
      </w:r>
      <w:r>
        <w:rPr>
          <w:rFonts w:ascii="Times New Roman" w:hAnsi="Times New Roman"/>
          <w:sz w:val="24"/>
          <w:szCs w:val="24"/>
        </w:rPr>
        <w:t>».</w:t>
      </w:r>
      <w:r w:rsidRPr="00EA7CB2">
        <w:rPr>
          <w:rFonts w:ascii="Times New Roman" w:hAnsi="Times New Roman"/>
          <w:sz w:val="24"/>
          <w:szCs w:val="24"/>
        </w:rPr>
        <w:t xml:space="preserve"> </w:t>
      </w:r>
    </w:p>
    <w:p w:rsidR="00911930"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110D37" w:rsidRDefault="00B475A4"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2.4</w:t>
      </w:r>
      <w:r w:rsidR="00DC5A05">
        <w:rPr>
          <w:rFonts w:ascii="Times New Roman" w:hAnsi="Times New Roman"/>
          <w:sz w:val="24"/>
          <w:szCs w:val="24"/>
        </w:rPr>
        <w:t>.</w:t>
      </w:r>
      <w:r w:rsidR="00911930">
        <w:rPr>
          <w:rFonts w:ascii="Times New Roman" w:hAnsi="Times New Roman"/>
          <w:sz w:val="24"/>
          <w:szCs w:val="24"/>
        </w:rPr>
        <w:t xml:space="preserve"> </w:t>
      </w:r>
      <w:r w:rsidR="00110D37">
        <w:rPr>
          <w:rFonts w:ascii="Times New Roman" w:hAnsi="Times New Roman"/>
          <w:sz w:val="24"/>
          <w:szCs w:val="24"/>
        </w:rPr>
        <w:t>Paradoxalmente reticências iguais às causadas pelos dogmas da História oficial não entram na reflexão do discurso antunino acerca de si próprio. Por outr</w:t>
      </w:r>
      <w:r>
        <w:rPr>
          <w:rFonts w:ascii="Times New Roman" w:hAnsi="Times New Roman"/>
          <w:sz w:val="24"/>
          <w:szCs w:val="24"/>
        </w:rPr>
        <w:t xml:space="preserve">as </w:t>
      </w:r>
      <w:r w:rsidR="00D84745">
        <w:rPr>
          <w:rFonts w:ascii="Times New Roman" w:hAnsi="Times New Roman"/>
          <w:sz w:val="24"/>
          <w:szCs w:val="24"/>
        </w:rPr>
        <w:t>palavras, este não duvida da capacidade da</w:t>
      </w:r>
      <w:r w:rsidR="001E6F2F">
        <w:rPr>
          <w:rFonts w:ascii="Times New Roman" w:hAnsi="Times New Roman"/>
          <w:sz w:val="24"/>
          <w:szCs w:val="24"/>
        </w:rPr>
        <w:t xml:space="preserve"> sua</w:t>
      </w:r>
      <w:r w:rsidR="00911930">
        <w:rPr>
          <w:rFonts w:ascii="Times New Roman" w:hAnsi="Times New Roman"/>
          <w:sz w:val="24"/>
          <w:szCs w:val="24"/>
        </w:rPr>
        <w:t xml:space="preserve"> </w:t>
      </w:r>
      <w:r>
        <w:rPr>
          <w:rFonts w:ascii="Times New Roman" w:hAnsi="Times New Roman"/>
          <w:sz w:val="24"/>
          <w:szCs w:val="24"/>
        </w:rPr>
        <w:t>dimensão histórica</w:t>
      </w:r>
      <w:r w:rsidR="001E6F2F">
        <w:rPr>
          <w:rFonts w:ascii="Times New Roman" w:hAnsi="Times New Roman"/>
          <w:sz w:val="24"/>
          <w:szCs w:val="24"/>
        </w:rPr>
        <w:t xml:space="preserve"> de</w:t>
      </w:r>
      <w:r w:rsidR="00110D37">
        <w:rPr>
          <w:rFonts w:ascii="Times New Roman" w:hAnsi="Times New Roman"/>
          <w:sz w:val="24"/>
          <w:szCs w:val="24"/>
        </w:rPr>
        <w:t xml:space="preserve"> transmitir a verdade do comunitário</w:t>
      </w:r>
      <w:r w:rsidR="00911930">
        <w:rPr>
          <w:rFonts w:ascii="Times New Roman" w:hAnsi="Times New Roman"/>
          <w:sz w:val="24"/>
          <w:szCs w:val="24"/>
        </w:rPr>
        <w:t xml:space="preserve"> contemporâneo</w:t>
      </w:r>
      <w:r w:rsidR="00110D37">
        <w:rPr>
          <w:rFonts w:ascii="Times New Roman" w:hAnsi="Times New Roman"/>
          <w:sz w:val="24"/>
          <w:szCs w:val="24"/>
        </w:rPr>
        <w:t xml:space="preserve">, nem sequer da literatura e do género diarístico adoptado o poderem fazer. Resulta esta constatação do que comparativamente se observa em </w:t>
      </w:r>
      <w:r w:rsidR="00110D37" w:rsidRPr="00A3767D">
        <w:rPr>
          <w:rFonts w:ascii="Times New Roman" w:hAnsi="Times New Roman"/>
          <w:i/>
          <w:sz w:val="24"/>
          <w:szCs w:val="24"/>
        </w:rPr>
        <w:t>Bolor</w:t>
      </w:r>
      <w:r w:rsidR="00110D37">
        <w:rPr>
          <w:rFonts w:ascii="Times New Roman" w:hAnsi="Times New Roman"/>
          <w:sz w:val="24"/>
          <w:szCs w:val="24"/>
        </w:rPr>
        <w:t xml:space="preserve"> (1968) e em </w:t>
      </w:r>
      <w:r w:rsidR="00110D37" w:rsidRPr="00C4482D">
        <w:rPr>
          <w:rFonts w:ascii="Times New Roman" w:hAnsi="Times New Roman"/>
          <w:i/>
          <w:sz w:val="24"/>
          <w:szCs w:val="24"/>
        </w:rPr>
        <w:t>Finisterra. Paisagem e Povoamento</w:t>
      </w:r>
      <w:r w:rsidR="00110D37">
        <w:rPr>
          <w:rFonts w:ascii="Times New Roman" w:hAnsi="Times New Roman"/>
          <w:sz w:val="24"/>
          <w:szCs w:val="24"/>
        </w:rPr>
        <w:t xml:space="preserve"> (1978). Naquele diário de Augusto Abelaira, um jogo confuso de personagens, que são diaristas, faz o leitor concluir ser impossível as palavras de alguém reflectirem com exactidão o real</w:t>
      </w:r>
      <w:r w:rsidR="00911930">
        <w:rPr>
          <w:rFonts w:ascii="Times New Roman" w:hAnsi="Times New Roman"/>
          <w:sz w:val="24"/>
          <w:szCs w:val="24"/>
        </w:rPr>
        <w:t>.</w:t>
      </w:r>
      <w:r w:rsidR="00110D37">
        <w:rPr>
          <w:rFonts w:ascii="Times New Roman" w:hAnsi="Times New Roman"/>
          <w:sz w:val="24"/>
          <w:szCs w:val="24"/>
        </w:rPr>
        <w:t xml:space="preserve"> Já na obra de Carlos de Oliveira, onde se confirma uma e</w:t>
      </w:r>
      <w:r w:rsidR="001E6F2F">
        <w:rPr>
          <w:rFonts w:ascii="Times New Roman" w:hAnsi="Times New Roman"/>
          <w:sz w:val="24"/>
          <w:szCs w:val="24"/>
        </w:rPr>
        <w:t>volução</w:t>
      </w:r>
      <w:r w:rsidR="00110D37">
        <w:rPr>
          <w:rFonts w:ascii="Times New Roman" w:hAnsi="Times New Roman"/>
          <w:sz w:val="24"/>
          <w:szCs w:val="24"/>
        </w:rPr>
        <w:t xml:space="preserve"> relativamente ao neo-realismo precedente do autor, consubstancia-se a mesma numa </w:t>
      </w:r>
      <w:proofErr w:type="gramStart"/>
      <w:r w:rsidR="00110D37">
        <w:rPr>
          <w:rFonts w:ascii="Times New Roman" w:hAnsi="Times New Roman"/>
          <w:sz w:val="24"/>
          <w:szCs w:val="24"/>
        </w:rPr>
        <w:t>«</w:t>
      </w:r>
      <w:r w:rsidR="00911930">
        <w:rPr>
          <w:rFonts w:ascii="Times New Roman" w:hAnsi="Times New Roman"/>
          <w:sz w:val="24"/>
          <w:szCs w:val="24"/>
        </w:rPr>
        <w:t>[…</w:t>
      </w:r>
      <w:proofErr w:type="gramEnd"/>
      <w:r w:rsidR="00911930">
        <w:rPr>
          <w:rFonts w:ascii="Times New Roman" w:hAnsi="Times New Roman"/>
          <w:sz w:val="24"/>
          <w:szCs w:val="24"/>
        </w:rPr>
        <w:t xml:space="preserve">] </w:t>
      </w:r>
      <w:r w:rsidR="00110D37">
        <w:rPr>
          <w:rFonts w:ascii="Times New Roman" w:hAnsi="Times New Roman"/>
          <w:sz w:val="24"/>
          <w:szCs w:val="24"/>
        </w:rPr>
        <w:t xml:space="preserve">escrita narrativa problematizada no </w:t>
      </w:r>
      <w:r w:rsidR="00110D37">
        <w:rPr>
          <w:rFonts w:ascii="Times New Roman" w:hAnsi="Times New Roman"/>
          <w:sz w:val="24"/>
          <w:szCs w:val="24"/>
        </w:rPr>
        <w:lastRenderedPageBreak/>
        <w:t>plano metaficcional, interrogando a representação do real em função da singularidade de quem o observa e do labor de uma memória ex</w:t>
      </w:r>
      <w:r w:rsidR="001E6F2F">
        <w:rPr>
          <w:rFonts w:ascii="Times New Roman" w:hAnsi="Times New Roman"/>
          <w:sz w:val="24"/>
          <w:szCs w:val="24"/>
        </w:rPr>
        <w:t>tremamente aguda</w:t>
      </w:r>
      <w:r w:rsidR="00911930">
        <w:rPr>
          <w:rFonts w:ascii="Times New Roman" w:hAnsi="Times New Roman"/>
          <w:sz w:val="24"/>
          <w:szCs w:val="24"/>
        </w:rPr>
        <w:t>» (Reis, 2005:</w:t>
      </w:r>
      <w:r w:rsidR="00110D37">
        <w:rPr>
          <w:rFonts w:ascii="Times New Roman" w:hAnsi="Times New Roman"/>
          <w:sz w:val="24"/>
          <w:szCs w:val="24"/>
        </w:rPr>
        <w:t xml:space="preserve">289). </w:t>
      </w:r>
    </w:p>
    <w:p w:rsidR="003A15BF" w:rsidRDefault="00A5486E"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presença do confronto</w:t>
      </w:r>
      <w:r w:rsidR="003A15BF">
        <w:rPr>
          <w:rFonts w:ascii="Times New Roman" w:hAnsi="Times New Roman"/>
          <w:sz w:val="24"/>
          <w:szCs w:val="24"/>
        </w:rPr>
        <w:t xml:space="preserve"> de perspectivas em S, o qual afirma a pluralidade da verdade, não significa que Antunes da Silva tenha regredido neste aspecto, mas é provável, pela honestidade com que </w:t>
      </w:r>
      <w:r w:rsidR="004903A6">
        <w:rPr>
          <w:rFonts w:ascii="Times New Roman" w:hAnsi="Times New Roman"/>
          <w:sz w:val="24"/>
          <w:szCs w:val="24"/>
        </w:rPr>
        <w:t>sabe redigir</w:t>
      </w:r>
      <w:r w:rsidR="003A15BF">
        <w:rPr>
          <w:rFonts w:ascii="Times New Roman" w:hAnsi="Times New Roman"/>
          <w:sz w:val="24"/>
          <w:szCs w:val="24"/>
        </w:rPr>
        <w:t>, que considere os textos diarísticos de cariz político mais verídicos do que os restantes.</w:t>
      </w:r>
    </w:p>
    <w:p w:rsidR="00110D37" w:rsidRDefault="00911930"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110D37">
        <w:rPr>
          <w:rFonts w:ascii="Times New Roman" w:hAnsi="Times New Roman"/>
          <w:sz w:val="24"/>
          <w:szCs w:val="24"/>
        </w:rPr>
        <w:t xml:space="preserve"> A</w:t>
      </w:r>
      <w:r>
        <w:rPr>
          <w:rFonts w:ascii="Times New Roman" w:hAnsi="Times New Roman"/>
          <w:sz w:val="24"/>
          <w:szCs w:val="24"/>
        </w:rPr>
        <w:t>inda no domínio metaliterário, temos a avaliação aos críticos de literatura, ao estilo de certos autores e respectivos livros, os quais</w:t>
      </w:r>
      <w:r w:rsidR="00110D37">
        <w:rPr>
          <w:rFonts w:ascii="Times New Roman" w:hAnsi="Times New Roman"/>
          <w:sz w:val="24"/>
          <w:szCs w:val="24"/>
        </w:rPr>
        <w:t xml:space="preserve"> indiciam as influências na escrita de </w:t>
      </w:r>
      <w:r>
        <w:rPr>
          <w:rFonts w:ascii="Times New Roman" w:hAnsi="Times New Roman"/>
          <w:sz w:val="24"/>
          <w:szCs w:val="24"/>
        </w:rPr>
        <w:t>Antunes da Silva</w:t>
      </w:r>
      <w:r w:rsidR="00110D37">
        <w:rPr>
          <w:rFonts w:ascii="Times New Roman" w:hAnsi="Times New Roman"/>
          <w:sz w:val="24"/>
          <w:szCs w:val="24"/>
        </w:rPr>
        <w:t>. Ao separar o que aprecia do que menospreza,</w:t>
      </w:r>
      <w:r w:rsidR="00110D37" w:rsidRPr="00780DBD">
        <w:rPr>
          <w:rFonts w:ascii="Times New Roman" w:hAnsi="Times New Roman"/>
          <w:sz w:val="24"/>
          <w:szCs w:val="24"/>
        </w:rPr>
        <w:t xml:space="preserve"> </w:t>
      </w:r>
      <w:r w:rsidR="00110D37">
        <w:rPr>
          <w:rFonts w:ascii="Times New Roman" w:hAnsi="Times New Roman"/>
          <w:sz w:val="24"/>
          <w:szCs w:val="24"/>
        </w:rPr>
        <w:t xml:space="preserve">a crítica autoral </w:t>
      </w:r>
      <w:r w:rsidR="003A15BF">
        <w:rPr>
          <w:rFonts w:ascii="Times New Roman" w:hAnsi="Times New Roman"/>
          <w:sz w:val="24"/>
          <w:szCs w:val="24"/>
        </w:rPr>
        <w:t>surge como um dado de identificação</w:t>
      </w:r>
      <w:r w:rsidR="00110D37">
        <w:rPr>
          <w:rFonts w:ascii="Times New Roman" w:hAnsi="Times New Roman"/>
          <w:sz w:val="24"/>
          <w:szCs w:val="24"/>
        </w:rPr>
        <w:t xml:space="preserve"> da respectiva literatura e de quem a tece.</w:t>
      </w:r>
    </w:p>
    <w:p w:rsidR="00110D37" w:rsidRDefault="00911930"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P</w:t>
      </w:r>
      <w:r w:rsidR="00110D37">
        <w:rPr>
          <w:rFonts w:ascii="Times New Roman" w:hAnsi="Times New Roman"/>
          <w:sz w:val="24"/>
          <w:szCs w:val="24"/>
        </w:rPr>
        <w:t>resente em tantos pares contemporâneos (</w:t>
      </w:r>
      <w:r w:rsidR="00A5486E">
        <w:rPr>
          <w:rFonts w:ascii="Times New Roman" w:hAnsi="Times New Roman"/>
          <w:sz w:val="24"/>
          <w:szCs w:val="24"/>
        </w:rPr>
        <w:t>Agustina Bessa Luís</w:t>
      </w:r>
      <w:r w:rsidR="00110D37">
        <w:rPr>
          <w:rFonts w:ascii="Times New Roman" w:hAnsi="Times New Roman"/>
          <w:sz w:val="24"/>
          <w:szCs w:val="24"/>
        </w:rPr>
        <w:t>, Maria Gabriela Lla</w:t>
      </w:r>
      <w:r w:rsidR="00110D37">
        <w:rPr>
          <w:rFonts w:ascii="Times New Roman" w:hAnsi="Times New Roman"/>
          <w:sz w:val="24"/>
          <w:szCs w:val="24"/>
        </w:rPr>
        <w:t>n</w:t>
      </w:r>
      <w:r w:rsidR="00110D37">
        <w:rPr>
          <w:rFonts w:ascii="Times New Roman" w:hAnsi="Times New Roman"/>
          <w:sz w:val="24"/>
          <w:szCs w:val="24"/>
        </w:rPr>
        <w:t xml:space="preserve">sol…), </w:t>
      </w:r>
      <w:r>
        <w:rPr>
          <w:rFonts w:ascii="Times New Roman" w:hAnsi="Times New Roman"/>
          <w:sz w:val="24"/>
          <w:szCs w:val="24"/>
        </w:rPr>
        <w:t>a metalit</w:t>
      </w:r>
      <w:r w:rsidR="003A15BF">
        <w:rPr>
          <w:rFonts w:ascii="Times New Roman" w:hAnsi="Times New Roman"/>
          <w:sz w:val="24"/>
          <w:szCs w:val="24"/>
        </w:rPr>
        <w:t>e</w:t>
      </w:r>
      <w:r>
        <w:rPr>
          <w:rFonts w:ascii="Times New Roman" w:hAnsi="Times New Roman"/>
          <w:sz w:val="24"/>
          <w:szCs w:val="24"/>
        </w:rPr>
        <w:t xml:space="preserve">ratura </w:t>
      </w:r>
      <w:r w:rsidR="00110D37">
        <w:rPr>
          <w:rFonts w:ascii="Times New Roman" w:hAnsi="Times New Roman"/>
          <w:sz w:val="24"/>
          <w:szCs w:val="24"/>
        </w:rPr>
        <w:t>integra</w:t>
      </w:r>
      <w:r w:rsidR="00E84586">
        <w:rPr>
          <w:rFonts w:ascii="Times New Roman" w:hAnsi="Times New Roman"/>
          <w:sz w:val="24"/>
          <w:szCs w:val="24"/>
        </w:rPr>
        <w:t xml:space="preserve"> também no nosso escritor</w:t>
      </w:r>
      <w:r w:rsidR="00110D37">
        <w:rPr>
          <w:rFonts w:ascii="Times New Roman" w:hAnsi="Times New Roman"/>
          <w:sz w:val="24"/>
          <w:szCs w:val="24"/>
        </w:rPr>
        <w:t xml:space="preserve"> a indicação dos propósitos com que se escrevem os dois diários, porque completam as definições dadas acerca do próprio género textual. Por outro lado, nomeia-se no sujeito da enunciação os efeitos físicos, psicológicos e sociais do labor desta literatura, sendo a poesia motivo de cons</w:t>
      </w:r>
      <w:r w:rsidR="00110D37">
        <w:rPr>
          <w:rFonts w:ascii="Times New Roman" w:hAnsi="Times New Roman"/>
          <w:sz w:val="24"/>
          <w:szCs w:val="24"/>
        </w:rPr>
        <w:t>i</w:t>
      </w:r>
      <w:r w:rsidR="00110D37">
        <w:rPr>
          <w:rFonts w:ascii="Times New Roman" w:hAnsi="Times New Roman"/>
          <w:sz w:val="24"/>
          <w:szCs w:val="24"/>
        </w:rPr>
        <w:t xml:space="preserve">deração especial dentro do género em causa. Lugar de pureza, a poesia exige ao criador idêntica condição, compensando-o com a mesma moeda, «um rasto purificador» (JII, pp.59 e 140) que alivia. O luar da noite pensa-se ser agora </w:t>
      </w:r>
      <w:proofErr w:type="gramStart"/>
      <w:r w:rsidR="00110D37">
        <w:rPr>
          <w:rFonts w:ascii="Times New Roman" w:hAnsi="Times New Roman"/>
          <w:sz w:val="24"/>
          <w:szCs w:val="24"/>
        </w:rPr>
        <w:t>«[…</w:t>
      </w:r>
      <w:proofErr w:type="gramEnd"/>
      <w:r w:rsidR="00110D37">
        <w:rPr>
          <w:rFonts w:ascii="Times New Roman" w:hAnsi="Times New Roman"/>
          <w:sz w:val="24"/>
          <w:szCs w:val="24"/>
        </w:rPr>
        <w:t>] archote necessá</w:t>
      </w:r>
      <w:r w:rsidR="00E84586">
        <w:rPr>
          <w:rFonts w:ascii="Times New Roman" w:hAnsi="Times New Roman"/>
          <w:sz w:val="24"/>
          <w:szCs w:val="24"/>
        </w:rPr>
        <w:t>rio à purificação do pensamento</w:t>
      </w:r>
      <w:r w:rsidR="00110D37">
        <w:rPr>
          <w:rFonts w:ascii="Times New Roman" w:hAnsi="Times New Roman"/>
          <w:sz w:val="24"/>
          <w:szCs w:val="24"/>
        </w:rPr>
        <w:t>» (JII, p.183), acto que também a «paciência e solidão» (JII, p.203) propiciam. Descreve-se o processo de criação literária na sua demora e dificu</w:t>
      </w:r>
      <w:r w:rsidR="00110D37">
        <w:rPr>
          <w:rFonts w:ascii="Times New Roman" w:hAnsi="Times New Roman"/>
          <w:sz w:val="24"/>
          <w:szCs w:val="24"/>
        </w:rPr>
        <w:t>l</w:t>
      </w:r>
      <w:r w:rsidR="00110D37">
        <w:rPr>
          <w:rFonts w:ascii="Times New Roman" w:hAnsi="Times New Roman"/>
          <w:sz w:val="24"/>
          <w:szCs w:val="24"/>
        </w:rPr>
        <w:t>dade de concretização e fala-se da compensadora procura das «palavras desejadas» (JII, p.254), contando-se entre elas as que me</w:t>
      </w:r>
      <w:r w:rsidR="001E6F2F">
        <w:rPr>
          <w:rFonts w:ascii="Times New Roman" w:hAnsi="Times New Roman"/>
          <w:sz w:val="24"/>
          <w:szCs w:val="24"/>
        </w:rPr>
        <w:t>lhor substituem «poeta», pois «a</w:t>
      </w:r>
      <w:r w:rsidR="00110D37">
        <w:rPr>
          <w:rFonts w:ascii="Times New Roman" w:hAnsi="Times New Roman"/>
          <w:sz w:val="24"/>
          <w:szCs w:val="24"/>
        </w:rPr>
        <w:t xml:space="preserve"> palavra to</w:t>
      </w:r>
      <w:r w:rsidR="00110D37">
        <w:rPr>
          <w:rFonts w:ascii="Times New Roman" w:hAnsi="Times New Roman"/>
          <w:sz w:val="24"/>
          <w:szCs w:val="24"/>
        </w:rPr>
        <w:t>r</w:t>
      </w:r>
      <w:r w:rsidR="00E84586">
        <w:rPr>
          <w:rFonts w:ascii="Times New Roman" w:hAnsi="Times New Roman"/>
          <w:sz w:val="24"/>
          <w:szCs w:val="24"/>
        </w:rPr>
        <w:t>nou-se corredia</w:t>
      </w:r>
      <w:r w:rsidR="00110D37">
        <w:rPr>
          <w:rFonts w:ascii="Times New Roman" w:hAnsi="Times New Roman"/>
          <w:sz w:val="24"/>
          <w:szCs w:val="24"/>
        </w:rPr>
        <w:t>» (JII, p.26).</w:t>
      </w:r>
      <w:r w:rsidR="00110D37">
        <w:rPr>
          <w:rStyle w:val="Refdenotaderodap"/>
          <w:rFonts w:ascii="Times New Roman" w:hAnsi="Times New Roman"/>
          <w:sz w:val="24"/>
          <w:szCs w:val="24"/>
        </w:rPr>
        <w:footnoteReference w:id="185"/>
      </w:r>
      <w:r w:rsidR="00110D37">
        <w:rPr>
          <w:rFonts w:ascii="Times New Roman" w:hAnsi="Times New Roman"/>
          <w:sz w:val="24"/>
          <w:szCs w:val="24"/>
        </w:rPr>
        <w:t xml:space="preserve"> Tempos antes, a 6 de Abril de 1984 já se auscultara a fraca noção social do valor da literatura nas opiniões de vários portugueses acerca da leitura, perspectivas múltiplas a que a voz do autor junta a sua.</w:t>
      </w:r>
    </w:p>
    <w:p w:rsidR="003A15BF"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1E6F2F" w:rsidRDefault="003A15BF"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C402A2">
        <w:rPr>
          <w:rFonts w:ascii="Times New Roman" w:hAnsi="Times New Roman"/>
          <w:sz w:val="24"/>
          <w:szCs w:val="24"/>
        </w:rPr>
        <w:t>2.5</w:t>
      </w:r>
      <w:r w:rsidR="00DC5A05">
        <w:rPr>
          <w:rFonts w:ascii="Times New Roman" w:hAnsi="Times New Roman"/>
          <w:sz w:val="24"/>
          <w:szCs w:val="24"/>
        </w:rPr>
        <w:t>.</w:t>
      </w:r>
      <w:r w:rsidR="00110D37">
        <w:rPr>
          <w:rFonts w:ascii="Times New Roman" w:hAnsi="Times New Roman"/>
          <w:sz w:val="24"/>
          <w:szCs w:val="24"/>
        </w:rPr>
        <w:t xml:space="preserve"> A demonstração com abertura desta pluralidade óptica é rara, mas em sua subst</w:t>
      </w:r>
      <w:r w:rsidR="00110D37">
        <w:rPr>
          <w:rFonts w:ascii="Times New Roman" w:hAnsi="Times New Roman"/>
          <w:sz w:val="24"/>
          <w:szCs w:val="24"/>
        </w:rPr>
        <w:t>i</w:t>
      </w:r>
      <w:r w:rsidR="00110D37">
        <w:rPr>
          <w:rFonts w:ascii="Times New Roman" w:hAnsi="Times New Roman"/>
          <w:sz w:val="24"/>
          <w:szCs w:val="24"/>
        </w:rPr>
        <w:t>tuição sucede contarem-se episódios do quotidiano social, adoptando ou não a perspe</w:t>
      </w:r>
      <w:r w:rsidR="00110D37">
        <w:rPr>
          <w:rFonts w:ascii="Times New Roman" w:hAnsi="Times New Roman"/>
          <w:sz w:val="24"/>
          <w:szCs w:val="24"/>
        </w:rPr>
        <w:t>c</w:t>
      </w:r>
      <w:r w:rsidR="00110D37">
        <w:rPr>
          <w:rFonts w:ascii="Times New Roman" w:hAnsi="Times New Roman"/>
          <w:sz w:val="24"/>
          <w:szCs w:val="24"/>
        </w:rPr>
        <w:t>tiva que se pressupõe ser a dos envolvidos. A narração da História portuguesa pós-25 de Abril faz-se quase sempre segundo o parecer</w:t>
      </w:r>
      <w:r w:rsidR="00110D37" w:rsidRPr="00B71503">
        <w:rPr>
          <w:rFonts w:ascii="Times New Roman" w:hAnsi="Times New Roman"/>
          <w:sz w:val="24"/>
          <w:szCs w:val="24"/>
        </w:rPr>
        <w:t xml:space="preserve"> </w:t>
      </w:r>
      <w:r w:rsidR="00110D37">
        <w:rPr>
          <w:rFonts w:ascii="Times New Roman" w:hAnsi="Times New Roman"/>
          <w:sz w:val="24"/>
          <w:szCs w:val="24"/>
        </w:rPr>
        <w:t>autoral, que escolhe antes de mais o que conta e elimina, e assim emana uma forte presença que produz a sensação de não ficci</w:t>
      </w:r>
      <w:r w:rsidR="00110D37">
        <w:rPr>
          <w:rFonts w:ascii="Times New Roman" w:hAnsi="Times New Roman"/>
          <w:sz w:val="24"/>
          <w:szCs w:val="24"/>
        </w:rPr>
        <w:t>o</w:t>
      </w:r>
      <w:r w:rsidR="00110D37">
        <w:rPr>
          <w:rFonts w:ascii="Times New Roman" w:hAnsi="Times New Roman"/>
          <w:sz w:val="24"/>
          <w:szCs w:val="24"/>
        </w:rPr>
        <w:t xml:space="preserve">nalidade do relato. Em segundo lugar realiza-se aquele parecer através </w:t>
      </w:r>
      <w:r>
        <w:rPr>
          <w:rFonts w:ascii="Times New Roman" w:hAnsi="Times New Roman"/>
          <w:sz w:val="24"/>
          <w:szCs w:val="24"/>
        </w:rPr>
        <w:t xml:space="preserve">do ponto de vista </w:t>
      </w:r>
      <w:r>
        <w:rPr>
          <w:rFonts w:ascii="Times New Roman" w:hAnsi="Times New Roman"/>
          <w:sz w:val="24"/>
          <w:szCs w:val="24"/>
        </w:rPr>
        <w:lastRenderedPageBreak/>
        <w:t xml:space="preserve">(talvez </w:t>
      </w:r>
      <w:r w:rsidR="00110D37">
        <w:rPr>
          <w:rFonts w:ascii="Times New Roman" w:hAnsi="Times New Roman"/>
          <w:sz w:val="24"/>
          <w:szCs w:val="24"/>
        </w:rPr>
        <w:t xml:space="preserve">imaginado) do cidadão vulgar mais frágil, aproximando-se o escritor de novo de </w:t>
      </w:r>
      <w:r w:rsidR="00110D37" w:rsidRPr="00B71503">
        <w:rPr>
          <w:rFonts w:ascii="Times New Roman" w:hAnsi="Times New Roman"/>
          <w:i/>
          <w:sz w:val="24"/>
          <w:szCs w:val="24"/>
        </w:rPr>
        <w:t>Memorial do Convento</w:t>
      </w:r>
      <w:r w:rsidR="00110D37">
        <w:rPr>
          <w:rFonts w:ascii="Times New Roman" w:hAnsi="Times New Roman"/>
          <w:sz w:val="24"/>
          <w:szCs w:val="24"/>
        </w:rPr>
        <w:t>, onde se dá voz principal aos que a História esquece. Esclare</w:t>
      </w:r>
      <w:r w:rsidR="00A5486E">
        <w:rPr>
          <w:rFonts w:ascii="Times New Roman" w:hAnsi="Times New Roman"/>
          <w:sz w:val="24"/>
          <w:szCs w:val="24"/>
        </w:rPr>
        <w:t>ça-</w:t>
      </w:r>
    </w:p>
    <w:p w:rsidR="00110D37" w:rsidRDefault="00A5486E" w:rsidP="00110D37">
      <w:pPr>
        <w:pStyle w:val="SemEspaamento"/>
        <w:spacing w:line="360" w:lineRule="auto"/>
        <w:jc w:val="both"/>
        <w:rPr>
          <w:rFonts w:ascii="Times New Roman" w:hAnsi="Times New Roman"/>
          <w:sz w:val="24"/>
          <w:szCs w:val="24"/>
        </w:rPr>
      </w:pPr>
      <w:proofErr w:type="gramStart"/>
      <w:r>
        <w:rPr>
          <w:rFonts w:ascii="Times New Roman" w:hAnsi="Times New Roman"/>
          <w:sz w:val="24"/>
          <w:szCs w:val="24"/>
        </w:rPr>
        <w:t>se</w:t>
      </w:r>
      <w:proofErr w:type="gramEnd"/>
      <w:r>
        <w:rPr>
          <w:rFonts w:ascii="Times New Roman" w:hAnsi="Times New Roman"/>
          <w:sz w:val="24"/>
          <w:szCs w:val="24"/>
        </w:rPr>
        <w:t>, porém, que quando a discreta</w:t>
      </w:r>
      <w:r w:rsidR="00110D37">
        <w:rPr>
          <w:rFonts w:ascii="Times New Roman" w:hAnsi="Times New Roman"/>
          <w:sz w:val="24"/>
          <w:szCs w:val="24"/>
        </w:rPr>
        <w:t xml:space="preserve"> polifonia narrativa de</w:t>
      </w:r>
      <w:r w:rsidR="003A15BF">
        <w:rPr>
          <w:rFonts w:ascii="Times New Roman" w:hAnsi="Times New Roman"/>
          <w:sz w:val="24"/>
          <w:szCs w:val="24"/>
        </w:rPr>
        <w:t xml:space="preserve"> JI e II</w:t>
      </w:r>
      <w:r w:rsidR="00E84586">
        <w:rPr>
          <w:rFonts w:ascii="Times New Roman" w:hAnsi="Times New Roman"/>
          <w:sz w:val="24"/>
          <w:szCs w:val="24"/>
        </w:rPr>
        <w:t xml:space="preserve"> se revela é no todo textual de um determinado dia</w:t>
      </w:r>
      <w:r w:rsidR="00110D37">
        <w:rPr>
          <w:rFonts w:ascii="Times New Roman" w:hAnsi="Times New Roman"/>
          <w:sz w:val="24"/>
          <w:szCs w:val="24"/>
        </w:rPr>
        <w:t xml:space="preserve"> e não instala </w:t>
      </w:r>
      <w:r w:rsidR="00E84586">
        <w:rPr>
          <w:rFonts w:ascii="Times New Roman" w:hAnsi="Times New Roman"/>
          <w:sz w:val="24"/>
          <w:szCs w:val="24"/>
        </w:rPr>
        <w:t>dentro da frase</w:t>
      </w:r>
      <w:r w:rsidR="00110D37">
        <w:rPr>
          <w:rFonts w:ascii="Times New Roman" w:hAnsi="Times New Roman"/>
          <w:sz w:val="24"/>
          <w:szCs w:val="24"/>
        </w:rPr>
        <w:t xml:space="preserve"> diferentes expressões, como sucede no romance de Saramago.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ligação entre os escritores que acabamos de realizar levanta uma questão: qual a forma polifónica que tem maior consideração pela alteridade, a evidente, ao estilo do Nobel, ou a que se esconde num único sujeito</w:t>
      </w:r>
      <w:r w:rsidR="003A15BF">
        <w:rPr>
          <w:rFonts w:ascii="Times New Roman" w:hAnsi="Times New Roman"/>
          <w:sz w:val="24"/>
          <w:szCs w:val="24"/>
        </w:rPr>
        <w:t>,</w:t>
      </w:r>
      <w:r>
        <w:rPr>
          <w:rFonts w:ascii="Times New Roman" w:hAnsi="Times New Roman"/>
          <w:sz w:val="24"/>
          <w:szCs w:val="24"/>
        </w:rPr>
        <w:t xml:space="preserve"> mas resulta da assimilação de perspect</w:t>
      </w:r>
      <w:r>
        <w:rPr>
          <w:rFonts w:ascii="Times New Roman" w:hAnsi="Times New Roman"/>
          <w:sz w:val="24"/>
          <w:szCs w:val="24"/>
        </w:rPr>
        <w:t>i</w:t>
      </w:r>
      <w:r>
        <w:rPr>
          <w:rFonts w:ascii="Times New Roman" w:hAnsi="Times New Roman"/>
          <w:sz w:val="24"/>
          <w:szCs w:val="24"/>
        </w:rPr>
        <w:t>vas de terceiros, tipo as prevalecentes em</w:t>
      </w:r>
      <w:r w:rsidR="003A15BF">
        <w:rPr>
          <w:rFonts w:ascii="Times New Roman" w:hAnsi="Times New Roman"/>
          <w:sz w:val="24"/>
          <w:szCs w:val="24"/>
        </w:rPr>
        <w:t xml:space="preserve"> JI e II</w:t>
      </w:r>
      <w:r>
        <w:rPr>
          <w:rFonts w:ascii="Times New Roman" w:hAnsi="Times New Roman"/>
          <w:sz w:val="24"/>
          <w:szCs w:val="24"/>
        </w:rPr>
        <w:t>? Acreditamos parecer tão fácil a respo</w:t>
      </w:r>
      <w:r>
        <w:rPr>
          <w:rFonts w:ascii="Times New Roman" w:hAnsi="Times New Roman"/>
          <w:sz w:val="24"/>
          <w:szCs w:val="24"/>
        </w:rPr>
        <w:t>s</w:t>
      </w:r>
      <w:r>
        <w:rPr>
          <w:rFonts w:ascii="Times New Roman" w:hAnsi="Times New Roman"/>
          <w:sz w:val="24"/>
          <w:szCs w:val="24"/>
        </w:rPr>
        <w:t>ta quanto enveredarmos nela por maus raciocínios. Se não nos esquecermos de que a cada ser (escritor ou não) e a cada contexto corresponde uma realidade, facto que mult</w:t>
      </w:r>
      <w:r>
        <w:rPr>
          <w:rFonts w:ascii="Times New Roman" w:hAnsi="Times New Roman"/>
          <w:sz w:val="24"/>
          <w:szCs w:val="24"/>
        </w:rPr>
        <w:t>i</w:t>
      </w:r>
      <w:r>
        <w:rPr>
          <w:rFonts w:ascii="Times New Roman" w:hAnsi="Times New Roman"/>
          <w:sz w:val="24"/>
          <w:szCs w:val="24"/>
        </w:rPr>
        <w:t>plica infinitamente a verdade, concluímos incorrer-se no risco de injustiça em qualquer comparação, o que nos obriga a responder de modo individualizado. Limitemos por isso a questão e tentemos perceber que consideração pela alteridade nos mostra a polifonia antunina.</w:t>
      </w:r>
      <w:r w:rsidR="003A15BF">
        <w:rPr>
          <w:rStyle w:val="Refdenotaderodap"/>
          <w:rFonts w:ascii="Times New Roman" w:hAnsi="Times New Roman"/>
          <w:sz w:val="24"/>
          <w:szCs w:val="24"/>
        </w:rPr>
        <w:footnoteReference w:id="186"/>
      </w:r>
      <w:r>
        <w:rPr>
          <w:rFonts w:ascii="Times New Roman" w:hAnsi="Times New Roman"/>
          <w:sz w:val="24"/>
          <w:szCs w:val="24"/>
        </w:rPr>
        <w:t xml:space="preserve"> No fundo, é preciso pensar no grau de distanciamento do escritor face ao «outro</w:t>
      </w:r>
      <w:r w:rsidR="00903F68">
        <w:rPr>
          <w:rFonts w:ascii="Times New Roman" w:hAnsi="Times New Roman"/>
          <w:sz w:val="24"/>
          <w:szCs w:val="24"/>
        </w:rPr>
        <w:t>», sendo ponto assente que</w:t>
      </w:r>
      <w:r>
        <w:rPr>
          <w:rFonts w:ascii="Times New Roman" w:hAnsi="Times New Roman"/>
          <w:sz w:val="24"/>
          <w:szCs w:val="24"/>
        </w:rPr>
        <w:t xml:space="preserve"> qualquer postura polifónica perde</w:t>
      </w:r>
      <w:r w:rsidR="00903F68">
        <w:rPr>
          <w:rFonts w:ascii="Times New Roman" w:hAnsi="Times New Roman"/>
          <w:sz w:val="24"/>
          <w:szCs w:val="24"/>
        </w:rPr>
        <w:t xml:space="preserve"> sempre</w:t>
      </w:r>
      <w:r>
        <w:rPr>
          <w:rFonts w:ascii="Times New Roman" w:hAnsi="Times New Roman"/>
          <w:sz w:val="24"/>
          <w:szCs w:val="24"/>
        </w:rPr>
        <w:t xml:space="preserve"> o grosso da óptica da humanidade e a inerente empatia. Longe desta nota conter algum desapreço pelo ensaio de um discurso mais democrático que a polifonia representa, </w:t>
      </w:r>
      <w:r w:rsidR="00903F68">
        <w:rPr>
          <w:rFonts w:ascii="Times New Roman" w:hAnsi="Times New Roman"/>
          <w:sz w:val="24"/>
          <w:szCs w:val="24"/>
        </w:rPr>
        <w:t>queremos aqui deixar até</w:t>
      </w:r>
      <w:r>
        <w:rPr>
          <w:rFonts w:ascii="Times New Roman" w:hAnsi="Times New Roman"/>
          <w:sz w:val="24"/>
          <w:szCs w:val="24"/>
        </w:rPr>
        <w:t xml:space="preserve"> a nossa admiração pelo contr</w:t>
      </w:r>
      <w:r w:rsidR="001E6F2F">
        <w:rPr>
          <w:rFonts w:ascii="Times New Roman" w:hAnsi="Times New Roman"/>
          <w:sz w:val="24"/>
          <w:szCs w:val="24"/>
        </w:rPr>
        <w:t>ibuto desta estratégia discursiva</w:t>
      </w:r>
      <w:r>
        <w:rPr>
          <w:rFonts w:ascii="Times New Roman" w:hAnsi="Times New Roman"/>
          <w:sz w:val="24"/>
          <w:szCs w:val="24"/>
        </w:rPr>
        <w:t xml:space="preserve"> para a constr</w:t>
      </w:r>
      <w:r>
        <w:rPr>
          <w:rFonts w:ascii="Times New Roman" w:hAnsi="Times New Roman"/>
          <w:sz w:val="24"/>
          <w:szCs w:val="24"/>
        </w:rPr>
        <w:t>u</w:t>
      </w:r>
      <w:r>
        <w:rPr>
          <w:rFonts w:ascii="Times New Roman" w:hAnsi="Times New Roman"/>
          <w:sz w:val="24"/>
          <w:szCs w:val="24"/>
        </w:rPr>
        <w:t xml:space="preserve">ção da </w:t>
      </w:r>
      <w:r w:rsidR="001E6F2F">
        <w:rPr>
          <w:rFonts w:ascii="Times New Roman" w:hAnsi="Times New Roman"/>
          <w:sz w:val="24"/>
          <w:szCs w:val="24"/>
        </w:rPr>
        <w:t>imagem de uma realidade</w:t>
      </w:r>
      <w:r>
        <w:rPr>
          <w:rFonts w:ascii="Times New Roman" w:hAnsi="Times New Roman"/>
          <w:sz w:val="24"/>
          <w:szCs w:val="24"/>
        </w:rPr>
        <w:t xml:space="preserve"> nacional</w:t>
      </w:r>
      <w:r w:rsidR="001E6F2F">
        <w:rPr>
          <w:rFonts w:ascii="Times New Roman" w:hAnsi="Times New Roman"/>
          <w:sz w:val="24"/>
          <w:szCs w:val="24"/>
        </w:rPr>
        <w:t xml:space="preserve"> datada</w:t>
      </w:r>
      <w:r>
        <w:rPr>
          <w:rFonts w:ascii="Times New Roman" w:hAnsi="Times New Roman"/>
          <w:sz w:val="24"/>
          <w:szCs w:val="24"/>
        </w:rPr>
        <w:t>, quer pela atenção ao leque colectivo de juízos, quer</w:t>
      </w:r>
      <w:r w:rsidR="001E6F2F">
        <w:rPr>
          <w:rFonts w:ascii="Times New Roman" w:hAnsi="Times New Roman"/>
          <w:sz w:val="24"/>
          <w:szCs w:val="24"/>
        </w:rPr>
        <w:t xml:space="preserve"> até</w:t>
      </w:r>
      <w:r>
        <w:rPr>
          <w:rFonts w:ascii="Times New Roman" w:hAnsi="Times New Roman"/>
          <w:sz w:val="24"/>
          <w:szCs w:val="24"/>
        </w:rPr>
        <w:t xml:space="preserve"> pelo diálo</w:t>
      </w:r>
      <w:r w:rsidR="001E6F2F">
        <w:rPr>
          <w:rFonts w:ascii="Times New Roman" w:hAnsi="Times New Roman"/>
          <w:sz w:val="24"/>
          <w:szCs w:val="24"/>
        </w:rPr>
        <w:t>go que promove</w:t>
      </w:r>
      <w:r w:rsidR="00903F68">
        <w:rPr>
          <w:rFonts w:ascii="Times New Roman" w:hAnsi="Times New Roman"/>
          <w:sz w:val="24"/>
          <w:szCs w:val="24"/>
        </w:rPr>
        <w:t xml:space="preserve"> entre o popular e o erudito.</w:t>
      </w:r>
      <w:r w:rsidR="00903F68">
        <w:rPr>
          <w:rStyle w:val="Refdenotaderodap"/>
          <w:rFonts w:ascii="Times New Roman" w:hAnsi="Times New Roman"/>
          <w:sz w:val="24"/>
          <w:szCs w:val="24"/>
        </w:rPr>
        <w:footnoteReference w:id="187"/>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expressão antunina do ponto de vi</w:t>
      </w:r>
      <w:r w:rsidR="0012465F">
        <w:rPr>
          <w:rFonts w:ascii="Times New Roman" w:hAnsi="Times New Roman"/>
          <w:sz w:val="24"/>
          <w:szCs w:val="24"/>
        </w:rPr>
        <w:t>sta da população desfavorecida</w:t>
      </w:r>
      <w:r>
        <w:rPr>
          <w:rFonts w:ascii="Times New Roman" w:hAnsi="Times New Roman"/>
          <w:sz w:val="24"/>
          <w:szCs w:val="24"/>
        </w:rPr>
        <w:t xml:space="preserve"> viabiliza-se por um</w:t>
      </w:r>
      <w:r w:rsidR="0012465F">
        <w:rPr>
          <w:rFonts w:ascii="Times New Roman" w:hAnsi="Times New Roman"/>
          <w:sz w:val="24"/>
          <w:szCs w:val="24"/>
        </w:rPr>
        <w:t xml:space="preserve"> contacto empírico do escritor</w:t>
      </w:r>
      <w:r w:rsidR="00A5486E">
        <w:rPr>
          <w:rFonts w:ascii="Times New Roman" w:hAnsi="Times New Roman"/>
          <w:sz w:val="24"/>
          <w:szCs w:val="24"/>
        </w:rPr>
        <w:t xml:space="preserve"> com as</w:t>
      </w:r>
      <w:r>
        <w:rPr>
          <w:rFonts w:ascii="Times New Roman" w:hAnsi="Times New Roman"/>
          <w:sz w:val="24"/>
          <w:szCs w:val="24"/>
        </w:rPr>
        <w:t xml:space="preserve"> circunstâncias existenciais daquela.</w:t>
      </w:r>
      <w:r>
        <w:rPr>
          <w:rStyle w:val="Refdenotaderodap"/>
          <w:rFonts w:ascii="Times New Roman" w:hAnsi="Times New Roman"/>
          <w:sz w:val="24"/>
          <w:szCs w:val="24"/>
        </w:rPr>
        <w:footnoteReference w:id="188"/>
      </w:r>
      <w:r>
        <w:rPr>
          <w:rFonts w:ascii="Times New Roman" w:hAnsi="Times New Roman"/>
          <w:sz w:val="24"/>
          <w:szCs w:val="24"/>
        </w:rPr>
        <w:t xml:space="preserve"> Por abrangerem os menos favorecidos um patamar alargado da comunidade lusa, as circun</w:t>
      </w:r>
      <w:r>
        <w:rPr>
          <w:rFonts w:ascii="Times New Roman" w:hAnsi="Times New Roman"/>
          <w:sz w:val="24"/>
          <w:szCs w:val="24"/>
        </w:rPr>
        <w:t>s</w:t>
      </w:r>
      <w:r>
        <w:rPr>
          <w:rFonts w:ascii="Times New Roman" w:hAnsi="Times New Roman"/>
          <w:sz w:val="24"/>
          <w:szCs w:val="24"/>
        </w:rPr>
        <w:t>tâncias acabam por ser em parte também as de Antunes da Silva, que ao falar pelos outros, fala igualmente por si,</w:t>
      </w:r>
      <w:r w:rsidR="0012465F">
        <w:rPr>
          <w:rFonts w:ascii="Times New Roman" w:hAnsi="Times New Roman"/>
          <w:sz w:val="24"/>
          <w:szCs w:val="24"/>
        </w:rPr>
        <w:t xml:space="preserve"> e vice-versa. Todavia, só</w:t>
      </w:r>
      <w:r>
        <w:rPr>
          <w:rFonts w:ascii="Times New Roman" w:hAnsi="Times New Roman"/>
          <w:sz w:val="24"/>
          <w:szCs w:val="24"/>
        </w:rPr>
        <w:t xml:space="preserve"> numa posição externa se reporta a certos problemas. O caso da exploração cooperativa ou privada da terra cultivável comprova-o.</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Por esta proximidade e envolvimento pessoal e pela relevância dada aos desfavorec</w:t>
      </w:r>
      <w:r>
        <w:rPr>
          <w:rFonts w:ascii="Times New Roman" w:hAnsi="Times New Roman"/>
          <w:sz w:val="24"/>
          <w:szCs w:val="24"/>
        </w:rPr>
        <w:t>i</w:t>
      </w:r>
      <w:r>
        <w:rPr>
          <w:rFonts w:ascii="Times New Roman" w:hAnsi="Times New Roman"/>
          <w:sz w:val="24"/>
          <w:szCs w:val="24"/>
        </w:rPr>
        <w:t>dos</w:t>
      </w:r>
      <w:r w:rsidR="008643B1">
        <w:rPr>
          <w:rFonts w:ascii="Times New Roman" w:hAnsi="Times New Roman"/>
          <w:sz w:val="24"/>
          <w:szCs w:val="24"/>
        </w:rPr>
        <w:t>,</w:t>
      </w:r>
      <w:r>
        <w:rPr>
          <w:rFonts w:ascii="Times New Roman" w:hAnsi="Times New Roman"/>
          <w:sz w:val="24"/>
          <w:szCs w:val="24"/>
        </w:rPr>
        <w:t xml:space="preserve"> ao fazer deles</w:t>
      </w:r>
      <w:r w:rsidR="008643B1">
        <w:rPr>
          <w:rFonts w:ascii="Times New Roman" w:hAnsi="Times New Roman"/>
          <w:sz w:val="24"/>
          <w:szCs w:val="24"/>
        </w:rPr>
        <w:t xml:space="preserve"> o</w:t>
      </w:r>
      <w:r>
        <w:rPr>
          <w:rFonts w:ascii="Times New Roman" w:hAnsi="Times New Roman"/>
          <w:sz w:val="24"/>
          <w:szCs w:val="24"/>
        </w:rPr>
        <w:t xml:space="preserve"> eixo </w:t>
      </w:r>
      <w:r w:rsidR="008643B1">
        <w:rPr>
          <w:rFonts w:ascii="Times New Roman" w:hAnsi="Times New Roman"/>
          <w:sz w:val="24"/>
          <w:szCs w:val="24"/>
        </w:rPr>
        <w:t>humano</w:t>
      </w:r>
      <w:r>
        <w:rPr>
          <w:rFonts w:ascii="Times New Roman" w:hAnsi="Times New Roman"/>
          <w:sz w:val="24"/>
          <w:szCs w:val="24"/>
        </w:rPr>
        <w:t xml:space="preserve"> de toda a sua escrita, cremos ser justo interpretar nos diários a diluição na voz narrativa da perspectiva alheia como significativa de grande consideração pelo «nós» acima delim</w:t>
      </w:r>
      <w:r w:rsidR="008643B1">
        <w:rPr>
          <w:rFonts w:ascii="Times New Roman" w:hAnsi="Times New Roman"/>
          <w:sz w:val="24"/>
          <w:szCs w:val="24"/>
        </w:rPr>
        <w:t>itado. À hipótese de encarar est</w:t>
      </w:r>
      <w:r>
        <w:rPr>
          <w:rFonts w:ascii="Times New Roman" w:hAnsi="Times New Roman"/>
          <w:sz w:val="24"/>
          <w:szCs w:val="24"/>
        </w:rPr>
        <w:t>a amálgama plur</w:t>
      </w:r>
      <w:r>
        <w:rPr>
          <w:rFonts w:ascii="Times New Roman" w:hAnsi="Times New Roman"/>
          <w:sz w:val="24"/>
          <w:szCs w:val="24"/>
        </w:rPr>
        <w:t>i</w:t>
      </w:r>
      <w:r>
        <w:rPr>
          <w:rFonts w:ascii="Times New Roman" w:hAnsi="Times New Roman"/>
          <w:sz w:val="24"/>
          <w:szCs w:val="24"/>
        </w:rPr>
        <w:t>vocal como uma demonstração de desrespeito e até de</w:t>
      </w:r>
      <w:r w:rsidR="008643B1">
        <w:rPr>
          <w:rFonts w:ascii="Times New Roman" w:hAnsi="Times New Roman"/>
          <w:sz w:val="24"/>
          <w:szCs w:val="24"/>
        </w:rPr>
        <w:t xml:space="preserve"> </w:t>
      </w:r>
      <w:r>
        <w:rPr>
          <w:rFonts w:ascii="Times New Roman" w:hAnsi="Times New Roman"/>
          <w:sz w:val="24"/>
          <w:szCs w:val="24"/>
        </w:rPr>
        <w:t>domínio sobre o «outro», contr</w:t>
      </w:r>
      <w:r>
        <w:rPr>
          <w:rFonts w:ascii="Times New Roman" w:hAnsi="Times New Roman"/>
          <w:sz w:val="24"/>
          <w:szCs w:val="24"/>
        </w:rPr>
        <w:t>a</w:t>
      </w:r>
      <w:r>
        <w:rPr>
          <w:rFonts w:ascii="Times New Roman" w:hAnsi="Times New Roman"/>
          <w:sz w:val="24"/>
          <w:szCs w:val="24"/>
        </w:rPr>
        <w:t>põe-se o o</w:t>
      </w:r>
      <w:r w:rsidR="008643B1">
        <w:rPr>
          <w:rFonts w:ascii="Times New Roman" w:hAnsi="Times New Roman"/>
          <w:sz w:val="24"/>
          <w:szCs w:val="24"/>
        </w:rPr>
        <w:t>bjectivo da luta em prol do bem da maioria</w:t>
      </w:r>
      <w:r w:rsidR="00C402A2">
        <w:rPr>
          <w:rFonts w:ascii="Times New Roman" w:hAnsi="Times New Roman"/>
          <w:sz w:val="24"/>
          <w:szCs w:val="24"/>
        </w:rPr>
        <w:t xml:space="preserve"> que lhe preside, paga</w:t>
      </w:r>
      <w:r>
        <w:rPr>
          <w:rFonts w:ascii="Times New Roman" w:hAnsi="Times New Roman"/>
          <w:sz w:val="24"/>
          <w:szCs w:val="24"/>
        </w:rPr>
        <w:t xml:space="preserve"> com alguns constrangimentos do escritor. Contudo, reconhece-se ser a atitude narrativa em causa sinal de que este tem uma imagem forte de si, imprescindível aliás à coragem de dedicar a vida inteira a tão grande desafio.</w:t>
      </w:r>
    </w:p>
    <w:p w:rsidR="008643B1"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795F2E" w:rsidRDefault="008643B1"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C402A2">
        <w:rPr>
          <w:rFonts w:ascii="Times New Roman" w:hAnsi="Times New Roman"/>
          <w:sz w:val="24"/>
          <w:szCs w:val="24"/>
        </w:rPr>
        <w:t>2.6</w:t>
      </w:r>
      <w:r w:rsidR="00DC5A05">
        <w:rPr>
          <w:rFonts w:ascii="Times New Roman" w:hAnsi="Times New Roman"/>
          <w:sz w:val="24"/>
          <w:szCs w:val="24"/>
        </w:rPr>
        <w:t>.</w:t>
      </w:r>
      <w:r w:rsidR="00110D37">
        <w:rPr>
          <w:rFonts w:ascii="Times New Roman" w:hAnsi="Times New Roman"/>
          <w:sz w:val="24"/>
          <w:szCs w:val="24"/>
        </w:rPr>
        <w:t xml:space="preserve"> Em continuidade da diluição dos limites dos diferentes géneros textuais que se observa desde os primórdios do memorialismo, com as crónicas históricas, descobrem</w:t>
      </w:r>
      <w:r w:rsidR="004742A1">
        <w:rPr>
          <w:rFonts w:ascii="Times New Roman" w:hAnsi="Times New Roman"/>
          <w:sz w:val="24"/>
          <w:szCs w:val="24"/>
        </w:rPr>
        <w:t xml:space="preserve"> </w:t>
      </w:r>
      <w:r w:rsidR="00110D37">
        <w:rPr>
          <w:rFonts w:ascii="Times New Roman" w:hAnsi="Times New Roman"/>
          <w:sz w:val="24"/>
          <w:szCs w:val="24"/>
        </w:rPr>
        <w:t>-</w:t>
      </w:r>
    </w:p>
    <w:p w:rsidR="00110D37" w:rsidRDefault="00795F2E" w:rsidP="00110D37">
      <w:pPr>
        <w:pStyle w:val="SemEspaamento"/>
        <w:spacing w:line="360" w:lineRule="auto"/>
        <w:jc w:val="both"/>
        <w:rPr>
          <w:rFonts w:ascii="Times New Roman" w:hAnsi="Times New Roman"/>
          <w:sz w:val="24"/>
          <w:szCs w:val="24"/>
        </w:rPr>
      </w:pPr>
      <w:r>
        <w:rPr>
          <w:rFonts w:ascii="Times New Roman" w:hAnsi="Times New Roman"/>
          <w:sz w:val="24"/>
          <w:szCs w:val="24"/>
        </w:rPr>
        <w:t>-</w:t>
      </w:r>
      <w:r w:rsidR="00110D37">
        <w:rPr>
          <w:rFonts w:ascii="Times New Roman" w:hAnsi="Times New Roman"/>
          <w:sz w:val="24"/>
          <w:szCs w:val="24"/>
        </w:rPr>
        <w:t xml:space="preserve">se nos dois diários em estudo reflexões, memórias e ficções, textos aos quais se somam crónicas, narrativas de viagem e poemas. </w:t>
      </w:r>
      <w:proofErr w:type="gramStart"/>
      <w:r w:rsidR="00110D37">
        <w:rPr>
          <w:rFonts w:ascii="Times New Roman" w:hAnsi="Times New Roman"/>
          <w:sz w:val="24"/>
          <w:szCs w:val="24"/>
        </w:rPr>
        <w:t>Modalidades</w:t>
      </w:r>
      <w:proofErr w:type="gramEnd"/>
      <w:r w:rsidR="00110D37">
        <w:rPr>
          <w:rFonts w:ascii="Times New Roman" w:hAnsi="Times New Roman"/>
          <w:sz w:val="24"/>
          <w:szCs w:val="24"/>
        </w:rPr>
        <w:t xml:space="preserve"> </w:t>
      </w:r>
      <w:proofErr w:type="gramStart"/>
      <w:r w:rsidR="00110D37">
        <w:rPr>
          <w:rFonts w:ascii="Times New Roman" w:hAnsi="Times New Roman"/>
          <w:sz w:val="24"/>
          <w:szCs w:val="24"/>
        </w:rPr>
        <w:t>autobiográficas</w:t>
      </w:r>
      <w:proofErr w:type="gramEnd"/>
      <w:r w:rsidR="00110D37">
        <w:rPr>
          <w:rFonts w:ascii="Times New Roman" w:hAnsi="Times New Roman"/>
          <w:sz w:val="24"/>
          <w:szCs w:val="24"/>
        </w:rPr>
        <w:t xml:space="preserve"> que, ao coloc</w:t>
      </w:r>
      <w:r w:rsidR="00110D37">
        <w:rPr>
          <w:rFonts w:ascii="Times New Roman" w:hAnsi="Times New Roman"/>
          <w:sz w:val="24"/>
          <w:szCs w:val="24"/>
        </w:rPr>
        <w:t>a</w:t>
      </w:r>
      <w:r w:rsidR="00110D37">
        <w:rPr>
          <w:rFonts w:ascii="Times New Roman" w:hAnsi="Times New Roman"/>
          <w:sz w:val="24"/>
          <w:szCs w:val="24"/>
        </w:rPr>
        <w:t xml:space="preserve">rem o «eu» em diferentes situações de comunicação, lhe </w:t>
      </w:r>
      <w:proofErr w:type="gramStart"/>
      <w:r w:rsidR="00110D37">
        <w:rPr>
          <w:rFonts w:ascii="Times New Roman" w:hAnsi="Times New Roman"/>
          <w:sz w:val="24"/>
          <w:szCs w:val="24"/>
        </w:rPr>
        <w:t>permitem</w:t>
      </w:r>
      <w:proofErr w:type="gramEnd"/>
      <w:r w:rsidR="00110D37">
        <w:rPr>
          <w:rFonts w:ascii="Times New Roman" w:hAnsi="Times New Roman"/>
          <w:sz w:val="24"/>
          <w:szCs w:val="24"/>
        </w:rPr>
        <w:t xml:space="preserve"> </w:t>
      </w:r>
      <w:proofErr w:type="gramStart"/>
      <w:r w:rsidR="00110D37">
        <w:rPr>
          <w:rFonts w:ascii="Times New Roman" w:hAnsi="Times New Roman"/>
          <w:sz w:val="24"/>
          <w:szCs w:val="24"/>
        </w:rPr>
        <w:t>alargar</w:t>
      </w:r>
      <w:proofErr w:type="gramEnd"/>
      <w:r w:rsidR="00110D37">
        <w:rPr>
          <w:rFonts w:ascii="Times New Roman" w:hAnsi="Times New Roman"/>
          <w:sz w:val="24"/>
          <w:szCs w:val="24"/>
        </w:rPr>
        <w:t>-se e consol</w:t>
      </w:r>
      <w:r w:rsidR="00110D37">
        <w:rPr>
          <w:rFonts w:ascii="Times New Roman" w:hAnsi="Times New Roman"/>
          <w:sz w:val="24"/>
          <w:szCs w:val="24"/>
        </w:rPr>
        <w:t>i</w:t>
      </w:r>
      <w:r w:rsidR="00110D37">
        <w:rPr>
          <w:rFonts w:ascii="Times New Roman" w:hAnsi="Times New Roman"/>
          <w:sz w:val="24"/>
          <w:szCs w:val="24"/>
        </w:rPr>
        <w:t>dar-se existencialmente.</w:t>
      </w:r>
    </w:p>
    <w:p w:rsidR="00110D37" w:rsidRDefault="008643B1"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À parte </w:t>
      </w:r>
      <w:r w:rsidR="00110D37">
        <w:rPr>
          <w:rFonts w:ascii="Times New Roman" w:hAnsi="Times New Roman"/>
          <w:sz w:val="24"/>
          <w:szCs w:val="24"/>
        </w:rPr>
        <w:t>o emprego desta diversidade de tipos textuais em</w:t>
      </w:r>
      <w:r>
        <w:rPr>
          <w:rFonts w:ascii="Times New Roman" w:hAnsi="Times New Roman"/>
          <w:sz w:val="24"/>
          <w:szCs w:val="24"/>
        </w:rPr>
        <w:t xml:space="preserve"> JI e II</w:t>
      </w:r>
      <w:r w:rsidR="00110D37">
        <w:rPr>
          <w:rFonts w:ascii="Times New Roman" w:hAnsi="Times New Roman"/>
          <w:sz w:val="24"/>
          <w:szCs w:val="24"/>
        </w:rPr>
        <w:t>, interessa notar o con</w:t>
      </w:r>
      <w:r w:rsidR="00110D37">
        <w:rPr>
          <w:rFonts w:ascii="Times New Roman" w:hAnsi="Times New Roman"/>
          <w:sz w:val="24"/>
          <w:szCs w:val="24"/>
        </w:rPr>
        <w:t>s</w:t>
      </w:r>
      <w:r w:rsidR="00110D37">
        <w:rPr>
          <w:rFonts w:ascii="Times New Roman" w:hAnsi="Times New Roman"/>
          <w:sz w:val="24"/>
          <w:szCs w:val="24"/>
        </w:rPr>
        <w:t>tante desrespeito pelas fronteiras de cada um deles, ou seja, poder ser um único texto uma miscelânea de géneros.</w:t>
      </w:r>
      <w:r w:rsidR="00110D37">
        <w:rPr>
          <w:rStyle w:val="Refdenotaderodap"/>
          <w:rFonts w:ascii="Times New Roman" w:hAnsi="Times New Roman"/>
          <w:sz w:val="24"/>
          <w:szCs w:val="24"/>
        </w:rPr>
        <w:footnoteReference w:id="189"/>
      </w:r>
      <w:r w:rsidR="00110D37">
        <w:rPr>
          <w:rFonts w:ascii="Times New Roman" w:hAnsi="Times New Roman"/>
          <w:sz w:val="24"/>
          <w:szCs w:val="24"/>
        </w:rPr>
        <w:t xml:space="preserve"> Acrescente-se que ambas as observações encontram ao longo do percurso literário de Antunes da Silva validade. A hesitação do próprio escr</w:t>
      </w:r>
      <w:r w:rsidR="00110D37">
        <w:rPr>
          <w:rFonts w:ascii="Times New Roman" w:hAnsi="Times New Roman"/>
          <w:sz w:val="24"/>
          <w:szCs w:val="24"/>
        </w:rPr>
        <w:t>i</w:t>
      </w:r>
      <w:r w:rsidR="00110D37">
        <w:rPr>
          <w:rFonts w:ascii="Times New Roman" w:hAnsi="Times New Roman"/>
          <w:sz w:val="24"/>
          <w:szCs w:val="24"/>
        </w:rPr>
        <w:t xml:space="preserve">tor em classificar os textos de </w:t>
      </w:r>
      <w:r w:rsidR="00110D37" w:rsidRPr="002D27E7">
        <w:rPr>
          <w:rFonts w:ascii="Times New Roman" w:hAnsi="Times New Roman"/>
          <w:i/>
          <w:sz w:val="24"/>
          <w:szCs w:val="24"/>
        </w:rPr>
        <w:t>Uma Pinga de Chuva</w:t>
      </w:r>
      <w:r w:rsidR="00110D37">
        <w:rPr>
          <w:rFonts w:ascii="Times New Roman" w:hAnsi="Times New Roman"/>
          <w:sz w:val="24"/>
          <w:szCs w:val="24"/>
        </w:rPr>
        <w:t>, visível na transição da primeira edição para a segunda (1972 e 1983), prova-o e a crítica João Pedro de Andrade acerca de</w:t>
      </w:r>
      <w:r>
        <w:rPr>
          <w:rFonts w:ascii="Times New Roman" w:hAnsi="Times New Roman"/>
          <w:sz w:val="24"/>
          <w:szCs w:val="24"/>
        </w:rPr>
        <w:t xml:space="preserve"> G</w:t>
      </w:r>
      <w:r w:rsidR="00110D37">
        <w:rPr>
          <w:rFonts w:ascii="Times New Roman" w:hAnsi="Times New Roman"/>
          <w:sz w:val="24"/>
          <w:szCs w:val="24"/>
        </w:rPr>
        <w:t xml:space="preserve"> (1945) pode-se também interpretar nesse sentido.</w:t>
      </w:r>
      <w:r w:rsidR="00110D37">
        <w:rPr>
          <w:rStyle w:val="Refdenotaderodap"/>
          <w:rFonts w:ascii="Times New Roman" w:hAnsi="Times New Roman"/>
          <w:sz w:val="24"/>
          <w:szCs w:val="24"/>
        </w:rPr>
        <w:footnoteReference w:id="190"/>
      </w:r>
      <w:r w:rsidR="00110D37">
        <w:rPr>
          <w:rFonts w:ascii="Times New Roman" w:hAnsi="Times New Roman"/>
          <w:sz w:val="24"/>
          <w:szCs w:val="24"/>
        </w:rPr>
        <w:t xml:space="preserve"> Por outro lado, a exploração do território autobiográfico antunino assume-se com a escolha do género «diário» para</w:t>
      </w:r>
      <w:r>
        <w:rPr>
          <w:rFonts w:ascii="Times New Roman" w:hAnsi="Times New Roman"/>
          <w:sz w:val="24"/>
          <w:szCs w:val="24"/>
        </w:rPr>
        <w:t xml:space="preserve"> JI e II</w:t>
      </w:r>
      <w:r w:rsidR="00110D37" w:rsidRPr="007F62FE">
        <w:rPr>
          <w:rFonts w:ascii="Times New Roman" w:hAnsi="Times New Roman"/>
          <w:sz w:val="24"/>
          <w:szCs w:val="24"/>
        </w:rPr>
        <w:t>,</w:t>
      </w:r>
      <w:r w:rsidR="00110D37">
        <w:rPr>
          <w:rFonts w:ascii="Times New Roman" w:hAnsi="Times New Roman"/>
          <w:sz w:val="24"/>
          <w:szCs w:val="24"/>
        </w:rPr>
        <w:t xml:space="preserve"> mas ocupa partes, mais ou menos evidentes, nas outras obras, conforme diss</w:t>
      </w:r>
      <w:r w:rsidR="00110D37">
        <w:rPr>
          <w:rFonts w:ascii="Times New Roman" w:hAnsi="Times New Roman"/>
          <w:sz w:val="24"/>
          <w:szCs w:val="24"/>
        </w:rPr>
        <w:t>e</w:t>
      </w:r>
      <w:r w:rsidR="00110D37">
        <w:rPr>
          <w:rFonts w:ascii="Times New Roman" w:hAnsi="Times New Roman"/>
          <w:sz w:val="24"/>
          <w:szCs w:val="24"/>
        </w:rPr>
        <w:t xml:space="preserve">mos na leitura de </w:t>
      </w:r>
      <w:r w:rsidR="00110D37" w:rsidRPr="002052A3">
        <w:rPr>
          <w:rFonts w:ascii="Times New Roman" w:hAnsi="Times New Roman"/>
          <w:i/>
          <w:sz w:val="24"/>
          <w:szCs w:val="24"/>
        </w:rPr>
        <w:t>O Amigo das Tempestades</w:t>
      </w:r>
      <w:r w:rsidR="00110D37" w:rsidRPr="007F62FE">
        <w:rPr>
          <w:rFonts w:ascii="Times New Roman" w:hAnsi="Times New Roman"/>
          <w:sz w:val="24"/>
          <w:szCs w:val="24"/>
        </w:rPr>
        <w:t xml:space="preserve">, </w:t>
      </w:r>
      <w:r w:rsidR="00110D37">
        <w:rPr>
          <w:rFonts w:ascii="Times New Roman" w:hAnsi="Times New Roman"/>
          <w:sz w:val="24"/>
          <w:szCs w:val="24"/>
        </w:rPr>
        <w:t xml:space="preserve">em </w:t>
      </w:r>
      <w:r w:rsidR="00110D37" w:rsidRPr="005E35BB">
        <w:rPr>
          <w:rFonts w:ascii="Times New Roman" w:hAnsi="Times New Roman"/>
          <w:i/>
          <w:sz w:val="24"/>
          <w:szCs w:val="24"/>
        </w:rPr>
        <w:t>Paisagens do Interior Ibérico</w:t>
      </w:r>
      <w:r>
        <w:rPr>
          <w:rFonts w:ascii="Times New Roman" w:hAnsi="Times New Roman"/>
          <w:sz w:val="24"/>
          <w:szCs w:val="24"/>
        </w:rPr>
        <w:t>. Nos dois diários em estudo</w:t>
      </w:r>
      <w:r w:rsidR="00110D37">
        <w:rPr>
          <w:rFonts w:ascii="Times New Roman" w:hAnsi="Times New Roman"/>
          <w:sz w:val="24"/>
          <w:szCs w:val="24"/>
        </w:rPr>
        <w:t xml:space="preserve"> </w:t>
      </w:r>
      <w:proofErr w:type="gramStart"/>
      <w:r w:rsidR="00110D37">
        <w:rPr>
          <w:rFonts w:ascii="Times New Roman" w:hAnsi="Times New Roman"/>
          <w:sz w:val="24"/>
          <w:szCs w:val="24"/>
        </w:rPr>
        <w:t>devemos</w:t>
      </w:r>
      <w:proofErr w:type="gramEnd"/>
      <w:r w:rsidR="00110D37">
        <w:rPr>
          <w:rFonts w:ascii="Times New Roman" w:hAnsi="Times New Roman"/>
          <w:sz w:val="24"/>
          <w:szCs w:val="24"/>
        </w:rPr>
        <w:t xml:space="preserve"> ainda ver o epílog</w:t>
      </w:r>
      <w:r w:rsidR="00795F2E">
        <w:rPr>
          <w:rFonts w:ascii="Times New Roman" w:hAnsi="Times New Roman"/>
          <w:sz w:val="24"/>
          <w:szCs w:val="24"/>
        </w:rPr>
        <w:t xml:space="preserve">o de tudo o que fica para trás </w:t>
      </w:r>
      <w:r w:rsidR="00795F2E">
        <w:t xml:space="preserve">– </w:t>
      </w:r>
      <w:r w:rsidR="00795F2E">
        <w:rPr>
          <w:rFonts w:ascii="Times New Roman" w:hAnsi="Times New Roman"/>
          <w:sz w:val="24"/>
          <w:szCs w:val="24"/>
        </w:rPr>
        <w:t xml:space="preserve">vida e obra </w:t>
      </w:r>
      <w:r w:rsidR="00795F2E">
        <w:t xml:space="preserve">– </w:t>
      </w:r>
      <w:r w:rsidR="004742A1">
        <w:t>e</w:t>
      </w:r>
      <w:r w:rsidR="00110D37">
        <w:rPr>
          <w:rFonts w:ascii="Times New Roman" w:hAnsi="Times New Roman"/>
          <w:sz w:val="24"/>
          <w:szCs w:val="24"/>
        </w:rPr>
        <w:t>sclarecendo eles, não declaradamente, a literatura anterior, cuidado que vimos iniciar-se com a poesia próxima da revolução.</w:t>
      </w:r>
    </w:p>
    <w:p w:rsidR="004B413D" w:rsidRDefault="00110D37" w:rsidP="004B413D">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O emprego da fragmentação linguística, evidenciada nos sociolectos, bem como na prosa poética e na prosificação do verso, apoia a polifonia e a fluidez genológica, cara</w:t>
      </w:r>
      <w:r>
        <w:rPr>
          <w:rFonts w:ascii="Times New Roman" w:hAnsi="Times New Roman"/>
          <w:sz w:val="24"/>
          <w:szCs w:val="24"/>
        </w:rPr>
        <w:t>c</w:t>
      </w:r>
      <w:r>
        <w:rPr>
          <w:rFonts w:ascii="Times New Roman" w:hAnsi="Times New Roman"/>
          <w:sz w:val="24"/>
          <w:szCs w:val="24"/>
        </w:rPr>
        <w:t>terísticas para que o título nos prepara de imediato. Pelo nome «Jornal» logo cria o público,</w:t>
      </w:r>
      <w:r w:rsidRPr="00923091">
        <w:rPr>
          <w:rFonts w:ascii="Times New Roman" w:hAnsi="Times New Roman"/>
          <w:sz w:val="24"/>
          <w:szCs w:val="24"/>
        </w:rPr>
        <w:t xml:space="preserve"> </w:t>
      </w:r>
      <w:r>
        <w:rPr>
          <w:rFonts w:ascii="Times New Roman" w:hAnsi="Times New Roman"/>
          <w:sz w:val="24"/>
          <w:szCs w:val="24"/>
        </w:rPr>
        <w:t>sem decepção posterior, um horizonte de expectativas que a</w:t>
      </w:r>
      <w:r w:rsidR="008643B1">
        <w:rPr>
          <w:rFonts w:ascii="Times New Roman" w:hAnsi="Times New Roman"/>
          <w:sz w:val="24"/>
          <w:szCs w:val="24"/>
        </w:rPr>
        <w:t>brange no conteúdo vozes, textos</w:t>
      </w:r>
      <w:r>
        <w:rPr>
          <w:rFonts w:ascii="Times New Roman" w:hAnsi="Times New Roman"/>
          <w:sz w:val="24"/>
          <w:szCs w:val="24"/>
        </w:rPr>
        <w:t xml:space="preserve">, temáticas e lugares vários, sem que as lembranças do </w:t>
      </w:r>
      <w:r w:rsidR="00795F2E">
        <w:rPr>
          <w:rFonts w:ascii="Times New Roman" w:hAnsi="Times New Roman"/>
          <w:sz w:val="24"/>
          <w:szCs w:val="24"/>
        </w:rPr>
        <w:t>escritor</w:t>
      </w:r>
      <w:r>
        <w:rPr>
          <w:rFonts w:ascii="Times New Roman" w:hAnsi="Times New Roman"/>
          <w:sz w:val="24"/>
          <w:szCs w:val="24"/>
        </w:rPr>
        <w:t xml:space="preserve"> deixem cair em esquecimento outros tempos que não os actuais. Para além de se inscreverem nesta diversificada fragmentação discursiva, a heterocronia e a heterotopia, recordemos, são meios a que recorre o «eu» para se sentir mais completo, enquanto o saltitar e o dea</w:t>
      </w:r>
      <w:r>
        <w:rPr>
          <w:rFonts w:ascii="Times New Roman" w:hAnsi="Times New Roman"/>
          <w:sz w:val="24"/>
          <w:szCs w:val="24"/>
        </w:rPr>
        <w:t>m</w:t>
      </w:r>
      <w:r>
        <w:rPr>
          <w:rFonts w:ascii="Times New Roman" w:hAnsi="Times New Roman"/>
          <w:sz w:val="24"/>
          <w:szCs w:val="24"/>
        </w:rPr>
        <w:t>bular no interior de um texto, referente a um lugar único ou a vários, constituem alíneas do último meio para a sua extensão. Ao lado destes recursos espácio-temporais está ai</w:t>
      </w:r>
      <w:r>
        <w:rPr>
          <w:rFonts w:ascii="Times New Roman" w:hAnsi="Times New Roman"/>
          <w:sz w:val="24"/>
          <w:szCs w:val="24"/>
        </w:rPr>
        <w:t>n</w:t>
      </w:r>
      <w:r>
        <w:rPr>
          <w:rFonts w:ascii="Times New Roman" w:hAnsi="Times New Roman"/>
          <w:sz w:val="24"/>
          <w:szCs w:val="24"/>
        </w:rPr>
        <w:t>da a etnografia, que incorpora o passado colectivo na identidade do sujeito do enunciado e na do respectivo leitor, efectuando-se isso num movimento de distensão/condensação do «eu» comunitário.</w:t>
      </w:r>
      <w:r w:rsidR="004B413D" w:rsidRPr="004B413D">
        <w:rPr>
          <w:rFonts w:ascii="Times New Roman" w:hAnsi="Times New Roman"/>
          <w:sz w:val="24"/>
          <w:szCs w:val="24"/>
        </w:rPr>
        <w:t xml:space="preserve"> </w:t>
      </w:r>
    </w:p>
    <w:p w:rsidR="004B413D" w:rsidRDefault="004B413D" w:rsidP="004B413D">
      <w:pPr>
        <w:pStyle w:val="SemEspaamento"/>
        <w:spacing w:line="360" w:lineRule="auto"/>
        <w:jc w:val="both"/>
        <w:rPr>
          <w:rFonts w:ascii="Times New Roman" w:hAnsi="Times New Roman"/>
          <w:sz w:val="24"/>
          <w:szCs w:val="24"/>
        </w:rPr>
      </w:pPr>
      <w:r>
        <w:rPr>
          <w:rFonts w:ascii="Times New Roman" w:hAnsi="Times New Roman"/>
          <w:sz w:val="24"/>
          <w:szCs w:val="24"/>
        </w:rPr>
        <w:t xml:space="preserve">  Sem um desenvolvimento ininterrupto como o da acção narrativa, os diários têm uma sequência de datas que ordena os apontamentos, mas que é incapaz de desinstalar o caos semântico fruto da redacção parcelar do «eu» e da comunidade. Oferecendo a liberdade de leitura pela ordem que se quiser, cabe ao público dar um sentido à totalidade das pa</w:t>
      </w:r>
      <w:r>
        <w:rPr>
          <w:rFonts w:ascii="Times New Roman" w:hAnsi="Times New Roman"/>
          <w:sz w:val="24"/>
          <w:szCs w:val="24"/>
        </w:rPr>
        <w:t>s</w:t>
      </w:r>
      <w:r>
        <w:rPr>
          <w:rFonts w:ascii="Times New Roman" w:hAnsi="Times New Roman"/>
          <w:sz w:val="24"/>
          <w:szCs w:val="24"/>
        </w:rPr>
        <w:t>sagens dos diários e assim atenuar as reticências comunicativas que</w:t>
      </w:r>
      <w:r w:rsidR="00795F2E">
        <w:rPr>
          <w:rFonts w:ascii="Times New Roman" w:hAnsi="Times New Roman"/>
          <w:sz w:val="24"/>
          <w:szCs w:val="24"/>
        </w:rPr>
        <w:t xml:space="preserve"> no presente afectam o emissor</w:t>
      </w:r>
      <w:r>
        <w:rPr>
          <w:rFonts w:ascii="Times New Roman" w:hAnsi="Times New Roman"/>
          <w:sz w:val="24"/>
          <w:szCs w:val="24"/>
        </w:rPr>
        <w:t xml:space="preserve"> </w:t>
      </w:r>
      <w:r w:rsidR="00795F2E">
        <w:t xml:space="preserve">– </w:t>
      </w:r>
      <w:r>
        <w:rPr>
          <w:rFonts w:ascii="Times New Roman" w:hAnsi="Times New Roman"/>
          <w:sz w:val="24"/>
          <w:szCs w:val="24"/>
        </w:rPr>
        <w:t xml:space="preserve">representadas até pelos retalhos textuais </w:t>
      </w:r>
      <w:r w:rsidR="00795F2E">
        <w:t xml:space="preserve">– </w:t>
      </w:r>
      <w:r>
        <w:rPr>
          <w:rFonts w:ascii="Times New Roman" w:hAnsi="Times New Roman"/>
          <w:sz w:val="24"/>
          <w:szCs w:val="24"/>
        </w:rPr>
        <w:t>e a sua consequente solidão. Para efectuar o acto significativo deve aquele proceder a um exercício de concentração informativa idêntico ao que o criador executa, quando num único texto toca elementos díspares para em simultâneo os possuir a todos. O conhecimento contido nos dois livr</w:t>
      </w:r>
      <w:r w:rsidR="00D14651">
        <w:rPr>
          <w:rFonts w:ascii="Times New Roman" w:hAnsi="Times New Roman"/>
          <w:sz w:val="24"/>
          <w:szCs w:val="24"/>
        </w:rPr>
        <w:t>os resulta assim em boa parte deste tipo de construção de sentidos requerido ao</w:t>
      </w:r>
      <w:r>
        <w:rPr>
          <w:rFonts w:ascii="Times New Roman" w:hAnsi="Times New Roman"/>
          <w:sz w:val="24"/>
          <w:szCs w:val="24"/>
        </w:rPr>
        <w:t xml:space="preserve"> leitor.</w:t>
      </w:r>
    </w:p>
    <w:p w:rsidR="00110D37" w:rsidRPr="00B02270" w:rsidRDefault="004B413D"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8643B1">
        <w:rPr>
          <w:rFonts w:ascii="Times New Roman" w:hAnsi="Times New Roman"/>
          <w:sz w:val="24"/>
          <w:szCs w:val="24"/>
        </w:rPr>
        <w:t>N</w:t>
      </w:r>
      <w:r w:rsidR="000E6C74">
        <w:rPr>
          <w:rFonts w:ascii="Times New Roman" w:hAnsi="Times New Roman"/>
          <w:sz w:val="24"/>
          <w:szCs w:val="24"/>
        </w:rPr>
        <w:t>o ensaio «Conta-Corrente 3 de Vergílio Ferreira</w:t>
      </w:r>
      <w:r w:rsidR="008643B1">
        <w:rPr>
          <w:rFonts w:ascii="Times New Roman" w:hAnsi="Times New Roman"/>
          <w:sz w:val="24"/>
          <w:szCs w:val="24"/>
        </w:rPr>
        <w:t>»</w:t>
      </w:r>
      <w:r w:rsidR="000E6C74">
        <w:rPr>
          <w:rFonts w:ascii="Times New Roman" w:hAnsi="Times New Roman"/>
          <w:sz w:val="24"/>
          <w:szCs w:val="24"/>
        </w:rPr>
        <w:t>,</w:t>
      </w:r>
      <w:r w:rsidR="008643B1">
        <w:rPr>
          <w:rFonts w:ascii="Times New Roman" w:hAnsi="Times New Roman"/>
          <w:sz w:val="24"/>
          <w:szCs w:val="24"/>
        </w:rPr>
        <w:t xml:space="preserve"> produzido em 1986 por Maria Alzira Seixo</w:t>
      </w:r>
      <w:r w:rsidR="00110D37">
        <w:rPr>
          <w:rFonts w:ascii="Times New Roman" w:hAnsi="Times New Roman"/>
          <w:sz w:val="24"/>
          <w:szCs w:val="24"/>
        </w:rPr>
        <w:t>, quando</w:t>
      </w:r>
      <w:r w:rsidR="008643B1">
        <w:rPr>
          <w:rFonts w:ascii="Times New Roman" w:hAnsi="Times New Roman"/>
          <w:sz w:val="24"/>
          <w:szCs w:val="24"/>
        </w:rPr>
        <w:t xml:space="preserve"> JII</w:t>
      </w:r>
      <w:r w:rsidR="00110D37">
        <w:rPr>
          <w:rFonts w:ascii="Times New Roman" w:hAnsi="Times New Roman"/>
          <w:sz w:val="24"/>
          <w:szCs w:val="24"/>
        </w:rPr>
        <w:t xml:space="preserve"> se começa a escrever, dá-se conta que obras, como esta antun</w:t>
      </w:r>
      <w:r w:rsidR="00110D37">
        <w:rPr>
          <w:rFonts w:ascii="Times New Roman" w:hAnsi="Times New Roman"/>
          <w:sz w:val="24"/>
          <w:szCs w:val="24"/>
        </w:rPr>
        <w:t>i</w:t>
      </w:r>
      <w:r w:rsidR="00110D37">
        <w:rPr>
          <w:rFonts w:ascii="Times New Roman" w:hAnsi="Times New Roman"/>
          <w:sz w:val="24"/>
          <w:szCs w:val="24"/>
        </w:rPr>
        <w:t xml:space="preserve">na, que se sustentam num «campo criativo» </w:t>
      </w:r>
      <w:r w:rsidR="000E6C74">
        <w:rPr>
          <w:rFonts w:ascii="Times New Roman" w:hAnsi="Times New Roman"/>
          <w:sz w:val="24"/>
          <w:szCs w:val="24"/>
        </w:rPr>
        <w:t>(p.221</w:t>
      </w:r>
      <w:r w:rsidR="008643B1">
        <w:rPr>
          <w:rFonts w:ascii="Times New Roman" w:hAnsi="Times New Roman"/>
          <w:sz w:val="24"/>
          <w:szCs w:val="24"/>
        </w:rPr>
        <w:t xml:space="preserve">) </w:t>
      </w:r>
      <w:r w:rsidR="00110D37">
        <w:rPr>
          <w:rFonts w:ascii="Times New Roman" w:hAnsi="Times New Roman"/>
          <w:sz w:val="24"/>
          <w:szCs w:val="24"/>
        </w:rPr>
        <w:t>que em meados do século XX não cabe na literatura, induzem então à reformulação genológica.</w:t>
      </w:r>
      <w:r w:rsidR="00FB3565">
        <w:rPr>
          <w:rStyle w:val="Refdenotaderodap"/>
          <w:rFonts w:ascii="Times New Roman" w:hAnsi="Times New Roman"/>
          <w:sz w:val="24"/>
          <w:szCs w:val="24"/>
        </w:rPr>
        <w:footnoteReference w:id="191"/>
      </w:r>
      <w:r w:rsidR="00110D37">
        <w:rPr>
          <w:rFonts w:ascii="Times New Roman" w:hAnsi="Times New Roman"/>
          <w:sz w:val="24"/>
          <w:szCs w:val="24"/>
        </w:rPr>
        <w:t xml:space="preserve"> Ao sentimento apree</w:t>
      </w:r>
      <w:r w:rsidR="00110D37">
        <w:rPr>
          <w:rFonts w:ascii="Times New Roman" w:hAnsi="Times New Roman"/>
          <w:sz w:val="24"/>
          <w:szCs w:val="24"/>
        </w:rPr>
        <w:t>n</w:t>
      </w:r>
      <w:r w:rsidR="00110D37">
        <w:rPr>
          <w:rFonts w:ascii="Times New Roman" w:hAnsi="Times New Roman"/>
          <w:sz w:val="24"/>
          <w:szCs w:val="24"/>
        </w:rPr>
        <w:t>sivo que alguns críticos revelam perante a inclusão do diário na ficção, responde Verg</w:t>
      </w:r>
      <w:r w:rsidR="00110D37">
        <w:rPr>
          <w:rFonts w:ascii="Times New Roman" w:hAnsi="Times New Roman"/>
          <w:sz w:val="24"/>
          <w:szCs w:val="24"/>
        </w:rPr>
        <w:t>í</w:t>
      </w:r>
      <w:r w:rsidR="00110D37">
        <w:rPr>
          <w:rFonts w:ascii="Times New Roman" w:hAnsi="Times New Roman"/>
          <w:sz w:val="24"/>
          <w:szCs w:val="24"/>
        </w:rPr>
        <w:t xml:space="preserve">lio Ferreira em </w:t>
      </w:r>
      <w:r w:rsidR="00110D37">
        <w:rPr>
          <w:rFonts w:ascii="Times New Roman" w:hAnsi="Times New Roman"/>
          <w:i/>
          <w:sz w:val="24"/>
          <w:szCs w:val="24"/>
        </w:rPr>
        <w:t>Conta-</w:t>
      </w:r>
      <w:r w:rsidR="00110D37" w:rsidRPr="00B02270">
        <w:rPr>
          <w:rFonts w:ascii="Times New Roman" w:hAnsi="Times New Roman"/>
          <w:i/>
          <w:sz w:val="24"/>
          <w:szCs w:val="24"/>
        </w:rPr>
        <w:t>Corrente</w:t>
      </w:r>
      <w:r w:rsidR="00110D37">
        <w:rPr>
          <w:rFonts w:ascii="Times New Roman" w:hAnsi="Times New Roman"/>
          <w:sz w:val="24"/>
          <w:szCs w:val="24"/>
        </w:rPr>
        <w:t xml:space="preserve"> por desencadear a dúvida com a candidatura do seu di</w:t>
      </w:r>
      <w:r w:rsidR="00110D37">
        <w:rPr>
          <w:rFonts w:ascii="Times New Roman" w:hAnsi="Times New Roman"/>
          <w:sz w:val="24"/>
          <w:szCs w:val="24"/>
        </w:rPr>
        <w:t>á</w:t>
      </w:r>
      <w:r w:rsidR="00110D37">
        <w:rPr>
          <w:rFonts w:ascii="Times New Roman" w:hAnsi="Times New Roman"/>
          <w:sz w:val="24"/>
          <w:szCs w:val="24"/>
        </w:rPr>
        <w:t>rio ao</w:t>
      </w:r>
      <w:r w:rsidR="00110D37" w:rsidRPr="00B02270">
        <w:rPr>
          <w:rFonts w:ascii="Times New Roman" w:hAnsi="Times New Roman"/>
          <w:sz w:val="24"/>
          <w:szCs w:val="24"/>
        </w:rPr>
        <w:t xml:space="preserve"> prémio literário da Casa de Mateus</w:t>
      </w:r>
      <w:r w:rsidR="00110D37">
        <w:rPr>
          <w:rFonts w:ascii="Times New Roman" w:hAnsi="Times New Roman"/>
          <w:i/>
          <w:sz w:val="24"/>
          <w:szCs w:val="24"/>
        </w:rPr>
        <w:t xml:space="preserve">. </w:t>
      </w:r>
      <w:r w:rsidR="00110D37">
        <w:rPr>
          <w:rFonts w:ascii="Times New Roman" w:hAnsi="Times New Roman"/>
          <w:sz w:val="24"/>
          <w:szCs w:val="24"/>
        </w:rPr>
        <w:t>P</w:t>
      </w:r>
      <w:r w:rsidR="00110D37" w:rsidRPr="00B02270">
        <w:rPr>
          <w:rFonts w:ascii="Times New Roman" w:hAnsi="Times New Roman"/>
          <w:sz w:val="24"/>
          <w:szCs w:val="24"/>
        </w:rPr>
        <w:t xml:space="preserve">ara ele o diário pode ser tão ficcional quanto o romance, não cabendo à </w:t>
      </w:r>
      <w:r w:rsidR="00110D37">
        <w:rPr>
          <w:rFonts w:ascii="Times New Roman" w:hAnsi="Times New Roman"/>
          <w:sz w:val="24"/>
          <w:szCs w:val="24"/>
        </w:rPr>
        <w:t xml:space="preserve">invenção ou à veracidade do conteúdo distinguir literário de </w:t>
      </w:r>
      <w:r w:rsidR="00110D37">
        <w:rPr>
          <w:rFonts w:ascii="Times New Roman" w:hAnsi="Times New Roman"/>
          <w:sz w:val="24"/>
          <w:szCs w:val="24"/>
        </w:rPr>
        <w:lastRenderedPageBreak/>
        <w:t>não literário, mas ao investimento estilístico. E as</w:t>
      </w:r>
      <w:r w:rsidR="00D14651">
        <w:rPr>
          <w:rFonts w:ascii="Times New Roman" w:hAnsi="Times New Roman"/>
          <w:sz w:val="24"/>
          <w:szCs w:val="24"/>
        </w:rPr>
        <w:t>sim afirma Vergílio Ferreira:</w:t>
      </w:r>
      <w:r w:rsidR="00110D37">
        <w:rPr>
          <w:rFonts w:ascii="Times New Roman" w:hAnsi="Times New Roman"/>
          <w:sz w:val="24"/>
          <w:szCs w:val="24"/>
        </w:rPr>
        <w:t xml:space="preserve"> «O puro registo dos factos não é uma obra literár</w:t>
      </w:r>
      <w:r w:rsidR="00795F2E">
        <w:rPr>
          <w:rFonts w:ascii="Times New Roman" w:hAnsi="Times New Roman"/>
          <w:sz w:val="24"/>
          <w:szCs w:val="24"/>
        </w:rPr>
        <w:t>ia</w:t>
      </w:r>
      <w:r w:rsidR="008643B1">
        <w:rPr>
          <w:rFonts w:ascii="Times New Roman" w:hAnsi="Times New Roman"/>
          <w:sz w:val="24"/>
          <w:szCs w:val="24"/>
        </w:rPr>
        <w:t>»</w:t>
      </w:r>
      <w:r w:rsidR="00D14651">
        <w:rPr>
          <w:rFonts w:ascii="Times New Roman" w:hAnsi="Times New Roman"/>
          <w:sz w:val="24"/>
          <w:szCs w:val="24"/>
        </w:rPr>
        <w:t>,</w:t>
      </w:r>
      <w:r w:rsidR="008643B1">
        <w:rPr>
          <w:rFonts w:ascii="Times New Roman" w:hAnsi="Times New Roman"/>
          <w:sz w:val="24"/>
          <w:szCs w:val="24"/>
        </w:rPr>
        <w:t xml:space="preserve"> </w:t>
      </w:r>
      <w:r w:rsidR="00110D37">
        <w:rPr>
          <w:rFonts w:ascii="Times New Roman" w:hAnsi="Times New Roman"/>
          <w:sz w:val="24"/>
          <w:szCs w:val="24"/>
        </w:rPr>
        <w:t>há que tratá-los esteticamente</w:t>
      </w:r>
      <w:r w:rsidR="00D14651">
        <w:rPr>
          <w:rFonts w:ascii="Times New Roman" w:hAnsi="Times New Roman"/>
          <w:sz w:val="24"/>
          <w:szCs w:val="24"/>
        </w:rPr>
        <w:t>, segundo continua a dizer (citado em Brauer-Figueiredo, 2002:14)</w:t>
      </w:r>
      <w:r w:rsidR="00110D37">
        <w:rPr>
          <w:rFonts w:ascii="Times New Roman" w:hAnsi="Times New Roman"/>
          <w:sz w:val="24"/>
          <w:szCs w:val="24"/>
        </w:rPr>
        <w:t>. Provas claras do labor formal em</w:t>
      </w:r>
      <w:r w:rsidR="008643B1">
        <w:rPr>
          <w:rFonts w:ascii="Times New Roman" w:hAnsi="Times New Roman"/>
          <w:sz w:val="24"/>
          <w:szCs w:val="24"/>
        </w:rPr>
        <w:t xml:space="preserve"> JI e II</w:t>
      </w:r>
      <w:r w:rsidR="00110D37">
        <w:rPr>
          <w:rFonts w:ascii="Times New Roman" w:hAnsi="Times New Roman"/>
          <w:sz w:val="24"/>
          <w:szCs w:val="24"/>
        </w:rPr>
        <w:t xml:space="preserve"> dão-se neste estudo em capítulo próprio, em parceria com exemplos iguais extraídos de</w:t>
      </w:r>
      <w:r w:rsidR="008643B1">
        <w:rPr>
          <w:rFonts w:ascii="Times New Roman" w:hAnsi="Times New Roman"/>
          <w:sz w:val="24"/>
          <w:szCs w:val="24"/>
        </w:rPr>
        <w:t xml:space="preserve"> G</w:t>
      </w:r>
      <w:r w:rsidR="00110D37" w:rsidRPr="002352E8">
        <w:rPr>
          <w:rFonts w:ascii="Times New Roman" w:hAnsi="Times New Roman"/>
          <w:i/>
          <w:sz w:val="24"/>
          <w:szCs w:val="24"/>
        </w:rPr>
        <w:t xml:space="preserve"> </w:t>
      </w:r>
      <w:r w:rsidR="00110D37" w:rsidRPr="002352E8">
        <w:rPr>
          <w:rFonts w:ascii="Times New Roman" w:hAnsi="Times New Roman"/>
          <w:sz w:val="24"/>
          <w:szCs w:val="24"/>
        </w:rPr>
        <w:t>e</w:t>
      </w:r>
      <w:r w:rsidR="008643B1">
        <w:rPr>
          <w:rFonts w:ascii="Times New Roman" w:hAnsi="Times New Roman"/>
          <w:i/>
          <w:sz w:val="24"/>
          <w:szCs w:val="24"/>
        </w:rPr>
        <w:t xml:space="preserve"> </w:t>
      </w:r>
      <w:r w:rsidR="008643B1" w:rsidRPr="008643B1">
        <w:rPr>
          <w:rFonts w:ascii="Times New Roman" w:hAnsi="Times New Roman"/>
          <w:sz w:val="24"/>
          <w:szCs w:val="24"/>
        </w:rPr>
        <w:t>S</w:t>
      </w:r>
      <w:r w:rsidR="00110D37" w:rsidRPr="008643B1">
        <w:rPr>
          <w:rFonts w:ascii="Times New Roman" w:hAnsi="Times New Roman"/>
          <w:sz w:val="24"/>
          <w:szCs w:val="24"/>
        </w:rPr>
        <w:t xml:space="preserve"> </w:t>
      </w:r>
      <w:r w:rsidR="00110D37">
        <w:rPr>
          <w:rFonts w:ascii="Times New Roman" w:hAnsi="Times New Roman"/>
          <w:sz w:val="24"/>
          <w:szCs w:val="24"/>
        </w:rPr>
        <w:t xml:space="preserve">para que se veja não terem sofrido os diários desmazelo estético.  </w:t>
      </w:r>
    </w:p>
    <w:p w:rsidR="00110D37"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4B413D">
        <w:rPr>
          <w:rFonts w:ascii="Times New Roman" w:hAnsi="Times New Roman"/>
          <w:sz w:val="24"/>
          <w:szCs w:val="24"/>
        </w:rPr>
        <w:t xml:space="preserve"> </w:t>
      </w:r>
      <w:r>
        <w:rPr>
          <w:rFonts w:ascii="Times New Roman" w:hAnsi="Times New Roman"/>
          <w:sz w:val="24"/>
          <w:szCs w:val="24"/>
        </w:rPr>
        <w:t>Entre os motivos encontrados por Marcello Duarte Mathias para o crescimento da produção diarística nos últimos tempos, acha-se um que se encaixa na perfeição no di</w:t>
      </w:r>
      <w:r>
        <w:rPr>
          <w:rFonts w:ascii="Times New Roman" w:hAnsi="Times New Roman"/>
          <w:sz w:val="24"/>
          <w:szCs w:val="24"/>
        </w:rPr>
        <w:t>s</w:t>
      </w:r>
      <w:r w:rsidR="00DF056E">
        <w:rPr>
          <w:rFonts w:ascii="Times New Roman" w:hAnsi="Times New Roman"/>
          <w:sz w:val="24"/>
          <w:szCs w:val="24"/>
        </w:rPr>
        <w:t xml:space="preserve">curso antunino: </w:t>
      </w:r>
      <w:proofErr w:type="gramStart"/>
      <w:r>
        <w:rPr>
          <w:rFonts w:ascii="Times New Roman" w:hAnsi="Times New Roman"/>
          <w:sz w:val="24"/>
          <w:szCs w:val="24"/>
        </w:rPr>
        <w:t>«[…</w:t>
      </w:r>
      <w:proofErr w:type="gramEnd"/>
      <w:r>
        <w:rPr>
          <w:rFonts w:ascii="Times New Roman" w:hAnsi="Times New Roman"/>
          <w:sz w:val="24"/>
          <w:szCs w:val="24"/>
        </w:rPr>
        <w:t xml:space="preserve">] a derrocada dos modelos ideológicos junto ao sentimento de desenraizamento proveniente das transformações sociais de toda a ordem, </w:t>
      </w:r>
      <w:r w:rsidR="00795F2E">
        <w:rPr>
          <w:rFonts w:ascii="Times New Roman" w:hAnsi="Times New Roman"/>
          <w:sz w:val="24"/>
          <w:szCs w:val="24"/>
        </w:rPr>
        <w:t>vividas como forma de alienação</w:t>
      </w:r>
      <w:r>
        <w:rPr>
          <w:rFonts w:ascii="Times New Roman" w:hAnsi="Times New Roman"/>
          <w:sz w:val="24"/>
          <w:szCs w:val="24"/>
        </w:rPr>
        <w:t>» (1997:59)</w:t>
      </w:r>
      <w:r w:rsidR="008643B1">
        <w:rPr>
          <w:rFonts w:ascii="Times New Roman" w:hAnsi="Times New Roman"/>
          <w:sz w:val="24"/>
          <w:szCs w:val="24"/>
        </w:rPr>
        <w:t>.</w:t>
      </w:r>
      <w:r>
        <w:rPr>
          <w:rFonts w:ascii="Times New Roman" w:hAnsi="Times New Roman"/>
          <w:sz w:val="24"/>
          <w:szCs w:val="24"/>
        </w:rPr>
        <w:t xml:space="preserve">                             </w:t>
      </w:r>
      <w:r w:rsidR="008643B1">
        <w:rPr>
          <w:rFonts w:ascii="Times New Roman" w:hAnsi="Times New Roman"/>
          <w:sz w:val="24"/>
          <w:szCs w:val="24"/>
        </w:rPr>
        <w:t xml:space="preserve"> </w:t>
      </w:r>
    </w:p>
    <w:p w:rsidR="004B413D" w:rsidRDefault="004B413D" w:rsidP="004B413D">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110D37">
        <w:rPr>
          <w:rFonts w:ascii="Times New Roman" w:hAnsi="Times New Roman"/>
          <w:sz w:val="24"/>
          <w:szCs w:val="24"/>
        </w:rPr>
        <w:t>Em desarmonia com o panorama democrático po</w:t>
      </w:r>
      <w:r w:rsidR="008643B1">
        <w:rPr>
          <w:rFonts w:ascii="Times New Roman" w:hAnsi="Times New Roman"/>
          <w:sz w:val="24"/>
          <w:szCs w:val="24"/>
        </w:rPr>
        <w:t xml:space="preserve">rtuguês, ele próprio em fase de </w:t>
      </w:r>
      <w:r w:rsidR="00110D37">
        <w:rPr>
          <w:rFonts w:ascii="Times New Roman" w:hAnsi="Times New Roman"/>
          <w:sz w:val="24"/>
          <w:szCs w:val="24"/>
        </w:rPr>
        <w:t>afin</w:t>
      </w:r>
      <w:r w:rsidR="00110D37">
        <w:rPr>
          <w:rFonts w:ascii="Times New Roman" w:hAnsi="Times New Roman"/>
          <w:sz w:val="24"/>
          <w:szCs w:val="24"/>
        </w:rPr>
        <w:t>a</w:t>
      </w:r>
      <w:r w:rsidR="00110D37">
        <w:rPr>
          <w:rFonts w:ascii="Times New Roman" w:hAnsi="Times New Roman"/>
          <w:sz w:val="24"/>
          <w:szCs w:val="24"/>
        </w:rPr>
        <w:t>ção, Antunes da Silva vive, não apenas por isso mas tamb</w:t>
      </w:r>
      <w:r w:rsidR="008643B1">
        <w:rPr>
          <w:rFonts w:ascii="Times New Roman" w:hAnsi="Times New Roman"/>
          <w:sz w:val="24"/>
          <w:szCs w:val="24"/>
        </w:rPr>
        <w:t>ém, um estado de crise. À sua inadaptação ao</w:t>
      </w:r>
      <w:r w:rsidR="00110D37">
        <w:rPr>
          <w:rFonts w:ascii="Times New Roman" w:hAnsi="Times New Roman"/>
          <w:sz w:val="24"/>
          <w:szCs w:val="24"/>
        </w:rPr>
        <w:t xml:space="preserve"> espaço exterior, em Lisboa e sobretudo em Évora, corresponde a des</w:t>
      </w:r>
      <w:r w:rsidR="00F23F02">
        <w:rPr>
          <w:rFonts w:ascii="Times New Roman" w:hAnsi="Times New Roman"/>
          <w:sz w:val="24"/>
          <w:szCs w:val="24"/>
        </w:rPr>
        <w:t>art</w:t>
      </w:r>
      <w:r w:rsidR="00F23F02">
        <w:rPr>
          <w:rFonts w:ascii="Times New Roman" w:hAnsi="Times New Roman"/>
          <w:sz w:val="24"/>
          <w:szCs w:val="24"/>
        </w:rPr>
        <w:t>i</w:t>
      </w:r>
      <w:r w:rsidR="00F23F02">
        <w:rPr>
          <w:rFonts w:ascii="Times New Roman" w:hAnsi="Times New Roman"/>
          <w:sz w:val="24"/>
          <w:szCs w:val="24"/>
        </w:rPr>
        <w:t>culação do seu íntimo, posto</w:t>
      </w:r>
      <w:r w:rsidR="00110D37">
        <w:rPr>
          <w:rFonts w:ascii="Times New Roman" w:hAnsi="Times New Roman"/>
          <w:sz w:val="24"/>
          <w:szCs w:val="24"/>
        </w:rPr>
        <w:t xml:space="preserve"> que os sonhos políticos que durante décadas consubsta</w:t>
      </w:r>
      <w:r w:rsidR="00110D37">
        <w:rPr>
          <w:rFonts w:ascii="Times New Roman" w:hAnsi="Times New Roman"/>
          <w:sz w:val="24"/>
          <w:szCs w:val="24"/>
        </w:rPr>
        <w:t>n</w:t>
      </w:r>
      <w:r w:rsidR="00110D37">
        <w:rPr>
          <w:rFonts w:ascii="Times New Roman" w:hAnsi="Times New Roman"/>
          <w:sz w:val="24"/>
          <w:szCs w:val="24"/>
        </w:rPr>
        <w:t>ciaram a sua identidade</w:t>
      </w:r>
      <w:proofErr w:type="gramStart"/>
      <w:r w:rsidR="00110D37">
        <w:rPr>
          <w:rFonts w:ascii="Times New Roman" w:hAnsi="Times New Roman"/>
          <w:sz w:val="24"/>
          <w:szCs w:val="24"/>
        </w:rPr>
        <w:t>,</w:t>
      </w:r>
      <w:proofErr w:type="gramEnd"/>
      <w:r w:rsidR="00110D37">
        <w:rPr>
          <w:rFonts w:ascii="Times New Roman" w:hAnsi="Times New Roman"/>
          <w:sz w:val="24"/>
          <w:szCs w:val="24"/>
        </w:rPr>
        <w:t xml:space="preserve"> se desfazem</w:t>
      </w:r>
      <w:r w:rsidRPr="004B413D">
        <w:rPr>
          <w:rFonts w:ascii="Times New Roman" w:hAnsi="Times New Roman"/>
          <w:sz w:val="24"/>
          <w:szCs w:val="24"/>
        </w:rPr>
        <w:t xml:space="preserve"> </w:t>
      </w:r>
      <w:r w:rsidR="00D14651">
        <w:rPr>
          <w:rFonts w:ascii="Times New Roman" w:hAnsi="Times New Roman"/>
          <w:sz w:val="24"/>
          <w:szCs w:val="24"/>
        </w:rPr>
        <w:t>penos</w:t>
      </w:r>
      <w:r w:rsidR="00F23F02">
        <w:rPr>
          <w:rFonts w:ascii="Times New Roman" w:hAnsi="Times New Roman"/>
          <w:sz w:val="24"/>
          <w:szCs w:val="24"/>
        </w:rPr>
        <w:t xml:space="preserve">amente. </w:t>
      </w:r>
    </w:p>
    <w:p w:rsidR="00110D37" w:rsidRDefault="004B413D"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110D37">
        <w:rPr>
          <w:rFonts w:ascii="Times New Roman" w:hAnsi="Times New Roman"/>
          <w:sz w:val="24"/>
          <w:szCs w:val="24"/>
        </w:rPr>
        <w:t xml:space="preserve"> </w:t>
      </w:r>
      <w:r w:rsidR="00F23F02">
        <w:rPr>
          <w:rFonts w:ascii="Times New Roman" w:hAnsi="Times New Roman"/>
          <w:sz w:val="24"/>
          <w:szCs w:val="24"/>
        </w:rPr>
        <w:t>E</w:t>
      </w:r>
      <w:r w:rsidR="00110D37">
        <w:rPr>
          <w:rFonts w:ascii="Times New Roman" w:hAnsi="Times New Roman"/>
          <w:sz w:val="24"/>
          <w:szCs w:val="24"/>
        </w:rPr>
        <w:t>nquanto lugares de autobiografia estes diários escrevem</w:t>
      </w:r>
      <w:r>
        <w:rPr>
          <w:rFonts w:ascii="Times New Roman" w:hAnsi="Times New Roman"/>
          <w:sz w:val="24"/>
          <w:szCs w:val="24"/>
        </w:rPr>
        <w:t xml:space="preserve"> </w:t>
      </w:r>
      <w:r w:rsidR="00110D37">
        <w:rPr>
          <w:rFonts w:ascii="Times New Roman" w:hAnsi="Times New Roman"/>
          <w:sz w:val="24"/>
          <w:szCs w:val="24"/>
        </w:rPr>
        <w:t>o «eu» com o «nós», con</w:t>
      </w:r>
      <w:r w:rsidR="00110D37">
        <w:rPr>
          <w:rFonts w:ascii="Times New Roman" w:hAnsi="Times New Roman"/>
          <w:sz w:val="24"/>
          <w:szCs w:val="24"/>
        </w:rPr>
        <w:t>s</w:t>
      </w:r>
      <w:r w:rsidR="00110D37">
        <w:rPr>
          <w:rFonts w:ascii="Times New Roman" w:hAnsi="Times New Roman"/>
          <w:sz w:val="24"/>
          <w:szCs w:val="24"/>
        </w:rPr>
        <w:t>t</w:t>
      </w:r>
      <w:r w:rsidR="00F23F02">
        <w:rPr>
          <w:rFonts w:ascii="Times New Roman" w:hAnsi="Times New Roman"/>
          <w:sz w:val="24"/>
          <w:szCs w:val="24"/>
        </w:rPr>
        <w:t>roem-nos construindo-se. À espreita</w:t>
      </w:r>
      <w:r w:rsidR="00110D37">
        <w:rPr>
          <w:rFonts w:ascii="Times New Roman" w:hAnsi="Times New Roman"/>
          <w:sz w:val="24"/>
          <w:szCs w:val="24"/>
        </w:rPr>
        <w:t xml:space="preserve"> na crón</w:t>
      </w:r>
      <w:r w:rsidR="005010C3">
        <w:rPr>
          <w:rFonts w:ascii="Times New Roman" w:hAnsi="Times New Roman"/>
          <w:sz w:val="24"/>
          <w:szCs w:val="24"/>
        </w:rPr>
        <w:t>ica, no retrato pessoal, no relato</w:t>
      </w:r>
      <w:r>
        <w:rPr>
          <w:rFonts w:ascii="Times New Roman" w:hAnsi="Times New Roman"/>
          <w:sz w:val="24"/>
          <w:szCs w:val="24"/>
        </w:rPr>
        <w:t xml:space="preserve"> de viagens e até na crítica de qualquer género, o «outro» coloca</w:t>
      </w:r>
      <w:r w:rsidR="00110D37">
        <w:rPr>
          <w:rFonts w:ascii="Times New Roman" w:hAnsi="Times New Roman"/>
          <w:sz w:val="24"/>
          <w:szCs w:val="24"/>
        </w:rPr>
        <w:t xml:space="preserve"> palavras</w:t>
      </w:r>
      <w:r>
        <w:rPr>
          <w:rFonts w:ascii="Times New Roman" w:hAnsi="Times New Roman"/>
          <w:sz w:val="24"/>
          <w:szCs w:val="24"/>
        </w:rPr>
        <w:t xml:space="preserve"> suas</w:t>
      </w:r>
      <w:r w:rsidR="00110D37">
        <w:rPr>
          <w:rFonts w:ascii="Times New Roman" w:hAnsi="Times New Roman"/>
          <w:sz w:val="24"/>
          <w:szCs w:val="24"/>
        </w:rPr>
        <w:t xml:space="preserve"> na boca do escritor, gera </w:t>
      </w:r>
      <w:proofErr w:type="gramStart"/>
      <w:r w:rsidR="00110D37">
        <w:rPr>
          <w:rFonts w:ascii="Times New Roman" w:hAnsi="Times New Roman"/>
          <w:sz w:val="24"/>
          <w:szCs w:val="24"/>
        </w:rPr>
        <w:t>nele</w:t>
      </w:r>
      <w:proofErr w:type="gramEnd"/>
      <w:r w:rsidR="00110D37">
        <w:rPr>
          <w:rFonts w:ascii="Times New Roman" w:hAnsi="Times New Roman"/>
          <w:sz w:val="24"/>
          <w:szCs w:val="24"/>
        </w:rPr>
        <w:t xml:space="preserve"> opiniões, causa-lhe impressões e</w:t>
      </w:r>
      <w:r w:rsidR="00110D37" w:rsidRPr="00F74126">
        <w:rPr>
          <w:rFonts w:ascii="Times New Roman" w:hAnsi="Times New Roman"/>
          <w:sz w:val="24"/>
          <w:szCs w:val="24"/>
        </w:rPr>
        <w:t xml:space="preserve"> </w:t>
      </w:r>
      <w:r w:rsidR="00110D37">
        <w:rPr>
          <w:rFonts w:ascii="Times New Roman" w:hAnsi="Times New Roman"/>
          <w:sz w:val="24"/>
          <w:szCs w:val="24"/>
        </w:rPr>
        <w:t>sentimentos, enfim, encarna a subjectividade antunina. Integra-se no «eu».</w:t>
      </w:r>
      <w:r>
        <w:rPr>
          <w:rFonts w:ascii="Times New Roman" w:hAnsi="Times New Roman"/>
          <w:sz w:val="24"/>
          <w:szCs w:val="24"/>
        </w:rPr>
        <w:t xml:space="preserve"> JI e II </w:t>
      </w:r>
      <w:r w:rsidR="00110D37">
        <w:rPr>
          <w:rFonts w:ascii="Times New Roman" w:hAnsi="Times New Roman"/>
          <w:sz w:val="24"/>
          <w:szCs w:val="24"/>
        </w:rPr>
        <w:t xml:space="preserve">são </w:t>
      </w:r>
      <w:r w:rsidR="00094FD2">
        <w:rPr>
          <w:rFonts w:ascii="Times New Roman" w:hAnsi="Times New Roman"/>
          <w:sz w:val="24"/>
          <w:szCs w:val="24"/>
        </w:rPr>
        <w:t>a prosa e a poesia</w:t>
      </w:r>
      <w:r w:rsidR="00110D37">
        <w:rPr>
          <w:rFonts w:ascii="Times New Roman" w:hAnsi="Times New Roman"/>
          <w:sz w:val="24"/>
          <w:szCs w:val="24"/>
        </w:rPr>
        <w:t xml:space="preserve"> que Antunes da Silva lê no «outr</w:t>
      </w:r>
      <w:r w:rsidR="00F23F02">
        <w:rPr>
          <w:rFonts w:ascii="Times New Roman" w:hAnsi="Times New Roman"/>
          <w:sz w:val="24"/>
          <w:szCs w:val="24"/>
        </w:rPr>
        <w:t>o» e na situação que os abraça ou aperta</w:t>
      </w:r>
      <w:r w:rsidR="00110D37">
        <w:rPr>
          <w:rFonts w:ascii="Times New Roman" w:hAnsi="Times New Roman"/>
          <w:sz w:val="24"/>
          <w:szCs w:val="24"/>
        </w:rPr>
        <w:t>. O exterior (social ou natural) encara-se como um livro que estabelece uma intertextuali</w:t>
      </w:r>
      <w:r w:rsidR="00795F2E">
        <w:rPr>
          <w:rFonts w:ascii="Times New Roman" w:hAnsi="Times New Roman"/>
          <w:sz w:val="24"/>
          <w:szCs w:val="24"/>
        </w:rPr>
        <w:t xml:space="preserve">dade com a vida que se escreve </w:t>
      </w:r>
      <w:r w:rsidR="00795F2E">
        <w:t xml:space="preserve">– </w:t>
      </w:r>
      <w:r w:rsidR="00110D37">
        <w:rPr>
          <w:rFonts w:ascii="Times New Roman" w:hAnsi="Times New Roman"/>
          <w:sz w:val="24"/>
          <w:szCs w:val="24"/>
        </w:rPr>
        <w:t>via paralela à de Augusto Abelaira para tor</w:t>
      </w:r>
      <w:r w:rsidR="00F23F02">
        <w:rPr>
          <w:rFonts w:ascii="Times New Roman" w:hAnsi="Times New Roman"/>
          <w:sz w:val="24"/>
          <w:szCs w:val="24"/>
        </w:rPr>
        <w:t>nar indistinto</w:t>
      </w:r>
      <w:r w:rsidR="003C68C2">
        <w:rPr>
          <w:rFonts w:ascii="Times New Roman" w:hAnsi="Times New Roman"/>
          <w:sz w:val="24"/>
          <w:szCs w:val="24"/>
        </w:rPr>
        <w:t>s</w:t>
      </w:r>
      <w:r w:rsidR="00795F2E">
        <w:rPr>
          <w:rFonts w:ascii="Times New Roman" w:hAnsi="Times New Roman"/>
          <w:sz w:val="24"/>
          <w:szCs w:val="24"/>
        </w:rPr>
        <w:t xml:space="preserve"> real e literário</w:t>
      </w:r>
      <w:r w:rsidR="00110D37">
        <w:rPr>
          <w:rFonts w:ascii="Times New Roman" w:hAnsi="Times New Roman"/>
          <w:sz w:val="24"/>
          <w:szCs w:val="24"/>
        </w:rPr>
        <w:t xml:space="preserve"> </w:t>
      </w:r>
      <w:r w:rsidR="00795F2E">
        <w:t xml:space="preserve">– </w:t>
      </w:r>
      <w:r w:rsidR="00F23F02">
        <w:rPr>
          <w:rFonts w:ascii="Times New Roman" w:hAnsi="Times New Roman"/>
          <w:sz w:val="24"/>
          <w:szCs w:val="24"/>
        </w:rPr>
        <w:t>e cujo herói é</w:t>
      </w:r>
      <w:r w:rsidR="00110D37">
        <w:rPr>
          <w:rFonts w:ascii="Times New Roman" w:hAnsi="Times New Roman"/>
          <w:sz w:val="24"/>
          <w:szCs w:val="24"/>
        </w:rPr>
        <w:t xml:space="preserve"> a pessoa que compõe a sua própria personagem.</w:t>
      </w:r>
    </w:p>
    <w:p w:rsidR="00110D37" w:rsidRDefault="00110D37" w:rsidP="00110D37">
      <w:pPr>
        <w:pStyle w:val="SemEspaamento"/>
        <w:spacing w:line="360" w:lineRule="auto"/>
        <w:jc w:val="both"/>
        <w:rPr>
          <w:rFonts w:ascii="Times New Roman" w:hAnsi="Times New Roman"/>
          <w:sz w:val="24"/>
          <w:szCs w:val="24"/>
        </w:rPr>
      </w:pPr>
    </w:p>
    <w:p w:rsidR="00110D37" w:rsidRPr="00406F2C" w:rsidRDefault="00110D37" w:rsidP="00110D3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p>
    <w:p w:rsidR="00110D37" w:rsidRDefault="00110D37" w:rsidP="00110D37">
      <w:pPr>
        <w:pStyle w:val="SemEspaamento"/>
        <w:spacing w:line="360" w:lineRule="auto"/>
        <w:jc w:val="both"/>
        <w:rPr>
          <w:rFonts w:ascii="Times New Roman" w:hAnsi="Times New Roman"/>
          <w:sz w:val="24"/>
          <w:szCs w:val="24"/>
        </w:rPr>
      </w:pPr>
    </w:p>
    <w:p w:rsidR="00110D37" w:rsidRDefault="00110D37" w:rsidP="00110D37">
      <w:pPr>
        <w:pStyle w:val="SemEspaamento"/>
        <w:spacing w:line="360" w:lineRule="auto"/>
        <w:jc w:val="both"/>
        <w:rPr>
          <w:rFonts w:ascii="Times New Roman" w:hAnsi="Times New Roman"/>
          <w:sz w:val="24"/>
          <w:szCs w:val="24"/>
        </w:rPr>
      </w:pPr>
    </w:p>
    <w:p w:rsidR="00110D37" w:rsidRPr="00EE0CCB" w:rsidRDefault="00110D37" w:rsidP="00110D37">
      <w:pPr>
        <w:pStyle w:val="SemEspaamento"/>
        <w:spacing w:line="360" w:lineRule="auto"/>
        <w:jc w:val="both"/>
        <w:rPr>
          <w:rFonts w:ascii="Times New Roman" w:hAnsi="Times New Roman"/>
          <w:sz w:val="24"/>
          <w:szCs w:val="24"/>
        </w:rPr>
      </w:pPr>
    </w:p>
    <w:p w:rsidR="00110D37" w:rsidRPr="00EE0CCB" w:rsidRDefault="00110D37" w:rsidP="00110D37">
      <w:pPr>
        <w:pStyle w:val="SemEspaamento"/>
        <w:spacing w:line="360" w:lineRule="auto"/>
        <w:jc w:val="both"/>
        <w:rPr>
          <w:rFonts w:ascii="Times New Roman" w:hAnsi="Times New Roman"/>
          <w:sz w:val="24"/>
          <w:szCs w:val="24"/>
        </w:rPr>
      </w:pPr>
    </w:p>
    <w:p w:rsidR="003B6595" w:rsidRPr="00677C4E" w:rsidRDefault="003B6595" w:rsidP="003B6595">
      <w:pPr>
        <w:pStyle w:val="SemEspaamento"/>
        <w:spacing w:line="360" w:lineRule="auto"/>
        <w:jc w:val="both"/>
        <w:rPr>
          <w:rFonts w:ascii="Times New Roman" w:hAnsi="Times New Roman"/>
          <w:sz w:val="24"/>
          <w:szCs w:val="24"/>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Default="00E54C8D" w:rsidP="00E54C8D">
      <w:pPr>
        <w:pStyle w:val="SemEspaamento"/>
        <w:rPr>
          <w:sz w:val="20"/>
          <w:szCs w:val="20"/>
        </w:rPr>
      </w:pPr>
    </w:p>
    <w:p w:rsidR="00E54C8D" w:rsidRPr="0040296B" w:rsidRDefault="00E54C8D" w:rsidP="00E54C8D">
      <w:pPr>
        <w:pStyle w:val="SemEspaamento"/>
        <w:rPr>
          <w:sz w:val="20"/>
          <w:szCs w:val="20"/>
        </w:rPr>
      </w:pPr>
      <w:r>
        <w:rPr>
          <w:sz w:val="24"/>
          <w:szCs w:val="24"/>
        </w:rPr>
        <w:t xml:space="preserve"> </w:t>
      </w:r>
    </w:p>
    <w:p w:rsidR="00E54C8D" w:rsidRPr="0040296B" w:rsidRDefault="00E54C8D" w:rsidP="00E54C8D">
      <w:pPr>
        <w:spacing w:line="360" w:lineRule="auto"/>
        <w:jc w:val="both"/>
        <w:rPr>
          <w:sz w:val="20"/>
          <w:szCs w:val="20"/>
        </w:rPr>
      </w:pPr>
    </w:p>
    <w:p w:rsidR="00E54C8D" w:rsidRDefault="00E54C8D" w:rsidP="00E54C8D">
      <w:pPr>
        <w:spacing w:line="360" w:lineRule="auto"/>
        <w:jc w:val="both"/>
        <w:rPr>
          <w:sz w:val="20"/>
          <w:szCs w:val="20"/>
        </w:rPr>
      </w:pPr>
      <w:r w:rsidRPr="0040296B">
        <w:rPr>
          <w:sz w:val="20"/>
          <w:szCs w:val="20"/>
        </w:rPr>
        <w:t xml:space="preserve">  </w:t>
      </w:r>
    </w:p>
    <w:p w:rsidR="00132B91" w:rsidRDefault="00132B91" w:rsidP="00E54C8D">
      <w:pPr>
        <w:spacing w:line="360" w:lineRule="auto"/>
        <w:jc w:val="both"/>
        <w:rPr>
          <w:sz w:val="20"/>
          <w:szCs w:val="20"/>
        </w:rPr>
      </w:pPr>
    </w:p>
    <w:p w:rsidR="00132B91" w:rsidRPr="0040296B" w:rsidRDefault="00132B91" w:rsidP="00E54C8D">
      <w:pPr>
        <w:spacing w:line="360" w:lineRule="auto"/>
        <w:jc w:val="both"/>
        <w:rPr>
          <w:sz w:val="20"/>
          <w:szCs w:val="20"/>
        </w:rPr>
      </w:pPr>
    </w:p>
    <w:p w:rsidR="00E54C8D" w:rsidRPr="0040296B" w:rsidRDefault="00E54C8D" w:rsidP="00E54C8D">
      <w:pPr>
        <w:rPr>
          <w:sz w:val="20"/>
          <w:szCs w:val="20"/>
        </w:rPr>
      </w:pPr>
    </w:p>
    <w:p w:rsidR="004805DC" w:rsidRDefault="004805DC" w:rsidP="004A2EC4">
      <w:pPr>
        <w:spacing w:line="360" w:lineRule="auto"/>
        <w:jc w:val="both"/>
      </w:pPr>
    </w:p>
    <w:p w:rsidR="004805DC" w:rsidRDefault="004805DC" w:rsidP="004A2EC4">
      <w:pPr>
        <w:spacing w:line="360" w:lineRule="auto"/>
        <w:jc w:val="both"/>
      </w:pPr>
    </w:p>
    <w:p w:rsidR="004805DC" w:rsidRDefault="004805DC" w:rsidP="004A2EC4">
      <w:pPr>
        <w:spacing w:line="360" w:lineRule="auto"/>
        <w:jc w:val="both"/>
      </w:pPr>
    </w:p>
    <w:p w:rsidR="004805DC" w:rsidRDefault="004805DC" w:rsidP="004A2EC4">
      <w:pPr>
        <w:spacing w:line="360" w:lineRule="auto"/>
        <w:jc w:val="both"/>
      </w:pPr>
    </w:p>
    <w:p w:rsidR="000F4F52" w:rsidRDefault="000F4F52" w:rsidP="004A2EC4">
      <w:pPr>
        <w:spacing w:line="360" w:lineRule="auto"/>
        <w:jc w:val="both"/>
      </w:pPr>
    </w:p>
    <w:p w:rsidR="00E518FB" w:rsidRDefault="00E518FB" w:rsidP="004A2EC4">
      <w:pPr>
        <w:spacing w:line="360" w:lineRule="auto"/>
        <w:jc w:val="both"/>
      </w:pPr>
    </w:p>
    <w:p w:rsidR="00132B91" w:rsidRDefault="00132B91" w:rsidP="00132B91">
      <w:pPr>
        <w:jc w:val="center"/>
        <w:rPr>
          <w:b/>
          <w:sz w:val="56"/>
          <w:szCs w:val="56"/>
        </w:rPr>
      </w:pPr>
      <w:r>
        <w:t xml:space="preserve"> </w:t>
      </w:r>
      <w:r w:rsidRPr="002A797C">
        <w:rPr>
          <w:b/>
          <w:sz w:val="56"/>
          <w:szCs w:val="56"/>
        </w:rPr>
        <w:t>APÊNDICES</w:t>
      </w:r>
    </w:p>
    <w:p w:rsidR="004805DC" w:rsidRPr="000F4F52" w:rsidRDefault="004805DC" w:rsidP="000F4F52">
      <w:pPr>
        <w:spacing w:line="360" w:lineRule="auto"/>
        <w:jc w:val="center"/>
        <w:rPr>
          <w:b/>
          <w:sz w:val="36"/>
          <w:szCs w:val="36"/>
        </w:rPr>
      </w:pPr>
    </w:p>
    <w:p w:rsidR="003114F1" w:rsidRPr="000F4F52" w:rsidRDefault="003114F1" w:rsidP="000F4F52">
      <w:pPr>
        <w:spacing w:line="360" w:lineRule="auto"/>
        <w:jc w:val="center"/>
        <w:rPr>
          <w:b/>
          <w:sz w:val="36"/>
          <w:szCs w:val="36"/>
        </w:rPr>
      </w:pPr>
    </w:p>
    <w:p w:rsidR="003A3584" w:rsidRDefault="003A3584" w:rsidP="004A2EC4">
      <w:pPr>
        <w:spacing w:line="360" w:lineRule="auto"/>
        <w:jc w:val="both"/>
        <w:rPr>
          <w:sz w:val="20"/>
          <w:szCs w:val="20"/>
        </w:rPr>
      </w:pPr>
    </w:p>
    <w:p w:rsidR="000F4F52" w:rsidRDefault="000F4F52" w:rsidP="004A2EC4">
      <w:pPr>
        <w:spacing w:line="360" w:lineRule="auto"/>
        <w:jc w:val="both"/>
        <w:rPr>
          <w:sz w:val="20"/>
          <w:szCs w:val="20"/>
        </w:rPr>
      </w:pPr>
    </w:p>
    <w:p w:rsidR="000F4F52" w:rsidRDefault="000F4F52" w:rsidP="004A2EC4">
      <w:pPr>
        <w:spacing w:line="360" w:lineRule="auto"/>
        <w:jc w:val="both"/>
        <w:rPr>
          <w:sz w:val="20"/>
          <w:szCs w:val="20"/>
        </w:rPr>
      </w:pPr>
    </w:p>
    <w:p w:rsidR="000F4F52" w:rsidRDefault="000F4F52" w:rsidP="004A2EC4">
      <w:pPr>
        <w:spacing w:line="360" w:lineRule="auto"/>
        <w:jc w:val="both"/>
        <w:rPr>
          <w:sz w:val="20"/>
          <w:szCs w:val="20"/>
        </w:rPr>
      </w:pPr>
    </w:p>
    <w:p w:rsidR="000F4F52" w:rsidRDefault="000F4F52" w:rsidP="004A2EC4">
      <w:pPr>
        <w:spacing w:line="360" w:lineRule="auto"/>
        <w:jc w:val="both"/>
        <w:rPr>
          <w:sz w:val="20"/>
          <w:szCs w:val="20"/>
        </w:rPr>
      </w:pPr>
    </w:p>
    <w:p w:rsidR="000F4F52" w:rsidRDefault="0084161C" w:rsidP="004A2EC4">
      <w:pPr>
        <w:spacing w:line="360" w:lineRule="auto"/>
        <w:jc w:val="both"/>
        <w:rPr>
          <w:sz w:val="20"/>
          <w:szCs w:val="20"/>
        </w:rPr>
      </w:pPr>
      <w:r>
        <w:rPr>
          <w:sz w:val="20"/>
          <w:szCs w:val="20"/>
        </w:rPr>
        <w:t xml:space="preserve">                                                   </w:t>
      </w: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132B91" w:rsidRDefault="00132B91" w:rsidP="004A2EC4">
      <w:pPr>
        <w:spacing w:line="360" w:lineRule="auto"/>
        <w:jc w:val="both"/>
        <w:rPr>
          <w:sz w:val="20"/>
          <w:szCs w:val="20"/>
        </w:rPr>
      </w:pPr>
    </w:p>
    <w:p w:rsidR="003D071F" w:rsidRDefault="003D071F" w:rsidP="000F4F52">
      <w:pPr>
        <w:spacing w:line="360" w:lineRule="auto"/>
        <w:jc w:val="both"/>
        <w:rPr>
          <w:sz w:val="20"/>
          <w:szCs w:val="20"/>
        </w:rPr>
      </w:pPr>
    </w:p>
    <w:p w:rsidR="000F4F52" w:rsidRDefault="000F4F52"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8C7440" w:rsidRDefault="008C7440" w:rsidP="000F4F52">
      <w:pPr>
        <w:spacing w:line="360" w:lineRule="auto"/>
        <w:jc w:val="both"/>
        <w:rPr>
          <w:i/>
        </w:rPr>
      </w:pPr>
    </w:p>
    <w:p w:rsidR="000F4F52" w:rsidRPr="00D068F9" w:rsidRDefault="000F4F52" w:rsidP="009A06AF">
      <w:pPr>
        <w:numPr>
          <w:ilvl w:val="0"/>
          <w:numId w:val="7"/>
        </w:numPr>
        <w:spacing w:line="360" w:lineRule="auto"/>
        <w:ind w:left="0" w:firstLine="0"/>
        <w:jc w:val="both"/>
      </w:pPr>
      <w:r w:rsidRPr="00581123">
        <w:lastRenderedPageBreak/>
        <w:t>Entrevista sobre o MDP/CDE</w:t>
      </w:r>
    </w:p>
    <w:p w:rsidR="000F4F52" w:rsidRPr="00801361" w:rsidRDefault="000F4F52" w:rsidP="000F4F52">
      <w:pPr>
        <w:spacing w:line="360" w:lineRule="auto"/>
        <w:jc w:val="both"/>
        <w:rPr>
          <w:i/>
        </w:rPr>
      </w:pPr>
      <w:r>
        <w:rPr>
          <w:i/>
        </w:rPr>
        <w:t xml:space="preserve">   </w:t>
      </w:r>
      <w:r w:rsidRPr="00801361">
        <w:rPr>
          <w:i/>
        </w:rPr>
        <w:t>A entrevista em baixo transcrita teve como objectivos alargar em geral o conhecime</w:t>
      </w:r>
      <w:r w:rsidRPr="00801361">
        <w:rPr>
          <w:i/>
        </w:rPr>
        <w:t>n</w:t>
      </w:r>
      <w:r w:rsidRPr="00801361">
        <w:rPr>
          <w:i/>
        </w:rPr>
        <w:t xml:space="preserve">to acerca do MDP/CDE, confirmar alguns dados anteriormente fornecidos e esclarecer outros. Tendo sido o entrevistado, o </w:t>
      </w:r>
      <w:r w:rsidRPr="00801361">
        <w:rPr>
          <w:b/>
          <w:i/>
        </w:rPr>
        <w:t>Dr. António Branco Filipe</w:t>
      </w:r>
      <w:r w:rsidRPr="00801361">
        <w:rPr>
          <w:rStyle w:val="Refdenotaderodap"/>
          <w:i/>
        </w:rPr>
        <w:footnoteReference w:id="192"/>
      </w:r>
      <w:r w:rsidRPr="00801361">
        <w:rPr>
          <w:i/>
        </w:rPr>
        <w:t xml:space="preserve">, </w:t>
      </w:r>
      <w:r w:rsidRPr="00801361">
        <w:t>«um dos principais responsáveis pelo sector da organização distrital do MDP/CDE»</w:t>
      </w:r>
      <w:r w:rsidRPr="00801361">
        <w:rPr>
          <w:i/>
        </w:rPr>
        <w:t xml:space="preserve"> (conforme se lê no </w:t>
      </w:r>
      <w:r w:rsidRPr="000F231E">
        <w:t>Notícias do Sul</w:t>
      </w:r>
      <w:r w:rsidRPr="00801361">
        <w:rPr>
          <w:i/>
        </w:rPr>
        <w:t xml:space="preserve"> de 2 de Novembro de 1978, p.1) e amigo de Antunes da Silva</w:t>
      </w:r>
      <w:r w:rsidR="00461428">
        <w:rPr>
          <w:i/>
        </w:rPr>
        <w:t>,</w:t>
      </w:r>
      <w:r w:rsidRPr="00801361">
        <w:rPr>
          <w:i/>
        </w:rPr>
        <w:t xml:space="preserve"> assim como conhecido de outros colaboradores do jornal, aproveitamos o e</w:t>
      </w:r>
      <w:r>
        <w:rPr>
          <w:i/>
        </w:rPr>
        <w:t>ncontro que oco</w:t>
      </w:r>
      <w:r>
        <w:rPr>
          <w:i/>
        </w:rPr>
        <w:t>r</w:t>
      </w:r>
      <w:r>
        <w:rPr>
          <w:i/>
        </w:rPr>
        <w:t>re na sede da A</w:t>
      </w:r>
      <w:r w:rsidRPr="00801361">
        <w:rPr>
          <w:i/>
        </w:rPr>
        <w:t>RPIE em Évora</w:t>
      </w:r>
      <w:r w:rsidR="00461428">
        <w:rPr>
          <w:i/>
        </w:rPr>
        <w:t>,</w:t>
      </w:r>
      <w:r w:rsidRPr="00801361">
        <w:rPr>
          <w:i/>
        </w:rPr>
        <w:t xml:space="preserve"> a 5 de Março de 2009, para conversarmos também sobre o periódico observado e o respectivo director. </w:t>
      </w:r>
    </w:p>
    <w:p w:rsidR="000F4F52" w:rsidRPr="00801361" w:rsidRDefault="000F4F52" w:rsidP="000F4F52">
      <w:pPr>
        <w:spacing w:line="360" w:lineRule="auto"/>
        <w:jc w:val="both"/>
        <w:rPr>
          <w:i/>
        </w:rPr>
      </w:pPr>
      <w:r w:rsidRPr="00801361">
        <w:rPr>
          <w:i/>
        </w:rPr>
        <w:t xml:space="preserve">  Quando chegámos, o Dr. Filipe aguardava-nos com o número de estreia do </w:t>
      </w:r>
      <w:r w:rsidRPr="000F231E">
        <w:t>Notícias do Sul</w:t>
      </w:r>
      <w:r w:rsidRPr="00801361">
        <w:rPr>
          <w:i/>
        </w:rPr>
        <w:t xml:space="preserve"> e também com a entre</w:t>
      </w:r>
      <w:r>
        <w:rPr>
          <w:i/>
        </w:rPr>
        <w:t xml:space="preserve">vista dada no exemplar que entre </w:t>
      </w:r>
      <w:r w:rsidRPr="00801361">
        <w:rPr>
          <w:i/>
        </w:rPr>
        <w:t>parênteses indicamos. Começa de imediato a apresentar-se</w:t>
      </w:r>
      <w:r>
        <w:rPr>
          <w:i/>
        </w:rPr>
        <w:t>, remetendo-nos para esta.</w:t>
      </w:r>
    </w:p>
    <w:p w:rsidR="000F4F52" w:rsidRDefault="000F4F52" w:rsidP="000F4F52">
      <w:pPr>
        <w:spacing w:line="360" w:lineRule="auto"/>
        <w:jc w:val="both"/>
      </w:pPr>
    </w:p>
    <w:p w:rsidR="000F4F52" w:rsidRDefault="000F4F52" w:rsidP="000F4F52">
      <w:pPr>
        <w:spacing w:line="360" w:lineRule="auto"/>
        <w:jc w:val="both"/>
      </w:pPr>
      <w:r>
        <w:t xml:space="preserve">  A entrevista que dei em 2 de Novembro de 1978 foi sobre as eleições municipais a que o MDP concorreu em aliança com o PC. Participei em 1969 na campanha eleitoral para a Assembleia Nacional (então não se chamava Assembleia da República) e fui dirigente do MDP logo a seguir ao 25 de Abril.</w:t>
      </w:r>
    </w:p>
    <w:p w:rsidR="000F4F52" w:rsidRDefault="000F4F52" w:rsidP="000F4F52">
      <w:pPr>
        <w:spacing w:line="360" w:lineRule="auto"/>
        <w:jc w:val="both"/>
      </w:pPr>
      <w:r>
        <w:t xml:space="preserve"> </w:t>
      </w:r>
      <w:r w:rsidR="00DF056E">
        <w:rPr>
          <w:i/>
        </w:rPr>
        <w:t>(p</w:t>
      </w:r>
      <w:r w:rsidRPr="00A51A52">
        <w:rPr>
          <w:i/>
        </w:rPr>
        <w:t>ega no jornal e lê</w:t>
      </w:r>
      <w:r>
        <w:rPr>
          <w:i/>
        </w:rPr>
        <w:t xml:space="preserve"> uma das perguntas e </w:t>
      </w:r>
      <w:r w:rsidRPr="00617AD3">
        <w:rPr>
          <w:i/>
        </w:rPr>
        <w:t>a resposta que deu</w:t>
      </w:r>
      <w:r w:rsidRPr="00822A77">
        <w:t>)</w:t>
      </w:r>
    </w:p>
    <w:p w:rsidR="000F4F52" w:rsidRDefault="000F4F52" w:rsidP="000F4F52">
      <w:pPr>
        <w:spacing w:line="360" w:lineRule="auto"/>
        <w:jc w:val="both"/>
      </w:pPr>
      <w:r>
        <w:t xml:space="preserve"> </w:t>
      </w:r>
      <w:proofErr w:type="gramStart"/>
      <w:r w:rsidRPr="00822A77">
        <w:t>«</w:t>
      </w:r>
      <w:r w:rsidR="00DF056E">
        <w:t>–</w:t>
      </w:r>
      <w:proofErr w:type="gramEnd"/>
      <w:r>
        <w:t xml:space="preserve"> </w:t>
      </w:r>
      <w:r w:rsidRPr="00822A77">
        <w:t>Com a prática política decorrente, qual a posição dos militantes do MDP/CDE da nossa região perante a crise e as alternativas que têm para defender a Revolução de Abril?</w:t>
      </w:r>
    </w:p>
    <w:p w:rsidR="000F4F52" w:rsidRPr="006B76C2" w:rsidRDefault="000F4F52" w:rsidP="000F4F52">
      <w:pPr>
        <w:spacing w:line="360" w:lineRule="auto"/>
        <w:jc w:val="both"/>
        <w:rPr>
          <w:i/>
        </w:rPr>
      </w:pPr>
      <w:r>
        <w:t xml:space="preserve"> </w:t>
      </w:r>
      <w:r w:rsidR="00DF056E">
        <w:t xml:space="preserve">– </w:t>
      </w:r>
      <w:r>
        <w:t xml:space="preserve">A prática política decorrente dos militantes do MDP/CDE na nossa região, perante a crise, </w:t>
      </w:r>
      <w:r w:rsidR="00F317F4">
        <w:t>é</w:t>
      </w:r>
      <w:r>
        <w:t xml:space="preserve"> a do esclarecimento das várias camadas da população, em especial entre os tr</w:t>
      </w:r>
      <w:r>
        <w:t>a</w:t>
      </w:r>
      <w:r>
        <w:t>balhadores de serviços, os quadros e os pequenos e médios agricultores, comerciantes e industriais, sem esquecer outros sectores da população que necessitam desse esclare</w:t>
      </w:r>
      <w:r w:rsidR="00DF056E">
        <w:t>c</w:t>
      </w:r>
      <w:r w:rsidR="00DF056E">
        <w:t>i</w:t>
      </w:r>
      <w:r w:rsidR="00DF056E">
        <w:t>mento</w:t>
      </w:r>
      <w:r>
        <w:t xml:space="preserve">» </w:t>
      </w:r>
      <w:r w:rsidR="00DF056E">
        <w:rPr>
          <w:i/>
        </w:rPr>
        <w:t>(i</w:t>
      </w:r>
      <w:r w:rsidRPr="006B76C2">
        <w:rPr>
          <w:i/>
        </w:rPr>
        <w:t>nterrompe para comentar</w:t>
      </w:r>
      <w:r>
        <w:rPr>
          <w:i/>
        </w:rPr>
        <w:t>)</w:t>
      </w:r>
      <w:r w:rsidR="00F317F4">
        <w:rPr>
          <w:i/>
        </w:rPr>
        <w:t>.</w:t>
      </w:r>
      <w:r>
        <w:rPr>
          <w:i/>
        </w:rPr>
        <w:t xml:space="preserve"> </w:t>
      </w:r>
      <w:r>
        <w:t>Nós entendíamos, tal como agora, que não eram as classes menos favorecidas e a classe média, que tinham de pagar a factura da crise…</w:t>
      </w:r>
    </w:p>
    <w:p w:rsidR="000F4F52" w:rsidRDefault="000F4F52" w:rsidP="000F4F52">
      <w:pPr>
        <w:spacing w:line="360" w:lineRule="auto"/>
        <w:jc w:val="both"/>
      </w:pPr>
      <w:r>
        <w:t xml:space="preserve">  Éramos um pequeno partido. Concorremos primeiro para a Assembleia Constituinte (chamava-se «Constituinte» porque fez a Constituição) individualmente e tivemos cinco deputados. Apontávamos muito para a defesa dos valores de Abril. Falava-se na Refo</w:t>
      </w:r>
      <w:r>
        <w:t>r</w:t>
      </w:r>
      <w:r>
        <w:t>ma Agrária, na necessidade do latifúndio desaparecer, em desenvolvimento da socied</w:t>
      </w:r>
      <w:r>
        <w:t>a</w:t>
      </w:r>
      <w:r>
        <w:lastRenderedPageBreak/>
        <w:t>de toda, do Serviço Nacional de Saúde. Defendíamos a regionalização. Depois partic</w:t>
      </w:r>
      <w:r>
        <w:t>i</w:t>
      </w:r>
      <w:r>
        <w:t>pámos aqui nas eleições municipais. Vou-lhe só dizer os Princípios</w:t>
      </w:r>
      <w:r w:rsidR="003D071F">
        <w:t>…</w:t>
      </w:r>
      <w:r>
        <w:t xml:space="preserve"> </w:t>
      </w:r>
      <w:r w:rsidR="008A4237">
        <w:rPr>
          <w:i/>
        </w:rPr>
        <w:t>(c</w:t>
      </w:r>
      <w:r w:rsidRPr="00FE386A">
        <w:rPr>
          <w:i/>
        </w:rPr>
        <w:t>omeça nov</w:t>
      </w:r>
      <w:r w:rsidRPr="00FE386A">
        <w:rPr>
          <w:i/>
        </w:rPr>
        <w:t>a</w:t>
      </w:r>
      <w:r w:rsidRPr="00FE386A">
        <w:rPr>
          <w:i/>
        </w:rPr>
        <w:t>mente a ler o que em 1978 afirmou, mas antes diz qual a questão colocada</w:t>
      </w:r>
      <w:r>
        <w:t>)</w:t>
      </w:r>
    </w:p>
    <w:p w:rsidR="000F4F52" w:rsidRDefault="008A4237" w:rsidP="000F4F52">
      <w:pPr>
        <w:spacing w:line="360" w:lineRule="auto"/>
        <w:jc w:val="both"/>
      </w:pPr>
      <w:proofErr w:type="gramStart"/>
      <w:r>
        <w:t>«–</w:t>
      </w:r>
      <w:proofErr w:type="gramEnd"/>
      <w:r>
        <w:t xml:space="preserve"> </w:t>
      </w:r>
      <w:r w:rsidR="000F4F52">
        <w:t xml:space="preserve">Como irá o MDP/CDE actuar no futuro, tendo em conta o que se aprovou no recente III Congresso Nacional. </w:t>
      </w:r>
      <w:r w:rsidR="000F4F52" w:rsidRPr="0079108F">
        <w:rPr>
          <w:i/>
        </w:rPr>
        <w:t>Não comunistas mas também não anticomunistas</w:t>
      </w:r>
      <w:r w:rsidR="000F4F52">
        <w:t xml:space="preserve"> e a favor da propriedade privada desde que não colida com os interesses da grei?» </w:t>
      </w:r>
      <w:r w:rsidR="00DF056E">
        <w:rPr>
          <w:i/>
        </w:rPr>
        <w:t>(e</w:t>
      </w:r>
      <w:r w:rsidR="000F4F52" w:rsidRPr="0079108F">
        <w:rPr>
          <w:i/>
        </w:rPr>
        <w:t>xplica</w:t>
      </w:r>
      <w:r w:rsidR="000F4F52">
        <w:rPr>
          <w:i/>
        </w:rPr>
        <w:t xml:space="preserve"> logo</w:t>
      </w:r>
      <w:r w:rsidR="000F4F52" w:rsidRPr="0079108F">
        <w:rPr>
          <w:i/>
        </w:rPr>
        <w:t>)</w:t>
      </w:r>
    </w:p>
    <w:p w:rsidR="000F4F52" w:rsidRDefault="000F4F52" w:rsidP="000F4F52">
      <w:pPr>
        <w:spacing w:line="360" w:lineRule="auto"/>
        <w:jc w:val="both"/>
        <w:rPr>
          <w:i/>
        </w:rPr>
      </w:pPr>
      <w:r>
        <w:t xml:space="preserve"> Éramos a favor da propriedade privada mas não a dos grandes latifúndios. Estou-me a </w:t>
      </w:r>
      <w:r w:rsidR="00F317F4">
        <w:t>referir ao uso e posse da terra</w:t>
      </w:r>
      <w:r>
        <w:t xml:space="preserve"> </w:t>
      </w:r>
      <w:r w:rsidR="00DF056E">
        <w:rPr>
          <w:i/>
        </w:rPr>
        <w:t>(c</w:t>
      </w:r>
      <w:r w:rsidRPr="00EB785D">
        <w:rPr>
          <w:i/>
        </w:rPr>
        <w:t>ontinua a citar)</w:t>
      </w:r>
    </w:p>
    <w:p w:rsidR="000F4F52" w:rsidRDefault="000F4F52" w:rsidP="000F4F52">
      <w:pPr>
        <w:spacing w:line="360" w:lineRule="auto"/>
        <w:jc w:val="both"/>
      </w:pPr>
      <w:proofErr w:type="gramStart"/>
      <w:r w:rsidRPr="00EB785D">
        <w:t>«</w:t>
      </w:r>
      <w:r w:rsidR="00DF056E">
        <w:t>–</w:t>
      </w:r>
      <w:proofErr w:type="gramEnd"/>
      <w:r w:rsidR="00DF056E">
        <w:t xml:space="preserve"> </w:t>
      </w:r>
      <w:r>
        <w:t xml:space="preserve">A esta pergunta prefiro responder com o projecto de sociedade preconizada pelo MDP/CDE e suas bases programáticas aprovadas no III Congresso: </w:t>
      </w:r>
    </w:p>
    <w:p w:rsidR="000F4F52" w:rsidRDefault="000F4F52" w:rsidP="000F4F52">
      <w:pPr>
        <w:spacing w:line="360" w:lineRule="auto"/>
        <w:jc w:val="both"/>
      </w:pPr>
      <w:r>
        <w:t xml:space="preserve">1. Apropriação social dos principais meios de produção e troca, caracterizada pela sua posse colectiva e por uma gestão largamente participada pelos trabalhadores. </w:t>
      </w:r>
    </w:p>
    <w:p w:rsidR="000F4F52" w:rsidRPr="000F231E" w:rsidRDefault="000F4F52" w:rsidP="000F4F52">
      <w:pPr>
        <w:spacing w:line="360" w:lineRule="auto"/>
        <w:jc w:val="both"/>
        <w:rPr>
          <w:i/>
        </w:rPr>
      </w:pPr>
      <w:r>
        <w:t xml:space="preserve">2. Coexistência das </w:t>
      </w:r>
      <w:r w:rsidR="00DF056E">
        <w:t>diferentes formações económicas</w:t>
      </w:r>
      <w:r>
        <w:t xml:space="preserve">» </w:t>
      </w:r>
      <w:r w:rsidR="00DF056E">
        <w:rPr>
          <w:i/>
        </w:rPr>
        <w:t>(e</w:t>
      </w:r>
      <w:r w:rsidRPr="00EB785D">
        <w:rPr>
          <w:i/>
        </w:rPr>
        <w:t>numera-as)</w:t>
      </w:r>
      <w:r>
        <w:t xml:space="preserve"> Cooperativa, pr</w:t>
      </w:r>
      <w:r>
        <w:t>i</w:t>
      </w:r>
      <w:r>
        <w:t xml:space="preserve">vada, pública… «atribuindo ao sector nacionalizado papel determinante na criação de condições de passagem ao socialismo…» pela via democrática, eleitoral </w:t>
      </w:r>
      <w:r w:rsidRPr="006A2135">
        <w:rPr>
          <w:i/>
        </w:rPr>
        <w:t>(esclarece)</w:t>
      </w:r>
      <w:r>
        <w:rPr>
          <w:i/>
        </w:rPr>
        <w:t xml:space="preserve"> </w:t>
      </w:r>
      <w:r>
        <w:t>«…reconhecendo o importante papel do sector privado na área</w:t>
      </w:r>
      <w:r w:rsidR="00DF056E">
        <w:t xml:space="preserve"> das pequenas e médias empresas»</w:t>
      </w:r>
      <w:proofErr w:type="gramStart"/>
      <w:r>
        <w:t>,</w:t>
      </w:r>
      <w:proofErr w:type="gramEnd"/>
      <w:r>
        <w:t xml:space="preserve"> era nelas que apostávamos!</w:t>
      </w:r>
    </w:p>
    <w:p w:rsidR="000F4F52" w:rsidRDefault="000F4F52" w:rsidP="000F4F52">
      <w:pPr>
        <w:spacing w:line="360" w:lineRule="auto"/>
        <w:jc w:val="both"/>
      </w:pPr>
      <w:r>
        <w:t xml:space="preserve"> «3. Respeito pela propriedade privada e sua livre disposição e transmissão por mo</w:t>
      </w:r>
      <w:r>
        <w:t>r</w:t>
      </w:r>
      <w:r>
        <w:t xml:space="preserve">te…» Qual era a diferença do PC? Para nós a propriedade não voltava para o Estado, era da família… </w:t>
      </w:r>
      <w:r w:rsidR="00DF056E">
        <w:rPr>
          <w:i/>
        </w:rPr>
        <w:t>(c</w:t>
      </w:r>
      <w:r w:rsidRPr="00015F83">
        <w:rPr>
          <w:i/>
        </w:rPr>
        <w:t>ontinua)</w:t>
      </w:r>
    </w:p>
    <w:p w:rsidR="000F4F52" w:rsidRDefault="000F4F52" w:rsidP="000F4F52">
      <w:pPr>
        <w:spacing w:line="360" w:lineRule="auto"/>
        <w:jc w:val="both"/>
      </w:pPr>
      <w:r>
        <w:t>«4. Passagem ao socialismo por via pacífica</w:t>
      </w:r>
      <w:proofErr w:type="gramStart"/>
      <w:r>
        <w:t>,</w:t>
      </w:r>
      <w:proofErr w:type="gramEnd"/>
      <w:r>
        <w:t xml:space="preserve"> assente na vontade popular e no respeito das liberdades individuais. </w:t>
      </w:r>
    </w:p>
    <w:p w:rsidR="000F4F52" w:rsidRDefault="000F4F52" w:rsidP="000F4F52">
      <w:pPr>
        <w:spacing w:line="360" w:lineRule="auto"/>
        <w:jc w:val="both"/>
      </w:pPr>
      <w:r>
        <w:t xml:space="preserve">5. Existência da pluralidade de partidos com expressão dos diferentes grupos sociais ou correntes de opinião, cujas actividades, mesmo as da oposição, não sofrerão restrições desde que exercidas no respeito da legalidade democrática. </w:t>
      </w:r>
    </w:p>
    <w:p w:rsidR="000F4F52" w:rsidRDefault="000F4F52" w:rsidP="000F4F52">
      <w:pPr>
        <w:spacing w:line="360" w:lineRule="auto"/>
        <w:jc w:val="both"/>
      </w:pPr>
      <w:r>
        <w:t>6. Promoção de todas as formas de organização popular que abram aos trabalhadores e outros estratos populares, além do exercício do direito de voto, outras formas de inte</w:t>
      </w:r>
      <w:r>
        <w:t>r</w:t>
      </w:r>
      <w:r>
        <w:t>venção na or</w:t>
      </w:r>
      <w:r w:rsidR="008A4237">
        <w:t>ientação dos destinos da Pátria</w:t>
      </w:r>
      <w:r>
        <w:t>»</w:t>
      </w:r>
      <w:r w:rsidR="003D071F">
        <w:t>.</w:t>
      </w:r>
      <w:r w:rsidRPr="000068FE">
        <w:t xml:space="preserve"> </w:t>
      </w:r>
    </w:p>
    <w:p w:rsidR="000F4F52" w:rsidRDefault="000F4F52" w:rsidP="000F4F52">
      <w:pPr>
        <w:spacing w:line="360" w:lineRule="auto"/>
        <w:jc w:val="both"/>
      </w:pPr>
      <w:r>
        <w:t xml:space="preserve">  Nós não nos ficávamos só pela participação do voto. Queríamos as pessoas a participar nas organizações. Defendíamos outras formas de participação para em conjunto trab</w:t>
      </w:r>
      <w:r>
        <w:t>a</w:t>
      </w:r>
      <w:r>
        <w:t xml:space="preserve">lharem.  </w:t>
      </w:r>
    </w:p>
    <w:p w:rsidR="000F4F52" w:rsidRPr="00FE386A" w:rsidRDefault="000F4F52" w:rsidP="000F4F52">
      <w:pPr>
        <w:spacing w:line="360" w:lineRule="auto"/>
        <w:jc w:val="both"/>
      </w:pPr>
    </w:p>
    <w:p w:rsidR="000F4F52" w:rsidRPr="00AA5E18" w:rsidRDefault="000F4F52" w:rsidP="000F4F52">
      <w:pPr>
        <w:spacing w:line="360" w:lineRule="auto"/>
        <w:jc w:val="both"/>
        <w:rPr>
          <w:b/>
        </w:rPr>
      </w:pPr>
      <w:r w:rsidRPr="00AA5E18">
        <w:rPr>
          <w:b/>
        </w:rPr>
        <w:t>Em Évora, que organizações de base existiam?</w:t>
      </w:r>
    </w:p>
    <w:p w:rsidR="000F4F52" w:rsidRDefault="000F4F52" w:rsidP="000F4F52">
      <w:pPr>
        <w:spacing w:line="360" w:lineRule="auto"/>
        <w:jc w:val="both"/>
      </w:pPr>
      <w:r>
        <w:lastRenderedPageBreak/>
        <w:t>Havia as Comissões de Moradores e as Ass</w:t>
      </w:r>
      <w:r w:rsidR="003D071F">
        <w:t>ociações de Moradores e várias c</w:t>
      </w:r>
      <w:r>
        <w:t>ooperativas de Consumo, de Habitação que ainda hoje existem.</w:t>
      </w:r>
    </w:p>
    <w:p w:rsidR="000F4F52" w:rsidRDefault="000F4F52" w:rsidP="000F4F52">
      <w:pPr>
        <w:spacing w:line="360" w:lineRule="auto"/>
        <w:jc w:val="both"/>
        <w:rPr>
          <w:b/>
        </w:rPr>
      </w:pPr>
    </w:p>
    <w:p w:rsidR="000F4F52" w:rsidRPr="00AA5E18" w:rsidRDefault="000F4F52" w:rsidP="000F4F52">
      <w:pPr>
        <w:spacing w:line="360" w:lineRule="auto"/>
        <w:jc w:val="both"/>
        <w:rPr>
          <w:b/>
        </w:rPr>
      </w:pPr>
      <w:r w:rsidRPr="00AA5E18">
        <w:rPr>
          <w:b/>
        </w:rPr>
        <w:t>Qual era a função dessas organizações populares?</w:t>
      </w:r>
    </w:p>
    <w:p w:rsidR="000F4F52" w:rsidRDefault="000F4F52" w:rsidP="000F4F52">
      <w:pPr>
        <w:spacing w:line="360" w:lineRule="auto"/>
        <w:jc w:val="both"/>
        <w:rPr>
          <w:i/>
        </w:rPr>
      </w:pPr>
      <w:r>
        <w:t xml:space="preserve">Organizarem-se para junto dos órgãos de poder exercerem pressão para solucionar as suas necessidades… </w:t>
      </w:r>
      <w:r w:rsidR="008A4237">
        <w:rPr>
          <w:i/>
        </w:rPr>
        <w:t>(p</w:t>
      </w:r>
      <w:r w:rsidRPr="000068FE">
        <w:rPr>
          <w:i/>
        </w:rPr>
        <w:t xml:space="preserve">rossegue na leitura)  </w:t>
      </w:r>
    </w:p>
    <w:p w:rsidR="000F4F52" w:rsidRDefault="000F4F52" w:rsidP="000F4F52">
      <w:pPr>
        <w:spacing w:line="360" w:lineRule="auto"/>
        <w:jc w:val="both"/>
      </w:pPr>
      <w:r>
        <w:t xml:space="preserve">«7. Exercício do poder político de todos os partidos que se reclamam do socialismo </w:t>
      </w:r>
      <w:r w:rsidRPr="00975459">
        <w:rPr>
          <w:i/>
        </w:rPr>
        <w:t>(e da Democracia)</w:t>
      </w:r>
      <w:r>
        <w:t xml:space="preserve"> de acordo com a sua expressão eleitoral.</w:t>
      </w:r>
    </w:p>
    <w:p w:rsidR="000F4F52" w:rsidRDefault="000F4F52" w:rsidP="000F4F52">
      <w:pPr>
        <w:spacing w:line="360" w:lineRule="auto"/>
        <w:jc w:val="both"/>
      </w:pPr>
      <w:r>
        <w:t xml:space="preserve"> 8. Desenvolvimento das relações de amizade com todos os povos, fomentando a coop</w:t>
      </w:r>
      <w:r>
        <w:t>e</w:t>
      </w:r>
      <w:r>
        <w:t xml:space="preserve">ração e o intercâmbio, especialmente com os países recém-libertados do colonialismo português e com os países socialistas </w:t>
      </w:r>
      <w:r w:rsidRPr="00975459">
        <w:rPr>
          <w:i/>
        </w:rPr>
        <w:t>(</w:t>
      </w:r>
      <w:r w:rsidRPr="008A4237">
        <w:t>e democratas</w:t>
      </w:r>
      <w:r w:rsidR="008A4237">
        <w:rPr>
          <w:i/>
        </w:rPr>
        <w:t>, acrescenta</w:t>
      </w:r>
      <w:r w:rsidRPr="00975459">
        <w:rPr>
          <w:i/>
        </w:rPr>
        <w:t>)</w:t>
      </w:r>
      <w:r>
        <w:t>.</w:t>
      </w:r>
    </w:p>
    <w:p w:rsidR="000F4F52" w:rsidRPr="000068FE" w:rsidRDefault="000F4F52" w:rsidP="000F4F52">
      <w:pPr>
        <w:spacing w:line="360" w:lineRule="auto"/>
        <w:jc w:val="both"/>
      </w:pPr>
      <w:r>
        <w:t xml:space="preserve"> 9. Formação da consciência socialista do nosso povo, fruto das transformações estrut</w:t>
      </w:r>
      <w:r>
        <w:t>u</w:t>
      </w:r>
      <w:r>
        <w:t>rais da própria sociedade, do combate ide</w:t>
      </w:r>
      <w:r w:rsidR="003D071F">
        <w:t>ológico e do movimento cultural</w:t>
      </w:r>
      <w:r>
        <w:t>»</w:t>
      </w:r>
      <w:r w:rsidR="003D071F">
        <w:t>.</w:t>
      </w:r>
    </w:p>
    <w:p w:rsidR="000F4F52" w:rsidRPr="008B4C16" w:rsidRDefault="000F4F52" w:rsidP="000F4F52">
      <w:pPr>
        <w:spacing w:line="360" w:lineRule="auto"/>
        <w:jc w:val="both"/>
        <w:rPr>
          <w:i/>
        </w:rPr>
      </w:pPr>
      <w:r>
        <w:t xml:space="preserve">  Nós tínhamos a formação dessa consciência, estávamos na Revolução, a meta era o socialismo, o próprio CDS</w:t>
      </w:r>
      <w:r w:rsidRPr="00AA5E18">
        <w:t xml:space="preserve"> </w:t>
      </w:r>
      <w:r>
        <w:t>defendia o socialismo nessa altura… «pensando bem, o ant</w:t>
      </w:r>
      <w:r>
        <w:t>i</w:t>
      </w:r>
      <w:r>
        <w:t xml:space="preserve">comunismo tem sido uma das mais potentes armas das forças reaccionárias...» </w:t>
      </w:r>
      <w:r w:rsidR="008A4237">
        <w:rPr>
          <w:i/>
        </w:rPr>
        <w:t>(i</w:t>
      </w:r>
      <w:r w:rsidRPr="00FE386A">
        <w:rPr>
          <w:i/>
        </w:rPr>
        <w:t>nte</w:t>
      </w:r>
      <w:r w:rsidRPr="00FE386A">
        <w:rPr>
          <w:i/>
        </w:rPr>
        <w:t>r</w:t>
      </w:r>
      <w:r w:rsidRPr="00FE386A">
        <w:rPr>
          <w:i/>
        </w:rPr>
        <w:t>rompe</w:t>
      </w:r>
      <w:r>
        <w:rPr>
          <w:i/>
        </w:rPr>
        <w:t xml:space="preserve"> outra vez</w:t>
      </w:r>
      <w:r w:rsidRPr="00FE386A">
        <w:rPr>
          <w:i/>
        </w:rPr>
        <w:t xml:space="preserve"> para explicar</w:t>
      </w:r>
      <w:r>
        <w:rPr>
          <w:i/>
        </w:rPr>
        <w:t xml:space="preserve"> a palavra</w:t>
      </w:r>
      <w:r w:rsidRPr="00FE386A">
        <w:rPr>
          <w:i/>
        </w:rPr>
        <w:t>)</w:t>
      </w:r>
      <w:r w:rsidR="008B4C16">
        <w:rPr>
          <w:i/>
        </w:rPr>
        <w:t xml:space="preserve"> </w:t>
      </w:r>
      <w:r w:rsidR="008B4C16">
        <w:t>«r</w:t>
      </w:r>
      <w:r>
        <w:t>eaccionárias» quer dizer que não quer</w:t>
      </w:r>
      <w:r w:rsidR="008A4237">
        <w:t>em</w:t>
      </w:r>
      <w:r>
        <w:t xml:space="preserve"> avançar, retrocede</w:t>
      </w:r>
      <w:r w:rsidR="008A4237">
        <w:t>m</w:t>
      </w:r>
      <w:r>
        <w:t xml:space="preserve">. Não lhes chamávamos fascistas, eram conservadores, pessoas que não queriam que a sociedade avançasse... «contra o qual temos lutado, claramente e sem desvios ou paragens o MDP/CDE, singulariza-se como partido que, não sendo </w:t>
      </w:r>
      <w:r w:rsidR="003D071F">
        <w:t>comuni</w:t>
      </w:r>
      <w:r w:rsidR="003D071F">
        <w:t>s</w:t>
      </w:r>
      <w:r w:rsidR="003D071F">
        <w:t>ta, não é anti-comunista</w:t>
      </w:r>
      <w:r>
        <w:t>»</w:t>
      </w:r>
      <w:r w:rsidR="003D071F">
        <w:t>.</w:t>
      </w:r>
    </w:p>
    <w:p w:rsidR="000F4F52" w:rsidRDefault="000F4F52" w:rsidP="000F4F52">
      <w:pPr>
        <w:spacing w:line="360" w:lineRule="auto"/>
        <w:jc w:val="both"/>
      </w:pPr>
    </w:p>
    <w:p w:rsidR="000F4F52" w:rsidRDefault="000F4F52" w:rsidP="000F4F52">
      <w:pPr>
        <w:spacing w:line="360" w:lineRule="auto"/>
        <w:jc w:val="both"/>
        <w:rPr>
          <w:b/>
        </w:rPr>
      </w:pPr>
      <w:r w:rsidRPr="0098437B">
        <w:rPr>
          <w:b/>
        </w:rPr>
        <w:t>Em síntese, a</w:t>
      </w:r>
      <w:r>
        <w:rPr>
          <w:b/>
        </w:rPr>
        <w:t xml:space="preserve"> principal </w:t>
      </w:r>
      <w:r w:rsidRPr="0098437B">
        <w:rPr>
          <w:b/>
        </w:rPr>
        <w:t>diferença entre o MDP e o PCP</w:t>
      </w:r>
      <w:r>
        <w:rPr>
          <w:b/>
        </w:rPr>
        <w:t>…</w:t>
      </w:r>
    </w:p>
    <w:p w:rsidR="000F4F52" w:rsidRPr="009E3BD6" w:rsidRDefault="000F4F52" w:rsidP="000F4F52">
      <w:pPr>
        <w:spacing w:line="360" w:lineRule="auto"/>
        <w:jc w:val="both"/>
      </w:pPr>
      <w:r w:rsidRPr="008045BB">
        <w:t>E</w:t>
      </w:r>
      <w:r w:rsidRPr="009E3BD6">
        <w:t>ra o respeito pela propriedade privada, p</w:t>
      </w:r>
      <w:r>
        <w:t xml:space="preserve">ela sua passagem para a família. </w:t>
      </w:r>
      <w:r w:rsidRPr="009E3BD6">
        <w:t>Não passava para o Estado. Os comunistas defendiam a estatização de tudo.</w:t>
      </w:r>
    </w:p>
    <w:p w:rsidR="000F4F52" w:rsidRDefault="000F4F52" w:rsidP="000F4F52">
      <w:pPr>
        <w:spacing w:line="360" w:lineRule="auto"/>
        <w:jc w:val="both"/>
        <w:rPr>
          <w:b/>
        </w:rPr>
      </w:pPr>
    </w:p>
    <w:p w:rsidR="000F4F52" w:rsidRPr="0098437B" w:rsidRDefault="000F4F52" w:rsidP="000F4F52">
      <w:pPr>
        <w:spacing w:line="360" w:lineRule="auto"/>
        <w:jc w:val="both"/>
        <w:rPr>
          <w:b/>
        </w:rPr>
      </w:pPr>
      <w:r w:rsidRPr="0098437B">
        <w:rPr>
          <w:b/>
        </w:rPr>
        <w:t>E a</w:t>
      </w:r>
      <w:r>
        <w:rPr>
          <w:b/>
        </w:rPr>
        <w:t>s coligações</w:t>
      </w:r>
      <w:r w:rsidRPr="0098437B">
        <w:rPr>
          <w:b/>
        </w:rPr>
        <w:t xml:space="preserve"> com o PC…</w:t>
      </w:r>
    </w:p>
    <w:p w:rsidR="000F4F52" w:rsidRDefault="000F4F52" w:rsidP="000F4F52">
      <w:pPr>
        <w:spacing w:line="360" w:lineRule="auto"/>
        <w:jc w:val="both"/>
      </w:pPr>
      <w:r>
        <w:t>Em 1975 foram as eleições para a Constituinte, concorremos sós. Em 1976 para a Assembleia da República. Formámos a coligação chamada FEPU (Frente Eleitoral Povo Unido). Aqui não era só o PCP com o MDP. Era também a organização do Manuel Se</w:t>
      </w:r>
      <w:r>
        <w:t>r</w:t>
      </w:r>
      <w:r>
        <w:t>ra…</w:t>
      </w:r>
    </w:p>
    <w:p w:rsidR="000F4F52" w:rsidRDefault="000F4F52" w:rsidP="000F4F52">
      <w:pPr>
        <w:spacing w:line="360" w:lineRule="auto"/>
        <w:jc w:val="both"/>
        <w:rPr>
          <w:b/>
        </w:rPr>
      </w:pPr>
    </w:p>
    <w:p w:rsidR="000F4F52" w:rsidRPr="005B4965" w:rsidRDefault="000F4F52" w:rsidP="000F4F52">
      <w:pPr>
        <w:spacing w:line="360" w:lineRule="auto"/>
        <w:jc w:val="both"/>
        <w:rPr>
          <w:b/>
        </w:rPr>
      </w:pPr>
      <w:r w:rsidRPr="005B4965">
        <w:rPr>
          <w:b/>
        </w:rPr>
        <w:t xml:space="preserve"> A coligação APU não foi apoiada por todos os militantes do MDP, pois não?</w:t>
      </w:r>
    </w:p>
    <w:p w:rsidR="000F4F52" w:rsidRDefault="008A4237" w:rsidP="000F4F52">
      <w:pPr>
        <w:spacing w:line="360" w:lineRule="auto"/>
        <w:jc w:val="both"/>
      </w:pPr>
      <w:r>
        <w:lastRenderedPageBreak/>
        <w:t>Não;</w:t>
      </w:r>
      <w:r w:rsidR="000F4F52">
        <w:t xml:space="preserve"> houve várias discordâncias e depois a ruptura. Em 1987 rompemos a coligação, já concorremos sozinhos. É o caso do Antunes da Silva. É contra a coligação. Nós ente</w:t>
      </w:r>
      <w:r w:rsidR="000F4F52">
        <w:t>n</w:t>
      </w:r>
      <w:r w:rsidR="000F4F52">
        <w:t>díamos que uma aliança é sempre circunstancial, é sempre de uma forma conjuntural. É uma necessidade. Eu e o Antunes fomos os primeiros a romper a aliança. Mais tarde era a aliança com o PS… Ele era muito amigo do Dr. Mário Soares. O Antunes da Silva defendia a colaboração com o PS.</w:t>
      </w:r>
    </w:p>
    <w:p w:rsidR="000F4F52" w:rsidRDefault="000F4F52" w:rsidP="000F4F52">
      <w:pPr>
        <w:spacing w:line="360" w:lineRule="auto"/>
        <w:jc w:val="both"/>
        <w:rPr>
          <w:b/>
        </w:rPr>
      </w:pPr>
    </w:p>
    <w:p w:rsidR="000F4F52" w:rsidRPr="000E3411" w:rsidRDefault="000F4F52" w:rsidP="000F4F52">
      <w:pPr>
        <w:spacing w:line="360" w:lineRule="auto"/>
        <w:jc w:val="both"/>
        <w:rPr>
          <w:b/>
        </w:rPr>
      </w:pPr>
      <w:r w:rsidRPr="000E3411">
        <w:rPr>
          <w:b/>
        </w:rPr>
        <w:t xml:space="preserve"> O desagrado de alguns militantes com a coligação APU devia-se a quê?</w:t>
      </w:r>
    </w:p>
    <w:p w:rsidR="000F4F52" w:rsidRDefault="000F4F52" w:rsidP="000F4F52">
      <w:pPr>
        <w:spacing w:line="360" w:lineRule="auto"/>
        <w:jc w:val="both"/>
      </w:pPr>
      <w:r>
        <w:t>Às diferenças de opinião. Nós entendíamos que a esquerda devia ser mais plural. Ele defendia a ruptura com o PCP.</w:t>
      </w:r>
    </w:p>
    <w:p w:rsidR="000F4F52" w:rsidRDefault="000F4F52" w:rsidP="000F4F52">
      <w:pPr>
        <w:spacing w:line="360" w:lineRule="auto"/>
        <w:jc w:val="both"/>
        <w:rPr>
          <w:b/>
        </w:rPr>
      </w:pPr>
    </w:p>
    <w:p w:rsidR="000F4F52" w:rsidRPr="000E3411" w:rsidRDefault="000F4F52" w:rsidP="000F4F52">
      <w:pPr>
        <w:spacing w:line="360" w:lineRule="auto"/>
        <w:jc w:val="both"/>
        <w:rPr>
          <w:b/>
        </w:rPr>
      </w:pPr>
      <w:r w:rsidRPr="000E3411">
        <w:rPr>
          <w:b/>
        </w:rPr>
        <w:t>Haveria uma tentativa de imposi</w:t>
      </w:r>
      <w:r>
        <w:rPr>
          <w:b/>
        </w:rPr>
        <w:t>ção da parte do PCP?</w:t>
      </w:r>
    </w:p>
    <w:p w:rsidR="000F4F52" w:rsidRDefault="000F4F52" w:rsidP="000F4F52">
      <w:pPr>
        <w:spacing w:line="360" w:lineRule="auto"/>
        <w:jc w:val="both"/>
      </w:pPr>
      <w:r>
        <w:t xml:space="preserve">Havia mesmo uma imposição. Eles procuraram sempre controlar o aparelho do MDP e deixaram lá dentro os seus homens de mão… Actualmente </w:t>
      </w:r>
      <w:proofErr w:type="gramStart"/>
      <w:r>
        <w:t>estou</w:t>
      </w:r>
      <w:proofErr w:type="gramEnd"/>
      <w:r>
        <w:t xml:space="preserve"> no PS e o Antunes da Silva ultimamente</w:t>
      </w:r>
      <w:r w:rsidR="008A4237">
        <w:t xml:space="preserve"> </w:t>
      </w:r>
      <w:r w:rsidR="008A4237" w:rsidRPr="008A4237">
        <w:rPr>
          <w:i/>
        </w:rPr>
        <w:t>(entenda-se nos seus últimos anos de vida)</w:t>
      </w:r>
      <w:r>
        <w:t xml:space="preserve"> foi mandatário do PS por Évora nas eleições legislativas para a Assembleia da República.</w:t>
      </w:r>
    </w:p>
    <w:p w:rsidR="000F4F52" w:rsidRDefault="000F4F52" w:rsidP="000F4F52">
      <w:pPr>
        <w:spacing w:line="360" w:lineRule="auto"/>
        <w:jc w:val="both"/>
      </w:pPr>
    </w:p>
    <w:p w:rsidR="000F4F52" w:rsidRPr="000E3411" w:rsidRDefault="000F4F52" w:rsidP="000F4F52">
      <w:pPr>
        <w:spacing w:line="360" w:lineRule="auto"/>
        <w:jc w:val="both"/>
        <w:rPr>
          <w:b/>
        </w:rPr>
      </w:pPr>
      <w:r w:rsidRPr="000E3411">
        <w:rPr>
          <w:b/>
        </w:rPr>
        <w:t xml:space="preserve"> Quem eram os militantes do MDP? </w:t>
      </w:r>
    </w:p>
    <w:p w:rsidR="000F4F52" w:rsidRDefault="008A4237" w:rsidP="000F4F52">
      <w:pPr>
        <w:spacing w:line="360" w:lineRule="auto"/>
        <w:jc w:val="both"/>
      </w:pPr>
      <w:r>
        <w:t>Eram de toda</w:t>
      </w:r>
      <w:r w:rsidR="000F4F52">
        <w:t>s as camadas sociais</w:t>
      </w:r>
      <w:r>
        <w:t>,</w:t>
      </w:r>
      <w:r w:rsidR="000F4F52">
        <w:t xml:space="preserve"> mas a maioria era de classe média. Intelectuais, médicos, profissões liberais, muitos advogados, funcionários públicos, sociólogos, ec</w:t>
      </w:r>
      <w:r w:rsidR="000F4F52">
        <w:t>o</w:t>
      </w:r>
      <w:r w:rsidR="000F4F52">
        <w:t>nomistas e havia mais gente… há sempre as franjas. Era uma classe que não precisava de nada, mas que lutava por uma ideologia que pensava que era a melhor, aberta a todos os países e não só aos de leste.</w:t>
      </w:r>
    </w:p>
    <w:p w:rsidR="000F4F52" w:rsidRDefault="000F4F52" w:rsidP="000F4F52">
      <w:pPr>
        <w:spacing w:line="360" w:lineRule="auto"/>
        <w:jc w:val="both"/>
      </w:pPr>
    </w:p>
    <w:p w:rsidR="000F4F52" w:rsidRPr="000E3411" w:rsidRDefault="000F4F52" w:rsidP="000F4F52">
      <w:pPr>
        <w:spacing w:line="360" w:lineRule="auto"/>
        <w:jc w:val="both"/>
        <w:rPr>
          <w:b/>
        </w:rPr>
      </w:pPr>
      <w:r w:rsidRPr="000E3411">
        <w:rPr>
          <w:b/>
        </w:rPr>
        <w:t>Mas houve uma grande aposta nos países de leste…</w:t>
      </w:r>
    </w:p>
    <w:p w:rsidR="000F4F52" w:rsidRDefault="000F4F52" w:rsidP="000F4F52">
      <w:pPr>
        <w:spacing w:line="360" w:lineRule="auto"/>
        <w:jc w:val="both"/>
      </w:pPr>
      <w:r>
        <w:t>Era mais o PCP. Nós defendíamos uma abertura a todos os países, tirando aqueles que na altura tinham ditaduras.</w:t>
      </w:r>
    </w:p>
    <w:p w:rsidR="000F4F52" w:rsidRDefault="000F4F52" w:rsidP="000F4F52">
      <w:pPr>
        <w:spacing w:line="360" w:lineRule="auto"/>
        <w:jc w:val="both"/>
      </w:pPr>
    </w:p>
    <w:p w:rsidR="000F4F52" w:rsidRPr="001B596D" w:rsidRDefault="000F4F52" w:rsidP="000F4F52">
      <w:pPr>
        <w:spacing w:line="360" w:lineRule="auto"/>
        <w:jc w:val="both"/>
        <w:rPr>
          <w:b/>
        </w:rPr>
      </w:pPr>
      <w:r w:rsidRPr="001B596D">
        <w:rPr>
          <w:b/>
        </w:rPr>
        <w:t xml:space="preserve"> Havia a</w:t>
      </w:r>
      <w:r>
        <w:rPr>
          <w:b/>
        </w:rPr>
        <w:t>lguma região do país onde o MDP s</w:t>
      </w:r>
      <w:r w:rsidRPr="001B596D">
        <w:rPr>
          <w:b/>
        </w:rPr>
        <w:t>e destacasse?</w:t>
      </w:r>
    </w:p>
    <w:p w:rsidR="000F4F52" w:rsidRDefault="000F4F52" w:rsidP="000F4F52">
      <w:pPr>
        <w:spacing w:line="360" w:lineRule="auto"/>
        <w:jc w:val="both"/>
      </w:pPr>
      <w:r>
        <w:t>Estava igualmente distribuído por todo o país. Teve uma votação a nível nacional de seis a sete por cento, mas distribuída uniformemente. Os militantes eram pessoas co</w:t>
      </w:r>
      <w:r>
        <w:t>n</w:t>
      </w:r>
      <w:r>
        <w:t>ceituadas que vinham da Oposição Democrática antes do 25 de Abril.</w:t>
      </w:r>
    </w:p>
    <w:p w:rsidR="000F4F52" w:rsidRDefault="000F4F52" w:rsidP="000F4F52">
      <w:pPr>
        <w:spacing w:line="360" w:lineRule="auto"/>
        <w:jc w:val="both"/>
      </w:pPr>
    </w:p>
    <w:p w:rsidR="000F4F52" w:rsidRPr="00830B47" w:rsidRDefault="000F4F52" w:rsidP="000F4F52">
      <w:pPr>
        <w:spacing w:line="360" w:lineRule="auto"/>
        <w:jc w:val="both"/>
        <w:rPr>
          <w:b/>
        </w:rPr>
      </w:pPr>
      <w:r w:rsidRPr="00830B47">
        <w:rPr>
          <w:b/>
        </w:rPr>
        <w:t>E os resultados eleitorais terão sido tão baixos porquê?</w:t>
      </w:r>
    </w:p>
    <w:p w:rsidR="000F4F52" w:rsidRDefault="000F4F52" w:rsidP="000F4F52">
      <w:pPr>
        <w:spacing w:line="360" w:lineRule="auto"/>
        <w:jc w:val="both"/>
      </w:pPr>
      <w:r>
        <w:lastRenderedPageBreak/>
        <w:t>Nas primeiras eleições para a Constituinte em 1975, o PCP teve doze por cento, o MDP teve cinco por cento, o PS foi o mais votado, teve trinta e não sei quantos… Fizemos um erro</w:t>
      </w:r>
      <w:proofErr w:type="gramStart"/>
      <w:r>
        <w:t>,</w:t>
      </w:r>
      <w:proofErr w:type="gramEnd"/>
      <w:r>
        <w:t xml:space="preserve"> devíamos ter continuado como partido. Era um partido que servia de ponte entre o PS e o PCP, era um partido de charneira… ao não concorrer afastou muita gente. Depois fez-se a APU e quando o MDP saiu, o PCP teve onze por cento. Levava muita gente. Quando saiu, deu-se o colapso total. As pessoas gostavam de votar nos partidos de poder e o MDP não era um partido de poder. Era um partido que se encostava a outro.</w:t>
      </w:r>
    </w:p>
    <w:p w:rsidR="000F4F52" w:rsidRDefault="000F4F52" w:rsidP="000F4F52">
      <w:pPr>
        <w:spacing w:line="360" w:lineRule="auto"/>
        <w:jc w:val="both"/>
      </w:pPr>
    </w:p>
    <w:p w:rsidR="000F4F52" w:rsidRPr="00830B47" w:rsidRDefault="000F4F52" w:rsidP="000F4F52">
      <w:pPr>
        <w:spacing w:line="360" w:lineRule="auto"/>
        <w:jc w:val="both"/>
        <w:rPr>
          <w:b/>
        </w:rPr>
      </w:pPr>
      <w:r w:rsidRPr="00830B47">
        <w:rPr>
          <w:b/>
        </w:rPr>
        <w:t>As ligações com o autarca comunista Abílio Fernandes eram boas?</w:t>
      </w:r>
    </w:p>
    <w:p w:rsidR="000F4F52" w:rsidRDefault="000F4F52" w:rsidP="000F4F52">
      <w:pPr>
        <w:spacing w:line="360" w:lineRule="auto"/>
        <w:jc w:val="both"/>
      </w:pPr>
      <w:proofErr w:type="gramStart"/>
      <w:r>
        <w:t>Ah!...</w:t>
      </w:r>
      <w:proofErr w:type="gramEnd"/>
      <w:r>
        <w:t xml:space="preserve"> </w:t>
      </w:r>
      <w:proofErr w:type="gramStart"/>
      <w:r>
        <w:t>não</w:t>
      </w:r>
      <w:proofErr w:type="gramEnd"/>
      <w:r>
        <w:t xml:space="preserve"> eram más, nós trabalhávamos dentro de um determinado espírito, embora diferente do deles. Eles tinham uma forma de actuar…procuravam logo abafar os no</w:t>
      </w:r>
      <w:r>
        <w:t>s</w:t>
      </w:r>
      <w:r>
        <w:t>sos focos. Tivemos divergências. Entendíamos que o nosso candidato devia ser o Pres</w:t>
      </w:r>
      <w:r>
        <w:t>i</w:t>
      </w:r>
      <w:r>
        <w:t>dente da Assembleia Municipal e eles não queriam.</w:t>
      </w:r>
    </w:p>
    <w:p w:rsidR="000F4F52" w:rsidRDefault="000F4F52" w:rsidP="000F4F52">
      <w:pPr>
        <w:spacing w:line="360" w:lineRule="auto"/>
        <w:jc w:val="both"/>
      </w:pPr>
    </w:p>
    <w:p w:rsidR="000F4F52" w:rsidRPr="007E1079" w:rsidRDefault="000F4F52" w:rsidP="000F4F52">
      <w:pPr>
        <w:spacing w:line="360" w:lineRule="auto"/>
        <w:jc w:val="both"/>
        <w:rPr>
          <w:b/>
        </w:rPr>
      </w:pPr>
      <w:r w:rsidRPr="007E1079">
        <w:rPr>
          <w:b/>
        </w:rPr>
        <w:t>Quando e porquê se desligou o Antunes da Silva do partido?</w:t>
      </w:r>
    </w:p>
    <w:p w:rsidR="000F4F52" w:rsidRDefault="000F4F52" w:rsidP="000F4F52">
      <w:pPr>
        <w:spacing w:line="360" w:lineRule="auto"/>
        <w:jc w:val="both"/>
      </w:pPr>
      <w:r>
        <w:t>Ele não se chegou a desligar do MDP. Só quando este acabou em 1989….1990. Veio depois a dar origem à Política XXI, comandada pelo Dr. Miguel Portas. Ficou ele, e outros, o herdeiro do MDP, procuraram rapazes mais jovens e fizeram uma aliança</w:t>
      </w:r>
      <w:r w:rsidRPr="008045BB">
        <w:t xml:space="preserve"> </w:t>
      </w:r>
      <w:r>
        <w:t>com indivíduos da UDP, que vai dar mais tarde o Bloco de Esquerda. Em 1987 concorremos pela última vez, não metemos ninguém, porque foi a primeira maioria do Cavaco Silva. Em 1989…1990, o MDP acabou por completo. O Antunes da Silva manteve-se conno</w:t>
      </w:r>
      <w:r>
        <w:t>s</w:t>
      </w:r>
      <w:r>
        <w:t>co no apoio ao PS. Até foi mandatário a nível distrital nas eleições para o PS.</w:t>
      </w:r>
    </w:p>
    <w:p w:rsidR="000F4F52" w:rsidRDefault="000F4F52" w:rsidP="000F4F52">
      <w:pPr>
        <w:spacing w:line="360" w:lineRule="auto"/>
        <w:jc w:val="both"/>
      </w:pPr>
      <w:r>
        <w:t xml:space="preserve">                                                                                                      </w:t>
      </w:r>
    </w:p>
    <w:p w:rsidR="000F4F52" w:rsidRPr="00B41C47" w:rsidRDefault="000F4F52" w:rsidP="000F4F52">
      <w:pPr>
        <w:spacing w:line="360" w:lineRule="auto"/>
        <w:jc w:val="both"/>
        <w:rPr>
          <w:b/>
        </w:rPr>
      </w:pPr>
      <w:r w:rsidRPr="00B41C47">
        <w:rPr>
          <w:b/>
        </w:rPr>
        <w:t>Em</w:t>
      </w:r>
      <w:r>
        <w:rPr>
          <w:b/>
        </w:rPr>
        <w:t xml:space="preserve"> </w:t>
      </w:r>
      <w:r w:rsidRPr="00B41C47">
        <w:rPr>
          <w:b/>
        </w:rPr>
        <w:t xml:space="preserve">1984, no </w:t>
      </w:r>
      <w:r w:rsidRPr="00B41C47">
        <w:rPr>
          <w:b/>
          <w:i/>
        </w:rPr>
        <w:t>Jornal I</w:t>
      </w:r>
      <w:r w:rsidRPr="00B41C47">
        <w:rPr>
          <w:b/>
        </w:rPr>
        <w:t>, o primeiro diário, já se nota uma certa decepção com o pa</w:t>
      </w:r>
      <w:r w:rsidRPr="00B41C47">
        <w:rPr>
          <w:b/>
        </w:rPr>
        <w:t>r</w:t>
      </w:r>
      <w:r w:rsidRPr="00B41C47">
        <w:rPr>
          <w:b/>
        </w:rPr>
        <w:t>tido.</w:t>
      </w:r>
    </w:p>
    <w:p w:rsidR="000F4F52" w:rsidRDefault="000F4F52" w:rsidP="000F4F52">
      <w:pPr>
        <w:spacing w:line="360" w:lineRule="auto"/>
        <w:jc w:val="both"/>
      </w:pPr>
      <w:r>
        <w:t>Era a tal linha que era a nossa e que estava em ruptura com a outra, a dos infiltrados …</w:t>
      </w:r>
    </w:p>
    <w:p w:rsidR="000F4F52" w:rsidRDefault="000F4F52" w:rsidP="000F4F52">
      <w:pPr>
        <w:spacing w:line="360" w:lineRule="auto"/>
        <w:jc w:val="both"/>
      </w:pPr>
    </w:p>
    <w:p w:rsidR="000F4F52" w:rsidRPr="00B41C47" w:rsidRDefault="000F4F52" w:rsidP="000F4F52">
      <w:pPr>
        <w:spacing w:line="360" w:lineRule="auto"/>
        <w:jc w:val="both"/>
        <w:rPr>
          <w:b/>
        </w:rPr>
      </w:pPr>
      <w:r w:rsidRPr="00B41C47">
        <w:rPr>
          <w:b/>
        </w:rPr>
        <w:t xml:space="preserve">E o </w:t>
      </w:r>
      <w:r>
        <w:rPr>
          <w:b/>
        </w:rPr>
        <w:t xml:space="preserve">Dr. </w:t>
      </w:r>
      <w:r w:rsidRPr="00B41C47">
        <w:rPr>
          <w:b/>
        </w:rPr>
        <w:t xml:space="preserve">Tengarrinha, que tipo de líder era ele? </w:t>
      </w:r>
    </w:p>
    <w:p w:rsidR="000F4F52" w:rsidRDefault="000F4F52" w:rsidP="000F4F52">
      <w:pPr>
        <w:spacing w:line="360" w:lineRule="auto"/>
        <w:jc w:val="both"/>
      </w:pPr>
      <w:r>
        <w:t>O Dr. Tengarrinha não gostava do PCP. Até certo ponto andou ali… não foi capaz de…é uma excelente pessoa, um historiador de grande gabarito, um intelectual. Teve grandes divergências com o Dr. Álvaro Cunhal, chegou a fechar-lhe a porta</w:t>
      </w:r>
      <w:r w:rsidR="008A4237">
        <w:t>,</w:t>
      </w:r>
      <w:r>
        <w:t xml:space="preserve"> mas faltou-</w:t>
      </w:r>
      <w:r w:rsidR="008A4237">
        <w:t>-</w:t>
      </w:r>
      <w:r>
        <w:t>lhe dar o murro na mesa. A determinada altura, o Dr. Pereira de Moura, um grande economista, afastou-se. Depois o Dr. Tengarrinha afastou-se por completo.</w:t>
      </w:r>
    </w:p>
    <w:p w:rsidR="000F4F52" w:rsidRDefault="000F4F52" w:rsidP="000F4F52">
      <w:pPr>
        <w:spacing w:line="360" w:lineRule="auto"/>
        <w:jc w:val="both"/>
      </w:pPr>
    </w:p>
    <w:p w:rsidR="000F4F52" w:rsidRPr="00B41C47" w:rsidRDefault="000F4F52" w:rsidP="000F4F52">
      <w:pPr>
        <w:spacing w:line="360" w:lineRule="auto"/>
        <w:jc w:val="both"/>
        <w:rPr>
          <w:b/>
        </w:rPr>
      </w:pPr>
      <w:r w:rsidRPr="00B41C47">
        <w:rPr>
          <w:b/>
        </w:rPr>
        <w:t xml:space="preserve"> Porque não se conseguia impor ao </w:t>
      </w:r>
      <w:r>
        <w:rPr>
          <w:b/>
        </w:rPr>
        <w:t xml:space="preserve">Dr. </w:t>
      </w:r>
      <w:r w:rsidRPr="00B41C47">
        <w:rPr>
          <w:b/>
        </w:rPr>
        <w:t>Álvaro Cunhal…</w:t>
      </w:r>
    </w:p>
    <w:p w:rsidR="000F4F52" w:rsidRDefault="000F4F52" w:rsidP="000F4F52">
      <w:pPr>
        <w:spacing w:line="360" w:lineRule="auto"/>
        <w:jc w:val="both"/>
      </w:pPr>
      <w:r>
        <w:t>Porque não concordava com a linha de domínio que queriam, rompeu nessa altura. Em 1987 foi cabeça de lista.</w:t>
      </w:r>
    </w:p>
    <w:p w:rsidR="000F4F52" w:rsidRDefault="000F4F52" w:rsidP="000F4F52">
      <w:pPr>
        <w:spacing w:line="360" w:lineRule="auto"/>
        <w:jc w:val="both"/>
      </w:pPr>
    </w:p>
    <w:p w:rsidR="000F4F52" w:rsidRPr="00B41C47" w:rsidRDefault="000F4F52" w:rsidP="000F4F52">
      <w:pPr>
        <w:spacing w:line="360" w:lineRule="auto"/>
        <w:jc w:val="both"/>
        <w:rPr>
          <w:b/>
        </w:rPr>
      </w:pPr>
      <w:r w:rsidRPr="00B41C47">
        <w:rPr>
          <w:b/>
        </w:rPr>
        <w:t xml:space="preserve">O </w:t>
      </w:r>
      <w:r>
        <w:rPr>
          <w:b/>
        </w:rPr>
        <w:t xml:space="preserve">Dr. </w:t>
      </w:r>
      <w:r w:rsidRPr="00B41C47">
        <w:rPr>
          <w:b/>
        </w:rPr>
        <w:t>Tengarrinha estava sozinho à frente do partido ou havia outras figuras que se destacavam?</w:t>
      </w:r>
    </w:p>
    <w:p w:rsidR="000F4F52" w:rsidRDefault="000F4F52" w:rsidP="000F4F52">
      <w:pPr>
        <w:spacing w:line="360" w:lineRule="auto"/>
        <w:jc w:val="both"/>
      </w:pPr>
      <w:r>
        <w:t>Havia três ou quatro figuras, principalmente destas bases de Évora, Setúbal, Braga, Vi</w:t>
      </w:r>
      <w:r>
        <w:t>a</w:t>
      </w:r>
      <w:r>
        <w:t>na do Castelo, Porto e alguns de Faro que apoiavam o Dr. Tengarrinha. Depois este teve de se afastar e passou para a nossa linha e a Dra. Helena Cidade Moura também.</w:t>
      </w:r>
    </w:p>
    <w:p w:rsidR="000F4F52" w:rsidRDefault="000F4F52" w:rsidP="000F4F52">
      <w:pPr>
        <w:spacing w:line="360" w:lineRule="auto"/>
        <w:jc w:val="both"/>
      </w:pPr>
    </w:p>
    <w:p w:rsidR="000F4F52" w:rsidRPr="000634F0" w:rsidRDefault="000F4F52" w:rsidP="000F4F52">
      <w:pPr>
        <w:spacing w:line="360" w:lineRule="auto"/>
        <w:jc w:val="both"/>
        <w:rPr>
          <w:b/>
        </w:rPr>
      </w:pPr>
      <w:r w:rsidRPr="000634F0">
        <w:rPr>
          <w:b/>
        </w:rPr>
        <w:t>A nível distrital havia autarquias do MDP?</w:t>
      </w:r>
    </w:p>
    <w:p w:rsidR="000F4F52" w:rsidRDefault="000F4F52" w:rsidP="000F4F52">
      <w:pPr>
        <w:spacing w:line="360" w:lineRule="auto"/>
        <w:jc w:val="both"/>
      </w:pPr>
      <w:r>
        <w:t>Não a nível distrital. Aqui tivemos militantes em Ar</w:t>
      </w:r>
      <w:r w:rsidR="003D071F">
        <w:t xml:space="preserve">raiolos, Alcáçovas… Sozinhos só </w:t>
      </w:r>
      <w:proofErr w:type="gramStart"/>
      <w:r>
        <w:t>tivemos</w:t>
      </w:r>
      <w:proofErr w:type="gramEnd"/>
      <w:r>
        <w:t xml:space="preserve"> a autarquia de Sousel que não era do nosso distrito.</w:t>
      </w:r>
    </w:p>
    <w:p w:rsidR="000F4F52" w:rsidRDefault="000F4F52" w:rsidP="000F4F52">
      <w:pPr>
        <w:spacing w:line="360" w:lineRule="auto"/>
        <w:jc w:val="both"/>
      </w:pPr>
    </w:p>
    <w:p w:rsidR="000F4F52" w:rsidRPr="000634F0" w:rsidRDefault="000F4F52" w:rsidP="000F4F52">
      <w:pPr>
        <w:spacing w:line="360" w:lineRule="auto"/>
        <w:jc w:val="both"/>
        <w:rPr>
          <w:b/>
        </w:rPr>
      </w:pPr>
      <w:r w:rsidRPr="000634F0">
        <w:rPr>
          <w:b/>
        </w:rPr>
        <w:t>Para o Alentejo</w:t>
      </w:r>
      <w:r>
        <w:rPr>
          <w:b/>
        </w:rPr>
        <w:t xml:space="preserve"> </w:t>
      </w:r>
      <w:r w:rsidRPr="000634F0">
        <w:rPr>
          <w:b/>
        </w:rPr>
        <w:t>e para Évora</w:t>
      </w:r>
      <w:r>
        <w:rPr>
          <w:b/>
        </w:rPr>
        <w:t xml:space="preserve">, em particular, </w:t>
      </w:r>
      <w:r w:rsidRPr="000634F0">
        <w:rPr>
          <w:b/>
        </w:rPr>
        <w:t>quais eram as prioridades do part</w:t>
      </w:r>
      <w:r w:rsidRPr="000634F0">
        <w:rPr>
          <w:b/>
        </w:rPr>
        <w:t>i</w:t>
      </w:r>
      <w:r w:rsidRPr="000634F0">
        <w:rPr>
          <w:b/>
        </w:rPr>
        <w:t>do?</w:t>
      </w:r>
    </w:p>
    <w:p w:rsidR="000F4F52" w:rsidRDefault="000F4F52" w:rsidP="000F4F52">
      <w:pPr>
        <w:spacing w:line="360" w:lineRule="auto"/>
        <w:jc w:val="both"/>
      </w:pPr>
      <w:r>
        <w:t>Assentávamos muito no cooperativismo. Eu fui dirigente de uma cooperativa de co</w:t>
      </w:r>
      <w:r>
        <w:t>n</w:t>
      </w:r>
      <w:r>
        <w:t>sumo. Apostávamos muito na classe média e na pequena e média propriedade.</w:t>
      </w:r>
    </w:p>
    <w:p w:rsidR="000F4F52" w:rsidRDefault="000F4F52" w:rsidP="000F4F52">
      <w:pPr>
        <w:spacing w:line="360" w:lineRule="auto"/>
        <w:jc w:val="both"/>
      </w:pPr>
    </w:p>
    <w:p w:rsidR="000F4F52" w:rsidRPr="000634F0" w:rsidRDefault="000F4F52" w:rsidP="000F4F52">
      <w:pPr>
        <w:spacing w:line="360" w:lineRule="auto"/>
        <w:jc w:val="both"/>
        <w:rPr>
          <w:b/>
        </w:rPr>
      </w:pPr>
      <w:r w:rsidRPr="000634F0">
        <w:rPr>
          <w:b/>
        </w:rPr>
        <w:t>Os objectivos primeiros do partido estavam, portanto, mais direccio</w:t>
      </w:r>
      <w:r>
        <w:rPr>
          <w:b/>
        </w:rPr>
        <w:t>nados para o sector da economia.</w:t>
      </w:r>
    </w:p>
    <w:p w:rsidR="000F4F52" w:rsidRDefault="000F4F52" w:rsidP="000F4F52">
      <w:pPr>
        <w:spacing w:line="360" w:lineRule="auto"/>
        <w:jc w:val="both"/>
      </w:pPr>
      <w:r>
        <w:t>Economia e sector social. Habitação, Serviço Nacional de Saúde e Educação. Os nossos militantes participaram activamente nas acções de alfabetização por todo o Alentejo.</w:t>
      </w:r>
    </w:p>
    <w:p w:rsidR="000F4F52" w:rsidRDefault="000F4F52" w:rsidP="000F4F52">
      <w:pPr>
        <w:spacing w:line="360" w:lineRule="auto"/>
        <w:jc w:val="both"/>
      </w:pPr>
    </w:p>
    <w:p w:rsidR="000F4F52" w:rsidRPr="00B30D5D" w:rsidRDefault="000F4F52" w:rsidP="000F4F52">
      <w:pPr>
        <w:spacing w:line="360" w:lineRule="auto"/>
        <w:jc w:val="both"/>
        <w:rPr>
          <w:b/>
        </w:rPr>
      </w:pPr>
      <w:r w:rsidRPr="00B30D5D">
        <w:rPr>
          <w:b/>
        </w:rPr>
        <w:t xml:space="preserve"> Faziam exactamente o quê nessas acções de alfabetização?</w:t>
      </w:r>
    </w:p>
    <w:p w:rsidR="000F4F52" w:rsidRDefault="000F4F52" w:rsidP="000F4F52">
      <w:pPr>
        <w:spacing w:line="360" w:lineRule="auto"/>
        <w:jc w:val="both"/>
      </w:pPr>
      <w:r>
        <w:t xml:space="preserve">Ensinávamos as pessoas a ler, a escrever. Tínhamos documentação própria. Levámos muita gente a fazer exame da quarta classe. Aqui no concelho de Évora, por exemplo, na Graça do Divor, </w:t>
      </w:r>
      <w:smartTag w:uri="urn:schemas-microsoft-com:office:smarttags" w:element="PersonName">
        <w:smartTagPr>
          <w:attr w:name="ProductID" w:val="em S￣o Sebasti￣o"/>
        </w:smartTagPr>
        <w:r>
          <w:t>em São Sebastião</w:t>
        </w:r>
      </w:smartTag>
      <w:r>
        <w:t xml:space="preserve"> da Giesteira… Sentíamo-nos bem. Gostávamos muito! Não ganhávamos nada e gastávamos gasol</w:t>
      </w:r>
      <w:r w:rsidR="00F317F4">
        <w:t>ina</w:t>
      </w:r>
      <w:r w:rsidR="006019FC">
        <w:t xml:space="preserve"> </w:t>
      </w:r>
      <w:r w:rsidR="006019FC" w:rsidRPr="006019FC">
        <w:rPr>
          <w:i/>
        </w:rPr>
        <w:t>(r</w:t>
      </w:r>
      <w:r w:rsidRPr="006019FC">
        <w:rPr>
          <w:i/>
        </w:rPr>
        <w:t>i-se)</w:t>
      </w:r>
      <w:r>
        <w:t xml:space="preserve">. Tal como estou aqui… </w:t>
      </w:r>
      <w:r>
        <w:rPr>
          <w:i/>
        </w:rPr>
        <w:t>(refere-se à A</w:t>
      </w:r>
      <w:r w:rsidRPr="00D0342C">
        <w:rPr>
          <w:i/>
        </w:rPr>
        <w:t>RPIE).</w:t>
      </w:r>
    </w:p>
    <w:p w:rsidR="000F4F52" w:rsidRDefault="000F4F52" w:rsidP="000F4F52">
      <w:pPr>
        <w:spacing w:line="360" w:lineRule="auto"/>
        <w:jc w:val="both"/>
      </w:pPr>
    </w:p>
    <w:p w:rsidR="000F4F52" w:rsidRPr="00B30D5D" w:rsidRDefault="000F4F52" w:rsidP="000F4F52">
      <w:pPr>
        <w:spacing w:line="360" w:lineRule="auto"/>
        <w:jc w:val="both"/>
        <w:rPr>
          <w:b/>
        </w:rPr>
      </w:pPr>
      <w:r w:rsidRPr="00B30D5D">
        <w:rPr>
          <w:b/>
        </w:rPr>
        <w:t>Falemos agora da Reforma Agrária um pouco mais. A Liga dos Pequenos e Médios Agricultores existia na sede do MDP?</w:t>
      </w:r>
    </w:p>
    <w:p w:rsidR="000F4F52" w:rsidRDefault="000F4F52" w:rsidP="000F4F52">
      <w:pPr>
        <w:spacing w:line="360" w:lineRule="auto"/>
        <w:jc w:val="both"/>
      </w:pPr>
      <w:r>
        <w:lastRenderedPageBreak/>
        <w:t>Não, faziam lá umas reuniões mas eles tinham sede própria. A Liga nunca existiu lá. Não me lembro onde era. A nossa sede era na Rua do Raimundo, nº 48.</w:t>
      </w:r>
    </w:p>
    <w:p w:rsidR="000F4F52" w:rsidRDefault="000F4F52" w:rsidP="000F4F52">
      <w:pPr>
        <w:spacing w:line="360" w:lineRule="auto"/>
        <w:jc w:val="both"/>
      </w:pPr>
    </w:p>
    <w:p w:rsidR="000F4F52" w:rsidRPr="00516CBD" w:rsidRDefault="000F4F52" w:rsidP="000F4F52">
      <w:pPr>
        <w:spacing w:line="360" w:lineRule="auto"/>
        <w:jc w:val="both"/>
        <w:rPr>
          <w:b/>
        </w:rPr>
      </w:pPr>
      <w:r w:rsidRPr="00516CBD">
        <w:rPr>
          <w:b/>
        </w:rPr>
        <w:t>E que ligações tinham à Liga?</w:t>
      </w:r>
    </w:p>
    <w:p w:rsidR="000F4F52" w:rsidRDefault="000F4F52" w:rsidP="000F4F52">
      <w:pPr>
        <w:spacing w:line="360" w:lineRule="auto"/>
        <w:jc w:val="both"/>
      </w:pPr>
      <w:r>
        <w:t>Apoiávamos os pequenos e médios agricultores. Éramos mais virados para estes do que para as UCPs. Isso era mais com o PCP.</w:t>
      </w:r>
    </w:p>
    <w:p w:rsidR="000F4F52" w:rsidRDefault="000F4F52" w:rsidP="000F4F52">
      <w:pPr>
        <w:spacing w:line="360" w:lineRule="auto"/>
        <w:jc w:val="both"/>
      </w:pPr>
    </w:p>
    <w:p w:rsidR="000F4F52" w:rsidRPr="00516CBD" w:rsidRDefault="000F4F52" w:rsidP="000F4F52">
      <w:pPr>
        <w:spacing w:line="360" w:lineRule="auto"/>
        <w:jc w:val="both"/>
        <w:rPr>
          <w:b/>
        </w:rPr>
      </w:pPr>
      <w:r w:rsidRPr="00516CBD">
        <w:rPr>
          <w:b/>
        </w:rPr>
        <w:t>Quando se deram as ocupações alguns dos pequenos e médios agricultores também ficaram sem terras?</w:t>
      </w:r>
    </w:p>
    <w:p w:rsidR="000F4F52" w:rsidRDefault="000F4F52" w:rsidP="000F4F52">
      <w:pPr>
        <w:spacing w:line="360" w:lineRule="auto"/>
        <w:jc w:val="both"/>
      </w:pPr>
      <w:r>
        <w:t>Não, porque eles até participaram…Não sei, se calhar também ficaram sem te</w:t>
      </w:r>
      <w:r>
        <w:t>r</w:t>
      </w:r>
      <w:r>
        <w:t>ras…houve um desvario. Penso que o PCP a determinada altura se desviou de um cam</w:t>
      </w:r>
      <w:r>
        <w:t>i</w:t>
      </w:r>
      <w:r>
        <w:t xml:space="preserve">nho que tinha muito mais democrático e foi forçado pela extrema-esquerda. Nós não ocupámos nada, não participámos em nada disso. </w:t>
      </w:r>
    </w:p>
    <w:p w:rsidR="000F4F52" w:rsidRDefault="000F4F52" w:rsidP="000F4F52">
      <w:pPr>
        <w:spacing w:line="360" w:lineRule="auto"/>
        <w:jc w:val="both"/>
      </w:pPr>
      <w:r>
        <w:t xml:space="preserve">  A extrema-esquerda era a UDP, o PSR, o MES, o PRPP, o FSR. Os comunistas deix</w:t>
      </w:r>
      <w:r>
        <w:t>a</w:t>
      </w:r>
      <w:r>
        <w:t>ram-se conduzir por esta via extrema porque quiseram.</w:t>
      </w:r>
    </w:p>
    <w:p w:rsidR="000F4F52" w:rsidRDefault="000F4F52" w:rsidP="000F4F52">
      <w:pPr>
        <w:spacing w:line="360" w:lineRule="auto"/>
        <w:jc w:val="both"/>
      </w:pPr>
    </w:p>
    <w:p w:rsidR="000F4F52" w:rsidRPr="00516CBD" w:rsidRDefault="000F4F52" w:rsidP="000F4F52">
      <w:pPr>
        <w:spacing w:line="360" w:lineRule="auto"/>
        <w:jc w:val="both"/>
        <w:rPr>
          <w:b/>
        </w:rPr>
      </w:pPr>
      <w:r w:rsidRPr="00516CBD">
        <w:rPr>
          <w:b/>
        </w:rPr>
        <w:t xml:space="preserve"> Houve abusos nas o</w:t>
      </w:r>
      <w:r w:rsidR="006019FC">
        <w:rPr>
          <w:b/>
        </w:rPr>
        <w:t>cupações?</w:t>
      </w:r>
    </w:p>
    <w:p w:rsidR="000F4F52" w:rsidRDefault="000F4F52" w:rsidP="000F4F52">
      <w:pPr>
        <w:spacing w:line="360" w:lineRule="auto"/>
        <w:jc w:val="both"/>
      </w:pPr>
      <w:r>
        <w:t>Houve abusos e de que maneira! Uma revolução é uma forma violenta…quando se deu o 25 de Abril</w:t>
      </w:r>
      <w:r w:rsidR="006019FC">
        <w:t>,</w:t>
      </w:r>
      <w:r>
        <w:t xml:space="preserve"> os trabalhadores (</w:t>
      </w:r>
      <w:r w:rsidRPr="00590A1F">
        <w:rPr>
          <w:i/>
        </w:rPr>
        <w:t>rurais</w:t>
      </w:r>
      <w:r>
        <w:t>) não ganhavam quase nada. Não sei se sabe qual foi o primeiro salário mínimo para Portugal. Foi de 3.300$00 e foi proposto por um indivíduo do MDP, muito longe de ser comunista, o Professor Pereira de Moura, Mini</w:t>
      </w:r>
      <w:r>
        <w:t>s</w:t>
      </w:r>
      <w:r>
        <w:t xml:space="preserve">tro da Economia. </w:t>
      </w:r>
    </w:p>
    <w:p w:rsidR="000F4F52" w:rsidRDefault="000F4F52" w:rsidP="000F4F52">
      <w:pPr>
        <w:spacing w:line="360" w:lineRule="auto"/>
        <w:jc w:val="both"/>
      </w:pPr>
      <w:r>
        <w:t xml:space="preserve">  As ocupações começaram porque parte dos detentores das terras, alguns agrários que tinham e ainda têm milhares de hectares, não quiseram pagar e os trabalhadores foram forçados a ocupar e a partir deste momento deu-se um desvario e ocuparam tudo.</w:t>
      </w:r>
    </w:p>
    <w:p w:rsidR="000F4F52" w:rsidRDefault="000F4F52" w:rsidP="000F4F52">
      <w:pPr>
        <w:spacing w:line="360" w:lineRule="auto"/>
        <w:jc w:val="both"/>
      </w:pPr>
    </w:p>
    <w:p w:rsidR="000F4F52" w:rsidRPr="00F07CA8" w:rsidRDefault="000F4F52" w:rsidP="000F4F52">
      <w:pPr>
        <w:spacing w:line="360" w:lineRule="auto"/>
        <w:jc w:val="both"/>
        <w:rPr>
          <w:b/>
        </w:rPr>
      </w:pPr>
      <w:r w:rsidRPr="00F07CA8">
        <w:rPr>
          <w:b/>
        </w:rPr>
        <w:t xml:space="preserve"> Houve ocupações espontâneas? Ou todas resultaram das manipulações do PCP?</w:t>
      </w:r>
    </w:p>
    <w:p w:rsidR="000F4F52" w:rsidRDefault="000F4F52" w:rsidP="000F4F52">
      <w:pPr>
        <w:spacing w:line="360" w:lineRule="auto"/>
        <w:jc w:val="both"/>
      </w:pPr>
      <w:r>
        <w:t>Não quer dizer que não houvesse ocupações espontâneas mas estas coisas são sempre manipuladas.</w:t>
      </w:r>
    </w:p>
    <w:p w:rsidR="000F4F52" w:rsidRDefault="000F4F52" w:rsidP="000F4F52">
      <w:pPr>
        <w:spacing w:line="360" w:lineRule="auto"/>
        <w:jc w:val="both"/>
      </w:pPr>
    </w:p>
    <w:p w:rsidR="000F4F52" w:rsidRPr="00EE17C4" w:rsidRDefault="000F4F52" w:rsidP="000F4F52">
      <w:pPr>
        <w:spacing w:line="360" w:lineRule="auto"/>
        <w:jc w:val="both"/>
        <w:rPr>
          <w:b/>
        </w:rPr>
      </w:pPr>
      <w:r w:rsidRPr="00EE17C4">
        <w:rPr>
          <w:b/>
        </w:rPr>
        <w:t xml:space="preserve"> Que tipo de contacto tinha o MDP com os trabalhadores rurais e fabris?</w:t>
      </w:r>
    </w:p>
    <w:p w:rsidR="000F4F52" w:rsidRDefault="000F4F52" w:rsidP="000F4F52">
      <w:pPr>
        <w:spacing w:line="360" w:lineRule="auto"/>
        <w:jc w:val="both"/>
      </w:pPr>
      <w:r>
        <w:t>Tínhamos menos do que o PCP mas, parece mentira, tínhamos mais com os trabalhad</w:t>
      </w:r>
      <w:r>
        <w:t>o</w:t>
      </w:r>
      <w:r>
        <w:t>res rurais do que com os operários. Era mais fácil. Nunca estávamos muito nas fábricas. Era sobretudo naquelas acções de alfabetização que a gente falava…</w:t>
      </w:r>
      <w:r w:rsidR="006019FC">
        <w:t xml:space="preserve"> </w:t>
      </w:r>
      <w:proofErr w:type="gramStart"/>
      <w:r>
        <w:t>eles</w:t>
      </w:r>
      <w:proofErr w:type="gramEnd"/>
      <w:r>
        <w:t xml:space="preserve"> aderiam co</w:t>
      </w:r>
      <w:r>
        <w:t>n</w:t>
      </w:r>
      <w:r>
        <w:lastRenderedPageBreak/>
        <w:t>nosc</w:t>
      </w:r>
      <w:r w:rsidR="006019FC">
        <w:t>o. Não tínhamos UCPs, tínhamos c</w:t>
      </w:r>
      <w:r>
        <w:t>ooperativas a quem apoiávamos na escrita, na contabilidade. Tínhamos a das Cortiçadas…</w:t>
      </w:r>
    </w:p>
    <w:p w:rsidR="000F4F52" w:rsidRDefault="000F4F52" w:rsidP="000F4F52">
      <w:pPr>
        <w:spacing w:line="360" w:lineRule="auto"/>
        <w:jc w:val="both"/>
      </w:pPr>
    </w:p>
    <w:p w:rsidR="000F4F52" w:rsidRPr="00535AC9" w:rsidRDefault="000F4F52" w:rsidP="000F4F52">
      <w:pPr>
        <w:spacing w:line="360" w:lineRule="auto"/>
        <w:jc w:val="both"/>
        <w:rPr>
          <w:b/>
        </w:rPr>
      </w:pPr>
      <w:r w:rsidRPr="00535AC9">
        <w:rPr>
          <w:b/>
        </w:rPr>
        <w:t>Por que meios é que o MDP veiculava a sua ideologia?</w:t>
      </w:r>
    </w:p>
    <w:p w:rsidR="000F4F52" w:rsidRDefault="000F4F52" w:rsidP="000F4F52">
      <w:pPr>
        <w:spacing w:line="360" w:lineRule="auto"/>
        <w:jc w:val="both"/>
      </w:pPr>
      <w:r>
        <w:t>Tínhamos um jornal de grande envergadura</w:t>
      </w:r>
      <w:r w:rsidRPr="00D0342C">
        <w:t xml:space="preserve"> </w:t>
      </w:r>
      <w:r>
        <w:t xml:space="preserve">a nível nacional, o </w:t>
      </w:r>
      <w:r w:rsidRPr="006A6323">
        <w:rPr>
          <w:i/>
        </w:rPr>
        <w:t>Unidade</w:t>
      </w:r>
      <w:r>
        <w:t>. Era distribuído pelas sedes distritais e por algumas concelhias.</w:t>
      </w:r>
    </w:p>
    <w:p w:rsidR="000F4F52" w:rsidRDefault="000F4F52" w:rsidP="000F4F52">
      <w:pPr>
        <w:spacing w:line="360" w:lineRule="auto"/>
        <w:jc w:val="both"/>
      </w:pPr>
    </w:p>
    <w:p w:rsidR="000F4F52" w:rsidRPr="00535AC9" w:rsidRDefault="000F4F52" w:rsidP="000F4F52">
      <w:pPr>
        <w:spacing w:line="360" w:lineRule="auto"/>
        <w:jc w:val="both"/>
        <w:rPr>
          <w:b/>
        </w:rPr>
      </w:pPr>
      <w:r w:rsidRPr="00535AC9">
        <w:rPr>
          <w:b/>
        </w:rPr>
        <w:t xml:space="preserve">A ideia-base, como já lhe disse, é que o </w:t>
      </w:r>
      <w:r w:rsidRPr="00535AC9">
        <w:rPr>
          <w:b/>
          <w:i/>
        </w:rPr>
        <w:t>Notícias do Sul</w:t>
      </w:r>
      <w:r w:rsidRPr="00535AC9">
        <w:rPr>
          <w:b/>
        </w:rPr>
        <w:t xml:space="preserve"> é um jornal não oficial do partido…</w:t>
      </w:r>
    </w:p>
    <w:p w:rsidR="000F4F52" w:rsidRDefault="000F4F52" w:rsidP="000F4F52">
      <w:pPr>
        <w:spacing w:line="360" w:lineRule="auto"/>
        <w:jc w:val="both"/>
      </w:pPr>
      <w:r>
        <w:t>Não, tem de tirar essa ideia. O Sr. Silva Godinho, o dono do jornal, convidou-me e ao Antunes da Silva para participar. Havia também um actor do Cendrev que era o Leandro Vale…Havia quatro ou cinco militantes do partido que eram responsáveis pelo jornal.</w:t>
      </w:r>
    </w:p>
    <w:p w:rsidR="000F4F52" w:rsidRDefault="000F4F52" w:rsidP="000F4F52">
      <w:pPr>
        <w:spacing w:line="360" w:lineRule="auto"/>
        <w:jc w:val="both"/>
      </w:pPr>
    </w:p>
    <w:p w:rsidR="000F4F52" w:rsidRDefault="000F4F52" w:rsidP="000F4F52">
      <w:pPr>
        <w:spacing w:line="360" w:lineRule="auto"/>
        <w:jc w:val="both"/>
        <w:rPr>
          <w:b/>
        </w:rPr>
      </w:pPr>
      <w:r w:rsidRPr="00535AC9">
        <w:rPr>
          <w:b/>
        </w:rPr>
        <w:t>Esta ideia resulta da grande atenção</w:t>
      </w:r>
      <w:r>
        <w:rPr>
          <w:b/>
        </w:rPr>
        <w:t xml:space="preserve"> cedida pelo jornal ao MDP/CDE e,</w:t>
      </w:r>
      <w:r w:rsidRPr="00535AC9">
        <w:rPr>
          <w:b/>
        </w:rPr>
        <w:t xml:space="preserve"> po</w:t>
      </w:r>
      <w:r>
        <w:rPr>
          <w:b/>
        </w:rPr>
        <w:t>r outro lado, da imagem veiculada</w:t>
      </w:r>
      <w:r w:rsidRPr="00535AC9">
        <w:rPr>
          <w:b/>
        </w:rPr>
        <w:t xml:space="preserve"> dos outros partidos.</w:t>
      </w:r>
      <w:r w:rsidR="00A55E6C">
        <w:rPr>
          <w:b/>
        </w:rPr>
        <w:t xml:space="preserve"> Registam-se muitos ataques ao G</w:t>
      </w:r>
      <w:r w:rsidRPr="00535AC9">
        <w:rPr>
          <w:b/>
        </w:rPr>
        <w:t>overno soarista e às forças da direita. Quanto ao PCP,</w:t>
      </w:r>
      <w:r>
        <w:rPr>
          <w:b/>
        </w:rPr>
        <w:t xml:space="preserve"> não parece haver apoios claros.</w:t>
      </w:r>
    </w:p>
    <w:p w:rsidR="000F4F52" w:rsidRPr="00ED7D61" w:rsidRDefault="000F4F52" w:rsidP="000F4F52">
      <w:pPr>
        <w:spacing w:line="360" w:lineRule="auto"/>
        <w:jc w:val="both"/>
      </w:pPr>
      <w:r w:rsidRPr="00535AC9">
        <w:t>Exactamente…</w:t>
      </w:r>
      <w:r w:rsidRPr="00ED7D61">
        <w:rPr>
          <w:b/>
        </w:rPr>
        <w:t xml:space="preserve"> </w:t>
      </w:r>
      <w:r>
        <w:t>ao PCP nenhuns apoios.</w:t>
      </w:r>
    </w:p>
    <w:p w:rsidR="000F4F52" w:rsidRDefault="000F4F52" w:rsidP="000F4F52">
      <w:pPr>
        <w:spacing w:line="360" w:lineRule="auto"/>
        <w:jc w:val="both"/>
      </w:pPr>
    </w:p>
    <w:p w:rsidR="000F4F52" w:rsidRDefault="000F4F52" w:rsidP="000F4F52">
      <w:pPr>
        <w:spacing w:line="360" w:lineRule="auto"/>
        <w:jc w:val="both"/>
        <w:rPr>
          <w:b/>
        </w:rPr>
      </w:pPr>
      <w:r w:rsidRPr="00535AC9">
        <w:rPr>
          <w:b/>
        </w:rPr>
        <w:t xml:space="preserve">Pelo que lemos nos artigos do </w:t>
      </w:r>
      <w:r w:rsidRPr="00535AC9">
        <w:rPr>
          <w:b/>
          <w:i/>
        </w:rPr>
        <w:t>Notícias do Sul</w:t>
      </w:r>
      <w:r w:rsidR="00F317F4">
        <w:rPr>
          <w:b/>
        </w:rPr>
        <w:t xml:space="preserve"> e no p</w:t>
      </w:r>
      <w:r w:rsidRPr="00535AC9">
        <w:rPr>
          <w:b/>
        </w:rPr>
        <w:t>rograma partidário, parece que as ideias se cruzam…</w:t>
      </w:r>
    </w:p>
    <w:p w:rsidR="000F4F52" w:rsidRDefault="000F4F52" w:rsidP="000F4F52">
      <w:pPr>
        <w:spacing w:line="360" w:lineRule="auto"/>
        <w:jc w:val="both"/>
      </w:pPr>
      <w:r>
        <w:t>É natural! O jornal não tinha nada a ver com o PCP.</w:t>
      </w:r>
    </w:p>
    <w:p w:rsidR="000F4F52" w:rsidRDefault="000F4F52" w:rsidP="000F4F52">
      <w:pPr>
        <w:spacing w:line="360" w:lineRule="auto"/>
        <w:jc w:val="both"/>
      </w:pPr>
    </w:p>
    <w:p w:rsidR="000F4F52" w:rsidRPr="00491536" w:rsidRDefault="000F4F52" w:rsidP="000F4F52">
      <w:pPr>
        <w:spacing w:line="360" w:lineRule="auto"/>
        <w:jc w:val="both"/>
        <w:rPr>
          <w:b/>
        </w:rPr>
      </w:pPr>
      <w:r w:rsidRPr="00491536">
        <w:rPr>
          <w:b/>
        </w:rPr>
        <w:t>Havia comunistas lá dentro? E socialistas?</w:t>
      </w:r>
    </w:p>
    <w:p w:rsidR="000F4F52" w:rsidRDefault="000F4F52" w:rsidP="000F4F52">
      <w:pPr>
        <w:spacing w:line="360" w:lineRule="auto"/>
        <w:jc w:val="both"/>
      </w:pPr>
      <w:r>
        <w:t>Não sei, não me consta. Podia haver socialistas. Havia fortes ataques ao Dr. Mário So</w:t>
      </w:r>
      <w:r>
        <w:t>a</w:t>
      </w:r>
      <w:r>
        <w:t>res</w:t>
      </w:r>
      <w:r w:rsidR="006019FC">
        <w:t>,</w:t>
      </w:r>
      <w:r>
        <w:t xml:space="preserve"> porque entendíamos que o PS se desviou do caminho que ainda hoje penso que era o mais coerente de todos.</w:t>
      </w:r>
    </w:p>
    <w:p w:rsidR="000F4F52" w:rsidRDefault="000F4F52" w:rsidP="000F4F52">
      <w:pPr>
        <w:spacing w:line="360" w:lineRule="auto"/>
        <w:jc w:val="both"/>
        <w:rPr>
          <w:b/>
        </w:rPr>
      </w:pPr>
    </w:p>
    <w:p w:rsidR="000F4F52" w:rsidRPr="00491536" w:rsidRDefault="000F4F52" w:rsidP="000F4F52">
      <w:pPr>
        <w:spacing w:line="360" w:lineRule="auto"/>
        <w:jc w:val="both"/>
        <w:rPr>
          <w:b/>
        </w:rPr>
      </w:pPr>
      <w:r w:rsidRPr="00491536">
        <w:rPr>
          <w:b/>
        </w:rPr>
        <w:t>Acharam que se estava a aproximar da direita…</w:t>
      </w:r>
    </w:p>
    <w:p w:rsidR="000F4F52" w:rsidRDefault="000F4F52" w:rsidP="000F4F52">
      <w:pPr>
        <w:spacing w:line="360" w:lineRule="auto"/>
        <w:jc w:val="both"/>
      </w:pPr>
      <w:r>
        <w:t>Sim, tanto que depois fez aquele acordo com o CDS.</w:t>
      </w:r>
    </w:p>
    <w:p w:rsidR="000F4F52" w:rsidRDefault="000F4F52" w:rsidP="000F4F52">
      <w:pPr>
        <w:spacing w:line="360" w:lineRule="auto"/>
        <w:jc w:val="both"/>
      </w:pPr>
    </w:p>
    <w:p w:rsidR="000F4F52" w:rsidRDefault="000F4F52" w:rsidP="000F4F52">
      <w:pPr>
        <w:spacing w:line="360" w:lineRule="auto"/>
        <w:jc w:val="both"/>
        <w:rPr>
          <w:b/>
        </w:rPr>
      </w:pPr>
      <w:r w:rsidRPr="00491536">
        <w:rPr>
          <w:b/>
        </w:rPr>
        <w:t xml:space="preserve">E a </w:t>
      </w:r>
      <w:r>
        <w:rPr>
          <w:b/>
        </w:rPr>
        <w:t>«</w:t>
      </w:r>
      <w:r w:rsidRPr="00491536">
        <w:rPr>
          <w:b/>
        </w:rPr>
        <w:t>Lei Barreto</w:t>
      </w:r>
      <w:r>
        <w:rPr>
          <w:b/>
        </w:rPr>
        <w:t xml:space="preserve">», que avaliação teve </w:t>
      </w:r>
      <w:r w:rsidRPr="00491536">
        <w:rPr>
          <w:b/>
        </w:rPr>
        <w:t>ela</w:t>
      </w:r>
      <w:r>
        <w:rPr>
          <w:b/>
        </w:rPr>
        <w:t xml:space="preserve"> da vossa parte</w:t>
      </w:r>
      <w:r w:rsidRPr="00491536">
        <w:rPr>
          <w:b/>
        </w:rPr>
        <w:t>? Respeita a transmissão da propriedade para os familiares…</w:t>
      </w:r>
    </w:p>
    <w:p w:rsidR="000F4F52" w:rsidRDefault="000F4F52" w:rsidP="000F4F52">
      <w:pPr>
        <w:spacing w:line="360" w:lineRule="auto"/>
        <w:jc w:val="both"/>
      </w:pPr>
      <w:r>
        <w:lastRenderedPageBreak/>
        <w:t>Nós condenámos a «Lei Barreto». Respeita a transmissão</w:t>
      </w:r>
      <w:r w:rsidR="006019FC">
        <w:t>,</w:t>
      </w:r>
      <w:r>
        <w:t xml:space="preserve"> mas veio reconstituir o lat</w:t>
      </w:r>
      <w:r>
        <w:t>i</w:t>
      </w:r>
      <w:r>
        <w:t>fúndio. Nos Centros de Reforma Agrária todos os indivíduos que lá foram admitidos eram filhos de senhores…O Dr. António Barreto abriu o caminho. Ainda hoje a Refo</w:t>
      </w:r>
      <w:r>
        <w:t>r</w:t>
      </w:r>
      <w:r>
        <w:t>ma Agrária tem que se lhe diga. A estrutura agrária aqui em Portugal…vamos entrar numa crise grave…</w:t>
      </w:r>
    </w:p>
    <w:p w:rsidR="000F4F52" w:rsidRDefault="000F4F52" w:rsidP="000F4F52">
      <w:pPr>
        <w:spacing w:line="360" w:lineRule="auto"/>
        <w:jc w:val="both"/>
      </w:pPr>
    </w:p>
    <w:p w:rsidR="000F4F52" w:rsidRPr="00491536" w:rsidRDefault="000F4F52" w:rsidP="000F4F52">
      <w:pPr>
        <w:spacing w:line="360" w:lineRule="auto"/>
        <w:jc w:val="both"/>
        <w:rPr>
          <w:b/>
        </w:rPr>
      </w:pPr>
      <w:r w:rsidRPr="00491536">
        <w:rPr>
          <w:b/>
        </w:rPr>
        <w:t>Já lá estamos…</w:t>
      </w:r>
    </w:p>
    <w:p w:rsidR="000F4F52" w:rsidRDefault="000F4F52" w:rsidP="000F4F52">
      <w:pPr>
        <w:spacing w:line="360" w:lineRule="auto"/>
        <w:jc w:val="both"/>
      </w:pPr>
      <w:r>
        <w:t xml:space="preserve">Ainda vai ser maior! Quando entrámos na Comunidade Europeia as imposições para não se produzir isto e aquilo…mundialmente a crise de cereal é muito grande. Cada vez há menos e há sempre falta de cereais. Temos que </w:t>
      </w:r>
      <w:r w:rsidR="006019FC">
        <w:t>retomar a produção. Isto é uma p</w:t>
      </w:r>
      <w:r>
        <w:t>lan</w:t>
      </w:r>
      <w:r>
        <w:t>í</w:t>
      </w:r>
      <w:r>
        <w:t>cie de cereais que pode ser aproveitada. O problema hoje já não se põe no uso e posse da terra. As pessoas não podem ter terra abandonada! Então um país tão pequeno, com tão poucos recursos…</w:t>
      </w:r>
    </w:p>
    <w:p w:rsidR="000F4F52" w:rsidRDefault="000F4F52" w:rsidP="000F4F52">
      <w:pPr>
        <w:spacing w:line="360" w:lineRule="auto"/>
        <w:jc w:val="both"/>
      </w:pPr>
    </w:p>
    <w:p w:rsidR="000F4F52" w:rsidRPr="0074192B" w:rsidRDefault="000F4F52" w:rsidP="000F4F52">
      <w:pPr>
        <w:spacing w:line="360" w:lineRule="auto"/>
        <w:jc w:val="both"/>
        <w:rPr>
          <w:b/>
        </w:rPr>
      </w:pPr>
      <w:r w:rsidRPr="0074192B">
        <w:rPr>
          <w:b/>
        </w:rPr>
        <w:t>O Alqueva também era um ponto de honra do partido ou era-o apenas de Antunes da Silva?</w:t>
      </w:r>
    </w:p>
    <w:p w:rsidR="000F4F52" w:rsidRDefault="000F4F52" w:rsidP="000F4F52">
      <w:pPr>
        <w:spacing w:line="360" w:lineRule="auto"/>
        <w:jc w:val="both"/>
      </w:pPr>
      <w:r>
        <w:t>Defendemos sempre. Também era do partido. O Antunes foi um grande dinamizador do Alqueva</w:t>
      </w:r>
      <w:r w:rsidR="006019FC">
        <w:t>,</w:t>
      </w:r>
      <w:r>
        <w:t xml:space="preserve"> mas nós tínhamos que o defender porque a escassez de água é muito grande.</w:t>
      </w:r>
    </w:p>
    <w:p w:rsidR="000F4F52" w:rsidRDefault="000F4F52" w:rsidP="000F4F52">
      <w:pPr>
        <w:spacing w:line="360" w:lineRule="auto"/>
        <w:jc w:val="both"/>
      </w:pPr>
    </w:p>
    <w:p w:rsidR="000F4F52" w:rsidRPr="0074192B" w:rsidRDefault="000F4F52" w:rsidP="000F4F52">
      <w:pPr>
        <w:spacing w:line="360" w:lineRule="auto"/>
        <w:jc w:val="both"/>
        <w:rPr>
          <w:b/>
        </w:rPr>
      </w:pPr>
      <w:r>
        <w:rPr>
          <w:b/>
        </w:rPr>
        <w:t>A</w:t>
      </w:r>
      <w:r w:rsidRPr="0074192B">
        <w:rPr>
          <w:b/>
        </w:rPr>
        <w:t>s preocupações ambientais também estavam na vossa agenda?</w:t>
      </w:r>
    </w:p>
    <w:p w:rsidR="000F4F52" w:rsidRDefault="000F4F52" w:rsidP="000F4F52">
      <w:pPr>
        <w:spacing w:line="360" w:lineRule="auto"/>
        <w:jc w:val="both"/>
      </w:pPr>
      <w:r>
        <w:t>Nós até estivemos ligados aos ecologistas.</w:t>
      </w:r>
    </w:p>
    <w:p w:rsidR="000F4F52" w:rsidRDefault="000F4F52" w:rsidP="000F4F52">
      <w:pPr>
        <w:spacing w:line="360" w:lineRule="auto"/>
        <w:jc w:val="both"/>
      </w:pPr>
    </w:p>
    <w:p w:rsidR="000F4F52" w:rsidRPr="0074192B" w:rsidRDefault="000F4F52" w:rsidP="000F4F52">
      <w:pPr>
        <w:spacing w:line="360" w:lineRule="auto"/>
        <w:jc w:val="both"/>
        <w:rPr>
          <w:b/>
        </w:rPr>
      </w:pPr>
      <w:r w:rsidRPr="0074192B">
        <w:rPr>
          <w:b/>
        </w:rPr>
        <w:t>Que problemas vos preocupavam?</w:t>
      </w:r>
    </w:p>
    <w:p w:rsidR="000F4F52" w:rsidRDefault="000F4F52" w:rsidP="000F4F52">
      <w:pPr>
        <w:spacing w:line="360" w:lineRule="auto"/>
        <w:jc w:val="both"/>
      </w:pPr>
      <w:r>
        <w:t>A poluição e a exploração de determinados produtos que conduzem à desertificação.</w:t>
      </w:r>
    </w:p>
    <w:p w:rsidR="000F4F52" w:rsidRDefault="000F4F52" w:rsidP="000F4F52">
      <w:pPr>
        <w:spacing w:line="360" w:lineRule="auto"/>
        <w:jc w:val="both"/>
      </w:pPr>
    </w:p>
    <w:p w:rsidR="000F4F52" w:rsidRPr="0074192B" w:rsidRDefault="000F4F52" w:rsidP="000F4F52">
      <w:pPr>
        <w:spacing w:line="360" w:lineRule="auto"/>
        <w:jc w:val="both"/>
        <w:rPr>
          <w:b/>
        </w:rPr>
      </w:pPr>
      <w:r w:rsidRPr="0074192B">
        <w:rPr>
          <w:b/>
        </w:rPr>
        <w:t>Plantação de eucaliptos…</w:t>
      </w:r>
    </w:p>
    <w:p w:rsidR="000F4F52" w:rsidRDefault="000F4F52" w:rsidP="000F4F52">
      <w:pPr>
        <w:spacing w:line="360" w:lineRule="auto"/>
        <w:jc w:val="both"/>
      </w:pPr>
      <w:r>
        <w:t>Por exemplo, é o caso da Serra d</w:t>
      </w:r>
      <w:r w:rsidR="006019FC">
        <w:t>’</w:t>
      </w:r>
      <w:r>
        <w:t>Ossa.</w:t>
      </w:r>
    </w:p>
    <w:p w:rsidR="000F4F52" w:rsidRDefault="000F4F52" w:rsidP="000F4F52">
      <w:pPr>
        <w:spacing w:line="360" w:lineRule="auto"/>
        <w:jc w:val="both"/>
      </w:pPr>
    </w:p>
    <w:p w:rsidR="000F4F52" w:rsidRPr="009B49BB" w:rsidRDefault="000F4F52" w:rsidP="000F4F52">
      <w:pPr>
        <w:spacing w:line="360" w:lineRule="auto"/>
        <w:jc w:val="both"/>
        <w:rPr>
          <w:b/>
        </w:rPr>
      </w:pPr>
      <w:r>
        <w:rPr>
          <w:b/>
        </w:rPr>
        <w:t xml:space="preserve"> Tem ideia de q</w:t>
      </w:r>
      <w:r w:rsidRPr="009B49BB">
        <w:rPr>
          <w:b/>
        </w:rPr>
        <w:t xml:space="preserve">uem eram os leitores do </w:t>
      </w:r>
      <w:r w:rsidRPr="009B49BB">
        <w:rPr>
          <w:b/>
          <w:i/>
        </w:rPr>
        <w:t>Notícias do Sul</w:t>
      </w:r>
      <w:r w:rsidRPr="009B49BB">
        <w:rPr>
          <w:b/>
        </w:rPr>
        <w:t>?</w:t>
      </w:r>
    </w:p>
    <w:p w:rsidR="000F4F52" w:rsidRDefault="000F4F52" w:rsidP="000F4F52">
      <w:pPr>
        <w:spacing w:line="360" w:lineRule="auto"/>
        <w:jc w:val="both"/>
      </w:pPr>
      <w:r>
        <w:t>Nem chegámos a ter assinaturas ou poucas tínhamos. Nós é que o distribuíamos.</w:t>
      </w:r>
    </w:p>
    <w:p w:rsidR="000F4F52" w:rsidRDefault="000F4F52" w:rsidP="000F4F52">
      <w:pPr>
        <w:spacing w:line="360" w:lineRule="auto"/>
        <w:jc w:val="both"/>
      </w:pPr>
    </w:p>
    <w:p w:rsidR="000F4F52" w:rsidRPr="009B49BB" w:rsidRDefault="000F4F52" w:rsidP="000F4F52">
      <w:pPr>
        <w:spacing w:line="360" w:lineRule="auto"/>
        <w:jc w:val="both"/>
        <w:rPr>
          <w:b/>
        </w:rPr>
      </w:pPr>
      <w:r w:rsidRPr="009B49BB">
        <w:rPr>
          <w:b/>
        </w:rPr>
        <w:t xml:space="preserve"> Quando acabou o jornal e porquê?</w:t>
      </w:r>
    </w:p>
    <w:p w:rsidR="000F4F52" w:rsidRDefault="000F4F52" w:rsidP="000F4F52">
      <w:pPr>
        <w:spacing w:line="360" w:lineRule="auto"/>
        <w:jc w:val="both"/>
      </w:pPr>
      <w:r>
        <w:lastRenderedPageBreak/>
        <w:t>Não tenho a mais pequena ideia. Acabou de repente. Existiu quatro ou cinco anos no máximo. A determinada altura a gente já não foi capaz. O Antunes não estava cá (</w:t>
      </w:r>
      <w:r w:rsidRPr="009B49BB">
        <w:rPr>
          <w:i/>
        </w:rPr>
        <w:t>em Évora</w:t>
      </w:r>
      <w:r>
        <w:t>). Veio para cá depois que a esposa morreu e o filho. Ele vinha cá muito.</w:t>
      </w:r>
    </w:p>
    <w:p w:rsidR="00A401A1" w:rsidRDefault="00A401A1" w:rsidP="000F4F52">
      <w:pPr>
        <w:spacing w:line="360" w:lineRule="auto"/>
        <w:jc w:val="both"/>
      </w:pPr>
    </w:p>
    <w:p w:rsidR="000F4F52" w:rsidRPr="009B49BB" w:rsidRDefault="000F4F52" w:rsidP="000F4F52">
      <w:pPr>
        <w:spacing w:line="360" w:lineRule="auto"/>
        <w:jc w:val="both"/>
        <w:rPr>
          <w:b/>
        </w:rPr>
      </w:pPr>
      <w:r w:rsidRPr="009B49BB">
        <w:rPr>
          <w:b/>
        </w:rPr>
        <w:t xml:space="preserve"> Em Évora havia mais algum jornal do género?</w:t>
      </w:r>
    </w:p>
    <w:p w:rsidR="000F4F52" w:rsidRDefault="000F4F52" w:rsidP="000F4F52">
      <w:pPr>
        <w:spacing w:line="360" w:lineRule="auto"/>
        <w:jc w:val="both"/>
      </w:pPr>
      <w:r>
        <w:t xml:space="preserve">Este era um semanário. Havia o </w:t>
      </w:r>
      <w:r w:rsidRPr="009B49BB">
        <w:rPr>
          <w:i/>
        </w:rPr>
        <w:t>Diário do Sul</w:t>
      </w:r>
      <w:r>
        <w:t xml:space="preserve"> que era um diário, o </w:t>
      </w:r>
      <w:r w:rsidR="00F317F4">
        <w:rPr>
          <w:i/>
        </w:rPr>
        <w:t>Notícias d’</w:t>
      </w:r>
      <w:r w:rsidRPr="009B49BB">
        <w:rPr>
          <w:i/>
        </w:rPr>
        <w:t xml:space="preserve"> Évora</w:t>
      </w:r>
      <w:r>
        <w:t xml:space="preserve">, </w:t>
      </w:r>
      <w:r w:rsidRPr="009B49BB">
        <w:rPr>
          <w:i/>
        </w:rPr>
        <w:t>A Defesa</w:t>
      </w:r>
      <w:r>
        <w:t xml:space="preserve">, cada um na sua área. O </w:t>
      </w:r>
      <w:r w:rsidR="006019FC">
        <w:rPr>
          <w:i/>
        </w:rPr>
        <w:t>Notícias d’</w:t>
      </w:r>
      <w:r w:rsidRPr="009B49BB">
        <w:rPr>
          <w:i/>
        </w:rPr>
        <w:t xml:space="preserve"> Évora</w:t>
      </w:r>
      <w:r>
        <w:t xml:space="preserve"> era o mais fraquinho, quanto a mim. O </w:t>
      </w:r>
      <w:r w:rsidRPr="009B49BB">
        <w:rPr>
          <w:i/>
        </w:rPr>
        <w:t>Diário do Sul</w:t>
      </w:r>
      <w:r>
        <w:t xml:space="preserve"> era o mesmo que é hoje. Faz a transcrição de artigos de outros jornais. Não quer dizer que nós não fizéssemos isso também. Éramos um jornal muito doutrin</w:t>
      </w:r>
      <w:r>
        <w:t>á</w:t>
      </w:r>
      <w:r>
        <w:t xml:space="preserve">rio. E também virado para o Alentejo </w:t>
      </w:r>
      <w:r w:rsidR="006019FC" w:rsidRPr="006019FC">
        <w:rPr>
          <w:i/>
        </w:rPr>
        <w:t>(</w:t>
      </w:r>
      <w:r w:rsidR="006019FC">
        <w:rPr>
          <w:i/>
        </w:rPr>
        <w:t>c</w:t>
      </w:r>
      <w:r w:rsidRPr="0047767A">
        <w:rPr>
          <w:i/>
        </w:rPr>
        <w:t>hama a atenção para passagens do Editorial nº1 vistas nesta tese</w:t>
      </w:r>
      <w:r>
        <w:rPr>
          <w:i/>
        </w:rPr>
        <w:t xml:space="preserve"> que comprovam o que declara</w:t>
      </w:r>
      <w:r w:rsidRPr="0047767A">
        <w:rPr>
          <w:i/>
        </w:rPr>
        <w:t>)</w:t>
      </w:r>
      <w:r>
        <w:t>.</w:t>
      </w:r>
    </w:p>
    <w:p w:rsidR="000F4F52" w:rsidRDefault="000F4F52" w:rsidP="000F4F52">
      <w:pPr>
        <w:spacing w:line="360" w:lineRule="auto"/>
        <w:jc w:val="both"/>
      </w:pPr>
    </w:p>
    <w:p w:rsidR="000F4F52" w:rsidRPr="009B49BB" w:rsidRDefault="000F4F52" w:rsidP="000F4F52">
      <w:pPr>
        <w:spacing w:line="360" w:lineRule="auto"/>
        <w:jc w:val="both"/>
        <w:rPr>
          <w:b/>
        </w:rPr>
      </w:pPr>
      <w:r>
        <w:rPr>
          <w:b/>
        </w:rPr>
        <w:t>De que</w:t>
      </w:r>
      <w:r w:rsidRPr="009B49BB">
        <w:rPr>
          <w:b/>
        </w:rPr>
        <w:t xml:space="preserve"> fontes se socorriam?</w:t>
      </w:r>
      <w:r w:rsidRPr="0047767A">
        <w:rPr>
          <w:b/>
        </w:rPr>
        <w:t xml:space="preserve"> </w:t>
      </w:r>
      <w:r w:rsidRPr="002A19A2">
        <w:rPr>
          <w:b/>
        </w:rPr>
        <w:t xml:space="preserve">Aparece muito </w:t>
      </w:r>
      <w:r>
        <w:rPr>
          <w:b/>
        </w:rPr>
        <w:t>«</w:t>
      </w:r>
      <w:proofErr w:type="gramStart"/>
      <w:r w:rsidRPr="002A19A2">
        <w:rPr>
          <w:b/>
        </w:rPr>
        <w:t>Novosti</w:t>
      </w:r>
      <w:r>
        <w:rPr>
          <w:b/>
        </w:rPr>
        <w:t>»</w:t>
      </w:r>
      <w:r w:rsidRPr="002A19A2">
        <w:rPr>
          <w:b/>
        </w:rPr>
        <w:t>…</w:t>
      </w:r>
      <w:proofErr w:type="gramEnd"/>
    </w:p>
    <w:p w:rsidR="000F4F52" w:rsidRDefault="000F4F52" w:rsidP="000F4F52">
      <w:pPr>
        <w:spacing w:line="360" w:lineRule="auto"/>
        <w:jc w:val="both"/>
      </w:pPr>
      <w:r>
        <w:t>Seriam os jornais nacionais.</w:t>
      </w:r>
      <w:r w:rsidRPr="0047767A">
        <w:t xml:space="preserve"> </w:t>
      </w:r>
      <w:r>
        <w:t>A Novosti e</w:t>
      </w:r>
      <w:r w:rsidR="006019FC">
        <w:t xml:space="preserve">ra uma agência noticiosa russa. </w:t>
      </w:r>
      <w:proofErr w:type="gramStart"/>
      <w:r>
        <w:t>O Piçarra</w:t>
      </w:r>
      <w:proofErr w:type="gramEnd"/>
      <w:r>
        <w:t xml:space="preserve"> </w:t>
      </w:r>
      <w:r w:rsidRPr="00A401A1">
        <w:rPr>
          <w:i/>
        </w:rPr>
        <w:t>(</w:t>
      </w:r>
      <w:r w:rsidRPr="009B49BB">
        <w:rPr>
          <w:i/>
        </w:rPr>
        <w:t xml:space="preserve">o Director do </w:t>
      </w:r>
      <w:r w:rsidRPr="009B49BB">
        <w:t>Diário do Sul</w:t>
      </w:r>
      <w:r w:rsidRPr="00A401A1">
        <w:rPr>
          <w:i/>
        </w:rPr>
        <w:t xml:space="preserve">) </w:t>
      </w:r>
      <w:r>
        <w:t>também utiliza muito a Novosti, ainda hoje.</w:t>
      </w:r>
    </w:p>
    <w:p w:rsidR="000F4F52" w:rsidRPr="0047767A" w:rsidRDefault="000F4F52" w:rsidP="000F4F52">
      <w:pPr>
        <w:spacing w:line="360" w:lineRule="auto"/>
        <w:jc w:val="both"/>
        <w:rPr>
          <w:b/>
        </w:rPr>
      </w:pPr>
    </w:p>
    <w:p w:rsidR="000F4F52" w:rsidRPr="002A19A2" w:rsidRDefault="000F4F52" w:rsidP="000F4F52">
      <w:pPr>
        <w:spacing w:line="360" w:lineRule="auto"/>
        <w:jc w:val="both"/>
        <w:rPr>
          <w:b/>
        </w:rPr>
      </w:pPr>
      <w:r w:rsidRPr="002A19A2">
        <w:rPr>
          <w:b/>
        </w:rPr>
        <w:t xml:space="preserve"> Haveria textos comuns ao jornal </w:t>
      </w:r>
      <w:r w:rsidRPr="002A19A2">
        <w:rPr>
          <w:b/>
          <w:i/>
        </w:rPr>
        <w:t>Unidade</w:t>
      </w:r>
      <w:r w:rsidRPr="002A19A2">
        <w:rPr>
          <w:b/>
        </w:rPr>
        <w:t xml:space="preserve"> e </w:t>
      </w:r>
      <w:r>
        <w:rPr>
          <w:b/>
        </w:rPr>
        <w:t>a</w:t>
      </w:r>
      <w:r w:rsidRPr="002A19A2">
        <w:rPr>
          <w:b/>
        </w:rPr>
        <w:t xml:space="preserve">o </w:t>
      </w:r>
      <w:r w:rsidRPr="002A19A2">
        <w:rPr>
          <w:b/>
          <w:i/>
        </w:rPr>
        <w:t>Notícias do Sul</w:t>
      </w:r>
      <w:r w:rsidRPr="002A19A2">
        <w:rPr>
          <w:b/>
        </w:rPr>
        <w:t>?</w:t>
      </w:r>
    </w:p>
    <w:p w:rsidR="000F4F52" w:rsidRDefault="000F4F52" w:rsidP="000F4F52">
      <w:pPr>
        <w:spacing w:line="360" w:lineRule="auto"/>
        <w:jc w:val="both"/>
      </w:pPr>
      <w:r>
        <w:t xml:space="preserve">Não, nada disso. Muito longe, não tem nada a ver uma coisa com a outra. O </w:t>
      </w:r>
      <w:r w:rsidRPr="002A19A2">
        <w:rPr>
          <w:i/>
        </w:rPr>
        <w:t>Unidade</w:t>
      </w:r>
      <w:r>
        <w:t xml:space="preserve"> era um jornal partidário, mesmo da vida do partido, com noticiário. Este </w:t>
      </w:r>
      <w:r w:rsidRPr="00A401A1">
        <w:rPr>
          <w:i/>
        </w:rPr>
        <w:t>(</w:t>
      </w:r>
      <w:r w:rsidRPr="002A19A2">
        <w:rPr>
          <w:i/>
        </w:rPr>
        <w:t>pega no</w:t>
      </w:r>
      <w:r>
        <w:t xml:space="preserve"> Not</w:t>
      </w:r>
      <w:r>
        <w:t>í</w:t>
      </w:r>
      <w:r>
        <w:t>cias do Sul</w:t>
      </w:r>
      <w:r w:rsidRPr="00A401A1">
        <w:rPr>
          <w:i/>
        </w:rPr>
        <w:t>)</w:t>
      </w:r>
      <w:r w:rsidR="006019FC" w:rsidRPr="00A401A1">
        <w:rPr>
          <w:i/>
        </w:rPr>
        <w:t>,</w:t>
      </w:r>
      <w:r>
        <w:t xml:space="preserve"> embora tivesse elementos do MDP, não foi com intenção. Por acaso junt</w:t>
      </w:r>
      <w:r>
        <w:t>a</w:t>
      </w:r>
      <w:r>
        <w:t xml:space="preserve">ram-se… o Sr. Silva Godinho era um </w:t>
      </w:r>
      <w:r w:rsidR="006019FC">
        <w:t>homem do teatro, um intelectual;</w:t>
      </w:r>
      <w:r>
        <w:t xml:space="preserve"> era actor e jo</w:t>
      </w:r>
      <w:r>
        <w:t>r</w:t>
      </w:r>
      <w:r>
        <w:t>nalista, fez teatro no Joaquim António de Aguiar e na Dramática Eborense. Era empr</w:t>
      </w:r>
      <w:r>
        <w:t>e</w:t>
      </w:r>
      <w:r>
        <w:t>gado de escritório e nas horas vagas… tínhamos de ter uma pessoa que fosse profissi</w:t>
      </w:r>
      <w:r>
        <w:t>o</w:t>
      </w:r>
      <w:r>
        <w:t>nal e não tínhamos. Daí as dificuldades económicas… E a publicidade?! Não tínhamos (</w:t>
      </w:r>
      <w:r w:rsidRPr="002A19A2">
        <w:rPr>
          <w:i/>
        </w:rPr>
        <w:t>muita)</w:t>
      </w:r>
      <w:r>
        <w:t xml:space="preserve"> e era local.</w:t>
      </w:r>
    </w:p>
    <w:p w:rsidR="000F4F52" w:rsidRDefault="000F4F52" w:rsidP="000F4F52">
      <w:pPr>
        <w:spacing w:line="360" w:lineRule="auto"/>
        <w:jc w:val="both"/>
      </w:pPr>
    </w:p>
    <w:p w:rsidR="000F4F52" w:rsidRPr="002A514D" w:rsidRDefault="000F4F52" w:rsidP="000F4F52">
      <w:pPr>
        <w:spacing w:line="360" w:lineRule="auto"/>
        <w:jc w:val="both"/>
        <w:rPr>
          <w:b/>
        </w:rPr>
      </w:pPr>
      <w:r w:rsidRPr="002A514D">
        <w:rPr>
          <w:b/>
        </w:rPr>
        <w:t>Fale-me do Antunes da Silva como pessoa.</w:t>
      </w:r>
    </w:p>
    <w:p w:rsidR="000F4F52" w:rsidRDefault="000F4F52" w:rsidP="000F4F52">
      <w:pPr>
        <w:spacing w:line="360" w:lineRule="auto"/>
        <w:jc w:val="both"/>
      </w:pPr>
      <w:r>
        <w:t>O Antunes da Silva era um indivíduo muito solidário, íntegro, muito honesto e por uma linha política nada sectária. Procurava defender a terra e essa coisa toda mas era um verdadeiro democrata. Ele foi convidado pela Oposição Democrática em 1969, uma altura difícil, com o Mário Ventura Henriques, que já faleceu, o arquitecto Bagulho e o Joaquim Ventura Trindade, que está em Elvas e era da Acção Católica. Era uma exc</w:t>
      </w:r>
      <w:r>
        <w:t>e</w:t>
      </w:r>
      <w:r>
        <w:t xml:space="preserve">lente pessoa. </w:t>
      </w:r>
    </w:p>
    <w:p w:rsidR="000F4F52" w:rsidRDefault="000F4F52" w:rsidP="000F4F52">
      <w:pPr>
        <w:spacing w:line="360" w:lineRule="auto"/>
        <w:jc w:val="both"/>
      </w:pPr>
      <w:r>
        <w:lastRenderedPageBreak/>
        <w:t xml:space="preserve">Tinha uma paixão tremenda pelo </w:t>
      </w:r>
      <w:r w:rsidRPr="006019FC">
        <w:t>Juventude de Évora</w:t>
      </w:r>
      <w:r>
        <w:t>, era uma paixão!</w:t>
      </w:r>
      <w:r w:rsidRPr="002A514D">
        <w:t xml:space="preserve"> </w:t>
      </w:r>
      <w:r>
        <w:t>Era sócio, ch</w:t>
      </w:r>
      <w:r>
        <w:t>e</w:t>
      </w:r>
      <w:r>
        <w:t>gava ao pé de mim e dizia: «Já paguei as quo</w:t>
      </w:r>
      <w:r w:rsidR="006019FC">
        <w:t>tas todas</w:t>
      </w:r>
      <w:r>
        <w:t>»</w:t>
      </w:r>
      <w:r w:rsidR="006019FC">
        <w:t>.</w:t>
      </w:r>
      <w:r>
        <w:t xml:space="preserve"> Quando o </w:t>
      </w:r>
      <w:r w:rsidRPr="006019FC">
        <w:t xml:space="preserve">Juventude </w:t>
      </w:r>
      <w:r>
        <w:t>começava a perder, vinha-se embora. Era também pescador. Era uma pessoa extraordinária. Teve a infelicidade de lhe morrer o filho muito novo. Era médico no Hospital de Santa Maria. Depois enviuvou. Esta senhora (</w:t>
      </w:r>
      <w:r w:rsidRPr="002A514D">
        <w:rPr>
          <w:i/>
        </w:rPr>
        <w:t>a segunda</w:t>
      </w:r>
      <w:r>
        <w:rPr>
          <w:i/>
        </w:rPr>
        <w:t xml:space="preserve"> espos</w:t>
      </w:r>
      <w:r w:rsidRPr="002A514D">
        <w:rPr>
          <w:i/>
        </w:rPr>
        <w:t>a</w:t>
      </w:r>
      <w:r>
        <w:t xml:space="preserve">) tratava-o maravilhosamente bem. Foi uma </w:t>
      </w:r>
      <w:r w:rsidR="00F317F4">
        <w:t>«</w:t>
      </w:r>
      <w:r>
        <w:t>coisa</w:t>
      </w:r>
      <w:r w:rsidR="00F317F4">
        <w:t>»</w:t>
      </w:r>
      <w:r>
        <w:t xml:space="preserve"> boa que ele arranjou. Também era um coleccionador de numismática. </w:t>
      </w:r>
      <w:r w:rsidRPr="002A514D">
        <w:t>Tinha uma colecç</w:t>
      </w:r>
      <w:r>
        <w:t>ão fabulosa, fabulosa!</w:t>
      </w:r>
      <w:r w:rsidRPr="002A514D">
        <w:t xml:space="preserve"> Devia valer uns milhares.</w:t>
      </w:r>
    </w:p>
    <w:p w:rsidR="000F4F52" w:rsidRDefault="000F4F52" w:rsidP="000F4F52">
      <w:pPr>
        <w:spacing w:line="360" w:lineRule="auto"/>
        <w:jc w:val="both"/>
      </w:pPr>
    </w:p>
    <w:p w:rsidR="000F4F52" w:rsidRDefault="000F4F52" w:rsidP="000F4F52">
      <w:pPr>
        <w:spacing w:line="360" w:lineRule="auto"/>
        <w:jc w:val="both"/>
        <w:rPr>
          <w:b/>
        </w:rPr>
      </w:pPr>
      <w:r w:rsidRPr="00366B84">
        <w:rPr>
          <w:b/>
        </w:rPr>
        <w:t>E Sines?</w:t>
      </w:r>
    </w:p>
    <w:p w:rsidR="000F4F52" w:rsidRDefault="000F4F52" w:rsidP="000F4F52">
      <w:pPr>
        <w:spacing w:line="360" w:lineRule="auto"/>
        <w:jc w:val="both"/>
      </w:pPr>
      <w:r w:rsidRPr="00366B84">
        <w:t>Tinha uma casa que comp</w:t>
      </w:r>
      <w:r>
        <w:t>r</w:t>
      </w:r>
      <w:r w:rsidRPr="00366B84">
        <w:t>ou lá, ia para lá passar as suas férias. Gostava muito.</w:t>
      </w:r>
      <w:r>
        <w:t xml:space="preserve"> De todo o Alentejo. Gostava também quando nos juntávamos a comer os nossos petiscozinhos do Alentejo. Íamos ao Machado que era ao Degebe. Ainda há o Machado... Ah! E tinha um amigo íntimo, o Sr. Domingos de Oliveira. Às vezes chateava-se de Lisboa e vinha para cá para a casa dele às tantas da noite. O Sr. Domingos era um autodidacta extrao</w:t>
      </w:r>
      <w:r>
        <w:t>r</w:t>
      </w:r>
      <w:r>
        <w:t xml:space="preserve">dinário, um homem também da democracia. Era responsável do laboratório </w:t>
      </w:r>
      <w:r w:rsidRPr="00F317F4">
        <w:rPr>
          <w:i/>
        </w:rPr>
        <w:t>Sanitas</w:t>
      </w:r>
      <w:r>
        <w:t>. Depois teve uma casa de mobílias ao cimo da Igreja da Misericórdia.</w:t>
      </w:r>
    </w:p>
    <w:p w:rsidR="000F4F52" w:rsidRDefault="000F4F52" w:rsidP="000F4F52">
      <w:pPr>
        <w:spacing w:line="360" w:lineRule="auto"/>
        <w:jc w:val="both"/>
      </w:pPr>
    </w:p>
    <w:p w:rsidR="000F4F52" w:rsidRPr="00EE17C4" w:rsidRDefault="000F4F52" w:rsidP="000F4F52">
      <w:pPr>
        <w:spacing w:line="360" w:lineRule="auto"/>
        <w:jc w:val="both"/>
        <w:rPr>
          <w:b/>
        </w:rPr>
      </w:pPr>
      <w:r w:rsidRPr="00EE17C4">
        <w:rPr>
          <w:b/>
        </w:rPr>
        <w:t xml:space="preserve"> Contactou com o Antunes durante muitos anos? Conheceu a vida dele em Lisboa?</w:t>
      </w:r>
    </w:p>
    <w:p w:rsidR="000F4F52" w:rsidRPr="00366B84" w:rsidRDefault="000F4F52" w:rsidP="000F4F52">
      <w:pPr>
        <w:spacing w:line="360" w:lineRule="auto"/>
        <w:jc w:val="both"/>
      </w:pPr>
      <w:r>
        <w:t>Muitos anos. Quando íamos lá aos Congressos em Lisboa, estávamos sempre com ele.</w:t>
      </w:r>
    </w:p>
    <w:p w:rsidR="000F4F52" w:rsidRPr="00535AC9" w:rsidRDefault="000F4F52" w:rsidP="000F4F52">
      <w:pPr>
        <w:spacing w:line="360" w:lineRule="auto"/>
        <w:jc w:val="both"/>
      </w:pPr>
    </w:p>
    <w:p w:rsidR="000F4F52" w:rsidRDefault="000F4F52" w:rsidP="000F4F52">
      <w:pPr>
        <w:spacing w:line="360" w:lineRule="auto"/>
        <w:jc w:val="both"/>
      </w:pPr>
    </w:p>
    <w:p w:rsidR="000F4F52" w:rsidRDefault="008C278C" w:rsidP="008C278C">
      <w:pPr>
        <w:spacing w:line="360" w:lineRule="auto"/>
        <w:jc w:val="both"/>
      </w:pPr>
      <w:r>
        <w:t>2. L</w:t>
      </w:r>
      <w:r w:rsidR="000F4F52">
        <w:t>eituras e Amizades</w:t>
      </w:r>
      <w:r w:rsidR="000F4F52">
        <w:rPr>
          <w:rStyle w:val="Refdenotaderodap"/>
        </w:rPr>
        <w:footnoteReference w:id="193"/>
      </w:r>
    </w:p>
    <w:p w:rsidR="000F4F52" w:rsidRDefault="000F4F52" w:rsidP="000F4F52">
      <w:pPr>
        <w:spacing w:line="360" w:lineRule="auto"/>
        <w:jc w:val="both"/>
      </w:pPr>
      <w:r>
        <w:t xml:space="preserve">«Numa linguagem despida de retórica, lírica e verdadeira como a vida, colorida e exacta como se fosse a própria voz da terra, recriaste a angústia, a fome, a sede, a força e a esperança desse teu Alentejo de chaparrais, malteses e cavadores erguendo as gadanhas sobre o próprio medo. </w:t>
      </w:r>
    </w:p>
    <w:p w:rsidR="000F4F52" w:rsidRDefault="00563AFF" w:rsidP="000F4F52">
      <w:pPr>
        <w:spacing w:line="360" w:lineRule="auto"/>
        <w:jc w:val="both"/>
      </w:pPr>
      <w:r>
        <w:t xml:space="preserve">  Sim,</w:t>
      </w:r>
      <w:r w:rsidR="000F4F52">
        <w:t xml:space="preserve"> </w:t>
      </w:r>
      <w:r w:rsidR="000F4F52" w:rsidRPr="00563AFF">
        <w:rPr>
          <w:i/>
        </w:rPr>
        <w:t>o povo vive e não morre, amigo!</w:t>
      </w:r>
      <w:r w:rsidR="000F4F52">
        <w:t xml:space="preserve">» </w:t>
      </w:r>
    </w:p>
    <w:p w:rsidR="000F4F52" w:rsidRDefault="000F4F52" w:rsidP="000F4F52">
      <w:pPr>
        <w:spacing w:line="360" w:lineRule="auto"/>
        <w:jc w:val="both"/>
        <w:rPr>
          <w:i/>
        </w:rPr>
      </w:pPr>
      <w:r>
        <w:t>(Carta de Papiano Carlos, redigida no Porto a 13 de</w:t>
      </w:r>
      <w:r w:rsidR="00461428">
        <w:t xml:space="preserve"> Maio de 1957, onde fala </w:t>
      </w:r>
      <w:r>
        <w:t xml:space="preserve">de </w:t>
      </w:r>
      <w:r w:rsidRPr="006D52FF">
        <w:rPr>
          <w:i/>
        </w:rPr>
        <w:t>Ca</w:t>
      </w:r>
      <w:r w:rsidRPr="006D52FF">
        <w:rPr>
          <w:i/>
        </w:rPr>
        <w:t>n</w:t>
      </w:r>
      <w:r w:rsidRPr="006D52FF">
        <w:rPr>
          <w:i/>
        </w:rPr>
        <w:t>ções do Vento</w:t>
      </w:r>
      <w:r w:rsidRPr="00A401A1">
        <w:t>)</w:t>
      </w:r>
      <w:r w:rsidR="00A401A1">
        <w:rPr>
          <w:i/>
        </w:rPr>
        <w:t>.</w:t>
      </w:r>
    </w:p>
    <w:p w:rsidR="000F4F52" w:rsidRDefault="000F4F52" w:rsidP="000F4F52">
      <w:pPr>
        <w:spacing w:line="360" w:lineRule="auto"/>
        <w:jc w:val="both"/>
        <w:rPr>
          <w:i/>
        </w:rPr>
      </w:pPr>
    </w:p>
    <w:p w:rsidR="000F4F52" w:rsidRDefault="000F4F52" w:rsidP="000F4F52">
      <w:pPr>
        <w:spacing w:line="360" w:lineRule="auto"/>
        <w:jc w:val="both"/>
      </w:pPr>
      <w:r>
        <w:lastRenderedPageBreak/>
        <w:t>«Agradeço-lhe</w:t>
      </w:r>
      <w:r w:rsidR="00563AFF">
        <w:t xml:space="preserve"> sinceramente o exemplar de </w:t>
      </w:r>
      <w:r w:rsidR="00563AFF" w:rsidRPr="00563AFF">
        <w:rPr>
          <w:i/>
        </w:rPr>
        <w:t>Suão</w:t>
      </w:r>
      <w:r>
        <w:t>, que teve a gentileza de me oferecer e cuja leitura profundamente me impressionou: pela segurança e clareza da forma, pelo conteúdo, de um realismo sem desequilíbrios, comunicativo, convincente, e pela vibr</w:t>
      </w:r>
      <w:r>
        <w:t>a</w:t>
      </w:r>
      <w:r>
        <w:t>ção humana de que está impregnado, sem falso lirismo nem qualquer tom demagógico. Vida autêntica, num meio determinado e circunstâncias correntes! Figuras reais, marc</w:t>
      </w:r>
      <w:r>
        <w:t>a</w:t>
      </w:r>
      <w:r>
        <w:t>das pelas suas condições de existência, deformadas, em vários sentidos, mas tal como se movem, no predomínio, na riqueza, na pobreza de um trabalho rude, incerto e mal pago, ou na miséria extrema de todos os aviltamentos. […] E além de tudo o que literária e humanamente me interessou, senti que só um homem verdadeiramente consciente dos problemas angustiosos que se debatem no mundo – e neste caso, em especial, os das populações rurais alentejanas – poderia, assim, realizar uma obra tão válida, de tão fl</w:t>
      </w:r>
      <w:r>
        <w:t>a</w:t>
      </w:r>
      <w:r>
        <w:t xml:space="preserve">grante exactidão e dramática vulgaridade (quero dizer quotidiana). </w:t>
      </w:r>
      <w:proofErr w:type="gramStart"/>
      <w:r>
        <w:t>Bem haja</w:t>
      </w:r>
      <w:proofErr w:type="gramEnd"/>
      <w:r>
        <w:t xml:space="preserve"> por haver escrito este romance! </w:t>
      </w:r>
      <w:proofErr w:type="gramStart"/>
      <w:r>
        <w:t>Bem haja</w:t>
      </w:r>
      <w:proofErr w:type="gramEnd"/>
      <w:r>
        <w:t xml:space="preserve"> pela sua fraterna compreensão e solidariedade para com os que arrastam uma existência de que todos nós temos de nos envergonhar! Porque, na verdade, todos nós somos responsáveis pela </w:t>
      </w:r>
      <w:r w:rsidRPr="00563AFF">
        <w:rPr>
          <w:i/>
        </w:rPr>
        <w:t>sub-humanidade</w:t>
      </w:r>
      <w:r w:rsidR="00563AFF">
        <w:t xml:space="preserve"> em</w:t>
      </w:r>
      <w:r>
        <w:t xml:space="preserve"> que permanece a grande maioria da espécie humana. E, sobretudo, pelos que constituem o </w:t>
      </w:r>
      <w:r w:rsidRPr="00563AFF">
        <w:rPr>
          <w:i/>
        </w:rPr>
        <w:t>nosso povo</w:t>
      </w:r>
      <w:r>
        <w:t>, o povo deste País que amamos e que ardentemente desejamos ver próspero, feliz, liberto de todas as misérias e de todos os medos.</w:t>
      </w:r>
    </w:p>
    <w:p w:rsidR="000F4F52" w:rsidRDefault="000F4F52" w:rsidP="000F4F52">
      <w:pPr>
        <w:spacing w:line="360" w:lineRule="auto"/>
        <w:jc w:val="both"/>
      </w:pPr>
      <w:r>
        <w:t xml:space="preserve">  Sim, acredito no futuro, no valor da bondade consciente, da pura Democracia! Acred</w:t>
      </w:r>
      <w:r>
        <w:t>i</w:t>
      </w:r>
      <w:r>
        <w:t>to, sem desfalecimento, numa vida melhor para todos, num mundo em Paz!»</w:t>
      </w:r>
    </w:p>
    <w:p w:rsidR="000F4F52" w:rsidRPr="000A5645" w:rsidRDefault="000F4F52" w:rsidP="000F4F52">
      <w:pPr>
        <w:spacing w:line="360" w:lineRule="auto"/>
        <w:jc w:val="both"/>
        <w:rPr>
          <w:u w:val="single"/>
        </w:rPr>
      </w:pPr>
      <w:r>
        <w:t xml:space="preserve">(Carta de Maria Lamas, escrita em Évora, após a recepção de </w:t>
      </w:r>
      <w:r w:rsidRPr="00443F26">
        <w:rPr>
          <w:i/>
        </w:rPr>
        <w:t>Suão</w:t>
      </w:r>
      <w:r>
        <w:t>)</w:t>
      </w:r>
      <w:r w:rsidR="00A401A1">
        <w:t>.</w:t>
      </w:r>
      <w:r w:rsidRPr="000A5645">
        <w:rPr>
          <w:u w:val="single"/>
        </w:rPr>
        <w:t xml:space="preserve"> </w:t>
      </w:r>
    </w:p>
    <w:p w:rsidR="000F4F52" w:rsidRDefault="000F4F52" w:rsidP="000F4F52">
      <w:pPr>
        <w:spacing w:line="360" w:lineRule="auto"/>
        <w:jc w:val="both"/>
        <w:rPr>
          <w:i/>
          <w:u w:val="single"/>
        </w:rPr>
      </w:pPr>
    </w:p>
    <w:p w:rsidR="000F4F52" w:rsidRDefault="000F4F52" w:rsidP="000F4F52">
      <w:pPr>
        <w:spacing w:line="360" w:lineRule="auto"/>
        <w:jc w:val="both"/>
      </w:pPr>
      <w:r>
        <w:t xml:space="preserve">«Há uns anos que venho seguindo com atenção os seus contos publicados nos jornais. Confesso-lhe que o considero um dos melhores contistas da geração do após-segunda guerra mundial. Não conhecia, porém, nenhum dos seus livros; por isso o </w:t>
      </w:r>
      <w:r w:rsidRPr="00563AFF">
        <w:rPr>
          <w:i/>
        </w:rPr>
        <w:t>Suão</w:t>
      </w:r>
      <w:r>
        <w:t>, creio que sua estreia em romance</w:t>
      </w:r>
      <w:proofErr w:type="gramStart"/>
      <w:r>
        <w:t>,</w:t>
      </w:r>
      <w:proofErr w:type="gramEnd"/>
      <w:r>
        <w:t xml:space="preserve"> foi por mim recebido com grande simpatia e alvoroço. […] </w:t>
      </w:r>
      <w:proofErr w:type="gramStart"/>
      <w:r>
        <w:t>o</w:t>
      </w:r>
      <w:proofErr w:type="gramEnd"/>
      <w:r>
        <w:t xml:space="preserve"> ambiente alentejano em que as personagens se movem é de uma realidade impressi</w:t>
      </w:r>
      <w:r>
        <w:t>o</w:t>
      </w:r>
      <w:r>
        <w:t>nante. Homem</w:t>
      </w:r>
      <w:r w:rsidR="00461428">
        <w:t xml:space="preserve"> </w:t>
      </w:r>
      <w:r>
        <w:t xml:space="preserve">e paisagem fundem-se no </w:t>
      </w:r>
      <w:proofErr w:type="gramStart"/>
      <w:r>
        <w:t>mesmo</w:t>
      </w:r>
      <w:proofErr w:type="gramEnd"/>
      <w:r>
        <w:t xml:space="preserve"> </w:t>
      </w:r>
      <w:proofErr w:type="gramStart"/>
      <w:r>
        <w:t>todo</w:t>
      </w:r>
      <w:proofErr w:type="gramEnd"/>
      <w:r>
        <w:t xml:space="preserve">. As figuras dir-se-iam moldadas nesse mesmo </w:t>
      </w:r>
      <w:proofErr w:type="gramStart"/>
      <w:r>
        <w:t>barro</w:t>
      </w:r>
      <w:proofErr w:type="gramEnd"/>
      <w:r>
        <w:t xml:space="preserve"> que, em épocas de estiagem, quando sopra o tal diabólico vento suão, se transforma em fina poeira que se infiltra em toda a parte: na folhagem ressequ</w:t>
      </w:r>
      <w:r>
        <w:t>i</w:t>
      </w:r>
      <w:r>
        <w:t>da das plantas, nos lares mais resguardados, no ceu, acizentando-o, nas almas, enven</w:t>
      </w:r>
      <w:r>
        <w:t>e</w:t>
      </w:r>
      <w:r>
        <w:t xml:space="preserve">nando-as e alucinando-as. Poucos escritores alentejanos (e recordo ao acaso um Fialho, um Manuel Ribeiro) conseguiram aproveitar tão escrupulosamente, sem perder uma partícula, esse todo magnífico, que é o Alentejo e as suas gentes, e plasmá-lo num livro </w:t>
      </w:r>
      <w:r>
        <w:lastRenderedPageBreak/>
        <w:t>de ficção. O Simplício, o Crespim, o Zé Patalarga são pessoas e não personagens. […]</w:t>
      </w:r>
      <w:r w:rsidR="00563AFF">
        <w:t xml:space="preserve"> </w:t>
      </w:r>
      <w:r>
        <w:t>Para justificar certos acontecimentos capitais do entrecho ou para melhor informar o leitor sobre o temperamento de algumas personagens, recorre o meu prezado Camarada a longos capítulos de evocação de factos anteriores à época em que a história vai deco</w:t>
      </w:r>
      <w:r>
        <w:t>r</w:t>
      </w:r>
      <w:r>
        <w:t>rendo. Ora, este processo retrospectivo quebra a fluência da narração, desorientando um pouco o leitor, que não gost</w:t>
      </w:r>
      <w:r w:rsidR="00563AFF">
        <w:t>a de ver partido o fio da meada</w:t>
      </w:r>
      <w:r>
        <w:t>»</w:t>
      </w:r>
      <w:r w:rsidR="00A401A1">
        <w:t>.</w:t>
      </w:r>
    </w:p>
    <w:p w:rsidR="000F4F52" w:rsidRDefault="000F4F52" w:rsidP="000F4F52">
      <w:pPr>
        <w:spacing w:line="360" w:lineRule="auto"/>
        <w:jc w:val="both"/>
      </w:pPr>
      <w:r>
        <w:t>(Carta de António Domingues, enviada da Costa da Caparica, no dia 17 de Agosto de 1961)</w:t>
      </w:r>
      <w:r w:rsidR="00A401A1">
        <w:t>.</w:t>
      </w:r>
    </w:p>
    <w:p w:rsidR="000F4F52" w:rsidRDefault="000F4F52" w:rsidP="000F4F52">
      <w:pPr>
        <w:spacing w:line="360" w:lineRule="auto"/>
        <w:jc w:val="both"/>
      </w:pPr>
    </w:p>
    <w:p w:rsidR="000F4F52" w:rsidRDefault="000F4F52" w:rsidP="000F4F52">
      <w:pPr>
        <w:spacing w:line="360" w:lineRule="auto"/>
        <w:jc w:val="both"/>
      </w:pPr>
      <w:r>
        <w:t>«Prezado Senhor:</w:t>
      </w:r>
    </w:p>
    <w:p w:rsidR="000F4F52" w:rsidRDefault="000F4F52" w:rsidP="000F4F52">
      <w:pPr>
        <w:spacing w:line="360" w:lineRule="auto"/>
        <w:jc w:val="both"/>
      </w:pPr>
      <w:r>
        <w:t xml:space="preserve">                          Em primeiro lugar queria apresentar-me: sou a tradutora checa do «Suão», romance seu que me cativou com a sua melancolia e sua fôrça e que me insp</w:t>
      </w:r>
      <w:r>
        <w:t>i</w:t>
      </w:r>
      <w:r>
        <w:t>rou saudade inconsolável da terra que nunca vi, do povo que não encontrei, porém, os quais conheço já do «Suão». O Alentejo talvez se possa comparar com a nossa Eslov</w:t>
      </w:r>
      <w:r>
        <w:t>á</w:t>
      </w:r>
      <w:r>
        <w:t>quia Oriental, planície aberta ao sol e aos ventos, campos solitários, silenciosos, o céu sem fim, o sol mai</w:t>
      </w:r>
      <w:r w:rsidR="00563AFF">
        <w:t>s arde</w:t>
      </w:r>
      <w:r w:rsidR="00EB7F05">
        <w:t>nte do meu frio país»</w:t>
      </w:r>
      <w:r w:rsidR="00A401A1">
        <w:t>.</w:t>
      </w:r>
      <w:r w:rsidR="00EB7F05">
        <w:t xml:space="preserve"> (De </w:t>
      </w:r>
      <w:r w:rsidR="00EB7F05" w:rsidRPr="0063118F">
        <w:rPr>
          <w:iCs/>
        </w:rPr>
        <w:t>Pavla Lidmilová</w:t>
      </w:r>
      <w:r w:rsidR="00EB7F05">
        <w:t>,</w:t>
      </w:r>
      <w:r w:rsidR="00563AFF">
        <w:t xml:space="preserve"> r</w:t>
      </w:r>
      <w:r w:rsidR="00EB7F05">
        <w:t>emetido em</w:t>
      </w:r>
      <w:r>
        <w:t xml:space="preserve"> Praga a 10 de Setembro de 1963)</w:t>
      </w:r>
      <w:r w:rsidR="00A401A1">
        <w:t>.</w:t>
      </w:r>
    </w:p>
    <w:p w:rsidR="000F4F52" w:rsidRDefault="000F4F52" w:rsidP="000F4F52">
      <w:pPr>
        <w:spacing w:line="360" w:lineRule="auto"/>
        <w:jc w:val="both"/>
      </w:pPr>
    </w:p>
    <w:p w:rsidR="000F4F52" w:rsidRDefault="000F4F52" w:rsidP="000F4F52">
      <w:pPr>
        <w:spacing w:line="360" w:lineRule="auto"/>
        <w:jc w:val="both"/>
      </w:pPr>
      <w:r>
        <w:t>«Olhe, e desde já, um grande OBRIGADO: pelas notícias que me foi dando, sobretudo pela evolução da sua vida, com coisas terríveis que não importa aqui lembrar, mas ta</w:t>
      </w:r>
      <w:r>
        <w:t>m</w:t>
      </w:r>
      <w:r>
        <w:t xml:space="preserve">bém com um </w:t>
      </w:r>
      <w:r w:rsidRPr="00563AFF">
        <w:rPr>
          <w:i/>
        </w:rPr>
        <w:t>passo final</w:t>
      </w:r>
      <w:r>
        <w:t xml:space="preserve"> que, pelo que me deu a entender, lhe trouxe (pelo menos) ser</w:t>
      </w:r>
      <w:r>
        <w:t>e</w:t>
      </w:r>
      <w:r>
        <w:t xml:space="preserve">nidade e conforto moral; pela oferta dos seus livros (um dos quais, o de poemas, referi na ex-minha secção de </w:t>
      </w:r>
      <w:r w:rsidRPr="00563AFF">
        <w:rPr>
          <w:i/>
        </w:rPr>
        <w:t xml:space="preserve">Livros sobre a Mesa </w:t>
      </w:r>
      <w:r w:rsidRPr="00563AFF">
        <w:t>da</w:t>
      </w:r>
      <w:r w:rsidRPr="00563AFF">
        <w:rPr>
          <w:i/>
        </w:rPr>
        <w:t xml:space="preserve"> Colóquio</w:t>
      </w:r>
      <w:r w:rsidRPr="005D16A6">
        <w:t xml:space="preserve"> – soube disso?); pelo envio</w:t>
      </w:r>
      <w:r>
        <w:t xml:space="preserve"> em duplicado (um deles par</w:t>
      </w:r>
      <w:r w:rsidR="00461428">
        <w:t>a o Artur) do seu convincente (</w:t>
      </w:r>
      <w:r>
        <w:t xml:space="preserve">e em muitos aspectos oportuno e útil) Diário, </w:t>
      </w:r>
      <w:r w:rsidRPr="00563AFF">
        <w:rPr>
          <w:i/>
        </w:rPr>
        <w:t>Jornal I</w:t>
      </w:r>
      <w:r>
        <w:t>; finalmente, pelas referências que nesse diário faz à minha pessoa (Talvez excessivas, mas que me emocionaram) e, sobretudo, por me incluir no trio de amigos a quem, em letra impressa,</w:t>
      </w:r>
      <w:r w:rsidR="00461428">
        <w:t xml:space="preserve"> </w:t>
      </w:r>
      <w:r>
        <w:t xml:space="preserve">dedica o </w:t>
      </w:r>
      <w:r w:rsidRPr="00563AFF">
        <w:rPr>
          <w:i/>
        </w:rPr>
        <w:t>Jornal I</w:t>
      </w:r>
      <w:r>
        <w:t>, coisa de que não me julgo mer</w:t>
      </w:r>
      <w:r>
        <w:t>e</w:t>
      </w:r>
      <w:r>
        <w:t>ce</w:t>
      </w:r>
      <w:r w:rsidR="00563AFF">
        <w:t>dor</w:t>
      </w:r>
      <w:r>
        <w:t>»</w:t>
      </w:r>
      <w:r w:rsidR="00A401A1">
        <w:t>.</w:t>
      </w:r>
      <w:r>
        <w:t xml:space="preserve"> (Carta de João Rui de Sousa, escrita em Lisboa a 3 de Fevereiro de 1988)</w:t>
      </w:r>
      <w:r w:rsidR="00A401A1">
        <w:t>.</w:t>
      </w:r>
    </w:p>
    <w:p w:rsidR="000F4F52" w:rsidRDefault="000F4F52" w:rsidP="000F4F52">
      <w:pPr>
        <w:spacing w:line="360" w:lineRule="auto"/>
        <w:jc w:val="both"/>
      </w:pPr>
    </w:p>
    <w:p w:rsidR="000F4F52" w:rsidRDefault="000F4F52" w:rsidP="000F4F52">
      <w:pPr>
        <w:spacing w:line="360" w:lineRule="auto"/>
        <w:jc w:val="both"/>
      </w:pPr>
      <w:r>
        <w:t>«Na época da dessagração frenética de todos os valores, era fatal que a Arte se tran</w:t>
      </w:r>
      <w:r>
        <w:t>s</w:t>
      </w:r>
      <w:r>
        <w:t>formasse em indústria profana. Daí que, como assinalava há dias uma revista na repo</w:t>
      </w:r>
      <w:r>
        <w:t>r</w:t>
      </w:r>
      <w:r>
        <w:t xml:space="preserve">tagem sobre a Feira de Francoforte, os livros vendem-se, antes mesmo de serem </w:t>
      </w:r>
      <w:proofErr w:type="gramStart"/>
      <w:r>
        <w:t>escr</w:t>
      </w:r>
      <w:r>
        <w:t>i</w:t>
      </w:r>
      <w:r>
        <w:t>tos!,</w:t>
      </w:r>
      <w:proofErr w:type="gramEnd"/>
      <w:r>
        <w:t xml:space="preserve"> consoante as campanhas publicitárias.</w:t>
      </w:r>
    </w:p>
    <w:p w:rsidR="000F4F52" w:rsidRDefault="000F4F52" w:rsidP="000F4F52">
      <w:pPr>
        <w:spacing w:line="360" w:lineRule="auto"/>
        <w:jc w:val="both"/>
      </w:pPr>
      <w:r>
        <w:lastRenderedPageBreak/>
        <w:t xml:space="preserve">  Como se pretendesse dessagrar a própria «modernidade», saiu agora, quase clandest</w:t>
      </w:r>
      <w:r>
        <w:t>i</w:t>
      </w:r>
      <w:r>
        <w:t xml:space="preserve">namente, o 2º volume do </w:t>
      </w:r>
      <w:r w:rsidRPr="00436725">
        <w:rPr>
          <w:i/>
        </w:rPr>
        <w:t xml:space="preserve">Jornal </w:t>
      </w:r>
      <w:r>
        <w:t>de Antunes da Silva.</w:t>
      </w:r>
    </w:p>
    <w:p w:rsidR="000F4F52" w:rsidRDefault="000F4F52" w:rsidP="000F4F52">
      <w:pPr>
        <w:tabs>
          <w:tab w:val="left" w:pos="8460"/>
        </w:tabs>
        <w:spacing w:line="360" w:lineRule="auto"/>
        <w:ind w:right="44"/>
        <w:jc w:val="both"/>
      </w:pPr>
      <w:r>
        <w:t xml:space="preserve">Não sei se, nessas condições, o livro se venderá. Mas sei outrossim que aqueles que se vendem sem estarem escritos são efémeros como todas as modas e que, </w:t>
      </w:r>
      <w:r w:rsidRPr="00563AFF">
        <w:rPr>
          <w:i/>
        </w:rPr>
        <w:t>par contre</w:t>
      </w:r>
      <w:r>
        <w:t>, estas obras de «artesanato» perdurarão. Porque foram cerzidas com amor pelo que amamos e nelas, e só nelas, encontraremos um dia, passado o atordoamento das lant</w:t>
      </w:r>
      <w:r>
        <w:t>e</w:t>
      </w:r>
      <w:r>
        <w:t>joulas artificiais, lenitivos da nostalgia e estímulos de a</w:t>
      </w:r>
      <w:r w:rsidR="00563AFF">
        <w:t>nseios frustrados. E inadiáveis</w:t>
      </w:r>
      <w:r>
        <w:t>»</w:t>
      </w:r>
      <w:r w:rsidR="00A401A1">
        <w:t>.</w:t>
      </w:r>
      <w:r w:rsidRPr="006E39FE">
        <w:t xml:space="preserve"> </w:t>
      </w:r>
      <w:r>
        <w:t>(Texto enviado a 15 de Outubro de 1990 por Pires Campaniço e publicado em «</w:t>
      </w:r>
      <w:r w:rsidRPr="00436725">
        <w:rPr>
          <w:i/>
        </w:rPr>
        <w:t>Jornal</w:t>
      </w:r>
      <w:r>
        <w:t xml:space="preserve"> - </w:t>
      </w:r>
      <w:r w:rsidRPr="002D3ED8">
        <w:t>2 do amor 1º</w:t>
      </w:r>
      <w:r>
        <w:t>», in</w:t>
      </w:r>
      <w:r w:rsidRPr="002D3ED8">
        <w:t xml:space="preserve"> </w:t>
      </w:r>
      <w:r w:rsidRPr="002D3ED8">
        <w:rPr>
          <w:i/>
          <w:iCs/>
        </w:rPr>
        <w:t>Planície</w:t>
      </w:r>
      <w:r w:rsidR="00436725">
        <w:t>,</w:t>
      </w:r>
      <w:r w:rsidRPr="002D3ED8">
        <w:t xml:space="preserve"> </w:t>
      </w:r>
      <w:r>
        <w:t>Moura, a 1 de Dezembro,</w:t>
      </w:r>
      <w:r w:rsidR="0084161C">
        <w:t xml:space="preserve"> </w:t>
      </w:r>
      <w:r w:rsidRPr="002D3ED8">
        <w:t>1990</w:t>
      </w:r>
      <w:r>
        <w:t>)</w:t>
      </w:r>
      <w:r w:rsidR="00A401A1">
        <w:t>.</w:t>
      </w:r>
    </w:p>
    <w:p w:rsidR="000F4F52" w:rsidRPr="005E08AA" w:rsidRDefault="000F4F52" w:rsidP="000F4F52">
      <w:pPr>
        <w:spacing w:line="360" w:lineRule="auto"/>
        <w:jc w:val="both"/>
        <w:rPr>
          <w:b/>
        </w:rPr>
      </w:pPr>
    </w:p>
    <w:p w:rsidR="000F4F52" w:rsidRDefault="000F4F52" w:rsidP="000F4F52">
      <w:pPr>
        <w:spacing w:line="360" w:lineRule="auto"/>
        <w:jc w:val="both"/>
      </w:pPr>
      <w:r>
        <w:t>«Querido amigo e companheiro dos anos malvados, dos dias consumidos no fervilhar do cérebro e na audácia do coração. […] Relembrar o que fomos capazes de construir desde a juventude em prol da comunidade emancipadora não é saudosismo, é exemplo. E nós ganhámos esse direito na luta contra a opressão resistindo à ditadura e acumula</w:t>
      </w:r>
      <w:r>
        <w:t>n</w:t>
      </w:r>
      <w:r>
        <w:t>do um insuficiente mas honrado património moral e cívico. Transmitimos à nossa e a outras gerações o melhor dos nossos sentimentos. Pagámos com a cadeia e com hum</w:t>
      </w:r>
      <w:r>
        <w:t>i</w:t>
      </w:r>
      <w:r>
        <w:t>lhações que acabaram por ficar impunes, enquanto os torcionários gozam os aconch</w:t>
      </w:r>
      <w:r>
        <w:t>e</w:t>
      </w:r>
      <w:r>
        <w:t xml:space="preserve">gos, ainda sorridentes. </w:t>
      </w:r>
    </w:p>
    <w:p w:rsidR="000F4F52" w:rsidRPr="006E39FE" w:rsidRDefault="000F4F52" w:rsidP="000F4F52">
      <w:pPr>
        <w:spacing w:line="360" w:lineRule="auto"/>
        <w:jc w:val="both"/>
      </w:pPr>
      <w:r>
        <w:t xml:space="preserve">  Cultivaste o teu feitio introvertido, surpreendentemente cáustico, por vezes, mas… ninguém, nem antes nem depois dos grandes debates e das acintosas análises, teve a coragem de negar a qualidade do homem sério que não renegou nem empenhou o cará</w:t>
      </w:r>
      <w:r>
        <w:t>c</w:t>
      </w:r>
      <w:r>
        <w:t>ter. Respeitado por uns, odiado pelos contrários, esquecido pelos confrades, aí fica a tua obra. Limpa, cristalina, interveniente. Nos aspectos mais profundos do conhecimento regional, talvez difícil de superar. Nunca o Alentejo poderá esquecer o que foi esquec</w:t>
      </w:r>
      <w:r>
        <w:t>i</w:t>
      </w:r>
      <w:r>
        <w:t>do no inventário geral dos grandes autores: foste um ilustre ignorado nas «tertúlias» académicas; mas, para além da tua morte, «sobreviverá» um dos melhores interpretes das temáticas alentejanas, do povo sacrificado condenado a emigrar para vencer a fome. Alqueva «escorrerá» (!?) no teu «país alentejano» que, até ao último fluído da ener</w:t>
      </w:r>
      <w:r w:rsidR="00F116D4">
        <w:t>gia mental, amaste e defendeste</w:t>
      </w:r>
      <w:r>
        <w:t>»</w:t>
      </w:r>
      <w:r w:rsidR="00F116D4">
        <w:t>.</w:t>
      </w:r>
    </w:p>
    <w:p w:rsidR="000F4F52" w:rsidRDefault="000F4F52" w:rsidP="00461428">
      <w:pPr>
        <w:spacing w:line="360" w:lineRule="auto"/>
        <w:jc w:val="both"/>
      </w:pPr>
      <w:r>
        <w:t>(Texto de Domingos Carvalho</w:t>
      </w:r>
      <w:r w:rsidR="00F116D4">
        <w:t>,</w:t>
      </w:r>
      <w:r>
        <w:t xml:space="preserve"> a propósito do desaparecimento de Antunes da Silva, presente em «</w:t>
      </w:r>
      <w:r w:rsidRPr="007A4B42">
        <w:rPr>
          <w:i/>
        </w:rPr>
        <w:t>O País Alentejano</w:t>
      </w:r>
      <w:r w:rsidRPr="002D3ED8">
        <w:t xml:space="preserve"> de Antunes da Silva</w:t>
      </w:r>
      <w:r>
        <w:t>», in</w:t>
      </w:r>
      <w:r w:rsidRPr="002D3ED8">
        <w:t xml:space="preserve"> </w:t>
      </w:r>
      <w:r w:rsidRPr="002D3ED8">
        <w:rPr>
          <w:i/>
          <w:iCs/>
        </w:rPr>
        <w:t>Diário do Alentejo</w:t>
      </w:r>
      <w:r>
        <w:t xml:space="preserve">, Beja, 9 de Janeiro, </w:t>
      </w:r>
      <w:r w:rsidRPr="002D3ED8">
        <w:t>1998</w:t>
      </w:r>
      <w:r w:rsidR="00A401A1">
        <w:t>, p. 23</w:t>
      </w:r>
      <w:r>
        <w:t>)</w:t>
      </w:r>
      <w:r w:rsidR="00A401A1">
        <w:t>.</w:t>
      </w:r>
    </w:p>
    <w:p w:rsidR="000F4F52" w:rsidRDefault="000F4F52" w:rsidP="000F4F52">
      <w:pPr>
        <w:spacing w:line="360" w:lineRule="auto"/>
        <w:ind w:left="540" w:hanging="540"/>
        <w:jc w:val="both"/>
      </w:pPr>
    </w:p>
    <w:p w:rsidR="000F4F52" w:rsidRPr="000F4F52" w:rsidRDefault="000F4F52" w:rsidP="000F4F52">
      <w:pPr>
        <w:tabs>
          <w:tab w:val="left" w:pos="8460"/>
        </w:tabs>
        <w:spacing w:line="360" w:lineRule="auto"/>
        <w:ind w:left="540" w:right="44" w:hanging="540"/>
        <w:jc w:val="both"/>
      </w:pPr>
      <w:r>
        <w:t xml:space="preserve"> </w:t>
      </w:r>
      <w:r w:rsidRPr="00C446F0">
        <w:t>.</w:t>
      </w:r>
    </w:p>
    <w:p w:rsidR="000F4F52" w:rsidRDefault="000F4F52" w:rsidP="000F4F52">
      <w:pPr>
        <w:spacing w:line="360" w:lineRule="auto"/>
        <w:jc w:val="both"/>
      </w:pPr>
      <w:r>
        <w:rPr>
          <w:noProof/>
          <w:u w:val="single"/>
        </w:rPr>
        <w:lastRenderedPageBreak/>
        <w:drawing>
          <wp:inline distT="0" distB="0" distL="0" distR="0">
            <wp:extent cx="5488263" cy="7743825"/>
            <wp:effectExtent l="19050" t="0" r="0" b="0"/>
            <wp:docPr id="1" name="Imagem 1" descr="Digitaliz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izar0005"/>
                    <pic:cNvPicPr>
                      <a:picLocks noChangeAspect="1" noChangeArrowheads="1"/>
                    </pic:cNvPicPr>
                  </pic:nvPicPr>
                  <pic:blipFill>
                    <a:blip r:embed="rId8" cstate="print"/>
                    <a:srcRect/>
                    <a:stretch>
                      <a:fillRect/>
                    </a:stretch>
                  </pic:blipFill>
                  <pic:spPr bwMode="auto">
                    <a:xfrm>
                      <a:off x="0" y="0"/>
                      <a:ext cx="5484643" cy="7738718"/>
                    </a:xfrm>
                    <a:prstGeom prst="rect">
                      <a:avLst/>
                    </a:prstGeom>
                    <a:noFill/>
                    <a:ln w="9525">
                      <a:noFill/>
                      <a:miter lim="800000"/>
                      <a:headEnd/>
                      <a:tailEnd/>
                    </a:ln>
                  </pic:spPr>
                </pic:pic>
              </a:graphicData>
            </a:graphic>
          </wp:inline>
        </w:drawing>
      </w:r>
    </w:p>
    <w:p w:rsidR="000F4F52" w:rsidRDefault="000F4F52" w:rsidP="000F4F52">
      <w:pPr>
        <w:spacing w:line="360" w:lineRule="auto"/>
        <w:jc w:val="both"/>
      </w:pPr>
      <w:r>
        <w:t xml:space="preserve">  Domingos</w:t>
      </w:r>
      <w:r w:rsidRPr="00C01509">
        <w:t xml:space="preserve"> </w:t>
      </w:r>
      <w:r>
        <w:t>Xarepe despede-se do companheiro em «A Planície Calou-se, durante um Minuto de S</w:t>
      </w:r>
      <w:r w:rsidRPr="002D3ED8">
        <w:t>ilêncio</w:t>
      </w:r>
      <w:r>
        <w:t xml:space="preserve">», in </w:t>
      </w:r>
      <w:r>
        <w:rPr>
          <w:i/>
          <w:iCs/>
        </w:rPr>
        <w:t>Revista A</w:t>
      </w:r>
      <w:r w:rsidRPr="002D3ED8">
        <w:rPr>
          <w:i/>
          <w:iCs/>
        </w:rPr>
        <w:t>lentejana</w:t>
      </w:r>
      <w:r w:rsidRPr="00C9033D">
        <w:rPr>
          <w:iCs/>
        </w:rPr>
        <w:t>, Lisboa</w:t>
      </w:r>
      <w:r>
        <w:rPr>
          <w:i/>
          <w:iCs/>
        </w:rPr>
        <w:t xml:space="preserve">, </w:t>
      </w:r>
      <w:r w:rsidRPr="00C446F0">
        <w:rPr>
          <w:iCs/>
        </w:rPr>
        <w:t xml:space="preserve">nº </w:t>
      </w:r>
      <w:r w:rsidRPr="00C446F0">
        <w:t>8, Maio</w:t>
      </w:r>
      <w:r>
        <w:t>,</w:t>
      </w:r>
      <w:r w:rsidRPr="00C446F0">
        <w:t xml:space="preserve"> 1998</w:t>
      </w:r>
      <w:r w:rsidR="00436725">
        <w:t>, p.</w:t>
      </w:r>
      <w:r w:rsidR="00461428">
        <w:t>11</w:t>
      </w:r>
      <w:r>
        <w:t>.</w:t>
      </w:r>
    </w:p>
    <w:p w:rsidR="000F4F52" w:rsidRDefault="000F4F52" w:rsidP="000F4F52">
      <w:pPr>
        <w:spacing w:line="360" w:lineRule="auto"/>
        <w:jc w:val="both"/>
      </w:pPr>
    </w:p>
    <w:p w:rsidR="000F4F52" w:rsidRDefault="000F4F52" w:rsidP="000F4F52">
      <w:pPr>
        <w:spacing w:line="360" w:lineRule="auto"/>
        <w:jc w:val="both"/>
      </w:pPr>
    </w:p>
    <w:p w:rsidR="000F4F52" w:rsidRDefault="000F4F52" w:rsidP="000F4F52">
      <w:pPr>
        <w:spacing w:line="360" w:lineRule="auto"/>
        <w:jc w:val="both"/>
      </w:pPr>
    </w:p>
    <w:p w:rsidR="000F4F52" w:rsidRDefault="000F4F52" w:rsidP="004A2EC4">
      <w:pPr>
        <w:spacing w:line="360" w:lineRule="auto"/>
        <w:jc w:val="both"/>
        <w:rPr>
          <w:sz w:val="20"/>
          <w:szCs w:val="20"/>
        </w:rP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0F4F52" w:rsidP="000F4F52">
      <w:pPr>
        <w:jc w:val="center"/>
      </w:pPr>
    </w:p>
    <w:p w:rsidR="000F4F52" w:rsidRDefault="00132B91" w:rsidP="000F4F52">
      <w:pPr>
        <w:jc w:val="center"/>
      </w:pPr>
      <w:r>
        <w:t xml:space="preserve"> </w:t>
      </w:r>
    </w:p>
    <w:p w:rsidR="000F4F52" w:rsidRDefault="000F4F52" w:rsidP="000F4F52">
      <w:pPr>
        <w:jc w:val="center"/>
      </w:pPr>
    </w:p>
    <w:p w:rsidR="008C7440" w:rsidRDefault="008C7440" w:rsidP="000F4F52">
      <w:pPr>
        <w:jc w:val="center"/>
        <w:rPr>
          <w:b/>
          <w:sz w:val="56"/>
          <w:szCs w:val="56"/>
        </w:rPr>
      </w:pPr>
    </w:p>
    <w:p w:rsidR="008C7440" w:rsidRDefault="008C7440" w:rsidP="000F4F52">
      <w:pPr>
        <w:jc w:val="center"/>
        <w:rPr>
          <w:b/>
          <w:sz w:val="56"/>
          <w:szCs w:val="56"/>
        </w:rPr>
      </w:pPr>
    </w:p>
    <w:p w:rsidR="008C7440" w:rsidRDefault="008C7440" w:rsidP="000F4F52">
      <w:pPr>
        <w:jc w:val="center"/>
        <w:rPr>
          <w:b/>
          <w:sz w:val="56"/>
          <w:szCs w:val="56"/>
        </w:rPr>
      </w:pPr>
    </w:p>
    <w:p w:rsidR="008C7440" w:rsidRDefault="008C7440" w:rsidP="000F4F52">
      <w:pPr>
        <w:jc w:val="center"/>
        <w:rPr>
          <w:b/>
          <w:sz w:val="56"/>
          <w:szCs w:val="56"/>
        </w:rPr>
      </w:pPr>
    </w:p>
    <w:p w:rsidR="000F4F52" w:rsidRDefault="000F4F52" w:rsidP="008C7440">
      <w:pPr>
        <w:jc w:val="center"/>
        <w:rPr>
          <w:b/>
          <w:sz w:val="56"/>
          <w:szCs w:val="56"/>
        </w:rPr>
      </w:pPr>
    </w:p>
    <w:p w:rsidR="00132B91" w:rsidRDefault="00132B91" w:rsidP="00132B91">
      <w:pPr>
        <w:jc w:val="center"/>
        <w:rPr>
          <w:b/>
          <w:sz w:val="56"/>
          <w:szCs w:val="56"/>
        </w:rPr>
      </w:pPr>
      <w:r w:rsidRPr="002A797C">
        <w:rPr>
          <w:b/>
          <w:sz w:val="56"/>
          <w:szCs w:val="56"/>
        </w:rPr>
        <w:t>ANEXOS</w:t>
      </w:r>
    </w:p>
    <w:p w:rsidR="000F4F52" w:rsidRDefault="000F4F52" w:rsidP="000F4F52">
      <w:pPr>
        <w:jc w:val="center"/>
        <w:rPr>
          <w:b/>
          <w:sz w:val="56"/>
          <w:szCs w:val="56"/>
        </w:rPr>
      </w:pPr>
    </w:p>
    <w:p w:rsidR="006B76E0" w:rsidRDefault="006B76E0" w:rsidP="000F4F52">
      <w:pPr>
        <w:jc w:val="center"/>
        <w:rPr>
          <w:b/>
          <w:sz w:val="56"/>
          <w:szCs w:val="56"/>
        </w:rPr>
      </w:pPr>
    </w:p>
    <w:p w:rsidR="006B76E0" w:rsidRDefault="006B76E0" w:rsidP="000F4F52">
      <w:pPr>
        <w:jc w:val="center"/>
        <w:rPr>
          <w:b/>
          <w:sz w:val="56"/>
          <w:szCs w:val="56"/>
        </w:rPr>
      </w:pPr>
    </w:p>
    <w:p w:rsidR="006B76E0" w:rsidRDefault="006B76E0" w:rsidP="000F4F52">
      <w:pPr>
        <w:jc w:val="center"/>
        <w:rPr>
          <w:b/>
          <w:sz w:val="56"/>
          <w:szCs w:val="56"/>
        </w:rPr>
      </w:pPr>
    </w:p>
    <w:p w:rsidR="006B76E0" w:rsidRDefault="006B76E0" w:rsidP="000F4F52">
      <w:pPr>
        <w:jc w:val="center"/>
        <w:rPr>
          <w:b/>
          <w:sz w:val="56"/>
          <w:szCs w:val="56"/>
        </w:rPr>
      </w:pPr>
    </w:p>
    <w:p w:rsidR="0084161C" w:rsidRDefault="0084161C" w:rsidP="000F4F52">
      <w:pPr>
        <w:jc w:val="center"/>
        <w:rPr>
          <w:b/>
          <w:sz w:val="56"/>
          <w:szCs w:val="56"/>
        </w:rPr>
      </w:pPr>
    </w:p>
    <w:p w:rsidR="0084161C" w:rsidRDefault="0084161C" w:rsidP="000F4F52">
      <w:pPr>
        <w:jc w:val="center"/>
        <w:rPr>
          <w:b/>
          <w:sz w:val="56"/>
          <w:szCs w:val="56"/>
        </w:rPr>
      </w:pPr>
    </w:p>
    <w:p w:rsidR="0084161C" w:rsidRDefault="0084161C" w:rsidP="000F4F52">
      <w:pPr>
        <w:jc w:val="center"/>
        <w:rPr>
          <w:b/>
          <w:sz w:val="56"/>
          <w:szCs w:val="56"/>
        </w:rPr>
      </w:pPr>
    </w:p>
    <w:p w:rsidR="00132B91" w:rsidRDefault="00132B91" w:rsidP="00756F8C">
      <w:pP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132B91" w:rsidRDefault="00132B91" w:rsidP="000F4F52">
      <w:pPr>
        <w:jc w:val="center"/>
        <w:rPr>
          <w:b/>
          <w:sz w:val="20"/>
          <w:szCs w:val="20"/>
        </w:rPr>
      </w:pPr>
    </w:p>
    <w:p w:rsidR="0020455F" w:rsidRDefault="0020455F"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Default="007D4710" w:rsidP="007D4710">
      <w:pPr>
        <w:rPr>
          <w:b/>
          <w:sz w:val="20"/>
          <w:szCs w:val="20"/>
        </w:rPr>
      </w:pPr>
    </w:p>
    <w:p w:rsidR="007D4710" w:rsidRPr="007D4710" w:rsidRDefault="007D4710" w:rsidP="007D4710">
      <w:pPr>
        <w:rPr>
          <w:b/>
          <w:sz w:val="20"/>
          <w:szCs w:val="20"/>
        </w:rPr>
      </w:pPr>
    </w:p>
    <w:p w:rsidR="00132B91" w:rsidRPr="007D4710" w:rsidRDefault="00132B91" w:rsidP="007D4710">
      <w:pPr>
        <w:jc w:val="center"/>
        <w:rPr>
          <w:b/>
          <w:sz w:val="56"/>
          <w:szCs w:val="56"/>
        </w:rPr>
      </w:pPr>
      <w:r w:rsidRPr="002A797C">
        <w:rPr>
          <w:b/>
          <w:sz w:val="56"/>
          <w:szCs w:val="56"/>
        </w:rPr>
        <w:t>ANEXO I</w:t>
      </w:r>
    </w:p>
    <w:p w:rsidR="00132B91" w:rsidRDefault="00132B91"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7D4710" w:rsidRDefault="007D471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Default="008C7440" w:rsidP="00740116">
      <w:pPr>
        <w:pStyle w:val="SemEspaamento"/>
        <w:spacing w:line="360" w:lineRule="auto"/>
        <w:jc w:val="both"/>
        <w:rPr>
          <w:rFonts w:ascii="Times New Roman" w:hAnsi="Times New Roman"/>
          <w:sz w:val="24"/>
          <w:szCs w:val="24"/>
        </w:rPr>
      </w:pPr>
    </w:p>
    <w:p w:rsidR="008C7440" w:rsidRPr="008C7440" w:rsidRDefault="00B85A08" w:rsidP="00264477">
      <w:pPr>
        <w:pStyle w:val="SemEspaamento"/>
        <w:numPr>
          <w:ilvl w:val="0"/>
          <w:numId w:val="18"/>
        </w:numPr>
        <w:spacing w:line="360" w:lineRule="auto"/>
        <w:jc w:val="both"/>
        <w:rPr>
          <w:rFonts w:ascii="Times New Roman" w:hAnsi="Times New Roman"/>
          <w:sz w:val="24"/>
          <w:szCs w:val="24"/>
        </w:rPr>
      </w:pPr>
      <w:r w:rsidRPr="007D4710">
        <w:rPr>
          <w:rFonts w:ascii="Times New Roman" w:hAnsi="Times New Roman"/>
          <w:sz w:val="24"/>
          <w:szCs w:val="24"/>
        </w:rPr>
        <w:lastRenderedPageBreak/>
        <w:t>Capas e Conteúd</w:t>
      </w:r>
      <w:r w:rsidR="008C7440">
        <w:rPr>
          <w:rFonts w:ascii="Times New Roman" w:hAnsi="Times New Roman"/>
          <w:sz w:val="24"/>
          <w:szCs w:val="24"/>
        </w:rPr>
        <w:t>o</w:t>
      </w:r>
    </w:p>
    <w:p w:rsidR="00264477" w:rsidRDefault="00264477" w:rsidP="00264477">
      <w:pPr>
        <w:pStyle w:val="SemEspaamento"/>
        <w:spacing w:line="360" w:lineRule="auto"/>
        <w:jc w:val="both"/>
        <w:rPr>
          <w:rFonts w:ascii="Times New Roman" w:hAnsi="Times New Roman"/>
          <w:sz w:val="24"/>
          <w:szCs w:val="24"/>
        </w:rPr>
      </w:pPr>
      <w:r w:rsidRPr="003C3A17">
        <w:rPr>
          <w:rFonts w:ascii="Times New Roman" w:hAnsi="Times New Roman"/>
          <w:noProof/>
          <w:sz w:val="24"/>
          <w:szCs w:val="24"/>
          <w:lang w:eastAsia="pt-PT"/>
        </w:rPr>
        <w:drawing>
          <wp:inline distT="0" distB="0" distL="0" distR="0">
            <wp:extent cx="5400040" cy="3744423"/>
            <wp:effectExtent l="19050" t="0" r="0" b="0"/>
            <wp:docPr id="2" name="Imagem 4" descr="C:\Documents and Settings\Maria\Os meus documentos\Minhas digitalizações\2010-03 (Mar)\1ª su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a\Os meus documentos\Minhas digitalizações\2010-03 (Mar)\1ª suao.JPG"/>
                    <pic:cNvPicPr>
                      <a:picLocks noChangeAspect="1" noChangeArrowheads="1"/>
                    </pic:cNvPicPr>
                  </pic:nvPicPr>
                  <pic:blipFill>
                    <a:blip r:embed="rId9" cstate="print"/>
                    <a:srcRect/>
                    <a:stretch>
                      <a:fillRect/>
                    </a:stretch>
                  </pic:blipFill>
                  <pic:spPr bwMode="auto">
                    <a:xfrm>
                      <a:off x="0" y="0"/>
                      <a:ext cx="5400040" cy="3744423"/>
                    </a:xfrm>
                    <a:prstGeom prst="rect">
                      <a:avLst/>
                    </a:prstGeom>
                    <a:noFill/>
                    <a:ln w="9525">
                      <a:noFill/>
                      <a:miter lim="800000"/>
                      <a:headEnd/>
                      <a:tailEnd/>
                    </a:ln>
                  </pic:spPr>
                </pic:pic>
              </a:graphicData>
            </a:graphic>
          </wp:inline>
        </w:drawing>
      </w:r>
    </w:p>
    <w:p w:rsidR="00264477" w:rsidRDefault="00264477" w:rsidP="00264477">
      <w:pPr>
        <w:pStyle w:val="SemEspaamento"/>
        <w:spacing w:line="360" w:lineRule="auto"/>
        <w:jc w:val="center"/>
        <w:rPr>
          <w:rFonts w:ascii="Times New Roman" w:hAnsi="Times New Roman"/>
          <w:i/>
          <w:noProof/>
          <w:sz w:val="24"/>
          <w:szCs w:val="24"/>
          <w:lang w:eastAsia="pt-PT"/>
        </w:rPr>
      </w:pPr>
      <w:r>
        <w:rPr>
          <w:rFonts w:ascii="Times New Roman" w:hAnsi="Times New Roman"/>
          <w:noProof/>
          <w:sz w:val="24"/>
          <w:szCs w:val="24"/>
          <w:lang w:eastAsia="pt-PT"/>
        </w:rPr>
        <w:t xml:space="preserve">1ª  capa de </w:t>
      </w:r>
      <w:r w:rsidRPr="006307A3">
        <w:rPr>
          <w:rFonts w:ascii="Times New Roman" w:hAnsi="Times New Roman"/>
          <w:i/>
          <w:noProof/>
          <w:sz w:val="24"/>
          <w:szCs w:val="24"/>
          <w:lang w:eastAsia="pt-PT"/>
        </w:rPr>
        <w:t>Suão</w:t>
      </w:r>
    </w:p>
    <w:p w:rsidR="00264477" w:rsidRDefault="00264477" w:rsidP="00264477">
      <w:pPr>
        <w:pStyle w:val="SemEspaamento"/>
        <w:spacing w:line="360" w:lineRule="auto"/>
        <w:jc w:val="center"/>
        <w:rPr>
          <w:rFonts w:ascii="Times New Roman" w:hAnsi="Times New Roman"/>
          <w:noProof/>
          <w:sz w:val="24"/>
          <w:szCs w:val="24"/>
          <w:lang w:eastAsia="pt-PT"/>
        </w:rPr>
      </w:pPr>
    </w:p>
    <w:p w:rsidR="00264477" w:rsidRDefault="00264477" w:rsidP="00264477">
      <w:pPr>
        <w:pStyle w:val="SemEspaamento"/>
        <w:spacing w:line="360" w:lineRule="auto"/>
        <w:jc w:val="both"/>
        <w:rPr>
          <w:rFonts w:ascii="Times New Roman" w:hAnsi="Times New Roman"/>
          <w:sz w:val="24"/>
          <w:szCs w:val="24"/>
        </w:rPr>
      </w:pPr>
      <w:r w:rsidRPr="003C3A17">
        <w:rPr>
          <w:rFonts w:ascii="Times New Roman" w:hAnsi="Times New Roman"/>
          <w:noProof/>
          <w:sz w:val="24"/>
          <w:szCs w:val="24"/>
          <w:lang w:eastAsia="pt-PT"/>
        </w:rPr>
        <w:drawing>
          <wp:inline distT="0" distB="0" distL="0" distR="0">
            <wp:extent cx="5400040" cy="3868414"/>
            <wp:effectExtent l="19050" t="0" r="0" b="0"/>
            <wp:docPr id="3" name="Imagem 6" descr="C:\Documents and Settings\Maria\Os meus documentos\Minhas digitalizações\2010-03 (Mar)\2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a\Os meus documentos\Minhas digitalizações\2010-03 (Mar)\2ª.JPG"/>
                    <pic:cNvPicPr>
                      <a:picLocks noChangeAspect="1" noChangeArrowheads="1"/>
                    </pic:cNvPicPr>
                  </pic:nvPicPr>
                  <pic:blipFill>
                    <a:blip r:embed="rId10" cstate="print"/>
                    <a:srcRect/>
                    <a:stretch>
                      <a:fillRect/>
                    </a:stretch>
                  </pic:blipFill>
                  <pic:spPr bwMode="auto">
                    <a:xfrm>
                      <a:off x="0" y="0"/>
                      <a:ext cx="5400040" cy="3868414"/>
                    </a:xfrm>
                    <a:prstGeom prst="rect">
                      <a:avLst/>
                    </a:prstGeom>
                    <a:noFill/>
                    <a:ln w="9525">
                      <a:noFill/>
                      <a:miter lim="800000"/>
                      <a:headEnd/>
                      <a:tailEnd/>
                    </a:ln>
                  </pic:spPr>
                </pic:pic>
              </a:graphicData>
            </a:graphic>
          </wp:inline>
        </w:drawing>
      </w:r>
    </w:p>
    <w:p w:rsidR="00264477" w:rsidRPr="00B51040" w:rsidRDefault="00264477" w:rsidP="00B85A08">
      <w:pPr>
        <w:pStyle w:val="SemEspaamento"/>
        <w:spacing w:line="360" w:lineRule="auto"/>
        <w:jc w:val="center"/>
        <w:rPr>
          <w:rFonts w:ascii="Times New Roman" w:hAnsi="Times New Roman"/>
          <w:noProof/>
          <w:sz w:val="24"/>
          <w:szCs w:val="24"/>
          <w:lang w:eastAsia="pt-PT"/>
        </w:rPr>
      </w:pPr>
      <w:r>
        <w:rPr>
          <w:rFonts w:ascii="Times New Roman" w:hAnsi="Times New Roman"/>
          <w:noProof/>
          <w:sz w:val="24"/>
          <w:szCs w:val="24"/>
          <w:lang w:eastAsia="pt-PT"/>
        </w:rPr>
        <w:t xml:space="preserve">2ª  capa de </w:t>
      </w:r>
      <w:r w:rsidRPr="006307A3">
        <w:rPr>
          <w:rFonts w:ascii="Times New Roman" w:hAnsi="Times New Roman"/>
          <w:i/>
          <w:noProof/>
          <w:sz w:val="24"/>
          <w:szCs w:val="24"/>
          <w:lang w:eastAsia="pt-PT"/>
        </w:rPr>
        <w:t>Suão</w:t>
      </w:r>
    </w:p>
    <w:p w:rsidR="00264477" w:rsidRDefault="00264477" w:rsidP="009A06AF">
      <w:pPr>
        <w:pStyle w:val="SemEspaamento"/>
        <w:numPr>
          <w:ilvl w:val="1"/>
          <w:numId w:val="8"/>
        </w:numPr>
        <w:spacing w:line="360" w:lineRule="auto"/>
        <w:ind w:left="0" w:firstLine="0"/>
        <w:jc w:val="both"/>
        <w:rPr>
          <w:rFonts w:ascii="Times New Roman" w:hAnsi="Times New Roman"/>
          <w:sz w:val="24"/>
          <w:szCs w:val="24"/>
        </w:rPr>
      </w:pPr>
      <w:r w:rsidRPr="00B51040">
        <w:rPr>
          <w:rFonts w:ascii="Times New Roman" w:hAnsi="Times New Roman"/>
          <w:sz w:val="24"/>
          <w:szCs w:val="24"/>
        </w:rPr>
        <w:lastRenderedPageBreak/>
        <w:t>Embora pertençam a ilustradores diferentes, as sete capas d</w:t>
      </w:r>
      <w:r>
        <w:rPr>
          <w:rFonts w:ascii="Times New Roman" w:hAnsi="Times New Roman"/>
          <w:sz w:val="24"/>
          <w:szCs w:val="24"/>
        </w:rPr>
        <w:t>e S têm em comum o concretismo</w:t>
      </w:r>
      <w:r w:rsidRPr="00B51040">
        <w:rPr>
          <w:rFonts w:ascii="Times New Roman" w:hAnsi="Times New Roman"/>
          <w:sz w:val="24"/>
          <w:szCs w:val="24"/>
        </w:rPr>
        <w:t xml:space="preserve"> do desenho e o calor dos tons que o animam. A </w:t>
      </w:r>
      <w:r w:rsidRPr="00B51040">
        <w:rPr>
          <w:rFonts w:ascii="Times New Roman" w:hAnsi="Times New Roman"/>
          <w:i/>
          <w:sz w:val="24"/>
          <w:szCs w:val="24"/>
        </w:rPr>
        <w:t xml:space="preserve">princeps </w:t>
      </w:r>
      <w:r w:rsidRPr="00B51040">
        <w:rPr>
          <w:rFonts w:ascii="Times New Roman" w:hAnsi="Times New Roman"/>
          <w:sz w:val="24"/>
          <w:szCs w:val="24"/>
        </w:rPr>
        <w:t>e a 2ª edição (1960 e 61) recebem a mesma capa, lendo-se o apelido «Clérigo» apenas na original.</w:t>
      </w:r>
      <w:r>
        <w:rPr>
          <w:rFonts w:ascii="Times New Roman" w:hAnsi="Times New Roman"/>
          <w:sz w:val="24"/>
          <w:szCs w:val="24"/>
        </w:rPr>
        <w:t xml:space="preserve"> Pela época na direcção </w:t>
      </w:r>
      <w:r w:rsidR="00F116D4">
        <w:rPr>
          <w:rFonts w:ascii="Times New Roman" w:hAnsi="Times New Roman"/>
          <w:sz w:val="24"/>
          <w:szCs w:val="24"/>
        </w:rPr>
        <w:t>dos serviços de cenografia da RT</w:t>
      </w:r>
      <w:r w:rsidR="00E941A1">
        <w:rPr>
          <w:rFonts w:ascii="Times New Roman" w:hAnsi="Times New Roman"/>
          <w:sz w:val="24"/>
          <w:szCs w:val="24"/>
        </w:rPr>
        <w:t>P</w:t>
      </w:r>
      <w:r>
        <w:rPr>
          <w:rFonts w:ascii="Times New Roman" w:hAnsi="Times New Roman"/>
          <w:sz w:val="24"/>
          <w:szCs w:val="24"/>
        </w:rPr>
        <w:t xml:space="preserve">, Octávio Clérigo segue neste trabalho aquilo que posteriormente, em 1986, numa palestra sobre a respectiva arte, indica como a primeira fase do grafismo: </w:t>
      </w:r>
      <w:proofErr w:type="gramStart"/>
      <w:r>
        <w:rPr>
          <w:rFonts w:ascii="Times New Roman" w:hAnsi="Times New Roman"/>
          <w:sz w:val="24"/>
          <w:szCs w:val="24"/>
        </w:rPr>
        <w:t>«[…</w:t>
      </w:r>
      <w:proofErr w:type="gramEnd"/>
      <w:r>
        <w:rPr>
          <w:rFonts w:ascii="Times New Roman" w:hAnsi="Times New Roman"/>
          <w:sz w:val="24"/>
          <w:szCs w:val="24"/>
        </w:rPr>
        <w:t xml:space="preserve">] é a criação de mensagens em termos gráficos, sintéticos, claros, </w:t>
      </w:r>
      <w:r w:rsidRPr="000C1D73">
        <w:rPr>
          <w:rFonts w:ascii="Times New Roman" w:hAnsi="Times New Roman"/>
          <w:i/>
          <w:sz w:val="24"/>
          <w:szCs w:val="24"/>
        </w:rPr>
        <w:t>telegráficos</w:t>
      </w:r>
      <w:r w:rsidRPr="00626C70">
        <w:rPr>
          <w:rFonts w:ascii="Times New Roman" w:hAnsi="Times New Roman"/>
          <w:sz w:val="24"/>
          <w:szCs w:val="24"/>
        </w:rPr>
        <w:t>, facilm</w:t>
      </w:r>
      <w:r w:rsidR="00F116D4">
        <w:rPr>
          <w:rFonts w:ascii="Times New Roman" w:hAnsi="Times New Roman"/>
          <w:sz w:val="24"/>
          <w:szCs w:val="24"/>
        </w:rPr>
        <w:t>ente entendíveis pelo receptor</w:t>
      </w:r>
      <w:r w:rsidRPr="00626C70">
        <w:rPr>
          <w:rFonts w:ascii="Times New Roman" w:hAnsi="Times New Roman"/>
          <w:sz w:val="24"/>
          <w:szCs w:val="24"/>
        </w:rPr>
        <w:t>»</w:t>
      </w:r>
      <w:r w:rsidR="0032313B">
        <w:rPr>
          <w:rFonts w:ascii="Times New Roman" w:hAnsi="Times New Roman"/>
          <w:sz w:val="24"/>
          <w:szCs w:val="24"/>
        </w:rPr>
        <w:t>.</w:t>
      </w:r>
      <w:r>
        <w:rPr>
          <w:rStyle w:val="Refdenotaderodap"/>
          <w:rFonts w:ascii="Times New Roman" w:hAnsi="Times New Roman"/>
          <w:sz w:val="24"/>
          <w:szCs w:val="24"/>
        </w:rPr>
        <w:footnoteReference w:id="194"/>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Escrita sempre «a sangue», com letras vermelhas esguias, a palavra «Suão» ocupa a metade superior da capa, sobrepondo-se na 1ª edição a um fundo amarelo vivo que seca na lombada e, na seguinte, ao laranja que se transforma ali em encarnado. Quase impe</w:t>
      </w:r>
      <w:r>
        <w:rPr>
          <w:rFonts w:ascii="Times New Roman" w:hAnsi="Times New Roman"/>
          <w:sz w:val="24"/>
          <w:szCs w:val="24"/>
        </w:rPr>
        <w:t>r</w:t>
      </w:r>
      <w:r>
        <w:rPr>
          <w:rFonts w:ascii="Times New Roman" w:hAnsi="Times New Roman"/>
          <w:sz w:val="24"/>
          <w:szCs w:val="24"/>
        </w:rPr>
        <w:t>ceptíveis, umas manchas brancas que debaixo do título parecem esfarelar a cartolina procuram talvez desenhar os efeitos do Sol visíveis pelo olho humano encandeado. Este também descobre assim o astro que o colorido só por si coloca aqui sem o habitual arr</w:t>
      </w:r>
      <w:r>
        <w:rPr>
          <w:rFonts w:ascii="Times New Roman" w:hAnsi="Times New Roman"/>
          <w:sz w:val="24"/>
          <w:szCs w:val="24"/>
        </w:rPr>
        <w:t>e</w:t>
      </w:r>
      <w:r>
        <w:rPr>
          <w:rFonts w:ascii="Times New Roman" w:hAnsi="Times New Roman"/>
          <w:sz w:val="24"/>
          <w:szCs w:val="24"/>
        </w:rPr>
        <w:t>dondar. Como se uma fita fina estivesse a marcar as páginas, o nome do escritor lê-se em cima, na vertical e à esquerda, em equilíbrio com o logótipo da colecção, igualmente preto nos cantos contrários. A mão que segura o livro repete-se na parte de trás em ambas as publicações, à semelhança do nome «Antunes da Silva»</w:t>
      </w:r>
      <w:r w:rsidRPr="00472FC8">
        <w:rPr>
          <w:rFonts w:ascii="Times New Roman" w:hAnsi="Times New Roman"/>
          <w:sz w:val="24"/>
          <w:szCs w:val="24"/>
        </w:rPr>
        <w:t xml:space="preserve"> </w:t>
      </w:r>
      <w:r>
        <w:rPr>
          <w:rFonts w:ascii="Times New Roman" w:hAnsi="Times New Roman"/>
          <w:sz w:val="24"/>
          <w:szCs w:val="24"/>
        </w:rPr>
        <w:t>e de uma fotografia deste. Ainda nas costas das duas</w:t>
      </w:r>
      <w:r w:rsidRPr="00F957B9">
        <w:rPr>
          <w:rFonts w:ascii="Times New Roman" w:hAnsi="Times New Roman"/>
          <w:i/>
          <w:sz w:val="24"/>
          <w:szCs w:val="24"/>
        </w:rPr>
        <w:t xml:space="preserve"> </w:t>
      </w:r>
      <w:r>
        <w:rPr>
          <w:rFonts w:ascii="Times New Roman" w:hAnsi="Times New Roman"/>
          <w:sz w:val="24"/>
          <w:szCs w:val="24"/>
        </w:rPr>
        <w:t xml:space="preserve">consta «texto integral». </w:t>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Da geometria que se apodera da metade inferior da capa, elege-se o triângulo para</w:t>
      </w:r>
      <w:r w:rsidR="00F116D4">
        <w:rPr>
          <w:rFonts w:ascii="Times New Roman" w:hAnsi="Times New Roman"/>
          <w:sz w:val="24"/>
          <w:szCs w:val="24"/>
        </w:rPr>
        <w:t xml:space="preserve"> marcar as divisões do chão da p</w:t>
      </w:r>
      <w:r>
        <w:rPr>
          <w:rFonts w:ascii="Times New Roman" w:hAnsi="Times New Roman"/>
          <w:sz w:val="24"/>
          <w:szCs w:val="24"/>
        </w:rPr>
        <w:t>lanície, acastanhadas (1ª ed.) ou vermelhas (2ª ed.), de acordo com a sua geologia barrenta. Se desviarmos a leitura desta imagem para o plano ficcional, leva-nos esta figura geométrica que divide a terra ao conflito amoroso-laboral entre o seareiro Simplício, Olímpia e o latifundiário Maldirro. Todavia, no ermo traçado à régua, só no único monte alentejano se adivinha alguma gente.</w:t>
      </w:r>
    </w:p>
    <w:p w:rsidR="00264477" w:rsidRDefault="00F116D4"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O calor e a vastidão da p</w:t>
      </w:r>
      <w:r w:rsidR="00264477">
        <w:rPr>
          <w:rFonts w:ascii="Times New Roman" w:hAnsi="Times New Roman"/>
          <w:sz w:val="24"/>
          <w:szCs w:val="24"/>
        </w:rPr>
        <w:t>lanície com o ponto branco da habitação</w:t>
      </w:r>
      <w:r w:rsidR="00264477" w:rsidRPr="00EC3CA2">
        <w:rPr>
          <w:rFonts w:ascii="Times New Roman" w:hAnsi="Times New Roman"/>
          <w:sz w:val="24"/>
          <w:szCs w:val="24"/>
        </w:rPr>
        <w:t xml:space="preserve"> </w:t>
      </w:r>
      <w:r w:rsidR="00264477">
        <w:rPr>
          <w:rFonts w:ascii="Times New Roman" w:hAnsi="Times New Roman"/>
          <w:sz w:val="24"/>
          <w:szCs w:val="24"/>
        </w:rPr>
        <w:t>são pois os três apo</w:t>
      </w:r>
      <w:r w:rsidR="00264477">
        <w:rPr>
          <w:rFonts w:ascii="Times New Roman" w:hAnsi="Times New Roman"/>
          <w:sz w:val="24"/>
          <w:szCs w:val="24"/>
        </w:rPr>
        <w:t>n</w:t>
      </w:r>
      <w:r w:rsidR="00264477">
        <w:rPr>
          <w:rFonts w:ascii="Times New Roman" w:hAnsi="Times New Roman"/>
          <w:sz w:val="24"/>
          <w:szCs w:val="24"/>
        </w:rPr>
        <w:t xml:space="preserve">tamentos privilegiados pela ilustração de Octávio Clérigo, componentes paisagísticos que se não destoam da veracidade regional, novidade alguma lhe acrescentam, por serem os que constantemente a representam. O chamamento comercial </w:t>
      </w:r>
    </w:p>
    <w:p w:rsidR="00264477" w:rsidRDefault="00264477" w:rsidP="00264477">
      <w:pPr>
        <w:pStyle w:val="SemEspaamento"/>
        <w:spacing w:line="360" w:lineRule="auto"/>
        <w:jc w:val="both"/>
        <w:rPr>
          <w:rFonts w:ascii="Times New Roman" w:hAnsi="Times New Roman"/>
          <w:sz w:val="24"/>
          <w:szCs w:val="24"/>
        </w:rPr>
      </w:pPr>
      <w:proofErr w:type="gramStart"/>
      <w:r>
        <w:rPr>
          <w:rFonts w:ascii="Times New Roman" w:hAnsi="Times New Roman"/>
          <w:sz w:val="24"/>
          <w:szCs w:val="24"/>
        </w:rPr>
        <w:t>via</w:t>
      </w:r>
      <w:proofErr w:type="gramEnd"/>
      <w:r>
        <w:rPr>
          <w:rFonts w:ascii="Times New Roman" w:hAnsi="Times New Roman"/>
          <w:sz w:val="24"/>
          <w:szCs w:val="24"/>
        </w:rPr>
        <w:t xml:space="preserve"> capa faz-se então com uma imagem conhecida, capaz de informar sobre o conteúdo  da obra de imediato o público, mas de forma mínima, deixando lugar para as surpresas do interior. Sem que os elementos seleccionados (calor, monte e planície) se encontrem muito destacados no desenvolvimento textual, colocam ainda assim o leitor à porta da </w:t>
      </w:r>
      <w:r>
        <w:rPr>
          <w:rFonts w:ascii="Times New Roman" w:hAnsi="Times New Roman"/>
          <w:sz w:val="24"/>
          <w:szCs w:val="24"/>
        </w:rPr>
        <w:lastRenderedPageBreak/>
        <w:t>casa de Simplício Varandas para onde Antunes da Silva nos leva logo na página de abertura. Da l</w:t>
      </w:r>
      <w:r w:rsidR="00F116D4">
        <w:rPr>
          <w:rFonts w:ascii="Times New Roman" w:hAnsi="Times New Roman"/>
          <w:sz w:val="24"/>
          <w:szCs w:val="24"/>
        </w:rPr>
        <w:t>eitura do princípio do romance</w:t>
      </w:r>
      <w:r w:rsidR="0032313B">
        <w:rPr>
          <w:rFonts w:ascii="Times New Roman" w:hAnsi="Times New Roman"/>
          <w:sz w:val="24"/>
          <w:szCs w:val="24"/>
        </w:rPr>
        <w:t>, ignora o ilustrador</w:t>
      </w:r>
      <w:r>
        <w:rPr>
          <w:rFonts w:ascii="Times New Roman" w:hAnsi="Times New Roman"/>
          <w:sz w:val="24"/>
          <w:szCs w:val="24"/>
        </w:rPr>
        <w:t xml:space="preserve"> a figura do seareiro e a cena do milhafre a caçar o pinto, parágrafo que pela sugestiva descrição visual poderia até constituir um ponto de partida para o rosto da obra. Atente-se no que destacamos em itálico numa passagem desse parágrafo: </w:t>
      </w:r>
      <w:proofErr w:type="gramStart"/>
      <w:r>
        <w:rPr>
          <w:rFonts w:ascii="Times New Roman" w:hAnsi="Times New Roman"/>
          <w:sz w:val="24"/>
          <w:szCs w:val="24"/>
        </w:rPr>
        <w:t>«[…</w:t>
      </w:r>
      <w:proofErr w:type="gramEnd"/>
      <w:r>
        <w:rPr>
          <w:rFonts w:ascii="Times New Roman" w:hAnsi="Times New Roman"/>
          <w:sz w:val="24"/>
          <w:szCs w:val="24"/>
        </w:rPr>
        <w:t xml:space="preserve">] o voo da ave de rapina é </w:t>
      </w:r>
      <w:r w:rsidRPr="006966D9">
        <w:rPr>
          <w:rFonts w:ascii="Times New Roman" w:hAnsi="Times New Roman"/>
          <w:i/>
          <w:sz w:val="24"/>
          <w:szCs w:val="24"/>
        </w:rPr>
        <w:t>um traço negro</w:t>
      </w:r>
      <w:r>
        <w:rPr>
          <w:rFonts w:ascii="Times New Roman" w:hAnsi="Times New Roman"/>
          <w:sz w:val="24"/>
          <w:szCs w:val="24"/>
        </w:rPr>
        <w:t xml:space="preserve"> na paisagem </w:t>
      </w:r>
      <w:r w:rsidRPr="006966D9">
        <w:rPr>
          <w:rFonts w:ascii="Times New Roman" w:hAnsi="Times New Roman"/>
          <w:i/>
          <w:sz w:val="24"/>
          <w:szCs w:val="24"/>
        </w:rPr>
        <w:t xml:space="preserve">morena </w:t>
      </w:r>
      <w:r w:rsidR="00F116D4">
        <w:rPr>
          <w:rFonts w:ascii="Times New Roman" w:hAnsi="Times New Roman"/>
          <w:sz w:val="24"/>
          <w:szCs w:val="24"/>
        </w:rPr>
        <w:t>da planície</w:t>
      </w:r>
      <w:r>
        <w:rPr>
          <w:rFonts w:ascii="Times New Roman" w:hAnsi="Times New Roman"/>
          <w:sz w:val="24"/>
          <w:szCs w:val="24"/>
        </w:rPr>
        <w:t>» (S, p.9). Contudo</w:t>
      </w:r>
      <w:r w:rsidR="0032313B">
        <w:rPr>
          <w:rFonts w:ascii="Times New Roman" w:hAnsi="Times New Roman"/>
          <w:sz w:val="24"/>
          <w:szCs w:val="24"/>
        </w:rPr>
        <w:t>,</w:t>
      </w:r>
      <w:r>
        <w:rPr>
          <w:rFonts w:ascii="Times New Roman" w:hAnsi="Times New Roman"/>
          <w:sz w:val="24"/>
          <w:szCs w:val="24"/>
        </w:rPr>
        <w:t xml:space="preserve"> e respeitando o preceito da clareza da mensagem (</w:t>
      </w:r>
      <w:proofErr w:type="gramStart"/>
      <w:r w:rsidRPr="006966D9">
        <w:rPr>
          <w:rFonts w:ascii="Times New Roman" w:hAnsi="Times New Roman"/>
          <w:sz w:val="24"/>
          <w:szCs w:val="24"/>
        </w:rPr>
        <w:t>tele</w:t>
      </w:r>
      <w:r w:rsidR="00D627EA">
        <w:rPr>
          <w:rFonts w:ascii="Times New Roman" w:hAnsi="Times New Roman"/>
          <w:sz w:val="24"/>
          <w:szCs w:val="24"/>
        </w:rPr>
        <w:t>)gráfica</w:t>
      </w:r>
      <w:proofErr w:type="gramEnd"/>
      <w:r>
        <w:rPr>
          <w:rFonts w:ascii="Times New Roman" w:hAnsi="Times New Roman"/>
          <w:sz w:val="24"/>
          <w:szCs w:val="24"/>
        </w:rPr>
        <w:t xml:space="preserve"> enunciado atrás, Octávio Clérigo acaba  por  auxiliar o escr</w:t>
      </w:r>
      <w:r>
        <w:rPr>
          <w:rFonts w:ascii="Times New Roman" w:hAnsi="Times New Roman"/>
          <w:sz w:val="24"/>
          <w:szCs w:val="24"/>
        </w:rPr>
        <w:t>i</w:t>
      </w:r>
      <w:r>
        <w:rPr>
          <w:rFonts w:ascii="Times New Roman" w:hAnsi="Times New Roman"/>
          <w:sz w:val="24"/>
          <w:szCs w:val="24"/>
        </w:rPr>
        <w:t>tor na aproximação de um determinado público que espera dele um certo tipo de co</w:t>
      </w:r>
      <w:r>
        <w:rPr>
          <w:rFonts w:ascii="Times New Roman" w:hAnsi="Times New Roman"/>
          <w:sz w:val="24"/>
          <w:szCs w:val="24"/>
        </w:rPr>
        <w:t>n</w:t>
      </w:r>
      <w:r>
        <w:rPr>
          <w:rFonts w:ascii="Times New Roman" w:hAnsi="Times New Roman"/>
          <w:sz w:val="24"/>
          <w:szCs w:val="24"/>
        </w:rPr>
        <w:t>teúdo. As duas capas iniciais de S dirigem-se</w:t>
      </w:r>
      <w:r w:rsidR="0032313B">
        <w:rPr>
          <w:rFonts w:ascii="Times New Roman" w:hAnsi="Times New Roman"/>
          <w:sz w:val="24"/>
          <w:szCs w:val="24"/>
        </w:rPr>
        <w:t>,</w:t>
      </w:r>
      <w:r>
        <w:rPr>
          <w:rFonts w:ascii="Times New Roman" w:hAnsi="Times New Roman"/>
          <w:sz w:val="24"/>
          <w:szCs w:val="24"/>
        </w:rPr>
        <w:t xml:space="preserve"> portanto</w:t>
      </w:r>
      <w:r w:rsidR="0032313B">
        <w:rPr>
          <w:rFonts w:ascii="Times New Roman" w:hAnsi="Times New Roman"/>
          <w:sz w:val="24"/>
          <w:szCs w:val="24"/>
        </w:rPr>
        <w:t>,</w:t>
      </w:r>
      <w:r>
        <w:rPr>
          <w:rFonts w:ascii="Times New Roman" w:hAnsi="Times New Roman"/>
          <w:sz w:val="24"/>
          <w:szCs w:val="24"/>
        </w:rPr>
        <w:t xml:space="preserve"> às suas expectativas de leitura, juntamente com os dados diegéticos que asseguram a função fática do discurso. Toda esta previsibilidade figurativa e ficcional pretende no fundo, como já antes dissemos, garantir a presença do leitor que até ao fim se quer preparar criticamente através da estratégia da surpresa.</w:t>
      </w:r>
    </w:p>
    <w:p w:rsidR="00264477" w:rsidRDefault="00264477" w:rsidP="00264477">
      <w:pPr>
        <w:pStyle w:val="SemEspaamento"/>
        <w:spacing w:line="360" w:lineRule="auto"/>
        <w:jc w:val="both"/>
        <w:rPr>
          <w:rFonts w:ascii="Times New Roman" w:hAnsi="Times New Roman"/>
          <w:sz w:val="24"/>
          <w:szCs w:val="24"/>
        </w:rPr>
      </w:pPr>
    </w:p>
    <w:p w:rsidR="00264477" w:rsidRPr="006307A3" w:rsidRDefault="00264477" w:rsidP="009A06AF">
      <w:pPr>
        <w:pStyle w:val="SemEspaamento"/>
        <w:numPr>
          <w:ilvl w:val="1"/>
          <w:numId w:val="8"/>
        </w:numPr>
        <w:spacing w:line="360" w:lineRule="auto"/>
        <w:ind w:left="0" w:firstLine="0"/>
        <w:jc w:val="both"/>
        <w:rPr>
          <w:rFonts w:ascii="Times New Roman" w:hAnsi="Times New Roman"/>
          <w:sz w:val="24"/>
          <w:szCs w:val="24"/>
        </w:rPr>
      </w:pPr>
      <w:r>
        <w:rPr>
          <w:rFonts w:ascii="Times New Roman" w:hAnsi="Times New Roman"/>
          <w:sz w:val="24"/>
          <w:szCs w:val="24"/>
        </w:rPr>
        <w:t xml:space="preserve"> Fernando Felgueiras não se desvia muito dos tons empregues na capa p</w:t>
      </w:r>
      <w:r w:rsidR="00B85A08">
        <w:rPr>
          <w:rFonts w:ascii="Times New Roman" w:hAnsi="Times New Roman"/>
          <w:sz w:val="24"/>
          <w:szCs w:val="24"/>
        </w:rPr>
        <w:t>elo col</w:t>
      </w:r>
      <w:r w:rsidR="00B85A08">
        <w:rPr>
          <w:rFonts w:ascii="Times New Roman" w:hAnsi="Times New Roman"/>
          <w:sz w:val="24"/>
          <w:szCs w:val="24"/>
        </w:rPr>
        <w:t>e</w:t>
      </w:r>
      <w:r w:rsidR="00B85A08">
        <w:rPr>
          <w:rFonts w:ascii="Times New Roman" w:hAnsi="Times New Roman"/>
          <w:sz w:val="24"/>
          <w:szCs w:val="24"/>
        </w:rPr>
        <w:t xml:space="preserve">ga na 3ª e </w:t>
      </w:r>
      <w:proofErr w:type="gramStart"/>
      <w:r w:rsidR="00B85A08">
        <w:rPr>
          <w:rFonts w:ascii="Times New Roman" w:hAnsi="Times New Roman"/>
          <w:sz w:val="24"/>
          <w:szCs w:val="24"/>
        </w:rPr>
        <w:t>4ª publicações</w:t>
      </w:r>
      <w:proofErr w:type="gramEnd"/>
      <w:r>
        <w:rPr>
          <w:rFonts w:ascii="Times New Roman" w:hAnsi="Times New Roman"/>
          <w:sz w:val="24"/>
          <w:szCs w:val="24"/>
        </w:rPr>
        <w:t xml:space="preserve"> de S (1970 e 74). Na inicial</w:t>
      </w:r>
      <w:r w:rsidR="0032313B">
        <w:rPr>
          <w:rFonts w:ascii="Times New Roman" w:hAnsi="Times New Roman"/>
          <w:sz w:val="24"/>
          <w:szCs w:val="24"/>
        </w:rPr>
        <w:t>,</w:t>
      </w:r>
      <w:r>
        <w:rPr>
          <w:rFonts w:ascii="Times New Roman" w:hAnsi="Times New Roman"/>
          <w:sz w:val="24"/>
          <w:szCs w:val="24"/>
        </w:rPr>
        <w:t xml:space="preserve"> um contorno rectangular ao alto dá a sensação de olharmos o campo por uma janela. Lá fora, o entardecer obtém-se com a cor de tijolo do horizonte límpido, só interrompida pela árvore negra que nele se ce</w:t>
      </w:r>
      <w:r>
        <w:rPr>
          <w:rFonts w:ascii="Times New Roman" w:hAnsi="Times New Roman"/>
          <w:sz w:val="24"/>
          <w:szCs w:val="24"/>
        </w:rPr>
        <w:t>n</w:t>
      </w:r>
      <w:r>
        <w:rPr>
          <w:rFonts w:ascii="Times New Roman" w:hAnsi="Times New Roman"/>
          <w:sz w:val="24"/>
          <w:szCs w:val="24"/>
        </w:rPr>
        <w:t>tra e por uns arbustos que a rodeiam, também eles de preto, como a terra de aspecto incendiado a que todos se agarram. É naquele contorno, parede pintada de uma suposta casa em que nos situamos, que se escreve no cimo «Antunes da Silva»</w:t>
      </w:r>
      <w:r w:rsidRPr="00097614">
        <w:rPr>
          <w:rFonts w:ascii="Times New Roman" w:hAnsi="Times New Roman"/>
          <w:sz w:val="24"/>
          <w:szCs w:val="24"/>
        </w:rPr>
        <w:t xml:space="preserve">, enquanto no rodapé </w:t>
      </w:r>
      <w:r>
        <w:rPr>
          <w:rFonts w:ascii="Times New Roman" w:hAnsi="Times New Roman"/>
          <w:sz w:val="24"/>
          <w:szCs w:val="24"/>
        </w:rPr>
        <w:t>e em letras brancas «Suão», «publicações dom quixote». Já na lombada do livro a fantasia de estarmos dentro de uma casa ganha de novo consistência, quando à mesma janela aparece o autor a escrever (foto). Fernando Felgueiras diz-nos assim ser do esp</w:t>
      </w:r>
      <w:r>
        <w:rPr>
          <w:rFonts w:ascii="Times New Roman" w:hAnsi="Times New Roman"/>
          <w:sz w:val="24"/>
          <w:szCs w:val="24"/>
        </w:rPr>
        <w:t>a</w:t>
      </w:r>
      <w:r>
        <w:rPr>
          <w:rFonts w:ascii="Times New Roman" w:hAnsi="Times New Roman"/>
          <w:sz w:val="24"/>
          <w:szCs w:val="24"/>
        </w:rPr>
        <w:t>ço interior de Antunes da Silva que olhamos o Alentejo a escurecer. Mais uma vez nesta terra não se regista vivalma. Representará este vazio a emigração de que fala Crispim ou é apenas a imponência das condições geográficas da região a ofuscarem a presença humana?</w:t>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Quem pode agora também saber se não é a força de Abril de 1974 que traz para o inv</w:t>
      </w:r>
      <w:r>
        <w:rPr>
          <w:rFonts w:ascii="Times New Roman" w:hAnsi="Times New Roman"/>
          <w:sz w:val="24"/>
          <w:szCs w:val="24"/>
        </w:rPr>
        <w:t>ó</w:t>
      </w:r>
      <w:r>
        <w:rPr>
          <w:rFonts w:ascii="Times New Roman" w:hAnsi="Times New Roman"/>
          <w:sz w:val="24"/>
          <w:szCs w:val="24"/>
        </w:rPr>
        <w:t>lucro da 4ª edição, saída em Maio, os terríveis cães de Maldirro? Em oposição à negra quietude das árvores, dois lobeiros musculados correm em direcções contrárias, a prep</w:t>
      </w:r>
      <w:r>
        <w:rPr>
          <w:rFonts w:ascii="Times New Roman" w:hAnsi="Times New Roman"/>
          <w:sz w:val="24"/>
          <w:szCs w:val="24"/>
        </w:rPr>
        <w:t>a</w:t>
      </w:r>
      <w:r>
        <w:rPr>
          <w:rFonts w:ascii="Times New Roman" w:hAnsi="Times New Roman"/>
          <w:sz w:val="24"/>
          <w:szCs w:val="24"/>
        </w:rPr>
        <w:t>rar o cerco ao inimigo. Vão no encalço da mãe que em desespero afoga os filhos,</w:t>
      </w:r>
    </w:p>
    <w:p w:rsidR="00264477" w:rsidRDefault="00264477" w:rsidP="00264477">
      <w:pPr>
        <w:pStyle w:val="SemEspaamento"/>
        <w:spacing w:line="360" w:lineRule="auto"/>
        <w:jc w:val="center"/>
        <w:rPr>
          <w:rFonts w:ascii="Times New Roman" w:hAnsi="Times New Roman"/>
          <w:noProof/>
          <w:sz w:val="24"/>
          <w:szCs w:val="24"/>
          <w:lang w:eastAsia="pt-PT"/>
        </w:rPr>
      </w:pPr>
      <w:r>
        <w:rPr>
          <w:rFonts w:ascii="Times New Roman" w:hAnsi="Times New Roman"/>
          <w:noProof/>
          <w:sz w:val="24"/>
          <w:szCs w:val="24"/>
          <w:lang w:eastAsia="pt-PT"/>
        </w:rPr>
        <w:lastRenderedPageBreak/>
        <w:t xml:space="preserve"> </w:t>
      </w:r>
      <w:r>
        <w:rPr>
          <w:rFonts w:ascii="Times New Roman" w:hAnsi="Times New Roman"/>
          <w:noProof/>
          <w:sz w:val="24"/>
          <w:szCs w:val="24"/>
          <w:lang w:eastAsia="pt-PT"/>
        </w:rPr>
        <w:drawing>
          <wp:inline distT="0" distB="0" distL="0" distR="0">
            <wp:extent cx="5600700" cy="3619405"/>
            <wp:effectExtent l="19050" t="0" r="0" b="0"/>
            <wp:docPr id="18" name="Imagem 7" descr="C:\Documents and Settings\Maria\Os meus documentos\Minhas digitalizações\2010-03 (Mar)\3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ria\Os meus documentos\Minhas digitalizações\2010-03 (Mar)\3ª.JPG"/>
                    <pic:cNvPicPr>
                      <a:picLocks noChangeAspect="1" noChangeArrowheads="1"/>
                    </pic:cNvPicPr>
                  </pic:nvPicPr>
                  <pic:blipFill>
                    <a:blip r:embed="rId11" cstate="print"/>
                    <a:srcRect/>
                    <a:stretch>
                      <a:fillRect/>
                    </a:stretch>
                  </pic:blipFill>
                  <pic:spPr bwMode="auto">
                    <a:xfrm>
                      <a:off x="0" y="0"/>
                      <a:ext cx="5599965" cy="3618930"/>
                    </a:xfrm>
                    <a:prstGeom prst="rect">
                      <a:avLst/>
                    </a:prstGeom>
                    <a:noFill/>
                    <a:ln w="9525">
                      <a:noFill/>
                      <a:miter lim="800000"/>
                      <a:headEnd/>
                      <a:tailEnd/>
                    </a:ln>
                  </pic:spPr>
                </pic:pic>
              </a:graphicData>
            </a:graphic>
          </wp:inline>
        </w:drawing>
      </w:r>
    </w:p>
    <w:p w:rsidR="00264477" w:rsidRDefault="00264477" w:rsidP="00264477">
      <w:pPr>
        <w:pStyle w:val="SemEspaamento"/>
        <w:spacing w:line="360" w:lineRule="auto"/>
        <w:jc w:val="center"/>
        <w:rPr>
          <w:rFonts w:ascii="Times New Roman" w:hAnsi="Times New Roman"/>
          <w:i/>
          <w:noProof/>
          <w:sz w:val="24"/>
          <w:szCs w:val="24"/>
          <w:lang w:eastAsia="pt-PT"/>
        </w:rPr>
      </w:pPr>
      <w:r>
        <w:rPr>
          <w:rFonts w:ascii="Times New Roman" w:hAnsi="Times New Roman"/>
          <w:noProof/>
          <w:sz w:val="24"/>
          <w:szCs w:val="24"/>
          <w:lang w:eastAsia="pt-PT"/>
        </w:rPr>
        <w:t xml:space="preserve">3ª  capa de </w:t>
      </w:r>
      <w:r w:rsidRPr="006307A3">
        <w:rPr>
          <w:rFonts w:ascii="Times New Roman" w:hAnsi="Times New Roman"/>
          <w:i/>
          <w:noProof/>
          <w:sz w:val="24"/>
          <w:szCs w:val="24"/>
          <w:lang w:eastAsia="pt-PT"/>
        </w:rPr>
        <w:t>Suão</w:t>
      </w:r>
    </w:p>
    <w:p w:rsidR="00264477" w:rsidRDefault="00264477" w:rsidP="00264477">
      <w:pPr>
        <w:pStyle w:val="SemEspaamento"/>
        <w:spacing w:line="360" w:lineRule="auto"/>
        <w:jc w:val="center"/>
        <w:rPr>
          <w:rFonts w:ascii="Times New Roman" w:hAnsi="Times New Roman"/>
          <w:i/>
          <w:noProof/>
          <w:sz w:val="24"/>
          <w:szCs w:val="24"/>
          <w:lang w:eastAsia="pt-PT"/>
        </w:rPr>
      </w:pPr>
    </w:p>
    <w:p w:rsidR="00264477" w:rsidRDefault="00264477" w:rsidP="00264477">
      <w:pPr>
        <w:pStyle w:val="SemEspaamento"/>
        <w:spacing w:line="360" w:lineRule="auto"/>
        <w:jc w:val="center"/>
        <w:rPr>
          <w:rFonts w:ascii="Times New Roman" w:hAnsi="Times New Roman"/>
          <w:noProof/>
          <w:sz w:val="24"/>
          <w:szCs w:val="24"/>
          <w:lang w:eastAsia="pt-PT"/>
        </w:rPr>
      </w:pPr>
      <w:r w:rsidRPr="006307A3">
        <w:rPr>
          <w:rFonts w:ascii="Times New Roman" w:hAnsi="Times New Roman"/>
          <w:noProof/>
          <w:sz w:val="24"/>
          <w:szCs w:val="24"/>
          <w:lang w:eastAsia="pt-PT"/>
        </w:rPr>
        <w:drawing>
          <wp:inline distT="0" distB="0" distL="0" distR="0">
            <wp:extent cx="5633872" cy="3676650"/>
            <wp:effectExtent l="19050" t="0" r="4928" b="0"/>
            <wp:docPr id="4" name="Imagem 8" descr="C:\Documents and Settings\Maria\Os meus documentos\Minhas digitalizações\2010-03 (Mar)\4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Maria\Os meus documentos\Minhas digitalizações\2010-03 (Mar)\4ª.JPG"/>
                    <pic:cNvPicPr>
                      <a:picLocks noChangeAspect="1" noChangeArrowheads="1"/>
                    </pic:cNvPicPr>
                  </pic:nvPicPr>
                  <pic:blipFill>
                    <a:blip r:embed="rId12" cstate="print"/>
                    <a:srcRect/>
                    <a:stretch>
                      <a:fillRect/>
                    </a:stretch>
                  </pic:blipFill>
                  <pic:spPr bwMode="auto">
                    <a:xfrm>
                      <a:off x="0" y="0"/>
                      <a:ext cx="5633210" cy="3676218"/>
                    </a:xfrm>
                    <a:prstGeom prst="rect">
                      <a:avLst/>
                    </a:prstGeom>
                    <a:noFill/>
                    <a:ln w="9525">
                      <a:noFill/>
                      <a:miter lim="800000"/>
                      <a:headEnd/>
                      <a:tailEnd/>
                    </a:ln>
                  </pic:spPr>
                </pic:pic>
              </a:graphicData>
            </a:graphic>
          </wp:inline>
        </w:drawing>
      </w:r>
    </w:p>
    <w:p w:rsidR="00264477" w:rsidRDefault="00264477" w:rsidP="00264477">
      <w:pPr>
        <w:pStyle w:val="SemEspaamento"/>
        <w:spacing w:line="360" w:lineRule="auto"/>
        <w:jc w:val="center"/>
        <w:rPr>
          <w:rFonts w:ascii="Times New Roman" w:hAnsi="Times New Roman"/>
          <w:noProof/>
          <w:sz w:val="24"/>
          <w:szCs w:val="24"/>
          <w:lang w:eastAsia="pt-PT"/>
        </w:rPr>
      </w:pPr>
      <w:r>
        <w:rPr>
          <w:rFonts w:ascii="Times New Roman" w:hAnsi="Times New Roman"/>
          <w:noProof/>
          <w:sz w:val="24"/>
          <w:szCs w:val="24"/>
          <w:lang w:eastAsia="pt-PT"/>
        </w:rPr>
        <w:t xml:space="preserve">4ª  capa de </w:t>
      </w:r>
      <w:r w:rsidRPr="006307A3">
        <w:rPr>
          <w:rFonts w:ascii="Times New Roman" w:hAnsi="Times New Roman"/>
          <w:i/>
          <w:noProof/>
          <w:sz w:val="24"/>
          <w:szCs w:val="24"/>
          <w:lang w:eastAsia="pt-PT"/>
        </w:rPr>
        <w:t>Suão</w:t>
      </w:r>
    </w:p>
    <w:p w:rsidR="00264477" w:rsidRDefault="00264477" w:rsidP="00264477">
      <w:pPr>
        <w:pStyle w:val="SemEspaamento"/>
        <w:spacing w:line="360" w:lineRule="auto"/>
        <w:jc w:val="both"/>
        <w:rPr>
          <w:rFonts w:ascii="Times New Roman" w:hAnsi="Times New Roman"/>
          <w:sz w:val="24"/>
          <w:szCs w:val="24"/>
        </w:rPr>
      </w:pPr>
      <w:proofErr w:type="gramStart"/>
      <w:r>
        <w:rPr>
          <w:rFonts w:ascii="Times New Roman" w:hAnsi="Times New Roman"/>
          <w:sz w:val="24"/>
          <w:szCs w:val="24"/>
        </w:rPr>
        <w:lastRenderedPageBreak/>
        <w:t>antes</w:t>
      </w:r>
      <w:proofErr w:type="gramEnd"/>
      <w:r>
        <w:rPr>
          <w:rFonts w:ascii="Times New Roman" w:hAnsi="Times New Roman"/>
          <w:sz w:val="24"/>
          <w:szCs w:val="24"/>
        </w:rPr>
        <w:t xml:space="preserve"> de se lançar ao poço. Subtilmente a quarta capa vi</w:t>
      </w:r>
      <w:r w:rsidR="00F116D4">
        <w:rPr>
          <w:rFonts w:ascii="Times New Roman" w:hAnsi="Times New Roman"/>
          <w:sz w:val="24"/>
          <w:szCs w:val="24"/>
        </w:rPr>
        <w:t xml:space="preserve">nca o que não se pode esquecer </w:t>
      </w:r>
      <w:r w:rsidR="00F116D4">
        <w:t>–</w:t>
      </w:r>
      <w:r w:rsidR="00F116D4">
        <w:rPr>
          <w:rFonts w:ascii="Times New Roman" w:hAnsi="Times New Roman"/>
          <w:sz w:val="24"/>
          <w:szCs w:val="24"/>
        </w:rPr>
        <w:t xml:space="preserve"> desemprego, fome, perseguições </w:t>
      </w:r>
      <w:r w:rsidR="00F116D4">
        <w:t>–</w:t>
      </w:r>
      <w:r>
        <w:rPr>
          <w:rFonts w:ascii="Times New Roman" w:hAnsi="Times New Roman"/>
          <w:sz w:val="24"/>
          <w:szCs w:val="24"/>
        </w:rPr>
        <w:t xml:space="preserve"> explicando o momento histórico em que surge e harmonizando-se com o empenho político do texto verbal. Caso o público desconheça o que o espera nos campos de S, o apontamento da lombada cor-de-girassol esclarece-o ideologicamente com menções à «coragem e dignidade» de Antunes da Silva, […] a voz que se não cala, na constante </w:t>
      </w:r>
      <w:r w:rsidR="00F116D4">
        <w:rPr>
          <w:rFonts w:ascii="Times New Roman" w:hAnsi="Times New Roman"/>
          <w:sz w:val="24"/>
          <w:szCs w:val="24"/>
        </w:rPr>
        <w:t>defesa da província onde nasceu</w:t>
      </w:r>
      <w:r>
        <w:rPr>
          <w:rFonts w:ascii="Times New Roman" w:hAnsi="Times New Roman"/>
          <w:sz w:val="24"/>
          <w:szCs w:val="24"/>
        </w:rPr>
        <w:t>».</w:t>
      </w:r>
    </w:p>
    <w:p w:rsidR="009A7931" w:rsidRDefault="009A7931" w:rsidP="00264477">
      <w:pPr>
        <w:pStyle w:val="SemEspaamento"/>
        <w:spacing w:line="360" w:lineRule="auto"/>
        <w:jc w:val="both"/>
        <w:rPr>
          <w:rFonts w:ascii="Times New Roman" w:hAnsi="Times New Roman"/>
          <w:sz w:val="24"/>
          <w:szCs w:val="24"/>
        </w:rPr>
      </w:pPr>
    </w:p>
    <w:p w:rsidR="00264477" w:rsidRPr="00D627EA" w:rsidRDefault="00264477" w:rsidP="00264477">
      <w:pPr>
        <w:pStyle w:val="SemEspaamento"/>
        <w:numPr>
          <w:ilvl w:val="1"/>
          <w:numId w:val="8"/>
        </w:numPr>
        <w:spacing w:line="360" w:lineRule="auto"/>
        <w:ind w:left="0" w:firstLine="0"/>
        <w:jc w:val="both"/>
        <w:rPr>
          <w:rFonts w:ascii="Times New Roman" w:hAnsi="Times New Roman"/>
          <w:sz w:val="24"/>
          <w:szCs w:val="24"/>
        </w:rPr>
      </w:pPr>
      <w:r>
        <w:rPr>
          <w:rFonts w:ascii="Times New Roman" w:hAnsi="Times New Roman"/>
          <w:noProof/>
          <w:sz w:val="24"/>
          <w:szCs w:val="24"/>
          <w:lang w:eastAsia="pt-PT"/>
        </w:rPr>
        <w:drawing>
          <wp:anchor distT="0" distB="0" distL="114300" distR="114300" simplePos="0" relativeHeight="251662336" behindDoc="0" locked="0" layoutInCell="1" allowOverlap="1">
            <wp:simplePos x="0" y="0"/>
            <wp:positionH relativeFrom="column">
              <wp:posOffset>3082290</wp:posOffset>
            </wp:positionH>
            <wp:positionV relativeFrom="paragraph">
              <wp:posOffset>584200</wp:posOffset>
            </wp:positionV>
            <wp:extent cx="2374900" cy="3590925"/>
            <wp:effectExtent l="19050" t="0" r="6350" b="0"/>
            <wp:wrapSquare wrapText="bothSides"/>
            <wp:docPr id="23" name="Imagem 10" descr="C:\Documents and Settings\Maria\Os meus documentos\Minhas digitalizações\2010-03 (Mar)\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ria\Os meus documentos\Minhas digitalizações\2010-03 (Mar)\Digitalizar0001.jpg"/>
                    <pic:cNvPicPr>
                      <a:picLocks noChangeAspect="1" noChangeArrowheads="1"/>
                    </pic:cNvPicPr>
                  </pic:nvPicPr>
                  <pic:blipFill>
                    <a:blip r:embed="rId13" cstate="print"/>
                    <a:srcRect/>
                    <a:stretch>
                      <a:fillRect/>
                    </a:stretch>
                  </pic:blipFill>
                  <pic:spPr bwMode="auto">
                    <a:xfrm>
                      <a:off x="0" y="0"/>
                      <a:ext cx="2374900" cy="3590925"/>
                    </a:xfrm>
                    <a:prstGeom prst="rect">
                      <a:avLst/>
                    </a:prstGeom>
                    <a:noFill/>
                    <a:ln w="9525">
                      <a:noFill/>
                      <a:miter lim="800000"/>
                      <a:headEnd/>
                      <a:tailEnd/>
                    </a:ln>
                  </pic:spPr>
                </pic:pic>
              </a:graphicData>
            </a:graphic>
          </wp:anchor>
        </w:drawing>
      </w:r>
      <w:r>
        <w:rPr>
          <w:rFonts w:ascii="Times New Roman" w:hAnsi="Times New Roman"/>
          <w:sz w:val="24"/>
          <w:szCs w:val="24"/>
        </w:rPr>
        <w:t xml:space="preserve">Sem estar assinada, nem termos conseguido que o Círculo de Leitores nos informasse da sua autoria, a capa da 5ª edição (as costas estão em branco) é a nossa favorita. </w:t>
      </w:r>
      <w:r w:rsidRPr="00D627EA">
        <w:rPr>
          <w:rFonts w:ascii="Times New Roman" w:hAnsi="Times New Roman"/>
          <w:sz w:val="24"/>
          <w:szCs w:val="24"/>
        </w:rPr>
        <w:t>Data de Setembro de 1974 e nela vê-se, ao centro, umas mãos que irrompem na esf</w:t>
      </w:r>
      <w:r w:rsidRPr="00D627EA">
        <w:rPr>
          <w:rFonts w:ascii="Times New Roman" w:hAnsi="Times New Roman"/>
          <w:sz w:val="24"/>
          <w:szCs w:val="24"/>
        </w:rPr>
        <w:t>e</w:t>
      </w:r>
      <w:r w:rsidRPr="00D627EA">
        <w:rPr>
          <w:rFonts w:ascii="Times New Roman" w:hAnsi="Times New Roman"/>
          <w:sz w:val="24"/>
          <w:szCs w:val="24"/>
        </w:rPr>
        <w:t>ra terrestre e solar. Magras, vigorosas e unidas, pertencem por isso a quem trabalha a terra que por trás se risca a tinta-da-china ou se sulca em troncos e ramos no laranja base. A ligação a estas mãos que nos agarram, na promessa de conquistarem o espaço natural em volta, fort</w:t>
      </w:r>
      <w:r w:rsidRPr="00D627EA">
        <w:rPr>
          <w:rFonts w:ascii="Times New Roman" w:hAnsi="Times New Roman"/>
          <w:sz w:val="24"/>
          <w:szCs w:val="24"/>
        </w:rPr>
        <w:t>a</w:t>
      </w:r>
      <w:r w:rsidRPr="00D627EA">
        <w:rPr>
          <w:rFonts w:ascii="Times New Roman" w:hAnsi="Times New Roman"/>
          <w:sz w:val="24"/>
          <w:szCs w:val="24"/>
        </w:rPr>
        <w:t>lece-se, quando aos nossos pés emerge uma seara igualmente estilizada. Passando nas árv</w:t>
      </w:r>
      <w:r w:rsidRPr="00D627EA">
        <w:rPr>
          <w:rFonts w:ascii="Times New Roman" w:hAnsi="Times New Roman"/>
          <w:sz w:val="24"/>
          <w:szCs w:val="24"/>
        </w:rPr>
        <w:t>o</w:t>
      </w:r>
      <w:r w:rsidRPr="00D627EA">
        <w:rPr>
          <w:rFonts w:ascii="Times New Roman" w:hAnsi="Times New Roman"/>
          <w:sz w:val="24"/>
          <w:szCs w:val="24"/>
        </w:rPr>
        <w:t>res por uma forma intermédia de figuração, o ilustrador cam</w:t>
      </w:r>
      <w:r w:rsidRPr="00D627EA">
        <w:rPr>
          <w:rFonts w:ascii="Times New Roman" w:hAnsi="Times New Roman"/>
          <w:sz w:val="24"/>
          <w:szCs w:val="24"/>
        </w:rPr>
        <w:t>i</w:t>
      </w:r>
      <w:r w:rsidRPr="00D627EA">
        <w:rPr>
          <w:rFonts w:ascii="Times New Roman" w:hAnsi="Times New Roman"/>
          <w:sz w:val="24"/>
          <w:szCs w:val="24"/>
        </w:rPr>
        <w:t>nha para a ideia de se ganhar o pão, ao progredir do concreto das mãos para as linhas abstractas das espigas. Conquanto nada nesta capa remeta directamente para o conteúdo de S, destaca ela o valor do trabalho agrícola, o qual sustenta o enredo romanceado e é ponto sensível por alturas da revol</w:t>
      </w:r>
      <w:r w:rsidRPr="00D627EA">
        <w:rPr>
          <w:rFonts w:ascii="Times New Roman" w:hAnsi="Times New Roman"/>
          <w:sz w:val="24"/>
          <w:szCs w:val="24"/>
        </w:rPr>
        <w:t>u</w:t>
      </w:r>
      <w:r w:rsidRPr="00D627EA">
        <w:rPr>
          <w:rFonts w:ascii="Times New Roman" w:hAnsi="Times New Roman"/>
          <w:sz w:val="24"/>
          <w:szCs w:val="24"/>
        </w:rPr>
        <w:t>ção.</w:t>
      </w:r>
      <w:r w:rsidRPr="00D627EA">
        <w:rPr>
          <w:rFonts w:ascii="Times New Roman" w:hAnsi="Times New Roman"/>
          <w:noProof/>
          <w:sz w:val="24"/>
          <w:szCs w:val="24"/>
          <w:lang w:eastAsia="pt-PT"/>
        </w:rPr>
        <w:t xml:space="preserve"> </w:t>
      </w:r>
    </w:p>
    <w:p w:rsidR="009A7931" w:rsidRDefault="009A7931" w:rsidP="009A7931">
      <w:pPr>
        <w:pStyle w:val="SemEspaamento"/>
        <w:spacing w:line="360" w:lineRule="auto"/>
        <w:rPr>
          <w:rFonts w:ascii="Times New Roman" w:hAnsi="Times New Roman"/>
          <w:noProof/>
          <w:sz w:val="24"/>
          <w:szCs w:val="24"/>
          <w:lang w:eastAsia="pt-PT"/>
        </w:rPr>
      </w:pPr>
    </w:p>
    <w:p w:rsidR="001B2F09" w:rsidRPr="00D627EA" w:rsidRDefault="00264477" w:rsidP="009A7931">
      <w:pPr>
        <w:pStyle w:val="SemEspaamento"/>
        <w:numPr>
          <w:ilvl w:val="1"/>
          <w:numId w:val="8"/>
        </w:numPr>
        <w:spacing w:line="360" w:lineRule="auto"/>
        <w:ind w:left="0" w:firstLine="0"/>
        <w:jc w:val="both"/>
        <w:rPr>
          <w:rFonts w:ascii="Times New Roman" w:hAnsi="Times New Roman"/>
          <w:sz w:val="24"/>
          <w:szCs w:val="24"/>
        </w:rPr>
      </w:pPr>
      <w:r>
        <w:rPr>
          <w:rFonts w:ascii="Times New Roman" w:hAnsi="Times New Roman"/>
          <w:sz w:val="24"/>
          <w:szCs w:val="24"/>
        </w:rPr>
        <w:t xml:space="preserve">Descansados os olhos por momentos com o branco e o preto que dominam a encadernação da 5ª publicação, voltam na editada em 1978 pela Bertrand a arregalar-se com uma paleta intensa de cores. Henrique Ruivo pincela a vermelho, amarelo e verde o quadro do Alentejo, espaço que somente a temperatura oriunda das tonalidades indicia e o nome «Suão» mal confirma. Temos aqui tão-só umas ervitas a salpicar o chão e, mais uma vez, um belo Sol cujas tremuras da mancha que é lhe conferem realismo, por </w:t>
      </w:r>
      <w:r w:rsidRPr="009A7931">
        <w:rPr>
          <w:rFonts w:ascii="Times New Roman" w:hAnsi="Times New Roman"/>
          <w:sz w:val="24"/>
          <w:szCs w:val="24"/>
        </w:rPr>
        <w:t>le</w:t>
      </w:r>
      <w:r w:rsidRPr="009A7931">
        <w:rPr>
          <w:rFonts w:ascii="Times New Roman" w:hAnsi="Times New Roman"/>
          <w:sz w:val="24"/>
          <w:szCs w:val="24"/>
        </w:rPr>
        <w:t>m</w:t>
      </w:r>
      <w:r w:rsidRPr="00D627EA">
        <w:rPr>
          <w:rFonts w:ascii="Times New Roman" w:hAnsi="Times New Roman"/>
          <w:sz w:val="24"/>
          <w:szCs w:val="24"/>
        </w:rPr>
        <w:t>brarem os raios que dele saem. Pelo investim</w:t>
      </w:r>
      <w:r w:rsidR="00E941A1" w:rsidRPr="00D627EA">
        <w:rPr>
          <w:rFonts w:ascii="Times New Roman" w:hAnsi="Times New Roman"/>
          <w:sz w:val="24"/>
          <w:szCs w:val="24"/>
        </w:rPr>
        <w:t xml:space="preserve">ento total </w:t>
      </w:r>
      <w:r w:rsidR="009A7931" w:rsidRPr="00D627EA">
        <w:rPr>
          <w:rFonts w:ascii="Times New Roman" w:hAnsi="Times New Roman"/>
          <w:sz w:val="24"/>
          <w:szCs w:val="24"/>
        </w:rPr>
        <w:t xml:space="preserve">na cor e num número </w:t>
      </w:r>
      <w:r w:rsidR="00E941A1" w:rsidRPr="00D627EA">
        <w:rPr>
          <w:rFonts w:ascii="Times New Roman" w:hAnsi="Times New Roman"/>
          <w:sz w:val="24"/>
          <w:szCs w:val="24"/>
        </w:rPr>
        <w:t>reduzido</w:t>
      </w:r>
    </w:p>
    <w:p w:rsidR="00264477" w:rsidRDefault="00264477" w:rsidP="00D627EA">
      <w:pPr>
        <w:pStyle w:val="SemEspaamento"/>
        <w:tabs>
          <w:tab w:val="left" w:pos="3544"/>
        </w:tabs>
        <w:spacing w:line="360" w:lineRule="auto"/>
        <w:jc w:val="both"/>
        <w:rPr>
          <w:rFonts w:ascii="Times New Roman" w:hAnsi="Times New Roman"/>
          <w:sz w:val="24"/>
          <w:szCs w:val="24"/>
        </w:rPr>
      </w:pPr>
      <w:r w:rsidRPr="00F05729">
        <w:rPr>
          <w:rFonts w:ascii="Times New Roman" w:hAnsi="Times New Roman"/>
          <w:noProof/>
          <w:sz w:val="24"/>
          <w:szCs w:val="24"/>
          <w:lang w:eastAsia="pt-PT"/>
        </w:rPr>
        <w:lastRenderedPageBreak/>
        <w:drawing>
          <wp:inline distT="0" distB="0" distL="0" distR="0">
            <wp:extent cx="5400040" cy="3764987"/>
            <wp:effectExtent l="19050" t="0" r="0" b="0"/>
            <wp:docPr id="5" name="Imagem 11" descr="C:\Documents and Settings\Maria\Os meus documentos\Minhas digitalizações\2010-03 (Mar)\6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ria\Os meus documentos\Minhas digitalizações\2010-03 (Mar)\6ª.JPG"/>
                    <pic:cNvPicPr>
                      <a:picLocks noChangeAspect="1" noChangeArrowheads="1"/>
                    </pic:cNvPicPr>
                  </pic:nvPicPr>
                  <pic:blipFill>
                    <a:blip r:embed="rId14" cstate="print"/>
                    <a:srcRect/>
                    <a:stretch>
                      <a:fillRect/>
                    </a:stretch>
                  </pic:blipFill>
                  <pic:spPr bwMode="auto">
                    <a:xfrm>
                      <a:off x="0" y="0"/>
                      <a:ext cx="5400040" cy="3764987"/>
                    </a:xfrm>
                    <a:prstGeom prst="rect">
                      <a:avLst/>
                    </a:prstGeom>
                    <a:noFill/>
                    <a:ln w="9525">
                      <a:noFill/>
                      <a:miter lim="800000"/>
                      <a:headEnd/>
                      <a:tailEnd/>
                    </a:ln>
                  </pic:spPr>
                </pic:pic>
              </a:graphicData>
            </a:graphic>
          </wp:inline>
        </w:drawing>
      </w:r>
      <w:r w:rsidR="00D627EA">
        <w:rPr>
          <w:rFonts w:ascii="Times New Roman" w:hAnsi="Times New Roman"/>
          <w:sz w:val="24"/>
          <w:szCs w:val="24"/>
        </w:rPr>
        <w:t xml:space="preserve">                                                           </w:t>
      </w:r>
      <w:r>
        <w:rPr>
          <w:rFonts w:ascii="Times New Roman" w:hAnsi="Times New Roman"/>
          <w:noProof/>
          <w:sz w:val="24"/>
          <w:szCs w:val="24"/>
          <w:lang w:eastAsia="pt-PT"/>
        </w:rPr>
        <w:t xml:space="preserve">6ª  capa de </w:t>
      </w:r>
      <w:r w:rsidRPr="006307A3">
        <w:rPr>
          <w:rFonts w:ascii="Times New Roman" w:hAnsi="Times New Roman"/>
          <w:i/>
          <w:noProof/>
          <w:sz w:val="24"/>
          <w:szCs w:val="24"/>
          <w:lang w:eastAsia="pt-PT"/>
        </w:rPr>
        <w:t>Suão</w:t>
      </w:r>
    </w:p>
    <w:p w:rsidR="009A7931" w:rsidRDefault="009A7931" w:rsidP="00D627EA">
      <w:pPr>
        <w:pStyle w:val="SemEspaamento"/>
        <w:spacing w:line="360" w:lineRule="auto"/>
        <w:rPr>
          <w:rFonts w:ascii="Times New Roman" w:hAnsi="Times New Roman"/>
          <w:noProof/>
          <w:sz w:val="24"/>
          <w:szCs w:val="24"/>
          <w:lang w:eastAsia="pt-PT"/>
        </w:rPr>
      </w:pPr>
    </w:p>
    <w:p w:rsidR="00D627EA" w:rsidRDefault="00264477" w:rsidP="00D627EA">
      <w:pPr>
        <w:pStyle w:val="SemEspaamento"/>
        <w:spacing w:line="360" w:lineRule="auto"/>
        <w:jc w:val="center"/>
        <w:rPr>
          <w:rFonts w:ascii="Times New Roman" w:hAnsi="Times New Roman"/>
          <w:noProof/>
          <w:sz w:val="24"/>
          <w:szCs w:val="24"/>
          <w:lang w:eastAsia="pt-PT"/>
        </w:rPr>
      </w:pPr>
      <w:r w:rsidRPr="00376FA7">
        <w:object w:dxaOrig="12645" w:dyaOrig="9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06pt" o:ole="" o:bordertopcolor="this" o:borderleftcolor="this" o:borderbottomcolor="this" o:borderrightcolor="this">
            <v:imagedata r:id="rId15" o:title=""/>
            <w10:bordertop type="single" width="24"/>
            <w10:borderleft type="single" width="24"/>
            <w10:borderbottom type="single" width="24"/>
            <w10:borderright type="single" width="24"/>
          </v:shape>
          <o:OLEObject Type="Embed" ProgID="AcroExch.Document.7" ShapeID="_x0000_i1025" DrawAspect="Content" ObjectID="_1372145624" r:id="rId16"/>
        </w:object>
      </w:r>
      <w:r>
        <w:rPr>
          <w:rFonts w:ascii="Times New Roman" w:hAnsi="Times New Roman"/>
          <w:noProof/>
          <w:sz w:val="24"/>
          <w:szCs w:val="24"/>
          <w:lang w:eastAsia="pt-PT"/>
        </w:rPr>
        <w:t xml:space="preserve">7ª  capa de </w:t>
      </w:r>
      <w:r w:rsidRPr="006307A3">
        <w:rPr>
          <w:rFonts w:ascii="Times New Roman" w:hAnsi="Times New Roman"/>
          <w:i/>
          <w:noProof/>
          <w:sz w:val="24"/>
          <w:szCs w:val="24"/>
          <w:lang w:eastAsia="pt-PT"/>
        </w:rPr>
        <w:t>Suão</w:t>
      </w:r>
    </w:p>
    <w:p w:rsidR="00264477" w:rsidRDefault="00264477" w:rsidP="00D627EA">
      <w:pPr>
        <w:pStyle w:val="SemEspaamento"/>
        <w:spacing w:line="360" w:lineRule="auto"/>
        <w:jc w:val="both"/>
        <w:rPr>
          <w:rFonts w:ascii="Times New Roman" w:hAnsi="Times New Roman"/>
          <w:noProof/>
          <w:sz w:val="24"/>
          <w:szCs w:val="24"/>
          <w:lang w:eastAsia="pt-PT"/>
        </w:rPr>
      </w:pPr>
      <w:proofErr w:type="gramStart"/>
      <w:r>
        <w:rPr>
          <w:rFonts w:ascii="Times New Roman" w:hAnsi="Times New Roman"/>
          <w:sz w:val="24"/>
          <w:szCs w:val="24"/>
        </w:rPr>
        <w:lastRenderedPageBreak/>
        <w:t>de</w:t>
      </w:r>
      <w:proofErr w:type="gramEnd"/>
      <w:r>
        <w:rPr>
          <w:rFonts w:ascii="Times New Roman" w:hAnsi="Times New Roman"/>
          <w:sz w:val="24"/>
          <w:szCs w:val="24"/>
        </w:rPr>
        <w:t xml:space="preserve"> caracteres paisagísticos, o trabalho de Henrique Ruivo aproxima-se do de Octávio Clérigo e ambos conseguem assim, com mais rapidez do que os restantes companheiros, localizar a história para o público. Nada mais, porém, neste desenho respeita ao que encontramos nas páginas do livro. Apenas no texto presente nas suas costas, um excerto que chama a atenção para a actualidade da obra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7D2813">
        <w:rPr>
          <w:rFonts w:ascii="Times New Roman" w:hAnsi="Times New Roman"/>
          <w:sz w:val="24"/>
          <w:szCs w:val="24"/>
        </w:rPr>
        <w:t>Suão</w:t>
      </w:r>
      <w:r w:rsidRPr="00106999">
        <w:rPr>
          <w:rFonts w:ascii="Times New Roman" w:hAnsi="Times New Roman"/>
          <w:i/>
          <w:sz w:val="24"/>
          <w:szCs w:val="24"/>
        </w:rPr>
        <w:t xml:space="preserve"> continua a interessar os le</w:t>
      </w:r>
      <w:r w:rsidRPr="00106999">
        <w:rPr>
          <w:rFonts w:ascii="Times New Roman" w:hAnsi="Times New Roman"/>
          <w:i/>
          <w:sz w:val="24"/>
          <w:szCs w:val="24"/>
        </w:rPr>
        <w:t>i</w:t>
      </w:r>
      <w:r w:rsidRPr="00106999">
        <w:rPr>
          <w:rFonts w:ascii="Times New Roman" w:hAnsi="Times New Roman"/>
          <w:i/>
          <w:sz w:val="24"/>
          <w:szCs w:val="24"/>
        </w:rPr>
        <w:t>tores portugueses, já que o tema abarca o drama das gentes da portentosa terra tran</w:t>
      </w:r>
      <w:r w:rsidRPr="00106999">
        <w:rPr>
          <w:rFonts w:ascii="Times New Roman" w:hAnsi="Times New Roman"/>
          <w:i/>
          <w:sz w:val="24"/>
          <w:szCs w:val="24"/>
        </w:rPr>
        <w:t>s</w:t>
      </w:r>
      <w:r w:rsidRPr="00106999">
        <w:rPr>
          <w:rFonts w:ascii="Times New Roman" w:hAnsi="Times New Roman"/>
          <w:i/>
          <w:sz w:val="24"/>
          <w:szCs w:val="24"/>
        </w:rPr>
        <w:t>tagana</w:t>
      </w:r>
      <w:r>
        <w:rPr>
          <w:rFonts w:ascii="Times New Roman" w:hAnsi="Times New Roman"/>
          <w:i/>
          <w:sz w:val="24"/>
          <w:szCs w:val="24"/>
        </w:rPr>
        <w:t xml:space="preserve"> </w:t>
      </w:r>
      <w:r>
        <w:rPr>
          <w:rFonts w:ascii="Times New Roman" w:hAnsi="Times New Roman"/>
          <w:sz w:val="24"/>
          <w:szCs w:val="24"/>
        </w:rPr>
        <w:t>[…]) fornece, em simultâneo, uma pista vaga sobre o que ela trata.</w:t>
      </w:r>
    </w:p>
    <w:p w:rsidR="00264477" w:rsidRDefault="00264477" w:rsidP="00D627EA">
      <w:pPr>
        <w:pStyle w:val="SemEspaamento"/>
        <w:spacing w:line="360" w:lineRule="auto"/>
        <w:jc w:val="both"/>
        <w:rPr>
          <w:rFonts w:ascii="Times New Roman" w:hAnsi="Times New Roman"/>
          <w:sz w:val="24"/>
          <w:szCs w:val="24"/>
        </w:rPr>
      </w:pPr>
    </w:p>
    <w:p w:rsidR="00264477" w:rsidRDefault="00264477" w:rsidP="009A06AF">
      <w:pPr>
        <w:pStyle w:val="SemEspaamento"/>
        <w:numPr>
          <w:ilvl w:val="1"/>
          <w:numId w:val="8"/>
        </w:numPr>
        <w:spacing w:line="360" w:lineRule="auto"/>
        <w:ind w:left="0" w:firstLine="0"/>
        <w:jc w:val="both"/>
        <w:rPr>
          <w:rFonts w:ascii="Times New Roman" w:hAnsi="Times New Roman"/>
          <w:sz w:val="24"/>
          <w:szCs w:val="24"/>
        </w:rPr>
      </w:pPr>
      <w:r>
        <w:rPr>
          <w:rFonts w:ascii="Times New Roman" w:hAnsi="Times New Roman"/>
          <w:sz w:val="24"/>
          <w:szCs w:val="24"/>
        </w:rPr>
        <w:t xml:space="preserve">Deve ter sido a associação de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a um rancho de figuras populares na sua labuta diária, bem como a assídua colaboração deste nos quatro trab</w:t>
      </w:r>
      <w:r>
        <w:rPr>
          <w:rFonts w:ascii="Times New Roman" w:hAnsi="Times New Roman"/>
          <w:sz w:val="24"/>
          <w:szCs w:val="24"/>
        </w:rPr>
        <w:t>a</w:t>
      </w:r>
      <w:r>
        <w:rPr>
          <w:rFonts w:ascii="Times New Roman" w:hAnsi="Times New Roman"/>
          <w:sz w:val="24"/>
          <w:szCs w:val="24"/>
        </w:rPr>
        <w:t xml:space="preserve">lhos iniciais de Antunes da Silva, que determina que a Livros Horizonte, com descuido, escolha desadequadamente uma antiga ilustração do artista para a capa do 7º </w:t>
      </w:r>
      <w:r w:rsidRPr="000B2B5F">
        <w:rPr>
          <w:rFonts w:ascii="Times New Roman" w:hAnsi="Times New Roman"/>
          <w:i/>
          <w:sz w:val="24"/>
          <w:szCs w:val="24"/>
        </w:rPr>
        <w:t>Suão</w:t>
      </w:r>
      <w:r>
        <w:rPr>
          <w:rFonts w:ascii="Times New Roman" w:hAnsi="Times New Roman"/>
          <w:sz w:val="24"/>
          <w:szCs w:val="24"/>
        </w:rPr>
        <w:t>.</w:t>
      </w:r>
      <w:r>
        <w:rPr>
          <w:rStyle w:val="Refdenotaderodap"/>
          <w:rFonts w:ascii="Times New Roman" w:hAnsi="Times New Roman"/>
          <w:sz w:val="24"/>
          <w:szCs w:val="24"/>
        </w:rPr>
        <w:footnoteReference w:id="195"/>
      </w:r>
      <w:r w:rsidR="00B85A08">
        <w:rPr>
          <w:rFonts w:ascii="Times New Roman" w:hAnsi="Times New Roman"/>
          <w:sz w:val="24"/>
          <w:szCs w:val="24"/>
        </w:rPr>
        <w:t xml:space="preserve"> O</w:t>
      </w:r>
      <w:r>
        <w:rPr>
          <w:rFonts w:ascii="Times New Roman" w:hAnsi="Times New Roman"/>
          <w:sz w:val="24"/>
          <w:szCs w:val="24"/>
        </w:rPr>
        <w:t>s pescadores enleados nas cordas, a puxar redes que não se vêem, e as mulheres a aguardar na areia a chegada do peixe, com cestos na mão</w:t>
      </w:r>
      <w:r w:rsidR="00B85A08">
        <w:rPr>
          <w:rFonts w:ascii="Times New Roman" w:hAnsi="Times New Roman"/>
          <w:sz w:val="24"/>
          <w:szCs w:val="24"/>
        </w:rPr>
        <w:t>,</w:t>
      </w:r>
      <w:r>
        <w:rPr>
          <w:rFonts w:ascii="Times New Roman" w:hAnsi="Times New Roman"/>
          <w:sz w:val="24"/>
          <w:szCs w:val="24"/>
        </w:rPr>
        <w:t xml:space="preserve"> nada têm a ver com o unive</w:t>
      </w:r>
      <w:r>
        <w:rPr>
          <w:rFonts w:ascii="Times New Roman" w:hAnsi="Times New Roman"/>
          <w:sz w:val="24"/>
          <w:szCs w:val="24"/>
        </w:rPr>
        <w:t>r</w:t>
      </w:r>
      <w:r>
        <w:rPr>
          <w:rFonts w:ascii="Times New Roman" w:hAnsi="Times New Roman"/>
          <w:sz w:val="24"/>
          <w:szCs w:val="24"/>
        </w:rPr>
        <w:t xml:space="preserve">so de sequeiro do romance antunino. </w:t>
      </w:r>
    </w:p>
    <w:p w:rsidR="00B42579" w:rsidRDefault="00264477" w:rsidP="00642462">
      <w:pPr>
        <w:pStyle w:val="SemEspaamento"/>
        <w:spacing w:line="360" w:lineRule="auto"/>
        <w:jc w:val="both"/>
        <w:rPr>
          <w:rFonts w:ascii="Times New Roman" w:hAnsi="Times New Roman"/>
          <w:sz w:val="24"/>
          <w:szCs w:val="24"/>
        </w:rPr>
      </w:pPr>
      <w:r>
        <w:rPr>
          <w:rFonts w:ascii="Times New Roman" w:hAnsi="Times New Roman"/>
          <w:sz w:val="24"/>
          <w:szCs w:val="24"/>
        </w:rPr>
        <w:t xml:space="preserve">  Existe em S, todavia, um breve excerto, sem qualquer pertinência no desenrolar da história, que poderia até certo ponto representar-se com este desenho de </w:t>
      </w:r>
      <w:proofErr w:type="gramStart"/>
      <w:r>
        <w:rPr>
          <w:rFonts w:ascii="Times New Roman" w:hAnsi="Times New Roman"/>
          <w:sz w:val="24"/>
          <w:szCs w:val="24"/>
        </w:rPr>
        <w:t>Pavia</w:t>
      </w:r>
      <w:proofErr w:type="gramEnd"/>
      <w:r>
        <w:rPr>
          <w:rFonts w:ascii="Times New Roman" w:hAnsi="Times New Roman"/>
          <w:sz w:val="24"/>
          <w:szCs w:val="24"/>
        </w:rPr>
        <w:t>. Na recordação da sua mocidade, Olímpia volta a sentar-se nos bancos da escola p</w:t>
      </w:r>
      <w:r w:rsidR="00E941A1">
        <w:rPr>
          <w:rFonts w:ascii="Times New Roman" w:hAnsi="Times New Roman"/>
          <w:sz w:val="24"/>
          <w:szCs w:val="24"/>
        </w:rPr>
        <w:t>rimária para, atenta, escutar Dona</w:t>
      </w:r>
      <w:r>
        <w:rPr>
          <w:rFonts w:ascii="Times New Roman" w:hAnsi="Times New Roman"/>
          <w:sz w:val="24"/>
          <w:szCs w:val="24"/>
        </w:rPr>
        <w:t xml:space="preserve"> Perpétua, numa lição de geografia que a faz viajar na imag</w:t>
      </w:r>
      <w:r>
        <w:rPr>
          <w:rFonts w:ascii="Times New Roman" w:hAnsi="Times New Roman"/>
          <w:sz w:val="24"/>
          <w:szCs w:val="24"/>
        </w:rPr>
        <w:t>i</w:t>
      </w:r>
      <w:r>
        <w:rPr>
          <w:rFonts w:ascii="Times New Roman" w:hAnsi="Times New Roman"/>
          <w:sz w:val="24"/>
          <w:szCs w:val="24"/>
        </w:rPr>
        <w:t>nação até ao mar distante.</w:t>
      </w:r>
      <w:r>
        <w:rPr>
          <w:rStyle w:val="Refdenotaderodap"/>
          <w:rFonts w:ascii="Times New Roman" w:hAnsi="Times New Roman"/>
          <w:sz w:val="24"/>
          <w:szCs w:val="24"/>
        </w:rPr>
        <w:footnoteReference w:id="196"/>
      </w:r>
      <w:r>
        <w:rPr>
          <w:rFonts w:ascii="Times New Roman" w:hAnsi="Times New Roman"/>
          <w:sz w:val="24"/>
          <w:szCs w:val="24"/>
        </w:rPr>
        <w:t xml:space="preserve"> Só que enquanto no sonho a ingenuidade de Olímpia menina cobre de encanto a estranha realidade, Manuel Ribeiro de </w:t>
      </w:r>
      <w:proofErr w:type="gramStart"/>
      <w:r>
        <w:rPr>
          <w:rFonts w:ascii="Times New Roman" w:hAnsi="Times New Roman"/>
          <w:sz w:val="24"/>
          <w:szCs w:val="24"/>
        </w:rPr>
        <w:t>Pavia</w:t>
      </w:r>
      <w:proofErr w:type="gramEnd"/>
      <w:r>
        <w:rPr>
          <w:rFonts w:ascii="Times New Roman" w:hAnsi="Times New Roman"/>
          <w:sz w:val="24"/>
          <w:szCs w:val="24"/>
        </w:rPr>
        <w:t xml:space="preserve"> contorna a ge</w:t>
      </w:r>
      <w:r>
        <w:rPr>
          <w:rFonts w:ascii="Times New Roman" w:hAnsi="Times New Roman"/>
          <w:sz w:val="24"/>
          <w:szCs w:val="24"/>
        </w:rPr>
        <w:t>n</w:t>
      </w:r>
      <w:r>
        <w:rPr>
          <w:rFonts w:ascii="Times New Roman" w:hAnsi="Times New Roman"/>
          <w:sz w:val="24"/>
          <w:szCs w:val="24"/>
        </w:rPr>
        <w:t>te do mar com rostos carregados (observem-se os lábios) e expectantes e gestos de ca</w:t>
      </w:r>
      <w:r>
        <w:rPr>
          <w:rFonts w:ascii="Times New Roman" w:hAnsi="Times New Roman"/>
          <w:sz w:val="24"/>
          <w:szCs w:val="24"/>
        </w:rPr>
        <w:t>n</w:t>
      </w:r>
      <w:r>
        <w:rPr>
          <w:rFonts w:ascii="Times New Roman" w:hAnsi="Times New Roman"/>
          <w:sz w:val="24"/>
          <w:szCs w:val="24"/>
        </w:rPr>
        <w:t xml:space="preserve">saço (três figuras da frente), carregando-lhes igualmente na cor e na beleza das formas esculturais do corpo. Regista-se, portanto, entre a fantasia da rapariga e a de Manuel algum desencontro. </w:t>
      </w:r>
    </w:p>
    <w:p w:rsidR="00264477" w:rsidRDefault="00642462"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264477">
        <w:rPr>
          <w:rFonts w:ascii="Times New Roman" w:hAnsi="Times New Roman"/>
          <w:sz w:val="24"/>
          <w:szCs w:val="24"/>
        </w:rPr>
        <w:t xml:space="preserve">Porque </w:t>
      </w:r>
      <w:r w:rsidR="00264477">
        <w:rPr>
          <w:rFonts w:ascii="Times New Roman" w:hAnsi="Times New Roman"/>
          <w:i/>
          <w:sz w:val="24"/>
          <w:szCs w:val="24"/>
        </w:rPr>
        <w:t>Gaimir</w:t>
      </w:r>
      <w:r w:rsidR="00264477" w:rsidRPr="001333E5">
        <w:rPr>
          <w:rFonts w:ascii="Times New Roman" w:hAnsi="Times New Roman"/>
          <w:i/>
          <w:sz w:val="24"/>
          <w:szCs w:val="24"/>
        </w:rPr>
        <w:t xml:space="preserve">ra </w:t>
      </w:r>
      <w:r w:rsidR="00264477">
        <w:rPr>
          <w:rFonts w:ascii="Times New Roman" w:hAnsi="Times New Roman"/>
          <w:sz w:val="24"/>
          <w:szCs w:val="24"/>
        </w:rPr>
        <w:t>é não só um livro lido nesta tese, como até se encontra na sua or</w:t>
      </w:r>
      <w:r w:rsidR="00264477">
        <w:rPr>
          <w:rFonts w:ascii="Times New Roman" w:hAnsi="Times New Roman"/>
          <w:sz w:val="24"/>
          <w:szCs w:val="24"/>
        </w:rPr>
        <w:t>i</w:t>
      </w:r>
      <w:r w:rsidR="00264477" w:rsidRPr="00642462">
        <w:rPr>
          <w:rFonts w:ascii="Times New Roman" w:hAnsi="Times New Roman"/>
          <w:sz w:val="24"/>
          <w:szCs w:val="24"/>
        </w:rPr>
        <w:t>gem, achamos oportuno reuni-lo nas duas publicações à leitura pictórica que neste momento empreendemos da obra antunina</w:t>
      </w:r>
      <w:r w:rsidR="00264477">
        <w:rPr>
          <w:rStyle w:val="Refdenotaderodap"/>
          <w:rFonts w:ascii="Times New Roman" w:hAnsi="Times New Roman"/>
          <w:sz w:val="24"/>
          <w:szCs w:val="24"/>
        </w:rPr>
        <w:footnoteReference w:id="197"/>
      </w:r>
      <w:r w:rsidR="00264477" w:rsidRPr="00642462">
        <w:rPr>
          <w:rFonts w:ascii="Times New Roman" w:hAnsi="Times New Roman"/>
          <w:sz w:val="24"/>
          <w:szCs w:val="24"/>
        </w:rPr>
        <w:t>.</w:t>
      </w:r>
    </w:p>
    <w:p w:rsidR="001B2F09" w:rsidRDefault="001B2F09" w:rsidP="00264477">
      <w:pPr>
        <w:pStyle w:val="SemEspaamento"/>
        <w:spacing w:line="360" w:lineRule="auto"/>
        <w:jc w:val="both"/>
        <w:rPr>
          <w:rFonts w:ascii="Times New Roman" w:hAnsi="Times New Roman"/>
          <w:sz w:val="24"/>
          <w:szCs w:val="24"/>
        </w:rPr>
      </w:pPr>
    </w:p>
    <w:p w:rsidR="001B2F09" w:rsidRDefault="001B2F09"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r w:rsidRPr="004247D5">
        <w:rPr>
          <w:rFonts w:ascii="Times New Roman" w:hAnsi="Times New Roman"/>
          <w:noProof/>
          <w:sz w:val="24"/>
          <w:szCs w:val="24"/>
          <w:lang w:eastAsia="pt-PT"/>
        </w:rPr>
        <w:drawing>
          <wp:inline distT="0" distB="0" distL="0" distR="0">
            <wp:extent cx="2687739" cy="3771900"/>
            <wp:effectExtent l="19050" t="0" r="0" b="0"/>
            <wp:docPr id="6" name="Imagem 2" descr="CapaLiv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Livro2"/>
                    <pic:cNvPicPr>
                      <a:picLocks noChangeAspect="1" noChangeArrowheads="1"/>
                    </pic:cNvPicPr>
                  </pic:nvPicPr>
                  <pic:blipFill>
                    <a:blip r:embed="rId17" cstate="print">
                      <a:lum bright="-6000" contrast="6000"/>
                    </a:blip>
                    <a:srcRect/>
                    <a:stretch>
                      <a:fillRect/>
                    </a:stretch>
                  </pic:blipFill>
                  <pic:spPr bwMode="auto">
                    <a:xfrm>
                      <a:off x="0" y="0"/>
                      <a:ext cx="2688482" cy="3772942"/>
                    </a:xfrm>
                    <a:prstGeom prst="rect">
                      <a:avLst/>
                    </a:prstGeom>
                    <a:noFill/>
                    <a:ln w="9525">
                      <a:noFill/>
                      <a:miter lim="800000"/>
                      <a:headEnd/>
                      <a:tailEnd/>
                    </a:ln>
                  </pic:spPr>
                </pic:pic>
              </a:graphicData>
            </a:graphic>
          </wp:inline>
        </w:drawing>
      </w:r>
      <w:r w:rsidRPr="004247D5">
        <w:rPr>
          <w:rFonts w:ascii="Times New Roman" w:hAnsi="Times New Roman"/>
          <w:noProof/>
          <w:sz w:val="24"/>
          <w:szCs w:val="24"/>
          <w:lang w:eastAsia="pt-PT"/>
        </w:rPr>
        <w:drawing>
          <wp:inline distT="0" distB="0" distL="0" distR="0">
            <wp:extent cx="2595708" cy="3771900"/>
            <wp:effectExtent l="19050" t="0" r="0" b="0"/>
            <wp:docPr id="7" name="Imagem 6" descr="C:\Documents and Settings\Maria\Os meus documentos\Minhas digitalizações\2010-03 (Mar)\Digitaliza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a\Os meus documentos\Minhas digitalizações\2010-03 (Mar)\Digitalizar0003.jpg"/>
                    <pic:cNvPicPr>
                      <a:picLocks noChangeAspect="1" noChangeArrowheads="1"/>
                    </pic:cNvPicPr>
                  </pic:nvPicPr>
                  <pic:blipFill>
                    <a:blip r:embed="rId18" cstate="print"/>
                    <a:srcRect/>
                    <a:stretch>
                      <a:fillRect/>
                    </a:stretch>
                  </pic:blipFill>
                  <pic:spPr bwMode="auto">
                    <a:xfrm>
                      <a:off x="0" y="0"/>
                      <a:ext cx="2595708" cy="3771900"/>
                    </a:xfrm>
                    <a:prstGeom prst="rect">
                      <a:avLst/>
                    </a:prstGeom>
                    <a:noFill/>
                    <a:ln w="9525">
                      <a:noFill/>
                      <a:miter lim="800000"/>
                      <a:headEnd/>
                      <a:tailEnd/>
                    </a:ln>
                  </pic:spPr>
                </pic:pic>
              </a:graphicData>
            </a:graphic>
          </wp:inline>
        </w:drawing>
      </w:r>
    </w:p>
    <w:p w:rsidR="00264477" w:rsidRPr="0054672E" w:rsidRDefault="00264477" w:rsidP="00264477">
      <w:pPr>
        <w:tabs>
          <w:tab w:val="left" w:pos="3030"/>
        </w:tabs>
        <w:jc w:val="center"/>
        <w:rPr>
          <w:i/>
        </w:rPr>
      </w:pPr>
      <w:r>
        <w:t>1</w:t>
      </w:r>
      <w:r w:rsidRPr="0054672E">
        <w:t xml:space="preserve">ª </w:t>
      </w:r>
      <w:proofErr w:type="gramStart"/>
      <w:r w:rsidRPr="0054672E">
        <w:t>capa</w:t>
      </w:r>
      <w:proofErr w:type="gramEnd"/>
      <w:r w:rsidRPr="0054672E">
        <w:t xml:space="preserve"> de </w:t>
      </w:r>
      <w:r w:rsidRPr="0054672E">
        <w:rPr>
          <w:i/>
        </w:rPr>
        <w:t>Gaimirra</w:t>
      </w:r>
      <w:r>
        <w:rPr>
          <w:i/>
        </w:rPr>
        <w:t xml:space="preserve">                                      </w:t>
      </w:r>
      <w:r w:rsidRPr="0054672E">
        <w:t xml:space="preserve">2ª capa de </w:t>
      </w:r>
      <w:r w:rsidRPr="0054672E">
        <w:rPr>
          <w:i/>
        </w:rPr>
        <w:t>Gaimirra</w:t>
      </w:r>
    </w:p>
    <w:p w:rsidR="001B2F09" w:rsidRDefault="001B2F09" w:rsidP="00264477">
      <w:pPr>
        <w:pStyle w:val="SemEspaamento"/>
        <w:spacing w:line="360" w:lineRule="auto"/>
        <w:jc w:val="both"/>
        <w:rPr>
          <w:rFonts w:ascii="Times New Roman" w:hAnsi="Times New Roman"/>
          <w:sz w:val="24"/>
          <w:szCs w:val="24"/>
        </w:rPr>
      </w:pPr>
    </w:p>
    <w:p w:rsidR="00264477" w:rsidRDefault="00B42579" w:rsidP="00B42579">
      <w:pPr>
        <w:pStyle w:val="SemEspaamento"/>
        <w:numPr>
          <w:ilvl w:val="1"/>
          <w:numId w:val="8"/>
        </w:numPr>
        <w:spacing w:line="360" w:lineRule="auto"/>
        <w:ind w:left="0" w:firstLine="142"/>
        <w:jc w:val="both"/>
        <w:rPr>
          <w:rFonts w:ascii="Times New Roman" w:hAnsi="Times New Roman"/>
          <w:noProof/>
          <w:sz w:val="24"/>
          <w:szCs w:val="24"/>
          <w:lang w:eastAsia="pt-PT"/>
        </w:rPr>
      </w:pPr>
      <w:r>
        <w:rPr>
          <w:rFonts w:ascii="Times New Roman" w:hAnsi="Times New Roman"/>
          <w:sz w:val="24"/>
          <w:szCs w:val="24"/>
        </w:rPr>
        <w:t xml:space="preserve"> </w:t>
      </w:r>
      <w:r w:rsidR="00264477" w:rsidRPr="00CD5236">
        <w:rPr>
          <w:rFonts w:ascii="Times New Roman" w:hAnsi="Times New Roman"/>
          <w:sz w:val="24"/>
          <w:szCs w:val="24"/>
        </w:rPr>
        <w:t>Conquanto o discurso da 2ª edição</w:t>
      </w:r>
      <w:r w:rsidR="00AC4187">
        <w:rPr>
          <w:rFonts w:ascii="Times New Roman" w:hAnsi="Times New Roman"/>
          <w:sz w:val="24"/>
          <w:szCs w:val="24"/>
        </w:rPr>
        <w:t xml:space="preserve"> de </w:t>
      </w:r>
      <w:r w:rsidR="00AC4187" w:rsidRPr="00AC4187">
        <w:rPr>
          <w:rFonts w:ascii="Times New Roman" w:hAnsi="Times New Roman"/>
          <w:i/>
          <w:sz w:val="24"/>
          <w:szCs w:val="24"/>
        </w:rPr>
        <w:t>Gaimirra</w:t>
      </w:r>
      <w:r w:rsidR="00264477" w:rsidRPr="00CD5236">
        <w:rPr>
          <w:rFonts w:ascii="Times New Roman" w:hAnsi="Times New Roman"/>
          <w:sz w:val="24"/>
          <w:szCs w:val="24"/>
        </w:rPr>
        <w:t xml:space="preserve"> se tenha reformulado de acordo com a liberdade expressiva que Portugal conhece depois de Salazar, o essencial do Alentejo transmitido em 1945 persiste em 1983 e por este motivo as figuras de ar gro</w:t>
      </w:r>
      <w:r w:rsidR="00264477" w:rsidRPr="00CD5236">
        <w:rPr>
          <w:rFonts w:ascii="Times New Roman" w:hAnsi="Times New Roman"/>
          <w:sz w:val="24"/>
          <w:szCs w:val="24"/>
        </w:rPr>
        <w:t>s</w:t>
      </w:r>
      <w:r w:rsidR="00264477" w:rsidRPr="00CD5236">
        <w:rPr>
          <w:rFonts w:ascii="Times New Roman" w:hAnsi="Times New Roman"/>
          <w:sz w:val="24"/>
          <w:szCs w:val="24"/>
        </w:rPr>
        <w:t xml:space="preserve">seiro da ilustração </w:t>
      </w:r>
      <w:r w:rsidR="00264477" w:rsidRPr="00CD5236">
        <w:rPr>
          <w:rFonts w:ascii="Times New Roman" w:hAnsi="Times New Roman"/>
          <w:noProof/>
          <w:sz w:val="24"/>
          <w:szCs w:val="24"/>
          <w:lang w:eastAsia="pt-PT"/>
        </w:rPr>
        <w:t xml:space="preserve">da última capa – provindas do rosto do nº27 da revista </w:t>
      </w:r>
      <w:r w:rsidR="00264477" w:rsidRPr="00CD5236">
        <w:rPr>
          <w:rFonts w:ascii="Times New Roman" w:hAnsi="Times New Roman"/>
          <w:i/>
          <w:noProof/>
          <w:sz w:val="24"/>
          <w:szCs w:val="24"/>
          <w:lang w:eastAsia="pt-PT"/>
        </w:rPr>
        <w:t>Panorama</w:t>
      </w:r>
      <w:r w:rsidR="00264477">
        <w:rPr>
          <w:rFonts w:ascii="Times New Roman" w:hAnsi="Times New Roman"/>
          <w:noProof/>
          <w:sz w:val="24"/>
          <w:szCs w:val="24"/>
          <w:lang w:eastAsia="pt-PT"/>
        </w:rPr>
        <w:t xml:space="preserve"> de 1946</w:t>
      </w:r>
      <w:r w:rsidR="00264477" w:rsidRPr="00CD5236">
        <w:rPr>
          <w:rFonts w:ascii="Times New Roman" w:hAnsi="Times New Roman"/>
          <w:noProof/>
          <w:sz w:val="24"/>
          <w:szCs w:val="24"/>
          <w:lang w:eastAsia="pt-PT"/>
        </w:rPr>
        <w:t xml:space="preserve"> – sintonizam-se bem quer com o espaço focado, quer</w:t>
      </w:r>
      <w:r w:rsidR="00554A97">
        <w:rPr>
          <w:rFonts w:ascii="Times New Roman" w:hAnsi="Times New Roman"/>
          <w:noProof/>
          <w:sz w:val="24"/>
          <w:szCs w:val="24"/>
          <w:lang w:eastAsia="pt-PT"/>
        </w:rPr>
        <w:t xml:space="preserve"> com a camponesa deitada na mold</w:t>
      </w:r>
      <w:r w:rsidR="00264477" w:rsidRPr="00CD5236">
        <w:rPr>
          <w:rFonts w:ascii="Times New Roman" w:hAnsi="Times New Roman"/>
          <w:noProof/>
          <w:sz w:val="24"/>
          <w:szCs w:val="24"/>
          <w:lang w:eastAsia="pt-PT"/>
        </w:rPr>
        <w:t xml:space="preserve">ura da </w:t>
      </w:r>
      <w:r w:rsidR="00264477" w:rsidRPr="00CD5236">
        <w:rPr>
          <w:rFonts w:ascii="Times New Roman" w:hAnsi="Times New Roman"/>
          <w:i/>
          <w:noProof/>
          <w:sz w:val="24"/>
          <w:szCs w:val="24"/>
          <w:lang w:eastAsia="pt-PT"/>
        </w:rPr>
        <w:t>princeps</w:t>
      </w:r>
      <w:r w:rsidR="00264477">
        <w:rPr>
          <w:rFonts w:ascii="Times New Roman" w:hAnsi="Times New Roman"/>
          <w:i/>
          <w:noProof/>
          <w:sz w:val="24"/>
          <w:szCs w:val="24"/>
          <w:lang w:eastAsia="pt-PT"/>
        </w:rPr>
        <w:t xml:space="preserve"> </w:t>
      </w:r>
      <w:r w:rsidR="00264477" w:rsidRPr="004247D5">
        <w:rPr>
          <w:rFonts w:ascii="Times New Roman" w:hAnsi="Times New Roman"/>
          <w:noProof/>
          <w:sz w:val="24"/>
          <w:szCs w:val="24"/>
          <w:lang w:eastAsia="pt-PT"/>
        </w:rPr>
        <w:t>e contemporânea daquelas figuras.</w:t>
      </w:r>
      <w:r w:rsidR="00264477" w:rsidRPr="00CD5236">
        <w:rPr>
          <w:rFonts w:ascii="Times New Roman" w:hAnsi="Times New Roman"/>
          <w:noProof/>
          <w:sz w:val="24"/>
          <w:szCs w:val="24"/>
          <w:lang w:eastAsia="pt-PT"/>
        </w:rPr>
        <w:t xml:space="preserve"> Pavia imagina a</w:t>
      </w:r>
      <w:r w:rsidR="00642462">
        <w:rPr>
          <w:rFonts w:ascii="Times New Roman" w:hAnsi="Times New Roman"/>
          <w:noProof/>
          <w:sz w:val="24"/>
          <w:szCs w:val="24"/>
          <w:lang w:eastAsia="pt-PT"/>
        </w:rPr>
        <w:t>ssim a rudeza da humanidade da p</w:t>
      </w:r>
      <w:r w:rsidR="00264477" w:rsidRPr="00CD5236">
        <w:rPr>
          <w:rFonts w:ascii="Times New Roman" w:hAnsi="Times New Roman"/>
          <w:noProof/>
          <w:sz w:val="24"/>
          <w:szCs w:val="24"/>
          <w:lang w:eastAsia="pt-PT"/>
        </w:rPr>
        <w:t>lanície, descortinada na prosa antunina.</w:t>
      </w:r>
    </w:p>
    <w:p w:rsidR="00264477" w:rsidRPr="00CD5236" w:rsidRDefault="00264477" w:rsidP="00264477">
      <w:pPr>
        <w:pStyle w:val="SemEspaamento"/>
        <w:spacing w:line="360" w:lineRule="auto"/>
        <w:jc w:val="both"/>
        <w:rPr>
          <w:rFonts w:ascii="Times New Roman" w:hAnsi="Times New Roman"/>
          <w:sz w:val="24"/>
          <w:szCs w:val="24"/>
        </w:rPr>
      </w:pPr>
      <w:r w:rsidRPr="00CD5236">
        <w:rPr>
          <w:rFonts w:ascii="Times New Roman" w:hAnsi="Times New Roman"/>
          <w:noProof/>
          <w:sz w:val="24"/>
          <w:szCs w:val="24"/>
          <w:lang w:eastAsia="pt-PT"/>
        </w:rPr>
        <w:t xml:space="preserve"> Além deste contacto, ambas as ilustrações de </w:t>
      </w:r>
      <w:r w:rsidRPr="00CD5236">
        <w:rPr>
          <w:rFonts w:ascii="Times New Roman" w:hAnsi="Times New Roman"/>
          <w:i/>
          <w:noProof/>
          <w:sz w:val="24"/>
          <w:szCs w:val="24"/>
          <w:lang w:eastAsia="pt-PT"/>
        </w:rPr>
        <w:t>Gaimirra</w:t>
      </w:r>
      <w:r w:rsidRPr="00CD5236">
        <w:rPr>
          <w:rFonts w:ascii="Times New Roman" w:hAnsi="Times New Roman"/>
          <w:sz w:val="24"/>
          <w:szCs w:val="24"/>
        </w:rPr>
        <w:t xml:space="preserve"> </w:t>
      </w:r>
      <w:r>
        <w:rPr>
          <w:rFonts w:ascii="Times New Roman" w:hAnsi="Times New Roman"/>
          <w:sz w:val="24"/>
          <w:szCs w:val="24"/>
        </w:rPr>
        <w:t>anunciam</w:t>
      </w:r>
      <w:r w:rsidRPr="00CD5236">
        <w:rPr>
          <w:rFonts w:ascii="Times New Roman" w:hAnsi="Times New Roman"/>
          <w:sz w:val="24"/>
          <w:szCs w:val="24"/>
        </w:rPr>
        <w:t xml:space="preserve"> desde logo o relaci</w:t>
      </w:r>
      <w:r w:rsidRPr="00CD5236">
        <w:rPr>
          <w:rFonts w:ascii="Times New Roman" w:hAnsi="Times New Roman"/>
          <w:sz w:val="24"/>
          <w:szCs w:val="24"/>
        </w:rPr>
        <w:t>o</w:t>
      </w:r>
      <w:r w:rsidRPr="00CD5236">
        <w:rPr>
          <w:rFonts w:ascii="Times New Roman" w:hAnsi="Times New Roman"/>
          <w:sz w:val="24"/>
          <w:szCs w:val="24"/>
        </w:rPr>
        <w:t>namento íntimo e fértil entre o Homem e</w:t>
      </w:r>
      <w:r>
        <w:rPr>
          <w:rFonts w:ascii="Times New Roman" w:hAnsi="Times New Roman"/>
          <w:sz w:val="24"/>
          <w:szCs w:val="24"/>
        </w:rPr>
        <w:t xml:space="preserve"> a Natureza descrito nos textos do nosso escr</w:t>
      </w:r>
      <w:r>
        <w:rPr>
          <w:rFonts w:ascii="Times New Roman" w:hAnsi="Times New Roman"/>
          <w:sz w:val="24"/>
          <w:szCs w:val="24"/>
        </w:rPr>
        <w:t>i</w:t>
      </w:r>
      <w:r>
        <w:rPr>
          <w:rFonts w:ascii="Times New Roman" w:hAnsi="Times New Roman"/>
          <w:sz w:val="24"/>
          <w:szCs w:val="24"/>
        </w:rPr>
        <w:t>tor</w:t>
      </w:r>
      <w:r w:rsidRPr="00CD5236">
        <w:rPr>
          <w:rFonts w:ascii="Times New Roman" w:hAnsi="Times New Roman"/>
          <w:sz w:val="24"/>
          <w:szCs w:val="24"/>
        </w:rPr>
        <w:t xml:space="preserve">. </w:t>
      </w:r>
      <w:r>
        <w:rPr>
          <w:rFonts w:ascii="Times New Roman" w:hAnsi="Times New Roman"/>
          <w:sz w:val="24"/>
          <w:szCs w:val="24"/>
        </w:rPr>
        <w:t>Observe-se nas duas capas</w:t>
      </w:r>
      <w:r w:rsidRPr="00CD5236">
        <w:rPr>
          <w:rFonts w:ascii="Times New Roman" w:hAnsi="Times New Roman"/>
          <w:sz w:val="24"/>
          <w:szCs w:val="24"/>
        </w:rPr>
        <w:t xml:space="preserve"> o resguardo que as figuras populares e trigueiras proc</w:t>
      </w:r>
      <w:r w:rsidRPr="00CD5236">
        <w:rPr>
          <w:rFonts w:ascii="Times New Roman" w:hAnsi="Times New Roman"/>
          <w:sz w:val="24"/>
          <w:szCs w:val="24"/>
        </w:rPr>
        <w:t>u</w:t>
      </w:r>
      <w:r w:rsidRPr="00CD5236">
        <w:rPr>
          <w:rFonts w:ascii="Times New Roman" w:hAnsi="Times New Roman"/>
          <w:sz w:val="24"/>
          <w:szCs w:val="24"/>
        </w:rPr>
        <w:t>ram debaixo das árvores de tronco portentoso. As bolotas e o tarro (fig.</w:t>
      </w:r>
      <w:r w:rsidR="00554A97">
        <w:rPr>
          <w:rFonts w:ascii="Times New Roman" w:hAnsi="Times New Roman"/>
          <w:sz w:val="24"/>
          <w:szCs w:val="24"/>
        </w:rPr>
        <w:t xml:space="preserve"> </w:t>
      </w:r>
      <w:r w:rsidRPr="00CD5236">
        <w:rPr>
          <w:rFonts w:ascii="Times New Roman" w:hAnsi="Times New Roman"/>
          <w:sz w:val="24"/>
          <w:szCs w:val="24"/>
        </w:rPr>
        <w:t xml:space="preserve">2, canto inferior esquerdo) situam os retratados no campo alentejano e os seus pés descalços juntamente </w:t>
      </w:r>
      <w:r w:rsidRPr="00CD5236">
        <w:rPr>
          <w:rFonts w:ascii="Times New Roman" w:hAnsi="Times New Roman"/>
          <w:sz w:val="24"/>
          <w:szCs w:val="24"/>
        </w:rPr>
        <w:lastRenderedPageBreak/>
        <w:t>com aquele utensílio de cortiça fazem-nos recuar algumas décadas na cronologia da região. Denunciado</w:t>
      </w:r>
      <w:r>
        <w:rPr>
          <w:rFonts w:ascii="Times New Roman" w:hAnsi="Times New Roman"/>
          <w:sz w:val="24"/>
          <w:szCs w:val="24"/>
        </w:rPr>
        <w:t xml:space="preserve"> </w:t>
      </w:r>
      <w:r w:rsidRPr="00CD5236">
        <w:rPr>
          <w:rFonts w:ascii="Times New Roman" w:hAnsi="Times New Roman"/>
          <w:sz w:val="24"/>
          <w:szCs w:val="24"/>
        </w:rPr>
        <w:t>pelo fundo amarelo e pelo tisnado da p</w:t>
      </w:r>
      <w:r w:rsidR="00554A97">
        <w:rPr>
          <w:rFonts w:ascii="Times New Roman" w:hAnsi="Times New Roman"/>
          <w:sz w:val="24"/>
          <w:szCs w:val="24"/>
        </w:rPr>
        <w:t>ele humana, o Sol abrasador da p</w:t>
      </w:r>
      <w:r w:rsidRPr="00CD5236">
        <w:rPr>
          <w:rFonts w:ascii="Times New Roman" w:hAnsi="Times New Roman"/>
          <w:sz w:val="24"/>
          <w:szCs w:val="24"/>
        </w:rPr>
        <w:t>lanície exige chapéus e lenços nos labores pastoris e noutros campestres. A dureza implicada nestas lides terrenas (fig.</w:t>
      </w:r>
      <w:r w:rsidR="00554A97">
        <w:rPr>
          <w:rFonts w:ascii="Times New Roman" w:hAnsi="Times New Roman"/>
          <w:sz w:val="24"/>
          <w:szCs w:val="24"/>
        </w:rPr>
        <w:t xml:space="preserve"> </w:t>
      </w:r>
      <w:r w:rsidRPr="00CD5236">
        <w:rPr>
          <w:rFonts w:ascii="Times New Roman" w:hAnsi="Times New Roman"/>
          <w:sz w:val="24"/>
          <w:szCs w:val="24"/>
        </w:rPr>
        <w:t>2), ou mesmo no descanso da campo</w:t>
      </w:r>
      <w:r>
        <w:rPr>
          <w:rFonts w:ascii="Times New Roman" w:hAnsi="Times New Roman"/>
          <w:sz w:val="24"/>
          <w:szCs w:val="24"/>
        </w:rPr>
        <w:t>nesa (fig.</w:t>
      </w:r>
      <w:r w:rsidR="00554A97">
        <w:rPr>
          <w:rFonts w:ascii="Times New Roman" w:hAnsi="Times New Roman"/>
          <w:sz w:val="24"/>
          <w:szCs w:val="24"/>
        </w:rPr>
        <w:t xml:space="preserve"> </w:t>
      </w:r>
      <w:r>
        <w:rPr>
          <w:rFonts w:ascii="Times New Roman" w:hAnsi="Times New Roman"/>
          <w:sz w:val="24"/>
          <w:szCs w:val="24"/>
        </w:rPr>
        <w:t>1), tempera-se</w:t>
      </w:r>
      <w:r w:rsidRPr="00CD5236">
        <w:rPr>
          <w:rFonts w:ascii="Times New Roman" w:hAnsi="Times New Roman"/>
          <w:sz w:val="24"/>
          <w:szCs w:val="24"/>
        </w:rPr>
        <w:t xml:space="preserve"> com algo espiritual e por isso redentor. A criança (fig.</w:t>
      </w:r>
      <w:r w:rsidR="00554A97">
        <w:rPr>
          <w:rFonts w:ascii="Times New Roman" w:hAnsi="Times New Roman"/>
          <w:sz w:val="24"/>
          <w:szCs w:val="24"/>
        </w:rPr>
        <w:t xml:space="preserve"> </w:t>
      </w:r>
      <w:r w:rsidRPr="00CD5236">
        <w:rPr>
          <w:rFonts w:ascii="Times New Roman" w:hAnsi="Times New Roman"/>
          <w:sz w:val="24"/>
          <w:szCs w:val="24"/>
        </w:rPr>
        <w:t>1), que mais parece um querubim de mármore, alivia o cansaço materno. Carnudo e pujante, o corpo fem</w:t>
      </w:r>
      <w:r w:rsidRPr="00CD5236">
        <w:rPr>
          <w:rFonts w:ascii="Times New Roman" w:hAnsi="Times New Roman"/>
          <w:sz w:val="24"/>
          <w:szCs w:val="24"/>
        </w:rPr>
        <w:t>i</w:t>
      </w:r>
      <w:r w:rsidRPr="00CD5236">
        <w:rPr>
          <w:rFonts w:ascii="Times New Roman" w:hAnsi="Times New Roman"/>
          <w:sz w:val="24"/>
          <w:szCs w:val="24"/>
        </w:rPr>
        <w:t>nino (fig.</w:t>
      </w:r>
      <w:r w:rsidR="00554A97">
        <w:rPr>
          <w:rFonts w:ascii="Times New Roman" w:hAnsi="Times New Roman"/>
          <w:sz w:val="24"/>
          <w:szCs w:val="24"/>
        </w:rPr>
        <w:t xml:space="preserve"> </w:t>
      </w:r>
      <w:r w:rsidRPr="00CD5236">
        <w:rPr>
          <w:rFonts w:ascii="Times New Roman" w:hAnsi="Times New Roman"/>
          <w:sz w:val="24"/>
          <w:szCs w:val="24"/>
        </w:rPr>
        <w:t>1) remete não só para o esforço físico que lhe é exigido no trabalho do campo</w:t>
      </w:r>
      <w:r>
        <w:rPr>
          <w:rFonts w:ascii="Times New Roman" w:hAnsi="Times New Roman"/>
          <w:sz w:val="24"/>
          <w:szCs w:val="24"/>
        </w:rPr>
        <w:t>,</w:t>
      </w:r>
      <w:r w:rsidRPr="00CD5236">
        <w:rPr>
          <w:rFonts w:ascii="Times New Roman" w:hAnsi="Times New Roman"/>
          <w:sz w:val="24"/>
          <w:szCs w:val="24"/>
        </w:rPr>
        <w:t xml:space="preserve"> como também para a maternidade e inerente aconchego. A mulher protege a criança</w:t>
      </w:r>
      <w:r>
        <w:rPr>
          <w:rFonts w:ascii="Times New Roman" w:hAnsi="Times New Roman"/>
          <w:sz w:val="24"/>
          <w:szCs w:val="24"/>
        </w:rPr>
        <w:t>,</w:t>
      </w:r>
      <w:r w:rsidRPr="00CD5236">
        <w:rPr>
          <w:rFonts w:ascii="Times New Roman" w:hAnsi="Times New Roman"/>
          <w:sz w:val="24"/>
          <w:szCs w:val="24"/>
        </w:rPr>
        <w:t xml:space="preserve"> mas a árvore protege a mulher. A Natureza também é mãe. A vida aqui custa</w:t>
      </w:r>
      <w:r>
        <w:rPr>
          <w:rFonts w:ascii="Times New Roman" w:hAnsi="Times New Roman"/>
          <w:sz w:val="24"/>
          <w:szCs w:val="24"/>
        </w:rPr>
        <w:t>,</w:t>
      </w:r>
      <w:r w:rsidRPr="00CD5236">
        <w:rPr>
          <w:rFonts w:ascii="Times New Roman" w:hAnsi="Times New Roman"/>
          <w:sz w:val="24"/>
          <w:szCs w:val="24"/>
        </w:rPr>
        <w:t xml:space="preserve"> mas co</w:t>
      </w:r>
      <w:r w:rsidRPr="00CD5236">
        <w:rPr>
          <w:rFonts w:ascii="Times New Roman" w:hAnsi="Times New Roman"/>
          <w:sz w:val="24"/>
          <w:szCs w:val="24"/>
        </w:rPr>
        <w:t>n</w:t>
      </w:r>
      <w:r w:rsidRPr="00CD5236">
        <w:rPr>
          <w:rFonts w:ascii="Times New Roman" w:hAnsi="Times New Roman"/>
          <w:sz w:val="24"/>
          <w:szCs w:val="24"/>
        </w:rPr>
        <w:t>tinua, como esta mulher e o seu menino-anjo o demonstram. Com expressividade e acerto, Manuel Ribeiro d</w:t>
      </w:r>
      <w:r w:rsidR="004C7130">
        <w:rPr>
          <w:rFonts w:ascii="Times New Roman" w:hAnsi="Times New Roman"/>
          <w:sz w:val="24"/>
          <w:szCs w:val="24"/>
        </w:rPr>
        <w:t xml:space="preserve">e </w:t>
      </w:r>
      <w:proofErr w:type="gramStart"/>
      <w:r w:rsidR="004C7130">
        <w:rPr>
          <w:rFonts w:ascii="Times New Roman" w:hAnsi="Times New Roman"/>
          <w:sz w:val="24"/>
          <w:szCs w:val="24"/>
        </w:rPr>
        <w:t>Pavia</w:t>
      </w:r>
      <w:proofErr w:type="gramEnd"/>
      <w:r w:rsidR="004C7130">
        <w:rPr>
          <w:rFonts w:ascii="Times New Roman" w:hAnsi="Times New Roman"/>
          <w:sz w:val="24"/>
          <w:szCs w:val="24"/>
        </w:rPr>
        <w:t xml:space="preserve"> desenha os berberes do S</w:t>
      </w:r>
      <w:r w:rsidRPr="00CD5236">
        <w:rPr>
          <w:rFonts w:ascii="Times New Roman" w:hAnsi="Times New Roman"/>
          <w:sz w:val="24"/>
          <w:szCs w:val="24"/>
        </w:rPr>
        <w:t>ul da Ibéria</w:t>
      </w:r>
      <w:r w:rsidRPr="00CD5236">
        <w:rPr>
          <w:rFonts w:ascii="Times New Roman" w:hAnsi="Times New Roman"/>
          <w:i/>
          <w:sz w:val="24"/>
          <w:szCs w:val="24"/>
        </w:rPr>
        <w:t xml:space="preserve"> </w:t>
      </w:r>
      <w:r w:rsidRPr="00CD5236">
        <w:rPr>
          <w:rFonts w:ascii="Times New Roman" w:hAnsi="Times New Roman"/>
          <w:sz w:val="24"/>
          <w:szCs w:val="24"/>
        </w:rPr>
        <w:t>sem risos nem lágrimas. No trabalho ou na pausa deste, à calma, olham de frente, em tranquilidade.</w:t>
      </w:r>
    </w:p>
    <w:p w:rsidR="00264477" w:rsidRDefault="00554A9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A associação da segunda ilustração</w:t>
      </w:r>
      <w:r w:rsidR="00264477" w:rsidRPr="00CD5236">
        <w:rPr>
          <w:rFonts w:ascii="Times New Roman" w:hAnsi="Times New Roman"/>
          <w:sz w:val="24"/>
          <w:szCs w:val="24"/>
        </w:rPr>
        <w:t xml:space="preserve"> à imagem do presépio faz-se com facilidade. Num plano avançado temos outra vez uma mãe (a Mãe). Esta está agora acompanhada, entre outros, de três pastores a lembrarem-nos inevitavelmente os três reis magos. O colo que a mulher dá ao filho quase fecha o círculo composto pelos vários elementos do quadro (árvore, pastores grandes, figuras mais pequenas, mulher e bebé) em disposição harm</w:t>
      </w:r>
      <w:r w:rsidR="00264477" w:rsidRPr="00CD5236">
        <w:rPr>
          <w:rFonts w:ascii="Times New Roman" w:hAnsi="Times New Roman"/>
          <w:sz w:val="24"/>
          <w:szCs w:val="24"/>
        </w:rPr>
        <w:t>o</w:t>
      </w:r>
      <w:r w:rsidR="00264477" w:rsidRPr="00CD5236">
        <w:rPr>
          <w:rFonts w:ascii="Times New Roman" w:hAnsi="Times New Roman"/>
          <w:sz w:val="24"/>
          <w:szCs w:val="24"/>
        </w:rPr>
        <w:t>niosa. De igual modo, a árvore, a m</w:t>
      </w:r>
      <w:r w:rsidR="00264477">
        <w:rPr>
          <w:rFonts w:ascii="Times New Roman" w:hAnsi="Times New Roman"/>
          <w:sz w:val="24"/>
          <w:szCs w:val="24"/>
        </w:rPr>
        <w:t>ulher e o menino formam na figura inicial</w:t>
      </w:r>
      <w:r w:rsidR="00264477" w:rsidRPr="00CD5236">
        <w:rPr>
          <w:rFonts w:ascii="Times New Roman" w:hAnsi="Times New Roman"/>
          <w:sz w:val="24"/>
          <w:szCs w:val="24"/>
        </w:rPr>
        <w:t xml:space="preserve"> um sem</w:t>
      </w:r>
      <w:r w:rsidR="00264477" w:rsidRPr="00CD5236">
        <w:rPr>
          <w:rFonts w:ascii="Times New Roman" w:hAnsi="Times New Roman"/>
          <w:sz w:val="24"/>
          <w:szCs w:val="24"/>
        </w:rPr>
        <w:t>i</w:t>
      </w:r>
      <w:r w:rsidR="00264477" w:rsidRPr="00CD5236">
        <w:rPr>
          <w:rFonts w:ascii="Times New Roman" w:hAnsi="Times New Roman"/>
          <w:sz w:val="24"/>
          <w:szCs w:val="24"/>
        </w:rPr>
        <w:t xml:space="preserve">círculo. Não obstante as ilustrações estarem contidas num rectângulo, esta apetência pelo arranjo circular dos elementos visuais, o colorido quente e o predomínio de formas arredondadas, levam à já referida ideia de fertilidade numa reminiscência do ventre materno, lugar do princípio da vida. </w:t>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CD5236">
        <w:rPr>
          <w:rFonts w:ascii="Times New Roman" w:hAnsi="Times New Roman"/>
          <w:sz w:val="24"/>
          <w:szCs w:val="24"/>
        </w:rPr>
        <w:t>Guiados no Alentejo pelo lápis poético de Manuel Ribeiro e enlevados nas linhas lír</w:t>
      </w:r>
      <w:r w:rsidRPr="00CD5236">
        <w:rPr>
          <w:rFonts w:ascii="Times New Roman" w:hAnsi="Times New Roman"/>
          <w:sz w:val="24"/>
          <w:szCs w:val="24"/>
        </w:rPr>
        <w:t>i</w:t>
      </w:r>
      <w:r w:rsidRPr="00CD5236">
        <w:rPr>
          <w:rFonts w:ascii="Times New Roman" w:hAnsi="Times New Roman"/>
          <w:sz w:val="24"/>
          <w:szCs w:val="24"/>
        </w:rPr>
        <w:t>c</w:t>
      </w:r>
      <w:r>
        <w:rPr>
          <w:rFonts w:ascii="Times New Roman" w:hAnsi="Times New Roman"/>
          <w:sz w:val="24"/>
          <w:szCs w:val="24"/>
        </w:rPr>
        <w:t>as de Antunes da Silva sobre a sua pátria de c</w:t>
      </w:r>
      <w:r w:rsidRPr="00CD5236">
        <w:rPr>
          <w:rFonts w:ascii="Times New Roman" w:hAnsi="Times New Roman"/>
          <w:sz w:val="24"/>
          <w:szCs w:val="24"/>
        </w:rPr>
        <w:t>ardo</w:t>
      </w:r>
      <w:r>
        <w:rPr>
          <w:rFonts w:ascii="Times New Roman" w:hAnsi="Times New Roman"/>
          <w:sz w:val="24"/>
          <w:szCs w:val="24"/>
        </w:rPr>
        <w:t>s</w:t>
      </w:r>
      <w:r w:rsidRPr="00CD5236">
        <w:rPr>
          <w:rFonts w:ascii="Times New Roman" w:hAnsi="Times New Roman"/>
          <w:sz w:val="24"/>
          <w:szCs w:val="24"/>
        </w:rPr>
        <w:t>, regressamos à origem</w:t>
      </w:r>
      <w:r>
        <w:rPr>
          <w:rFonts w:ascii="Times New Roman" w:hAnsi="Times New Roman"/>
          <w:sz w:val="24"/>
          <w:szCs w:val="24"/>
        </w:rPr>
        <w:t>, sentimento que enlaç</w:t>
      </w:r>
      <w:r w:rsidR="00554A97">
        <w:rPr>
          <w:rFonts w:ascii="Times New Roman" w:hAnsi="Times New Roman"/>
          <w:sz w:val="24"/>
          <w:szCs w:val="24"/>
        </w:rPr>
        <w:t>a os dois criadores numa união í</w:t>
      </w:r>
      <w:r>
        <w:rPr>
          <w:rFonts w:ascii="Times New Roman" w:hAnsi="Times New Roman"/>
          <w:sz w:val="24"/>
          <w:szCs w:val="24"/>
        </w:rPr>
        <w:t>mpar, na medida em que com o trabalho de nenhum outro artista alcançam as palavras antuninas semelhante grau de re</w:t>
      </w:r>
      <w:r w:rsidR="00624B6B">
        <w:rPr>
          <w:rFonts w:ascii="Times New Roman" w:hAnsi="Times New Roman"/>
          <w:sz w:val="24"/>
          <w:szCs w:val="24"/>
        </w:rPr>
        <w:t>f</w:t>
      </w:r>
      <w:r>
        <w:rPr>
          <w:rFonts w:ascii="Times New Roman" w:hAnsi="Times New Roman"/>
          <w:sz w:val="24"/>
          <w:szCs w:val="24"/>
        </w:rPr>
        <w:t>lexividade</w:t>
      </w:r>
      <w:r w:rsidRPr="00CD5236">
        <w:rPr>
          <w:rFonts w:ascii="Times New Roman" w:hAnsi="Times New Roman"/>
          <w:sz w:val="24"/>
          <w:szCs w:val="24"/>
        </w:rPr>
        <w:t>.</w:t>
      </w:r>
      <w:r>
        <w:rPr>
          <w:rFonts w:ascii="Times New Roman" w:hAnsi="Times New Roman"/>
          <w:sz w:val="24"/>
          <w:szCs w:val="24"/>
        </w:rPr>
        <w:t xml:space="preserve"> </w:t>
      </w:r>
    </w:p>
    <w:p w:rsidR="00264477" w:rsidRPr="007C045E" w:rsidRDefault="00264477" w:rsidP="00B42579">
      <w:pPr>
        <w:pStyle w:val="SemEspaamento"/>
        <w:spacing w:line="360" w:lineRule="auto"/>
        <w:jc w:val="both"/>
        <w:rPr>
          <w:rFonts w:ascii="Times New Roman" w:hAnsi="Times New Roman"/>
          <w:sz w:val="20"/>
          <w:szCs w:val="20"/>
        </w:rPr>
      </w:pPr>
      <w:r>
        <w:rPr>
          <w:rFonts w:ascii="Times New Roman" w:hAnsi="Times New Roman"/>
          <w:sz w:val="24"/>
          <w:szCs w:val="24"/>
        </w:rPr>
        <w:t xml:space="preserve">  </w:t>
      </w:r>
      <w:r w:rsidR="00B42579">
        <w:rPr>
          <w:rFonts w:ascii="Times New Roman" w:hAnsi="Times New Roman"/>
          <w:sz w:val="24"/>
          <w:szCs w:val="24"/>
        </w:rPr>
        <w:t xml:space="preserve"> </w:t>
      </w:r>
    </w:p>
    <w:p w:rsidR="00264477" w:rsidRPr="00AB5E24" w:rsidRDefault="00264477" w:rsidP="00264477">
      <w:pPr>
        <w:pStyle w:val="SemEspaamento"/>
        <w:spacing w:line="360" w:lineRule="auto"/>
        <w:ind w:left="-567" w:right="-852" w:firstLine="567"/>
        <w:jc w:val="both"/>
        <w:rPr>
          <w:rFonts w:ascii="Times New Roman" w:hAnsi="Times New Roman"/>
          <w:sz w:val="24"/>
          <w:szCs w:val="24"/>
        </w:rPr>
      </w:pPr>
      <w:r>
        <w:rPr>
          <w:rFonts w:ascii="Times New Roman" w:hAnsi="Times New Roman"/>
          <w:sz w:val="24"/>
          <w:szCs w:val="24"/>
        </w:rPr>
        <w:t xml:space="preserve">                                                                </w:t>
      </w:r>
    </w:p>
    <w:p w:rsidR="00264477" w:rsidRPr="00B623FF" w:rsidRDefault="00264477" w:rsidP="008C278C">
      <w:pPr>
        <w:pStyle w:val="SemEspaamento"/>
        <w:numPr>
          <w:ilvl w:val="0"/>
          <w:numId w:val="8"/>
        </w:numPr>
        <w:spacing w:line="360" w:lineRule="auto"/>
        <w:jc w:val="both"/>
        <w:rPr>
          <w:rFonts w:ascii="Times New Roman" w:hAnsi="Times New Roman"/>
          <w:sz w:val="24"/>
          <w:szCs w:val="24"/>
        </w:rPr>
      </w:pPr>
      <w:r w:rsidRPr="00B623FF">
        <w:rPr>
          <w:rFonts w:ascii="Times New Roman" w:hAnsi="Times New Roman"/>
          <w:noProof/>
          <w:sz w:val="24"/>
          <w:szCs w:val="24"/>
          <w:lang w:eastAsia="pt-PT"/>
        </w:rPr>
        <w:t>Os Ilustradores</w:t>
      </w:r>
      <w:r w:rsidRPr="00B623FF">
        <w:rPr>
          <w:rFonts w:ascii="Times New Roman" w:hAnsi="Times New Roman"/>
          <w:sz w:val="24"/>
          <w:szCs w:val="24"/>
        </w:rPr>
        <w:t xml:space="preserve"> </w:t>
      </w:r>
      <w:r>
        <w:rPr>
          <w:rStyle w:val="Refdenotaderodap"/>
          <w:rFonts w:ascii="Times New Roman" w:hAnsi="Times New Roman"/>
          <w:sz w:val="24"/>
          <w:szCs w:val="24"/>
        </w:rPr>
        <w:footnoteReference w:id="198"/>
      </w:r>
    </w:p>
    <w:p w:rsidR="001B2F09" w:rsidRDefault="008C278C" w:rsidP="001B2F09">
      <w:pPr>
        <w:pStyle w:val="SemEspaamento"/>
        <w:numPr>
          <w:ilvl w:val="1"/>
          <w:numId w:val="8"/>
        </w:numPr>
        <w:spacing w:line="360" w:lineRule="auto"/>
        <w:ind w:left="0" w:firstLine="142"/>
        <w:jc w:val="both"/>
        <w:rPr>
          <w:rFonts w:ascii="Times New Roman" w:hAnsi="Times New Roman"/>
          <w:sz w:val="24"/>
          <w:szCs w:val="24"/>
        </w:rPr>
      </w:pPr>
      <w:r>
        <w:rPr>
          <w:rFonts w:ascii="Times New Roman" w:hAnsi="Times New Roman"/>
          <w:sz w:val="24"/>
          <w:szCs w:val="24"/>
        </w:rPr>
        <w:t>N</w:t>
      </w:r>
      <w:r w:rsidR="00264477" w:rsidRPr="00B623FF">
        <w:rPr>
          <w:rFonts w:ascii="Times New Roman" w:hAnsi="Times New Roman"/>
          <w:sz w:val="24"/>
          <w:szCs w:val="24"/>
        </w:rPr>
        <w:t>ascido em 1933, em Setúbal, Octávio Clérigo estuda na Escola de Artes Dec</w:t>
      </w:r>
      <w:r w:rsidR="00264477" w:rsidRPr="00B623FF">
        <w:rPr>
          <w:rFonts w:ascii="Times New Roman" w:hAnsi="Times New Roman"/>
          <w:sz w:val="24"/>
          <w:szCs w:val="24"/>
        </w:rPr>
        <w:t>o</w:t>
      </w:r>
      <w:r w:rsidR="00264477" w:rsidRPr="00B623FF">
        <w:rPr>
          <w:rFonts w:ascii="Times New Roman" w:hAnsi="Times New Roman"/>
          <w:sz w:val="24"/>
          <w:szCs w:val="24"/>
        </w:rPr>
        <w:t>rativas António Arroio. A elaboração de cenários para teatro começa nos anos 50, co</w:t>
      </w:r>
      <w:r w:rsidR="00264477" w:rsidRPr="00B623FF">
        <w:rPr>
          <w:rFonts w:ascii="Times New Roman" w:hAnsi="Times New Roman"/>
          <w:sz w:val="24"/>
          <w:szCs w:val="24"/>
        </w:rPr>
        <w:t>n</w:t>
      </w:r>
      <w:r w:rsidR="00264477" w:rsidRPr="00B623FF">
        <w:rPr>
          <w:rFonts w:ascii="Times New Roman" w:hAnsi="Times New Roman"/>
          <w:sz w:val="24"/>
          <w:szCs w:val="24"/>
        </w:rPr>
        <w:t>templando desde o momento da estreia, no teatro Avenida</w:t>
      </w:r>
      <w:r w:rsidR="00E941A1">
        <w:rPr>
          <w:rFonts w:ascii="Times New Roman" w:hAnsi="Times New Roman"/>
          <w:sz w:val="24"/>
          <w:szCs w:val="24"/>
        </w:rPr>
        <w:t xml:space="preserve">, casas de espectáculo como o </w:t>
      </w:r>
      <w:r w:rsidR="00E941A1">
        <w:rPr>
          <w:rFonts w:ascii="Times New Roman" w:hAnsi="Times New Roman"/>
          <w:sz w:val="24"/>
          <w:szCs w:val="24"/>
        </w:rPr>
        <w:lastRenderedPageBreak/>
        <w:t>Dona</w:t>
      </w:r>
      <w:r w:rsidR="00F75186">
        <w:rPr>
          <w:rFonts w:ascii="Times New Roman" w:hAnsi="Times New Roman"/>
          <w:sz w:val="24"/>
          <w:szCs w:val="24"/>
        </w:rPr>
        <w:t xml:space="preserve"> </w:t>
      </w:r>
      <w:r w:rsidR="00264477" w:rsidRPr="00B623FF">
        <w:rPr>
          <w:rFonts w:ascii="Times New Roman" w:hAnsi="Times New Roman"/>
          <w:sz w:val="24"/>
          <w:szCs w:val="24"/>
        </w:rPr>
        <w:t xml:space="preserve">Maria II, a Empresa Vasco Morgado e a Cooperativa Repertório. A Companhia de Bailado da Gulbenkian também acolhe em «Petruchka» a sua arte de cenógrafo. De 1964 a 1973 administra e dirige a Agência de Publicidade PROMO e a </w:t>
      </w:r>
    </w:p>
    <w:p w:rsidR="001B2F09" w:rsidRDefault="001B2F09" w:rsidP="008C278C">
      <w:pPr>
        <w:pStyle w:val="SemEspaamento"/>
        <w:numPr>
          <w:ilvl w:val="1"/>
          <w:numId w:val="8"/>
        </w:numPr>
        <w:spacing w:line="360" w:lineRule="auto"/>
        <w:ind w:left="0" w:firstLine="142"/>
        <w:jc w:val="both"/>
        <w:rPr>
          <w:rFonts w:ascii="Times New Roman" w:hAnsi="Times New Roman"/>
          <w:sz w:val="24"/>
          <w:szCs w:val="24"/>
        </w:rPr>
      </w:pPr>
    </w:p>
    <w:p w:rsidR="00264477" w:rsidRPr="00B623FF" w:rsidRDefault="00264477" w:rsidP="001B2F09">
      <w:pPr>
        <w:pStyle w:val="SemEspaamento"/>
        <w:spacing w:line="360" w:lineRule="auto"/>
        <w:jc w:val="both"/>
        <w:rPr>
          <w:rFonts w:ascii="Times New Roman" w:hAnsi="Times New Roman"/>
          <w:sz w:val="24"/>
          <w:szCs w:val="24"/>
        </w:rPr>
      </w:pPr>
      <w:r w:rsidRPr="00B623FF">
        <w:rPr>
          <w:rFonts w:ascii="Times New Roman" w:hAnsi="Times New Roman"/>
          <w:sz w:val="24"/>
          <w:szCs w:val="24"/>
        </w:rPr>
        <w:t>Empresa de Produção Cinematográfica CINEPROMO, as duas criadas por si. Segue-se em 1975 um regresso ao teatro com a fundação da Companhia Bloco e colaborações com outras. Em 1979, é a vez de voltar à RTP, entidade onde dez anos depois exerce o cargo de Director do Departamento de Artes Visuais. Entretanto em 1986 começa a pr</w:t>
      </w:r>
      <w:r w:rsidRPr="00B623FF">
        <w:rPr>
          <w:rFonts w:ascii="Times New Roman" w:hAnsi="Times New Roman"/>
          <w:sz w:val="24"/>
          <w:szCs w:val="24"/>
        </w:rPr>
        <w:t>e</w:t>
      </w:r>
      <w:r w:rsidRPr="00B623FF">
        <w:rPr>
          <w:rFonts w:ascii="Times New Roman" w:hAnsi="Times New Roman"/>
          <w:sz w:val="24"/>
          <w:szCs w:val="24"/>
        </w:rPr>
        <w:t xml:space="preserve">sidir à APOIARTE (Associação de Apoio aos Artistas). </w:t>
      </w:r>
    </w:p>
    <w:p w:rsidR="00264477" w:rsidRPr="00B623FF" w:rsidRDefault="00264477" w:rsidP="00264477">
      <w:pPr>
        <w:pStyle w:val="SemEspaamento"/>
        <w:spacing w:line="360" w:lineRule="auto"/>
        <w:jc w:val="both"/>
        <w:rPr>
          <w:rFonts w:ascii="Times New Roman" w:hAnsi="Times New Roman"/>
          <w:sz w:val="24"/>
          <w:szCs w:val="24"/>
        </w:rPr>
      </w:pPr>
    </w:p>
    <w:p w:rsidR="00264477" w:rsidRPr="00B623FF" w:rsidRDefault="00264477" w:rsidP="009A06AF">
      <w:pPr>
        <w:pStyle w:val="SemEspaamento"/>
        <w:numPr>
          <w:ilvl w:val="1"/>
          <w:numId w:val="8"/>
        </w:numPr>
        <w:spacing w:line="360" w:lineRule="auto"/>
        <w:ind w:left="0" w:firstLine="0"/>
        <w:jc w:val="both"/>
        <w:rPr>
          <w:rFonts w:ascii="Times New Roman" w:hAnsi="Times New Roman"/>
          <w:sz w:val="24"/>
          <w:szCs w:val="24"/>
        </w:rPr>
      </w:pPr>
      <w:r w:rsidRPr="00B623FF">
        <w:rPr>
          <w:rFonts w:ascii="Times New Roman" w:hAnsi="Times New Roman"/>
          <w:sz w:val="24"/>
          <w:szCs w:val="24"/>
        </w:rPr>
        <w:t>Fernando Felgueiras nasce em 1941 no Porto. Com dezassete anos começa a pintar e a expor, colaborando nalguns jornais. Autodidacta, em 1965 chega a Lisboa, onde pouco depois começa a ilustrar capas para as publicações Dom Quixote, a par do trabalho que desenvolve na área da publicidade. Participa em várias exposições:</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1981 </w:t>
      </w:r>
      <w:r>
        <w:t>–</w:t>
      </w:r>
      <w:r w:rsidR="00264477" w:rsidRPr="00B623FF">
        <w:rPr>
          <w:rFonts w:ascii="Times New Roman" w:hAnsi="Times New Roman"/>
          <w:sz w:val="24"/>
          <w:szCs w:val="24"/>
        </w:rPr>
        <w:t xml:space="preserve"> </w:t>
      </w:r>
      <w:r w:rsidR="0092195E">
        <w:rPr>
          <w:rFonts w:ascii="Times New Roman" w:hAnsi="Times New Roman"/>
          <w:sz w:val="24"/>
          <w:szCs w:val="24"/>
        </w:rPr>
        <w:t>«</w:t>
      </w:r>
      <w:r w:rsidR="00264477" w:rsidRPr="00B623FF">
        <w:rPr>
          <w:rFonts w:ascii="Times New Roman" w:hAnsi="Times New Roman"/>
          <w:sz w:val="24"/>
          <w:szCs w:val="24"/>
        </w:rPr>
        <w:t>Salão de Primavera</w:t>
      </w:r>
      <w:r w:rsidR="0092195E">
        <w:rPr>
          <w:rFonts w:ascii="Times New Roman" w:hAnsi="Times New Roman"/>
          <w:sz w:val="24"/>
          <w:szCs w:val="24"/>
        </w:rPr>
        <w:t>»</w:t>
      </w:r>
      <w:r w:rsidR="00264477" w:rsidRPr="00B623FF">
        <w:rPr>
          <w:rFonts w:ascii="Times New Roman" w:hAnsi="Times New Roman"/>
          <w:sz w:val="24"/>
          <w:szCs w:val="24"/>
        </w:rPr>
        <w:t>, no Estoril;</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1982 </w:t>
      </w:r>
      <w:r>
        <w:t>–</w:t>
      </w:r>
      <w:r>
        <w:rPr>
          <w:rFonts w:ascii="Times New Roman" w:hAnsi="Times New Roman"/>
          <w:sz w:val="24"/>
          <w:szCs w:val="24"/>
        </w:rPr>
        <w:t xml:space="preserve"> </w:t>
      </w:r>
      <w:r w:rsidR="0092195E">
        <w:rPr>
          <w:rFonts w:ascii="Times New Roman" w:hAnsi="Times New Roman"/>
          <w:sz w:val="24"/>
          <w:szCs w:val="24"/>
        </w:rPr>
        <w:t>«</w:t>
      </w:r>
      <w:r>
        <w:rPr>
          <w:rFonts w:ascii="Times New Roman" w:hAnsi="Times New Roman"/>
          <w:sz w:val="24"/>
          <w:szCs w:val="24"/>
        </w:rPr>
        <w:t>I Exposição</w:t>
      </w:r>
      <w:r w:rsidR="00264477" w:rsidRPr="00B623FF">
        <w:rPr>
          <w:rFonts w:ascii="Times New Roman" w:hAnsi="Times New Roman"/>
          <w:sz w:val="24"/>
          <w:szCs w:val="24"/>
        </w:rPr>
        <w:t xml:space="preserve"> de Arte Moderna ARUS</w:t>
      </w:r>
      <w:r w:rsidR="0092195E">
        <w:rPr>
          <w:rFonts w:ascii="Times New Roman" w:hAnsi="Times New Roman"/>
          <w:sz w:val="24"/>
          <w:szCs w:val="24"/>
        </w:rPr>
        <w:t>»</w:t>
      </w:r>
      <w:r w:rsidR="00264477" w:rsidRPr="00B623FF">
        <w:rPr>
          <w:rFonts w:ascii="Times New Roman" w:hAnsi="Times New Roman"/>
          <w:sz w:val="24"/>
          <w:szCs w:val="24"/>
        </w:rPr>
        <w:t>, no Porto;</w:t>
      </w:r>
    </w:p>
    <w:p w:rsidR="00264477"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1983 </w:t>
      </w:r>
      <w:r>
        <w:t>–</w:t>
      </w:r>
      <w:r w:rsidR="00264477" w:rsidRPr="00B623FF">
        <w:rPr>
          <w:rFonts w:ascii="Times New Roman" w:hAnsi="Times New Roman"/>
          <w:sz w:val="24"/>
          <w:szCs w:val="24"/>
        </w:rPr>
        <w:t xml:space="preserve"> </w:t>
      </w:r>
      <w:r w:rsidR="0092195E">
        <w:rPr>
          <w:rFonts w:ascii="Times New Roman" w:hAnsi="Times New Roman"/>
          <w:sz w:val="24"/>
          <w:szCs w:val="24"/>
        </w:rPr>
        <w:t>«</w:t>
      </w:r>
      <w:r w:rsidR="00264477" w:rsidRPr="00B623FF">
        <w:rPr>
          <w:rFonts w:ascii="Times New Roman" w:hAnsi="Times New Roman"/>
          <w:sz w:val="24"/>
          <w:szCs w:val="24"/>
        </w:rPr>
        <w:t>O Papel como Suporte</w:t>
      </w:r>
      <w:r w:rsidR="0092195E">
        <w:rPr>
          <w:rFonts w:ascii="Times New Roman" w:hAnsi="Times New Roman"/>
          <w:sz w:val="24"/>
          <w:szCs w:val="24"/>
        </w:rPr>
        <w:t>»</w:t>
      </w:r>
      <w:r w:rsidR="00264477" w:rsidRPr="00B623FF">
        <w:rPr>
          <w:rFonts w:ascii="Times New Roman" w:hAnsi="Times New Roman"/>
          <w:sz w:val="24"/>
          <w:szCs w:val="24"/>
        </w:rPr>
        <w:t xml:space="preserve">, na SNBA em Lisboa; </w:t>
      </w:r>
    </w:p>
    <w:p w:rsidR="00264477" w:rsidRPr="00B623FF"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Artistas da SNBA</w:t>
      </w:r>
      <w:r w:rsidR="0092195E">
        <w:rPr>
          <w:rFonts w:ascii="Times New Roman" w:hAnsi="Times New Roman"/>
          <w:sz w:val="24"/>
          <w:szCs w:val="24"/>
        </w:rPr>
        <w:t>»</w:t>
      </w:r>
      <w:r w:rsidRPr="00B623FF">
        <w:rPr>
          <w:rFonts w:ascii="Times New Roman" w:hAnsi="Times New Roman"/>
          <w:sz w:val="24"/>
          <w:szCs w:val="24"/>
        </w:rPr>
        <w:t>, no mesmo local;</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1984 </w:t>
      </w:r>
      <w:r>
        <w:t>–</w:t>
      </w:r>
      <w:r>
        <w:rPr>
          <w:rFonts w:ascii="Times New Roman" w:hAnsi="Times New Roman"/>
          <w:sz w:val="24"/>
          <w:szCs w:val="24"/>
        </w:rPr>
        <w:t xml:space="preserve"> </w:t>
      </w:r>
      <w:r w:rsidR="0092195E">
        <w:rPr>
          <w:rFonts w:ascii="Times New Roman" w:hAnsi="Times New Roman"/>
          <w:sz w:val="24"/>
          <w:szCs w:val="24"/>
        </w:rPr>
        <w:t>«</w:t>
      </w:r>
      <w:r>
        <w:rPr>
          <w:rFonts w:ascii="Times New Roman" w:hAnsi="Times New Roman"/>
          <w:sz w:val="24"/>
          <w:szCs w:val="24"/>
        </w:rPr>
        <w:t>Exposição</w:t>
      </w:r>
      <w:r w:rsidR="00264477" w:rsidRPr="00B623FF">
        <w:rPr>
          <w:rFonts w:ascii="Times New Roman" w:hAnsi="Times New Roman"/>
          <w:sz w:val="24"/>
          <w:szCs w:val="24"/>
        </w:rPr>
        <w:t xml:space="preserve"> Colectiva 1974/1984</w:t>
      </w:r>
      <w:r w:rsidR="0092195E">
        <w:rPr>
          <w:rFonts w:ascii="Times New Roman" w:hAnsi="Times New Roman"/>
          <w:sz w:val="24"/>
          <w:szCs w:val="24"/>
        </w:rPr>
        <w:t>»</w:t>
      </w:r>
      <w:r w:rsidR="00264477" w:rsidRPr="00B623FF">
        <w:rPr>
          <w:rFonts w:ascii="Times New Roman" w:hAnsi="Times New Roman"/>
          <w:sz w:val="24"/>
          <w:szCs w:val="24"/>
        </w:rPr>
        <w:t xml:space="preserve">, na SNBA;  </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Portugal em Abril</w:t>
      </w:r>
      <w:r w:rsidR="0092195E">
        <w:rPr>
          <w:rFonts w:ascii="Times New Roman" w:hAnsi="Times New Roman"/>
          <w:sz w:val="24"/>
          <w:szCs w:val="24"/>
        </w:rPr>
        <w:t>»</w:t>
      </w:r>
      <w:r w:rsidRPr="00B623FF">
        <w:rPr>
          <w:rFonts w:ascii="Times New Roman" w:hAnsi="Times New Roman"/>
          <w:sz w:val="24"/>
          <w:szCs w:val="24"/>
        </w:rPr>
        <w:t>, em Cascais;</w:t>
      </w:r>
    </w:p>
    <w:p w:rsidR="00264477" w:rsidRPr="00B623FF" w:rsidRDefault="0092195E"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«Exposição</w:t>
      </w:r>
      <w:r w:rsidR="00264477" w:rsidRPr="00B623FF">
        <w:rPr>
          <w:rFonts w:ascii="Times New Roman" w:hAnsi="Times New Roman"/>
          <w:sz w:val="24"/>
          <w:szCs w:val="24"/>
        </w:rPr>
        <w:t xml:space="preserve"> Nacional de Pequeno Formato</w:t>
      </w:r>
      <w:r>
        <w:rPr>
          <w:rFonts w:ascii="Times New Roman" w:hAnsi="Times New Roman"/>
          <w:sz w:val="24"/>
          <w:szCs w:val="24"/>
        </w:rPr>
        <w:t>»</w:t>
      </w:r>
      <w:r w:rsidR="00264477" w:rsidRPr="00B623FF">
        <w:rPr>
          <w:rFonts w:ascii="Times New Roman" w:hAnsi="Times New Roman"/>
          <w:sz w:val="24"/>
          <w:szCs w:val="24"/>
        </w:rPr>
        <w:t>, Cooperativa Árvore, no Porto;</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IV Bienal de Vila Nova de Cerveira</w:t>
      </w:r>
      <w:r w:rsidR="0092195E">
        <w:rPr>
          <w:rFonts w:ascii="Times New Roman" w:hAnsi="Times New Roman"/>
          <w:sz w:val="24"/>
          <w:szCs w:val="24"/>
        </w:rPr>
        <w:t>»</w:t>
      </w:r>
      <w:r w:rsidRPr="00B623FF">
        <w:rPr>
          <w:rFonts w:ascii="Times New Roman" w:hAnsi="Times New Roman"/>
          <w:sz w:val="24"/>
          <w:szCs w:val="24"/>
        </w:rPr>
        <w:t>;</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II Bienal de Lagos</w:t>
      </w:r>
      <w:r w:rsidR="0092195E">
        <w:rPr>
          <w:rFonts w:ascii="Times New Roman" w:hAnsi="Times New Roman"/>
          <w:sz w:val="24"/>
          <w:szCs w:val="24"/>
        </w:rPr>
        <w:t>»</w:t>
      </w:r>
      <w:r w:rsidRPr="00B623FF">
        <w:rPr>
          <w:rFonts w:ascii="Times New Roman" w:hAnsi="Times New Roman"/>
          <w:sz w:val="24"/>
          <w:szCs w:val="24"/>
        </w:rPr>
        <w:t>;</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Homenagem dos Artistas Portugueses a Almada Negreiros</w:t>
      </w:r>
      <w:r w:rsidR="0092195E">
        <w:rPr>
          <w:rFonts w:ascii="Times New Roman" w:hAnsi="Times New Roman"/>
          <w:sz w:val="24"/>
          <w:szCs w:val="24"/>
        </w:rPr>
        <w:t>»</w:t>
      </w:r>
      <w:r w:rsidRPr="00B623FF">
        <w:rPr>
          <w:rFonts w:ascii="Times New Roman" w:hAnsi="Times New Roman"/>
          <w:sz w:val="24"/>
          <w:szCs w:val="24"/>
        </w:rPr>
        <w:t>, em Lisboa;</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1985 </w:t>
      </w:r>
      <w:r>
        <w:t xml:space="preserve">– </w:t>
      </w:r>
      <w:r w:rsidR="0092195E">
        <w:t>«</w:t>
      </w:r>
      <w:r w:rsidR="00264477" w:rsidRPr="00B623FF">
        <w:rPr>
          <w:rFonts w:ascii="Times New Roman" w:hAnsi="Times New Roman"/>
          <w:sz w:val="24"/>
          <w:szCs w:val="24"/>
        </w:rPr>
        <w:t>II Bienal Nacional de Desenho da Cooperativa Árvore</w:t>
      </w:r>
      <w:r w:rsidR="0092195E">
        <w:rPr>
          <w:rFonts w:ascii="Times New Roman" w:hAnsi="Times New Roman"/>
          <w:sz w:val="24"/>
          <w:szCs w:val="24"/>
        </w:rPr>
        <w:t>»</w:t>
      </w:r>
      <w:r w:rsidR="00264477" w:rsidRPr="00B623FF">
        <w:rPr>
          <w:rFonts w:ascii="Times New Roman" w:hAnsi="Times New Roman"/>
          <w:sz w:val="24"/>
          <w:szCs w:val="24"/>
        </w:rPr>
        <w:t>, no Porto;</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 xml:space="preserve"> «</w:t>
      </w:r>
      <w:r w:rsidRPr="00B623FF">
        <w:rPr>
          <w:rFonts w:ascii="Times New Roman" w:hAnsi="Times New Roman"/>
          <w:sz w:val="24"/>
          <w:szCs w:val="24"/>
        </w:rPr>
        <w:t>Exposição Nacional de Pequeno Formato</w:t>
      </w:r>
      <w:r w:rsidR="0092195E">
        <w:rPr>
          <w:rFonts w:ascii="Times New Roman" w:hAnsi="Times New Roman"/>
          <w:sz w:val="24"/>
          <w:szCs w:val="24"/>
        </w:rPr>
        <w:t>»</w:t>
      </w:r>
      <w:r w:rsidRPr="00B623FF">
        <w:rPr>
          <w:rFonts w:ascii="Times New Roman" w:hAnsi="Times New Roman"/>
          <w:sz w:val="24"/>
          <w:szCs w:val="24"/>
        </w:rPr>
        <w:t>, no Estoril;</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1986 </w:t>
      </w:r>
      <w:r>
        <w:t>–</w:t>
      </w:r>
      <w:r w:rsidR="00264477" w:rsidRPr="00B623FF">
        <w:rPr>
          <w:rFonts w:ascii="Times New Roman" w:hAnsi="Times New Roman"/>
          <w:sz w:val="24"/>
          <w:szCs w:val="24"/>
        </w:rPr>
        <w:t xml:space="preserve"> </w:t>
      </w:r>
      <w:r w:rsidR="0092195E">
        <w:rPr>
          <w:rFonts w:ascii="Times New Roman" w:hAnsi="Times New Roman"/>
          <w:sz w:val="24"/>
          <w:szCs w:val="24"/>
        </w:rPr>
        <w:t>«</w:t>
      </w:r>
      <w:r w:rsidR="00264477" w:rsidRPr="00B623FF">
        <w:rPr>
          <w:rFonts w:ascii="Times New Roman" w:hAnsi="Times New Roman"/>
          <w:sz w:val="24"/>
          <w:szCs w:val="24"/>
        </w:rPr>
        <w:t>GRAFIPORTO 86/ I Bienal Gráfica do Porto</w:t>
      </w:r>
      <w:r w:rsidR="0092195E">
        <w:rPr>
          <w:rFonts w:ascii="Times New Roman" w:hAnsi="Times New Roman"/>
          <w:sz w:val="24"/>
          <w:szCs w:val="24"/>
        </w:rPr>
        <w:t>»</w:t>
      </w:r>
      <w:r w:rsidR="00264477" w:rsidRPr="00B623FF">
        <w:rPr>
          <w:rFonts w:ascii="Times New Roman" w:hAnsi="Times New Roman"/>
          <w:sz w:val="24"/>
          <w:szCs w:val="24"/>
        </w:rPr>
        <w:t>;</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III Bienal de Lagos</w:t>
      </w:r>
      <w:r w:rsidR="0092195E">
        <w:rPr>
          <w:rFonts w:ascii="Times New Roman" w:hAnsi="Times New Roman"/>
          <w:sz w:val="24"/>
          <w:szCs w:val="24"/>
        </w:rPr>
        <w:t>»</w:t>
      </w:r>
      <w:r w:rsidRPr="00B623FF">
        <w:rPr>
          <w:rFonts w:ascii="Times New Roman" w:hAnsi="Times New Roman"/>
          <w:sz w:val="24"/>
          <w:szCs w:val="24"/>
        </w:rPr>
        <w:t xml:space="preserve">; </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2000 </w:t>
      </w:r>
      <w:r>
        <w:t xml:space="preserve">– </w:t>
      </w:r>
      <w:r w:rsidR="0092195E">
        <w:t>«</w:t>
      </w:r>
      <w:r w:rsidR="00264477" w:rsidRPr="00B623FF">
        <w:rPr>
          <w:rFonts w:ascii="Times New Roman" w:hAnsi="Times New Roman"/>
          <w:sz w:val="24"/>
          <w:szCs w:val="24"/>
        </w:rPr>
        <w:t>MARCA</w:t>
      </w:r>
      <w:r w:rsidR="0092195E">
        <w:rPr>
          <w:rFonts w:ascii="Times New Roman" w:hAnsi="Times New Roman"/>
          <w:sz w:val="24"/>
          <w:szCs w:val="24"/>
        </w:rPr>
        <w:t>»</w:t>
      </w:r>
      <w:r w:rsidR="00264477" w:rsidRPr="00B623FF">
        <w:rPr>
          <w:rFonts w:ascii="Times New Roman" w:hAnsi="Times New Roman"/>
          <w:sz w:val="24"/>
          <w:szCs w:val="24"/>
        </w:rPr>
        <w:t>,</w:t>
      </w:r>
      <w:r w:rsidR="00977BF6">
        <w:rPr>
          <w:rFonts w:ascii="Times New Roman" w:hAnsi="Times New Roman"/>
          <w:sz w:val="24"/>
          <w:szCs w:val="24"/>
        </w:rPr>
        <w:t xml:space="preserve"> no</w:t>
      </w:r>
      <w:r w:rsidR="00264477" w:rsidRPr="00B623FF">
        <w:rPr>
          <w:rFonts w:ascii="Times New Roman" w:hAnsi="Times New Roman"/>
          <w:sz w:val="24"/>
          <w:szCs w:val="24"/>
        </w:rPr>
        <w:t xml:space="preserve"> Funchal, Madeira;</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B42579">
        <w:rPr>
          <w:rFonts w:ascii="Times New Roman" w:hAnsi="Times New Roman"/>
          <w:sz w:val="24"/>
          <w:szCs w:val="24"/>
        </w:rPr>
        <w:t xml:space="preserve">     </w:t>
      </w:r>
      <w:r w:rsidR="00B42579">
        <w:t>–</w:t>
      </w: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FAC</w:t>
      </w:r>
      <w:r w:rsidR="0092195E">
        <w:rPr>
          <w:rFonts w:ascii="Times New Roman" w:hAnsi="Times New Roman"/>
          <w:sz w:val="24"/>
          <w:szCs w:val="24"/>
        </w:rPr>
        <w:t>»</w:t>
      </w:r>
      <w:r w:rsidRPr="00B623FF">
        <w:rPr>
          <w:rFonts w:ascii="Times New Roman" w:hAnsi="Times New Roman"/>
          <w:sz w:val="24"/>
          <w:szCs w:val="24"/>
        </w:rPr>
        <w:t xml:space="preserve"> (Feira de Arte Contemporânea),</w:t>
      </w:r>
      <w:r w:rsidR="00977BF6">
        <w:rPr>
          <w:rFonts w:ascii="Times New Roman" w:hAnsi="Times New Roman"/>
          <w:sz w:val="24"/>
          <w:szCs w:val="24"/>
        </w:rPr>
        <w:t xml:space="preserve"> em</w:t>
      </w:r>
      <w:r w:rsidRPr="00B623FF">
        <w:rPr>
          <w:rFonts w:ascii="Times New Roman" w:hAnsi="Times New Roman"/>
          <w:sz w:val="24"/>
          <w:szCs w:val="24"/>
        </w:rPr>
        <w:t xml:space="preserve"> Lisboa;</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2001 </w:t>
      </w:r>
      <w:r>
        <w:t>–</w:t>
      </w:r>
      <w:r>
        <w:rPr>
          <w:rFonts w:ascii="Times New Roman" w:hAnsi="Times New Roman"/>
          <w:sz w:val="24"/>
          <w:szCs w:val="24"/>
        </w:rPr>
        <w:t xml:space="preserve"> </w:t>
      </w:r>
      <w:r w:rsidR="0092195E">
        <w:rPr>
          <w:rFonts w:ascii="Times New Roman" w:hAnsi="Times New Roman"/>
          <w:sz w:val="24"/>
          <w:szCs w:val="24"/>
        </w:rPr>
        <w:t>«</w:t>
      </w:r>
      <w:r w:rsidR="00264477" w:rsidRPr="00B623FF">
        <w:rPr>
          <w:rFonts w:ascii="Times New Roman" w:hAnsi="Times New Roman"/>
          <w:sz w:val="24"/>
          <w:szCs w:val="24"/>
        </w:rPr>
        <w:t>Papéis</w:t>
      </w:r>
      <w:r w:rsidR="0092195E">
        <w:rPr>
          <w:rFonts w:ascii="Times New Roman" w:hAnsi="Times New Roman"/>
          <w:sz w:val="24"/>
          <w:szCs w:val="24"/>
        </w:rPr>
        <w:t>»</w:t>
      </w:r>
      <w:r w:rsidR="00264477" w:rsidRPr="00B623FF">
        <w:rPr>
          <w:rFonts w:ascii="Times New Roman" w:hAnsi="Times New Roman"/>
          <w:sz w:val="24"/>
          <w:szCs w:val="24"/>
        </w:rPr>
        <w:t xml:space="preserve">, </w:t>
      </w:r>
      <w:r w:rsidR="00977BF6">
        <w:rPr>
          <w:rFonts w:ascii="Times New Roman" w:hAnsi="Times New Roman"/>
          <w:sz w:val="24"/>
          <w:szCs w:val="24"/>
        </w:rPr>
        <w:t xml:space="preserve">na </w:t>
      </w:r>
      <w:r w:rsidR="00264477" w:rsidRPr="00B623FF">
        <w:rPr>
          <w:rFonts w:ascii="Times New Roman" w:hAnsi="Times New Roman"/>
          <w:sz w:val="24"/>
          <w:szCs w:val="24"/>
        </w:rPr>
        <w:t xml:space="preserve">Galeria Trema, </w:t>
      </w:r>
      <w:r w:rsidR="00977BF6">
        <w:rPr>
          <w:rFonts w:ascii="Times New Roman" w:hAnsi="Times New Roman"/>
          <w:sz w:val="24"/>
          <w:szCs w:val="24"/>
        </w:rPr>
        <w:t xml:space="preserve">em </w:t>
      </w:r>
      <w:r w:rsidR="00264477" w:rsidRPr="00B623FF">
        <w:rPr>
          <w:rFonts w:ascii="Times New Roman" w:hAnsi="Times New Roman"/>
          <w:sz w:val="24"/>
          <w:szCs w:val="24"/>
        </w:rPr>
        <w:t>Lisboa;</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2002 </w:t>
      </w:r>
      <w:r>
        <w:t xml:space="preserve">– </w:t>
      </w:r>
      <w:r w:rsidR="0092195E">
        <w:t>«</w:t>
      </w:r>
      <w:r w:rsidR="00264477" w:rsidRPr="00B623FF">
        <w:rPr>
          <w:rFonts w:ascii="Times New Roman" w:hAnsi="Times New Roman"/>
          <w:sz w:val="24"/>
          <w:szCs w:val="24"/>
        </w:rPr>
        <w:t>Papéis</w:t>
      </w:r>
      <w:r w:rsidR="0092195E">
        <w:rPr>
          <w:rFonts w:ascii="Times New Roman" w:hAnsi="Times New Roman"/>
          <w:sz w:val="24"/>
          <w:szCs w:val="24"/>
        </w:rPr>
        <w:t>»</w:t>
      </w:r>
      <w:r w:rsidR="00977BF6">
        <w:rPr>
          <w:rFonts w:ascii="Times New Roman" w:hAnsi="Times New Roman"/>
          <w:sz w:val="24"/>
          <w:szCs w:val="24"/>
        </w:rPr>
        <w:t xml:space="preserve">, na Galeria Trema, em </w:t>
      </w:r>
      <w:r w:rsidR="00264477" w:rsidRPr="00B623FF">
        <w:rPr>
          <w:rFonts w:ascii="Times New Roman" w:hAnsi="Times New Roman"/>
          <w:sz w:val="24"/>
          <w:szCs w:val="24"/>
        </w:rPr>
        <w:t>Lisboa;</w:t>
      </w: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w:t>
      </w:r>
      <w:r w:rsidR="0092195E">
        <w:rPr>
          <w:rFonts w:ascii="Times New Roman" w:hAnsi="Times New Roman"/>
          <w:sz w:val="24"/>
          <w:szCs w:val="24"/>
        </w:rPr>
        <w:t>«</w:t>
      </w:r>
      <w:r w:rsidRPr="00B623FF">
        <w:rPr>
          <w:rFonts w:ascii="Times New Roman" w:hAnsi="Times New Roman"/>
          <w:sz w:val="24"/>
          <w:szCs w:val="24"/>
        </w:rPr>
        <w:t>La Gioconda</w:t>
      </w:r>
      <w:r w:rsidR="0092195E">
        <w:rPr>
          <w:rFonts w:ascii="Times New Roman" w:hAnsi="Times New Roman"/>
          <w:sz w:val="24"/>
          <w:szCs w:val="24"/>
        </w:rPr>
        <w:t>»</w:t>
      </w:r>
      <w:r w:rsidRPr="00B623FF">
        <w:rPr>
          <w:rFonts w:ascii="Times New Roman" w:hAnsi="Times New Roman"/>
          <w:sz w:val="24"/>
          <w:szCs w:val="24"/>
        </w:rPr>
        <w:t>;</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2003 </w:t>
      </w:r>
      <w:r>
        <w:t xml:space="preserve">– </w:t>
      </w:r>
      <w:r w:rsidR="0092195E">
        <w:t>«</w:t>
      </w:r>
      <w:r w:rsidR="00264477" w:rsidRPr="00B623FF">
        <w:rPr>
          <w:rFonts w:ascii="Times New Roman" w:hAnsi="Times New Roman"/>
          <w:sz w:val="24"/>
          <w:szCs w:val="24"/>
        </w:rPr>
        <w:t>Artelisboa</w:t>
      </w:r>
      <w:r w:rsidR="0092195E">
        <w:rPr>
          <w:rFonts w:ascii="Times New Roman" w:hAnsi="Times New Roman"/>
          <w:sz w:val="24"/>
          <w:szCs w:val="24"/>
        </w:rPr>
        <w:t>»</w:t>
      </w:r>
      <w:r w:rsidR="00264477" w:rsidRPr="00B623FF">
        <w:rPr>
          <w:rFonts w:ascii="Times New Roman" w:hAnsi="Times New Roman"/>
          <w:sz w:val="24"/>
          <w:szCs w:val="24"/>
        </w:rPr>
        <w:t>,</w:t>
      </w:r>
      <w:r w:rsidR="00977BF6">
        <w:rPr>
          <w:rFonts w:ascii="Times New Roman" w:hAnsi="Times New Roman"/>
          <w:sz w:val="24"/>
          <w:szCs w:val="24"/>
        </w:rPr>
        <w:t xml:space="preserve"> na</w:t>
      </w:r>
      <w:r w:rsidR="00264477" w:rsidRPr="00B623FF">
        <w:rPr>
          <w:rFonts w:ascii="Times New Roman" w:hAnsi="Times New Roman"/>
          <w:sz w:val="24"/>
          <w:szCs w:val="24"/>
        </w:rPr>
        <w:t xml:space="preserve"> FIL, </w:t>
      </w:r>
      <w:r w:rsidR="00977BF6">
        <w:rPr>
          <w:rFonts w:ascii="Times New Roman" w:hAnsi="Times New Roman"/>
          <w:sz w:val="24"/>
          <w:szCs w:val="24"/>
        </w:rPr>
        <w:t xml:space="preserve">em </w:t>
      </w:r>
      <w:r w:rsidR="00264477" w:rsidRPr="00B623FF">
        <w:rPr>
          <w:rFonts w:ascii="Times New Roman" w:hAnsi="Times New Roman"/>
          <w:sz w:val="24"/>
          <w:szCs w:val="24"/>
        </w:rPr>
        <w:t>Lisboa;</w:t>
      </w:r>
    </w:p>
    <w:p w:rsidR="00264477" w:rsidRPr="00B623FF" w:rsidRDefault="00B42579"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2006 </w:t>
      </w:r>
      <w:r>
        <w:t>–</w:t>
      </w:r>
      <w:r w:rsidR="0092195E">
        <w:rPr>
          <w:rFonts w:ascii="Times New Roman" w:hAnsi="Times New Roman"/>
          <w:sz w:val="24"/>
          <w:szCs w:val="24"/>
        </w:rPr>
        <w:t xml:space="preserve"> «Um Percurso de uma História sem T</w:t>
      </w:r>
      <w:r w:rsidR="00264477" w:rsidRPr="00B623FF">
        <w:rPr>
          <w:rFonts w:ascii="Times New Roman" w:hAnsi="Times New Roman"/>
          <w:sz w:val="24"/>
          <w:szCs w:val="24"/>
        </w:rPr>
        <w:t>ítulo</w:t>
      </w:r>
      <w:r w:rsidR="0092195E">
        <w:rPr>
          <w:rFonts w:ascii="Times New Roman" w:hAnsi="Times New Roman"/>
          <w:sz w:val="24"/>
          <w:szCs w:val="24"/>
        </w:rPr>
        <w:t>»</w:t>
      </w:r>
      <w:r w:rsidR="00264477" w:rsidRPr="00B623FF">
        <w:rPr>
          <w:rFonts w:ascii="Times New Roman" w:hAnsi="Times New Roman"/>
          <w:sz w:val="24"/>
          <w:szCs w:val="24"/>
        </w:rPr>
        <w:t xml:space="preserve">, </w:t>
      </w:r>
      <w:r w:rsidR="00977BF6">
        <w:rPr>
          <w:rFonts w:ascii="Times New Roman" w:hAnsi="Times New Roman"/>
          <w:sz w:val="24"/>
          <w:szCs w:val="24"/>
        </w:rPr>
        <w:t xml:space="preserve">no </w:t>
      </w:r>
      <w:r w:rsidR="00264477" w:rsidRPr="00B623FF">
        <w:rPr>
          <w:rFonts w:ascii="Times New Roman" w:hAnsi="Times New Roman"/>
          <w:sz w:val="24"/>
          <w:szCs w:val="24"/>
        </w:rPr>
        <w:t>Museu Jorge Vieira,</w:t>
      </w:r>
      <w:r w:rsidR="00977BF6">
        <w:rPr>
          <w:rFonts w:ascii="Times New Roman" w:hAnsi="Times New Roman"/>
          <w:sz w:val="24"/>
          <w:szCs w:val="24"/>
        </w:rPr>
        <w:t xml:space="preserve"> em</w:t>
      </w:r>
      <w:r w:rsidR="00264477" w:rsidRPr="00B623FF">
        <w:rPr>
          <w:rFonts w:ascii="Times New Roman" w:hAnsi="Times New Roman"/>
          <w:sz w:val="24"/>
          <w:szCs w:val="24"/>
        </w:rPr>
        <w:t xml:space="preserve"> Beja;</w:t>
      </w:r>
    </w:p>
    <w:p w:rsidR="00264477" w:rsidRPr="00B623FF" w:rsidRDefault="00B42579" w:rsidP="00264477">
      <w:pPr>
        <w:pStyle w:val="SemEspaamento"/>
        <w:spacing w:line="360" w:lineRule="auto"/>
        <w:ind w:left="709" w:hanging="709"/>
        <w:jc w:val="both"/>
        <w:rPr>
          <w:rFonts w:ascii="Times New Roman" w:hAnsi="Times New Roman"/>
          <w:sz w:val="24"/>
          <w:szCs w:val="24"/>
        </w:rPr>
      </w:pPr>
      <w:r>
        <w:rPr>
          <w:rFonts w:ascii="Times New Roman" w:hAnsi="Times New Roman"/>
          <w:sz w:val="24"/>
          <w:szCs w:val="24"/>
        </w:rPr>
        <w:t xml:space="preserve">2007 </w:t>
      </w:r>
      <w:r>
        <w:t>–</w:t>
      </w:r>
      <w:r w:rsidR="0092195E">
        <w:t xml:space="preserve"> «</w:t>
      </w:r>
      <w:r w:rsidR="0092195E">
        <w:rPr>
          <w:rFonts w:ascii="Times New Roman" w:hAnsi="Times New Roman"/>
          <w:sz w:val="24"/>
          <w:szCs w:val="24"/>
        </w:rPr>
        <w:t>Um Percurso de uma História sem T</w:t>
      </w:r>
      <w:r w:rsidR="00264477" w:rsidRPr="00B623FF">
        <w:rPr>
          <w:rFonts w:ascii="Times New Roman" w:hAnsi="Times New Roman"/>
          <w:sz w:val="24"/>
          <w:szCs w:val="24"/>
        </w:rPr>
        <w:t>ítulo</w:t>
      </w:r>
      <w:r w:rsidR="0092195E">
        <w:rPr>
          <w:rFonts w:ascii="Times New Roman" w:hAnsi="Times New Roman"/>
          <w:sz w:val="24"/>
          <w:szCs w:val="24"/>
        </w:rPr>
        <w:t>»</w:t>
      </w:r>
      <w:r w:rsidR="00264477" w:rsidRPr="00B623FF">
        <w:rPr>
          <w:rFonts w:ascii="Times New Roman" w:hAnsi="Times New Roman"/>
          <w:sz w:val="24"/>
          <w:szCs w:val="24"/>
        </w:rPr>
        <w:t xml:space="preserve">, </w:t>
      </w:r>
      <w:r w:rsidR="00977BF6">
        <w:rPr>
          <w:rFonts w:ascii="Times New Roman" w:hAnsi="Times New Roman"/>
          <w:sz w:val="24"/>
          <w:szCs w:val="24"/>
        </w:rPr>
        <w:t xml:space="preserve">na </w:t>
      </w:r>
      <w:r w:rsidR="00264477" w:rsidRPr="00B623FF">
        <w:rPr>
          <w:rFonts w:ascii="Times New Roman" w:hAnsi="Times New Roman"/>
          <w:sz w:val="24"/>
          <w:szCs w:val="24"/>
        </w:rPr>
        <w:t>Casa da Cultura da CM de Ca</w:t>
      </w:r>
      <w:r w:rsidR="00264477" w:rsidRPr="00B623FF">
        <w:rPr>
          <w:rFonts w:ascii="Times New Roman" w:hAnsi="Times New Roman"/>
          <w:sz w:val="24"/>
          <w:szCs w:val="24"/>
        </w:rPr>
        <w:t>s</w:t>
      </w:r>
      <w:r w:rsidR="00264477" w:rsidRPr="00B623FF">
        <w:rPr>
          <w:rFonts w:ascii="Times New Roman" w:hAnsi="Times New Roman"/>
          <w:sz w:val="24"/>
          <w:szCs w:val="24"/>
        </w:rPr>
        <w:t xml:space="preserve">tro Verde; </w:t>
      </w:r>
      <w:r w:rsidR="00977BF6">
        <w:rPr>
          <w:rFonts w:ascii="Times New Roman" w:hAnsi="Times New Roman"/>
          <w:sz w:val="24"/>
          <w:szCs w:val="24"/>
        </w:rPr>
        <w:t xml:space="preserve">no </w:t>
      </w:r>
      <w:r w:rsidR="00264477" w:rsidRPr="00B623FF">
        <w:rPr>
          <w:rFonts w:ascii="Times New Roman" w:hAnsi="Times New Roman"/>
          <w:sz w:val="24"/>
          <w:szCs w:val="24"/>
        </w:rPr>
        <w:t xml:space="preserve">Museu Municipal Professor JoaquimVermelho, </w:t>
      </w:r>
      <w:r w:rsidR="00977BF6">
        <w:rPr>
          <w:rFonts w:ascii="Times New Roman" w:hAnsi="Times New Roman"/>
          <w:sz w:val="24"/>
          <w:szCs w:val="24"/>
        </w:rPr>
        <w:t xml:space="preserve">em </w:t>
      </w:r>
      <w:r w:rsidR="00264477" w:rsidRPr="00B623FF">
        <w:rPr>
          <w:rFonts w:ascii="Times New Roman" w:hAnsi="Times New Roman"/>
          <w:sz w:val="24"/>
          <w:szCs w:val="24"/>
        </w:rPr>
        <w:t xml:space="preserve">Estremoz; </w:t>
      </w:r>
      <w:r w:rsidR="00977BF6">
        <w:rPr>
          <w:rFonts w:ascii="Times New Roman" w:hAnsi="Times New Roman"/>
          <w:sz w:val="24"/>
          <w:szCs w:val="24"/>
        </w:rPr>
        <w:t xml:space="preserve">na </w:t>
      </w:r>
      <w:r w:rsidR="00264477" w:rsidRPr="00B623FF">
        <w:rPr>
          <w:rFonts w:ascii="Times New Roman" w:hAnsi="Times New Roman"/>
          <w:sz w:val="24"/>
          <w:szCs w:val="24"/>
        </w:rPr>
        <w:t xml:space="preserve">Casa das Artes Mário Elias, </w:t>
      </w:r>
      <w:r w:rsidR="00977BF6">
        <w:rPr>
          <w:rFonts w:ascii="Times New Roman" w:hAnsi="Times New Roman"/>
          <w:sz w:val="24"/>
          <w:szCs w:val="24"/>
        </w:rPr>
        <w:t xml:space="preserve">em </w:t>
      </w:r>
      <w:r w:rsidR="00264477" w:rsidRPr="00B623FF">
        <w:rPr>
          <w:rFonts w:ascii="Times New Roman" w:hAnsi="Times New Roman"/>
          <w:sz w:val="24"/>
          <w:szCs w:val="24"/>
        </w:rPr>
        <w:t xml:space="preserve">Mértola; </w:t>
      </w:r>
      <w:r w:rsidR="00977BF6">
        <w:rPr>
          <w:rFonts w:ascii="Times New Roman" w:hAnsi="Times New Roman"/>
          <w:sz w:val="24"/>
          <w:szCs w:val="24"/>
        </w:rPr>
        <w:t xml:space="preserve">na </w:t>
      </w:r>
      <w:r w:rsidR="00264477" w:rsidRPr="00B623FF">
        <w:rPr>
          <w:rFonts w:ascii="Times New Roman" w:hAnsi="Times New Roman"/>
          <w:sz w:val="24"/>
          <w:szCs w:val="24"/>
        </w:rPr>
        <w:t xml:space="preserve">Galeria de Exposições da Praça, </w:t>
      </w:r>
      <w:r w:rsidR="00977BF6">
        <w:rPr>
          <w:rFonts w:ascii="Times New Roman" w:hAnsi="Times New Roman"/>
          <w:sz w:val="24"/>
          <w:szCs w:val="24"/>
        </w:rPr>
        <w:t xml:space="preserve">em </w:t>
      </w:r>
      <w:r w:rsidR="00264477" w:rsidRPr="00B623FF">
        <w:rPr>
          <w:rFonts w:ascii="Times New Roman" w:hAnsi="Times New Roman"/>
          <w:sz w:val="24"/>
          <w:szCs w:val="24"/>
        </w:rPr>
        <w:t xml:space="preserve">Almodôvar; </w:t>
      </w:r>
      <w:r w:rsidR="00977BF6">
        <w:rPr>
          <w:rFonts w:ascii="Times New Roman" w:hAnsi="Times New Roman"/>
          <w:sz w:val="24"/>
          <w:szCs w:val="24"/>
        </w:rPr>
        <w:t xml:space="preserve">na </w:t>
      </w:r>
      <w:r w:rsidR="00264477" w:rsidRPr="00B623FF">
        <w:rPr>
          <w:rFonts w:ascii="Times New Roman" w:hAnsi="Times New Roman"/>
          <w:sz w:val="24"/>
          <w:szCs w:val="24"/>
        </w:rPr>
        <w:t>Galeria Municipal de Arte,</w:t>
      </w:r>
      <w:r w:rsidR="00977BF6">
        <w:rPr>
          <w:rFonts w:ascii="Times New Roman" w:hAnsi="Times New Roman"/>
          <w:sz w:val="24"/>
          <w:szCs w:val="24"/>
        </w:rPr>
        <w:t xml:space="preserve"> em</w:t>
      </w:r>
      <w:r w:rsidR="00264477" w:rsidRPr="00B623FF">
        <w:rPr>
          <w:rFonts w:ascii="Times New Roman" w:hAnsi="Times New Roman"/>
          <w:sz w:val="24"/>
          <w:szCs w:val="24"/>
        </w:rPr>
        <w:t xml:space="preserve"> Moura.</w:t>
      </w:r>
    </w:p>
    <w:p w:rsidR="00264477" w:rsidRPr="00B623FF" w:rsidRDefault="00264477" w:rsidP="00264477">
      <w:pPr>
        <w:pStyle w:val="SemEspaamento"/>
        <w:spacing w:line="360" w:lineRule="auto"/>
        <w:jc w:val="both"/>
        <w:rPr>
          <w:rFonts w:ascii="Times New Roman" w:hAnsi="Times New Roman"/>
          <w:sz w:val="24"/>
          <w:szCs w:val="24"/>
        </w:rPr>
      </w:pPr>
    </w:p>
    <w:p w:rsidR="00264477" w:rsidRPr="00B623FF"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Na abertura do catálogo desta última exposição no Alentejo, o Director Artístico do Museu Jorge Vieira, Rui Almeida Pereira, apresenta o trabalho deste artista referindo a exploração das potencialidades do papel nele empreendida, bem como o aproveitamento de bocados de utensílios e </w:t>
      </w:r>
      <w:r w:rsidRPr="00B623FF">
        <w:rPr>
          <w:rFonts w:ascii="Times New Roman" w:hAnsi="Times New Roman"/>
          <w:i/>
          <w:sz w:val="24"/>
          <w:szCs w:val="24"/>
        </w:rPr>
        <w:t>biblots</w:t>
      </w:r>
      <w:r w:rsidRPr="00B623FF">
        <w:rPr>
          <w:rFonts w:ascii="Times New Roman" w:hAnsi="Times New Roman"/>
          <w:sz w:val="24"/>
          <w:szCs w:val="24"/>
        </w:rPr>
        <w:t xml:space="preserve"> de cerâmica tradicional. </w:t>
      </w:r>
      <w:proofErr w:type="gramStart"/>
      <w:r w:rsidRPr="00B623FF">
        <w:rPr>
          <w:rFonts w:ascii="Times New Roman" w:hAnsi="Times New Roman"/>
          <w:sz w:val="24"/>
          <w:szCs w:val="24"/>
        </w:rPr>
        <w:t>Materiais com que a criativ</w:t>
      </w:r>
      <w:r w:rsidRPr="00B623FF">
        <w:rPr>
          <w:rFonts w:ascii="Times New Roman" w:hAnsi="Times New Roman"/>
          <w:sz w:val="24"/>
          <w:szCs w:val="24"/>
        </w:rPr>
        <w:t>i</w:t>
      </w:r>
      <w:r w:rsidRPr="00B623FF">
        <w:rPr>
          <w:rFonts w:ascii="Times New Roman" w:hAnsi="Times New Roman"/>
          <w:sz w:val="24"/>
          <w:szCs w:val="24"/>
        </w:rPr>
        <w:t>dade de Fernando Felgueiras gera peças</w:t>
      </w:r>
      <w:proofErr w:type="gramEnd"/>
      <w:r w:rsidRPr="00B623FF">
        <w:rPr>
          <w:rFonts w:ascii="Times New Roman" w:hAnsi="Times New Roman"/>
          <w:sz w:val="24"/>
          <w:szCs w:val="24"/>
        </w:rPr>
        <w:t xml:space="preserve"> que oferecem singularmente uma pluralidade de leitu</w:t>
      </w:r>
      <w:r w:rsidR="00624B6B">
        <w:rPr>
          <w:rFonts w:ascii="Times New Roman" w:hAnsi="Times New Roman"/>
          <w:sz w:val="24"/>
          <w:szCs w:val="24"/>
        </w:rPr>
        <w:t>ras resultante em parte</w:t>
      </w:r>
      <w:r w:rsidRPr="00B623FF">
        <w:rPr>
          <w:rFonts w:ascii="Times New Roman" w:hAnsi="Times New Roman"/>
          <w:sz w:val="24"/>
          <w:szCs w:val="24"/>
        </w:rPr>
        <w:t xml:space="preserve"> da atracção do criador pela etnologia, mas também da disparidade de sentimentos aí descobertos: alegria e violência, ironia e crítica social e política. Sobre a capacidade comunicativa das capas ilustradas por Felgueiras afirma aquele Director: </w:t>
      </w:r>
    </w:p>
    <w:p w:rsidR="00264477" w:rsidRPr="00B623FF" w:rsidRDefault="00264477" w:rsidP="00264477">
      <w:pPr>
        <w:pStyle w:val="SemEspaamento"/>
        <w:spacing w:line="360" w:lineRule="auto"/>
        <w:ind w:left="567" w:hanging="567"/>
        <w:jc w:val="both"/>
        <w:rPr>
          <w:rFonts w:ascii="Times New Roman" w:hAnsi="Times New Roman"/>
          <w:sz w:val="24"/>
          <w:szCs w:val="24"/>
        </w:rPr>
      </w:pPr>
      <w:r w:rsidRPr="00B623FF">
        <w:rPr>
          <w:rFonts w:ascii="Times New Roman" w:hAnsi="Times New Roman"/>
          <w:sz w:val="24"/>
          <w:szCs w:val="24"/>
        </w:rPr>
        <w:t xml:space="preserve">         </w:t>
      </w:r>
    </w:p>
    <w:p w:rsidR="00264477" w:rsidRDefault="00264477" w:rsidP="00740116">
      <w:pPr>
        <w:pStyle w:val="SemEspaamento"/>
        <w:spacing w:line="360" w:lineRule="auto"/>
        <w:ind w:left="567" w:hanging="567"/>
        <w:jc w:val="both"/>
        <w:rPr>
          <w:rFonts w:ascii="Times New Roman" w:hAnsi="Times New Roman"/>
          <w:sz w:val="20"/>
          <w:szCs w:val="20"/>
        </w:rPr>
      </w:pPr>
      <w:r w:rsidRPr="00B623FF">
        <w:rPr>
          <w:rFonts w:ascii="Times New Roman" w:hAnsi="Times New Roman"/>
          <w:sz w:val="24"/>
          <w:szCs w:val="24"/>
        </w:rPr>
        <w:t xml:space="preserve">         </w:t>
      </w:r>
      <w:r>
        <w:rPr>
          <w:rFonts w:ascii="Times New Roman" w:hAnsi="Times New Roman"/>
          <w:sz w:val="24"/>
          <w:szCs w:val="24"/>
        </w:rPr>
        <w:t xml:space="preserve"> </w:t>
      </w:r>
      <w:r w:rsidRPr="00B623FF">
        <w:rPr>
          <w:rFonts w:ascii="Times New Roman" w:hAnsi="Times New Roman"/>
          <w:sz w:val="20"/>
          <w:szCs w:val="20"/>
        </w:rPr>
        <w:t xml:space="preserve">No mesmo sentido, as suas capas, despoletam-nos, para o interior: o texto construído! Com efeito, o artista, no seu trabalho oficinal, não cessa a procura da essência comunicativa – imagens que se somam ao texto, que se justapõem, mas que, ao mesmo tempo, se libertam, autonomizam… do próprio </w:t>
      </w:r>
      <w:proofErr w:type="gramStart"/>
      <w:r w:rsidRPr="00B623FF">
        <w:rPr>
          <w:rFonts w:ascii="Times New Roman" w:hAnsi="Times New Roman"/>
          <w:sz w:val="20"/>
          <w:szCs w:val="20"/>
        </w:rPr>
        <w:t>criador!...</w:t>
      </w:r>
      <w:proofErr w:type="gramEnd"/>
      <w:r w:rsidRPr="00B623FF">
        <w:rPr>
          <w:rFonts w:ascii="Times New Roman" w:hAnsi="Times New Roman"/>
          <w:sz w:val="20"/>
          <w:szCs w:val="20"/>
        </w:rPr>
        <w:t xml:space="preserve"> – </w:t>
      </w:r>
      <w:proofErr w:type="gramStart"/>
      <w:r w:rsidRPr="00B623FF">
        <w:rPr>
          <w:rFonts w:ascii="Times New Roman" w:hAnsi="Times New Roman"/>
          <w:sz w:val="20"/>
          <w:szCs w:val="20"/>
        </w:rPr>
        <w:t>a</w:t>
      </w:r>
      <w:proofErr w:type="gramEnd"/>
      <w:r w:rsidRPr="00B623FF">
        <w:rPr>
          <w:rFonts w:ascii="Times New Roman" w:hAnsi="Times New Roman"/>
          <w:sz w:val="20"/>
          <w:szCs w:val="20"/>
        </w:rPr>
        <w:t xml:space="preserve"> ilustração é, sem dúvida e muitas vezes, um factor que amplifica o imagin</w:t>
      </w:r>
      <w:r w:rsidRPr="00B623FF">
        <w:rPr>
          <w:rFonts w:ascii="Times New Roman" w:hAnsi="Times New Roman"/>
          <w:sz w:val="20"/>
          <w:szCs w:val="20"/>
        </w:rPr>
        <w:t>á</w:t>
      </w:r>
      <w:r w:rsidRPr="00B623FF">
        <w:rPr>
          <w:rFonts w:ascii="Times New Roman" w:hAnsi="Times New Roman"/>
          <w:sz w:val="20"/>
          <w:szCs w:val="20"/>
        </w:rPr>
        <w:t>rio artístico ou literário!</w:t>
      </w:r>
    </w:p>
    <w:p w:rsidR="0092195E" w:rsidRPr="00740116" w:rsidRDefault="0092195E" w:rsidP="00740116">
      <w:pPr>
        <w:pStyle w:val="SemEspaamento"/>
        <w:spacing w:line="360" w:lineRule="auto"/>
        <w:ind w:left="567" w:hanging="567"/>
        <w:jc w:val="both"/>
        <w:rPr>
          <w:rFonts w:ascii="Times New Roman" w:hAnsi="Times New Roman"/>
          <w:sz w:val="20"/>
          <w:szCs w:val="20"/>
        </w:rPr>
      </w:pPr>
    </w:p>
    <w:p w:rsidR="00264477" w:rsidRPr="00B623FF" w:rsidRDefault="00264477" w:rsidP="009A06AF">
      <w:pPr>
        <w:pStyle w:val="SemEspaamento"/>
        <w:numPr>
          <w:ilvl w:val="1"/>
          <w:numId w:val="8"/>
        </w:numPr>
        <w:spacing w:line="360" w:lineRule="auto"/>
        <w:ind w:left="0" w:firstLine="0"/>
        <w:jc w:val="both"/>
        <w:rPr>
          <w:rFonts w:ascii="Times New Roman" w:hAnsi="Times New Roman"/>
          <w:sz w:val="24"/>
          <w:szCs w:val="24"/>
        </w:rPr>
      </w:pPr>
      <w:r w:rsidRPr="00B623FF">
        <w:rPr>
          <w:rFonts w:ascii="Times New Roman" w:hAnsi="Times New Roman"/>
          <w:sz w:val="24"/>
          <w:szCs w:val="24"/>
        </w:rPr>
        <w:t xml:space="preserve"> Henrique Ruivo conta somente dez anos quando apresenta ao público as prime</w:t>
      </w:r>
      <w:r w:rsidRPr="00B623FF">
        <w:rPr>
          <w:rFonts w:ascii="Times New Roman" w:hAnsi="Times New Roman"/>
          <w:sz w:val="24"/>
          <w:szCs w:val="24"/>
        </w:rPr>
        <w:t>i</w:t>
      </w:r>
      <w:r w:rsidRPr="00B623FF">
        <w:rPr>
          <w:rFonts w:ascii="Times New Roman" w:hAnsi="Times New Roman"/>
          <w:sz w:val="24"/>
          <w:szCs w:val="24"/>
        </w:rPr>
        <w:t xml:space="preserve">ras obras em Évora, terra que o acolhe até à adolescência, depois de em 1935 vir ao mundo em Borba. Assim «Largo das Portas de Moira», «Paisagem» e «Casa de Soure» dão nome aos três quadros que prepara para a </w:t>
      </w:r>
      <w:r w:rsidR="0092195E">
        <w:rPr>
          <w:rFonts w:ascii="Times New Roman" w:hAnsi="Times New Roman"/>
          <w:sz w:val="24"/>
          <w:szCs w:val="24"/>
        </w:rPr>
        <w:t>«</w:t>
      </w:r>
      <w:r w:rsidRPr="0092195E">
        <w:rPr>
          <w:rFonts w:ascii="Times New Roman" w:hAnsi="Times New Roman"/>
          <w:sz w:val="24"/>
          <w:szCs w:val="24"/>
        </w:rPr>
        <w:t>IX Missão Estética de Férias</w:t>
      </w:r>
      <w:r w:rsidR="0092195E">
        <w:rPr>
          <w:rFonts w:ascii="Times New Roman" w:hAnsi="Times New Roman"/>
          <w:sz w:val="24"/>
          <w:szCs w:val="24"/>
        </w:rPr>
        <w:t>»</w:t>
      </w:r>
      <w:r w:rsidRPr="00B623FF">
        <w:rPr>
          <w:rFonts w:ascii="Times New Roman" w:hAnsi="Times New Roman"/>
          <w:sz w:val="24"/>
          <w:szCs w:val="24"/>
        </w:rPr>
        <w:t>. É neste evento, cuja orientação cabe a Dordio Gomes, que o interesse do menino Henrique pela laboração pictórica desperta, ao observar alguns dos participantes na experimentação de diferentes técnicas e na preparação das tintas. Mais tarde, depoi</w:t>
      </w:r>
      <w:r w:rsidR="007550CC">
        <w:rPr>
          <w:rFonts w:ascii="Times New Roman" w:hAnsi="Times New Roman"/>
          <w:sz w:val="24"/>
          <w:szCs w:val="24"/>
        </w:rPr>
        <w:t>s de ter andado quatro anos em M</w:t>
      </w:r>
      <w:r w:rsidRPr="00B623FF">
        <w:rPr>
          <w:rFonts w:ascii="Times New Roman" w:hAnsi="Times New Roman"/>
          <w:sz w:val="24"/>
          <w:szCs w:val="24"/>
        </w:rPr>
        <w:t>edicina, d</w:t>
      </w:r>
      <w:r w:rsidR="007550CC">
        <w:rPr>
          <w:rFonts w:ascii="Times New Roman" w:hAnsi="Times New Roman"/>
          <w:sz w:val="24"/>
          <w:szCs w:val="24"/>
        </w:rPr>
        <w:t>ecide em 1956 matricular-se em E</w:t>
      </w:r>
      <w:r w:rsidRPr="00B623FF">
        <w:rPr>
          <w:rFonts w:ascii="Times New Roman" w:hAnsi="Times New Roman"/>
          <w:sz w:val="24"/>
          <w:szCs w:val="24"/>
        </w:rPr>
        <w:t>scultura na Escola Superior de Belas Artes de Lisboa, curso que conclui. Durante este período universitário vai fr</w:t>
      </w:r>
      <w:r w:rsidRPr="00B623FF">
        <w:rPr>
          <w:rFonts w:ascii="Times New Roman" w:hAnsi="Times New Roman"/>
          <w:sz w:val="24"/>
          <w:szCs w:val="24"/>
        </w:rPr>
        <w:t>e</w:t>
      </w:r>
      <w:r w:rsidRPr="00B623FF">
        <w:rPr>
          <w:rFonts w:ascii="Times New Roman" w:hAnsi="Times New Roman"/>
          <w:sz w:val="24"/>
          <w:szCs w:val="24"/>
        </w:rPr>
        <w:t xml:space="preserve">quentando em Évora as tertúlias realizadas na livraria Nazareth, no café Arcada e até em casas particulares. Reúnem-se aqui figuras não só ligadas à literatura – António Gancho e Vergílio Ferreira – como às artes plásticas – António Charrua, António Palolo e João </w:t>
      </w:r>
      <w:r w:rsidRPr="00B623FF">
        <w:rPr>
          <w:rFonts w:ascii="Times New Roman" w:hAnsi="Times New Roman"/>
          <w:sz w:val="24"/>
          <w:szCs w:val="24"/>
        </w:rPr>
        <w:lastRenderedPageBreak/>
        <w:t>Cutileiro – ou às duas áreas – Júlio dos Reis Pereira, cujo pseudónimo poético é Saúl Dias, Apeles Espanca, Álvaro Lapa e Joaquim Bravo. Henrique Ruivo une-se aos co</w:t>
      </w:r>
      <w:r w:rsidRPr="00B623FF">
        <w:rPr>
          <w:rFonts w:ascii="Times New Roman" w:hAnsi="Times New Roman"/>
          <w:sz w:val="24"/>
          <w:szCs w:val="24"/>
        </w:rPr>
        <w:t>m</w:t>
      </w:r>
      <w:r w:rsidRPr="00B623FF">
        <w:rPr>
          <w:rFonts w:ascii="Times New Roman" w:hAnsi="Times New Roman"/>
          <w:sz w:val="24"/>
          <w:szCs w:val="24"/>
        </w:rPr>
        <w:t>panheiros que acabam por constituir o seu grupo informal</w:t>
      </w:r>
      <w:r w:rsidR="00740116">
        <w:rPr>
          <w:rFonts w:ascii="Times New Roman" w:hAnsi="Times New Roman"/>
          <w:sz w:val="24"/>
          <w:szCs w:val="24"/>
        </w:rPr>
        <w:t xml:space="preserve"> de pertença, por quase todos </w:t>
      </w:r>
      <w:r w:rsidRPr="00B623FF">
        <w:rPr>
          <w:rFonts w:ascii="Times New Roman" w:hAnsi="Times New Roman"/>
          <w:sz w:val="24"/>
          <w:szCs w:val="24"/>
        </w:rPr>
        <w:t>concretizar</w:t>
      </w:r>
      <w:r w:rsidR="00740116">
        <w:rPr>
          <w:rFonts w:ascii="Times New Roman" w:hAnsi="Times New Roman"/>
          <w:sz w:val="24"/>
          <w:szCs w:val="24"/>
        </w:rPr>
        <w:t>em</w:t>
      </w:r>
      <w:r w:rsidRPr="00B623FF">
        <w:rPr>
          <w:rFonts w:ascii="Times New Roman" w:hAnsi="Times New Roman"/>
          <w:sz w:val="24"/>
          <w:szCs w:val="24"/>
        </w:rPr>
        <w:t xml:space="preserve"> uma obra anti-académica que defende a subjectividade e aprecia um colorido estridente, a par da pobreza dos materiais. A</w:t>
      </w:r>
      <w:r w:rsidR="00740116">
        <w:rPr>
          <w:rFonts w:ascii="Times New Roman" w:hAnsi="Times New Roman"/>
          <w:sz w:val="24"/>
          <w:szCs w:val="24"/>
        </w:rPr>
        <w:t xml:space="preserve">lém destes conhecimentos locais, a </w:t>
      </w:r>
      <w:r w:rsidRPr="00B623FF">
        <w:rPr>
          <w:rFonts w:ascii="Times New Roman" w:hAnsi="Times New Roman"/>
          <w:sz w:val="24"/>
          <w:szCs w:val="24"/>
        </w:rPr>
        <w:t xml:space="preserve">capital alentejana proporciona-lhe ainda o contacto com artistas estrangeiros que em 1958 vêm para a </w:t>
      </w:r>
      <w:r w:rsidR="0092195E">
        <w:rPr>
          <w:rFonts w:ascii="Times New Roman" w:hAnsi="Times New Roman"/>
          <w:sz w:val="24"/>
          <w:szCs w:val="24"/>
        </w:rPr>
        <w:t>«</w:t>
      </w:r>
      <w:r w:rsidRPr="0092195E">
        <w:rPr>
          <w:rFonts w:ascii="Times New Roman" w:hAnsi="Times New Roman"/>
          <w:sz w:val="24"/>
          <w:szCs w:val="24"/>
        </w:rPr>
        <w:t>Missão Internacional de Arte</w:t>
      </w:r>
      <w:r w:rsidR="0092195E">
        <w:rPr>
          <w:rFonts w:ascii="Times New Roman" w:hAnsi="Times New Roman"/>
          <w:sz w:val="24"/>
          <w:szCs w:val="24"/>
        </w:rPr>
        <w:t>»</w:t>
      </w:r>
      <w:r w:rsidRPr="00B623FF">
        <w:rPr>
          <w:rFonts w:ascii="Times New Roman" w:hAnsi="Times New Roman"/>
          <w:sz w:val="24"/>
          <w:szCs w:val="24"/>
        </w:rPr>
        <w:t xml:space="preserve">, a cargo de Júlio Resende. Conhece então o </w:t>
      </w:r>
      <w:r w:rsidRPr="00B623FF">
        <w:rPr>
          <w:rFonts w:ascii="Times New Roman" w:hAnsi="Times New Roman"/>
          <w:i/>
          <w:sz w:val="24"/>
          <w:szCs w:val="24"/>
        </w:rPr>
        <w:t>dripping</w:t>
      </w:r>
      <w:r w:rsidRPr="00B623FF">
        <w:rPr>
          <w:rFonts w:ascii="Times New Roman" w:hAnsi="Times New Roman"/>
          <w:sz w:val="24"/>
          <w:szCs w:val="24"/>
        </w:rPr>
        <w:t xml:space="preserve"> e inicia a procura de «formas estruturais e texturais» (Dias, 2009:692) com tintas de diversos géneros, numa atitude que o aproxima de Max Ernst. Por outro lado, o convívio com Charrua leva-os até algumas exposições de pintura em Lisboa. Tápies e outros mestres espanhóis vistos influenciam-no em «Areias» (1959-60), o pr</w:t>
      </w:r>
      <w:r w:rsidRPr="00B623FF">
        <w:rPr>
          <w:rFonts w:ascii="Times New Roman" w:hAnsi="Times New Roman"/>
          <w:sz w:val="24"/>
          <w:szCs w:val="24"/>
        </w:rPr>
        <w:t>i</w:t>
      </w:r>
      <w:r w:rsidRPr="00B623FF">
        <w:rPr>
          <w:rFonts w:ascii="Times New Roman" w:hAnsi="Times New Roman"/>
          <w:sz w:val="24"/>
          <w:szCs w:val="24"/>
        </w:rPr>
        <w:t>meiro conjunto de pinturas que deve a designação a um dos materiais com que é elab</w:t>
      </w:r>
      <w:r w:rsidRPr="00B623FF">
        <w:rPr>
          <w:rFonts w:ascii="Times New Roman" w:hAnsi="Times New Roman"/>
          <w:sz w:val="24"/>
          <w:szCs w:val="24"/>
        </w:rPr>
        <w:t>o</w:t>
      </w:r>
      <w:r w:rsidRPr="00B623FF">
        <w:rPr>
          <w:rFonts w:ascii="Times New Roman" w:hAnsi="Times New Roman"/>
          <w:sz w:val="24"/>
          <w:szCs w:val="24"/>
        </w:rPr>
        <w:t>rado. Pou</w:t>
      </w:r>
      <w:r w:rsidR="00740116">
        <w:rPr>
          <w:rFonts w:ascii="Times New Roman" w:hAnsi="Times New Roman"/>
          <w:sz w:val="24"/>
          <w:szCs w:val="24"/>
        </w:rPr>
        <w:t>co antes o gesso e o arame dão</w:t>
      </w:r>
      <w:r w:rsidRPr="00B623FF">
        <w:rPr>
          <w:rFonts w:ascii="Times New Roman" w:hAnsi="Times New Roman"/>
          <w:sz w:val="24"/>
          <w:szCs w:val="24"/>
        </w:rPr>
        <w:t xml:space="preserve"> forma a algumas esculturas. Segue-se um período de vida em Roma entre 1962 e 1974, no qual estuda com o historiador Julio Carlo Argan e realiza várias exposições quer em Portugal, quer noutros países da Eur</w:t>
      </w:r>
      <w:r w:rsidRPr="00B623FF">
        <w:rPr>
          <w:rFonts w:ascii="Times New Roman" w:hAnsi="Times New Roman"/>
          <w:sz w:val="24"/>
          <w:szCs w:val="24"/>
        </w:rPr>
        <w:t>o</w:t>
      </w:r>
      <w:r w:rsidRPr="00B623FF">
        <w:rPr>
          <w:rFonts w:ascii="Times New Roman" w:hAnsi="Times New Roman"/>
          <w:sz w:val="24"/>
          <w:szCs w:val="24"/>
        </w:rPr>
        <w:t xml:space="preserve">pa. Data de 1963 a sua estreia individual com «Desenhos e Colagens», em Cogne, Itália, a que sucedem em 1965 outras duas exposições na Galeria Latina de Estocolmo e na Galeria 111 de Lisboa, obtendo em 1968 o segundo prémio Guérin de Artes Plásticas. </w:t>
      </w:r>
    </w:p>
    <w:p w:rsidR="00264477" w:rsidRPr="00CF4525" w:rsidRDefault="00264477" w:rsidP="00264477">
      <w:pPr>
        <w:pStyle w:val="SemEspaamento"/>
        <w:spacing w:line="360" w:lineRule="auto"/>
        <w:jc w:val="both"/>
        <w:rPr>
          <w:rFonts w:ascii="Times New Roman" w:hAnsi="Times New Roman"/>
          <w:sz w:val="24"/>
          <w:szCs w:val="24"/>
        </w:rPr>
      </w:pPr>
      <w:r w:rsidRPr="00B623FF">
        <w:rPr>
          <w:rFonts w:ascii="Times New Roman" w:hAnsi="Times New Roman"/>
          <w:sz w:val="24"/>
          <w:szCs w:val="24"/>
        </w:rPr>
        <w:t xml:space="preserve">  As coloridas colagens infantis que realiza por alturas da revolução de Abril aprox</w:t>
      </w:r>
      <w:r w:rsidRPr="00B623FF">
        <w:rPr>
          <w:rFonts w:ascii="Times New Roman" w:hAnsi="Times New Roman"/>
          <w:sz w:val="24"/>
          <w:szCs w:val="24"/>
        </w:rPr>
        <w:t>i</w:t>
      </w:r>
      <w:r w:rsidRPr="00B623FF">
        <w:rPr>
          <w:rFonts w:ascii="Times New Roman" w:hAnsi="Times New Roman"/>
          <w:sz w:val="24"/>
          <w:szCs w:val="24"/>
        </w:rPr>
        <w:t xml:space="preserve">mam-se da capa que reveste </w:t>
      </w:r>
      <w:r w:rsidRPr="00B623FF">
        <w:rPr>
          <w:rFonts w:ascii="Times New Roman" w:hAnsi="Times New Roman"/>
          <w:i/>
          <w:sz w:val="24"/>
          <w:szCs w:val="24"/>
        </w:rPr>
        <w:t>Suão</w:t>
      </w:r>
      <w:r w:rsidRPr="00B623FF">
        <w:rPr>
          <w:rFonts w:ascii="Times New Roman" w:hAnsi="Times New Roman"/>
          <w:sz w:val="24"/>
          <w:szCs w:val="24"/>
        </w:rPr>
        <w:t xml:space="preserve"> em 1978. </w:t>
      </w:r>
      <w:r w:rsidR="00D30F09">
        <w:rPr>
          <w:rFonts w:ascii="Times New Roman" w:hAnsi="Times New Roman"/>
          <w:sz w:val="24"/>
          <w:szCs w:val="24"/>
        </w:rPr>
        <w:t xml:space="preserve">Sobre </w:t>
      </w:r>
      <w:proofErr w:type="gramStart"/>
      <w:r w:rsidR="00D30F09">
        <w:rPr>
          <w:rFonts w:ascii="Times New Roman" w:hAnsi="Times New Roman"/>
          <w:sz w:val="24"/>
          <w:szCs w:val="24"/>
        </w:rPr>
        <w:t>elas</w:t>
      </w:r>
      <w:proofErr w:type="gramEnd"/>
      <w:r w:rsidRPr="00B623FF">
        <w:rPr>
          <w:rFonts w:ascii="Times New Roman" w:hAnsi="Times New Roman"/>
          <w:sz w:val="24"/>
          <w:szCs w:val="24"/>
        </w:rPr>
        <w:t xml:space="preserve"> Fernando Dias escreve: «O corte e rasgão de planos de cor marcavam a posterior concepção figurativa e cenográfica através </w:t>
      </w:r>
      <w:r w:rsidR="0092195E">
        <w:rPr>
          <w:rFonts w:ascii="Times New Roman" w:hAnsi="Times New Roman"/>
          <w:sz w:val="24"/>
          <w:szCs w:val="24"/>
        </w:rPr>
        <w:t>da colagem destes na superfície</w:t>
      </w:r>
      <w:r w:rsidRPr="00B623FF">
        <w:rPr>
          <w:rFonts w:ascii="Times New Roman" w:hAnsi="Times New Roman"/>
          <w:sz w:val="24"/>
          <w:szCs w:val="24"/>
        </w:rPr>
        <w:t>» (2009:712). A atenção dada naqueles trabalhos ao relevo das superfícies obtém-se precisamente no rosto do romance com «o rasgão de planos de cor» e continua a perseguir-se nos anos 80. Porém, nesta</w:t>
      </w:r>
      <w:r>
        <w:rPr>
          <w:rFonts w:ascii="Times New Roman" w:hAnsi="Times New Roman"/>
          <w:sz w:val="24"/>
          <w:szCs w:val="24"/>
        </w:rPr>
        <w:t xml:space="preserve"> época o relevo situa-se nas figuras que se albergam num espaço mínimo do caixilho. As paisagens efectu</w:t>
      </w:r>
      <w:r>
        <w:rPr>
          <w:rFonts w:ascii="Times New Roman" w:hAnsi="Times New Roman"/>
          <w:sz w:val="24"/>
          <w:szCs w:val="24"/>
        </w:rPr>
        <w:t>a</w:t>
      </w:r>
      <w:r>
        <w:rPr>
          <w:rFonts w:ascii="Times New Roman" w:hAnsi="Times New Roman"/>
          <w:sz w:val="24"/>
          <w:szCs w:val="24"/>
        </w:rPr>
        <w:t>das em 1981 e 1982 são cíclicas e representam, segundo o próprio criador, uma concr</w:t>
      </w:r>
      <w:r>
        <w:rPr>
          <w:rFonts w:ascii="Times New Roman" w:hAnsi="Times New Roman"/>
          <w:sz w:val="24"/>
          <w:szCs w:val="24"/>
        </w:rPr>
        <w:t>e</w:t>
      </w:r>
      <w:r>
        <w:rPr>
          <w:rFonts w:ascii="Times New Roman" w:hAnsi="Times New Roman"/>
          <w:sz w:val="24"/>
          <w:szCs w:val="24"/>
        </w:rPr>
        <w:t>tização da memória sensitiva e dos elementos essenciais através do retorno da noite e do dia, do girar dos meses e das estações do calendário. A vivência pessoal do tempo tran</w:t>
      </w:r>
      <w:r>
        <w:rPr>
          <w:rFonts w:ascii="Times New Roman" w:hAnsi="Times New Roman"/>
          <w:sz w:val="24"/>
          <w:szCs w:val="24"/>
        </w:rPr>
        <w:t>s</w:t>
      </w:r>
      <w:r>
        <w:rPr>
          <w:rFonts w:ascii="Times New Roman" w:hAnsi="Times New Roman"/>
          <w:sz w:val="24"/>
          <w:szCs w:val="24"/>
        </w:rPr>
        <w:t>forma-se assim nos lugares pintados, de onde a cor expulsa a textura. Regista-se, po</w:t>
      </w:r>
      <w:r>
        <w:rPr>
          <w:rFonts w:ascii="Times New Roman" w:hAnsi="Times New Roman"/>
          <w:sz w:val="24"/>
          <w:szCs w:val="24"/>
        </w:rPr>
        <w:t>r</w:t>
      </w:r>
      <w:r>
        <w:rPr>
          <w:rFonts w:ascii="Times New Roman" w:hAnsi="Times New Roman"/>
          <w:sz w:val="24"/>
          <w:szCs w:val="24"/>
        </w:rPr>
        <w:t>tanto, dos anos 60 para o início da década de 80 uma evolução que parte das experiê</w:t>
      </w:r>
      <w:r>
        <w:rPr>
          <w:rFonts w:ascii="Times New Roman" w:hAnsi="Times New Roman"/>
          <w:sz w:val="24"/>
          <w:szCs w:val="24"/>
        </w:rPr>
        <w:t>n</w:t>
      </w:r>
      <w:r>
        <w:rPr>
          <w:rFonts w:ascii="Times New Roman" w:hAnsi="Times New Roman"/>
          <w:sz w:val="24"/>
          <w:szCs w:val="24"/>
        </w:rPr>
        <w:t>cias com a matéria e alcança por fim o destaque das formas simplificadas. Fontana e Matisse são as influências desta época que Henrique Ruivo põe desta maneira ao serv</w:t>
      </w:r>
      <w:r>
        <w:rPr>
          <w:rFonts w:ascii="Times New Roman" w:hAnsi="Times New Roman"/>
          <w:sz w:val="24"/>
          <w:szCs w:val="24"/>
        </w:rPr>
        <w:t>i</w:t>
      </w:r>
      <w:r>
        <w:rPr>
          <w:rFonts w:ascii="Times New Roman" w:hAnsi="Times New Roman"/>
          <w:sz w:val="24"/>
          <w:szCs w:val="24"/>
        </w:rPr>
        <w:t xml:space="preserve">ço das suas recordações de criança pelo Alentejo. Em 1987, na Galeria Ana Isabel </w:t>
      </w:r>
      <w:r>
        <w:rPr>
          <w:rFonts w:ascii="Times New Roman" w:hAnsi="Times New Roman"/>
          <w:sz w:val="24"/>
          <w:szCs w:val="24"/>
        </w:rPr>
        <w:lastRenderedPageBreak/>
        <w:t>«Anamnesis» apresenta uma série de quadros com máscaras, ocupando as figuras o lugar anterior da paisagem.</w:t>
      </w: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2.3. Manuel Ribeiro nasce em 1907, em </w:t>
      </w:r>
      <w:proofErr w:type="gramStart"/>
      <w:r>
        <w:rPr>
          <w:rFonts w:ascii="Times New Roman" w:hAnsi="Times New Roman"/>
          <w:sz w:val="24"/>
          <w:szCs w:val="24"/>
        </w:rPr>
        <w:t>Pavia</w:t>
      </w:r>
      <w:proofErr w:type="gramEnd"/>
      <w:r>
        <w:rPr>
          <w:rFonts w:ascii="Times New Roman" w:hAnsi="Times New Roman"/>
          <w:sz w:val="24"/>
          <w:szCs w:val="24"/>
        </w:rPr>
        <w:t>, vila do distrito de Mora, no Alto Alent</w:t>
      </w:r>
      <w:r>
        <w:rPr>
          <w:rFonts w:ascii="Times New Roman" w:hAnsi="Times New Roman"/>
          <w:sz w:val="24"/>
          <w:szCs w:val="24"/>
        </w:rPr>
        <w:t>e</w:t>
      </w:r>
      <w:r>
        <w:rPr>
          <w:rFonts w:ascii="Times New Roman" w:hAnsi="Times New Roman"/>
          <w:sz w:val="24"/>
          <w:szCs w:val="24"/>
        </w:rPr>
        <w:t>jo. Abandonado pelos progenitores, é criado por uns tios que em 1916 o levam para Évora, onde entra no Liceu Central André de Gouveia, frequentando já depois de 1923, na mesma cidade, a Escola Industrial e Comercial Gabriel Pereira. Segundo o depo</w:t>
      </w:r>
      <w:r>
        <w:rPr>
          <w:rFonts w:ascii="Times New Roman" w:hAnsi="Times New Roman"/>
          <w:sz w:val="24"/>
          <w:szCs w:val="24"/>
        </w:rPr>
        <w:t>i</w:t>
      </w:r>
      <w:r w:rsidR="00D30F09">
        <w:rPr>
          <w:rFonts w:ascii="Times New Roman" w:hAnsi="Times New Roman"/>
          <w:sz w:val="24"/>
          <w:szCs w:val="24"/>
        </w:rPr>
        <w:t>mento de uma prima, presente no livro</w:t>
      </w:r>
      <w:r>
        <w:rPr>
          <w:rFonts w:ascii="Times New Roman" w:hAnsi="Times New Roman"/>
          <w:sz w:val="24"/>
          <w:szCs w:val="24"/>
        </w:rPr>
        <w:t xml:space="preserve"> </w:t>
      </w:r>
      <w:proofErr w:type="gramStart"/>
      <w:r w:rsidRPr="00044289">
        <w:rPr>
          <w:rFonts w:ascii="Times New Roman" w:hAnsi="Times New Roman"/>
          <w:i/>
          <w:sz w:val="24"/>
          <w:szCs w:val="24"/>
        </w:rPr>
        <w:t>Pavia</w:t>
      </w:r>
      <w:proofErr w:type="gramEnd"/>
      <w:r>
        <w:rPr>
          <w:rFonts w:ascii="Times New Roman" w:hAnsi="Times New Roman"/>
          <w:sz w:val="24"/>
          <w:szCs w:val="24"/>
        </w:rPr>
        <w:t>, o estudo mais completo sobre o artista, Manuel nunca termina o curso geral dos liceus porque falta às aulas para desenhar. Após uns tempos empregado num escritório, a tropa leva-o para Lisboa em 1926 e aí fica a viver. Passa cerca de uma década, quando inicia com regularidade a actividade de ilustrador de livros,</w:t>
      </w:r>
      <w:r w:rsidR="00740116">
        <w:rPr>
          <w:rFonts w:ascii="Times New Roman" w:hAnsi="Times New Roman"/>
          <w:sz w:val="24"/>
          <w:szCs w:val="24"/>
        </w:rPr>
        <w:t xml:space="preserve"> em </w:t>
      </w:r>
      <w:r w:rsidRPr="00044289">
        <w:rPr>
          <w:rFonts w:ascii="Times New Roman" w:hAnsi="Times New Roman"/>
          <w:i/>
          <w:sz w:val="24"/>
          <w:szCs w:val="24"/>
        </w:rPr>
        <w:t>Imagens do Alentejo: Documentário da Vida Alentejana</w:t>
      </w:r>
      <w:r>
        <w:rPr>
          <w:rFonts w:ascii="Times New Roman" w:hAnsi="Times New Roman"/>
          <w:i/>
          <w:sz w:val="24"/>
          <w:szCs w:val="24"/>
        </w:rPr>
        <w:t xml:space="preserve"> </w:t>
      </w:r>
      <w:r w:rsidRPr="00044289">
        <w:rPr>
          <w:rFonts w:ascii="Times New Roman" w:hAnsi="Times New Roman"/>
          <w:sz w:val="24"/>
          <w:szCs w:val="24"/>
        </w:rPr>
        <w:t>(1936)</w:t>
      </w:r>
      <w:r>
        <w:rPr>
          <w:rFonts w:ascii="Times New Roman" w:hAnsi="Times New Roman"/>
          <w:sz w:val="24"/>
          <w:szCs w:val="24"/>
        </w:rPr>
        <w:t xml:space="preserve">, de Henrique Zarco, e colabora no semanário </w:t>
      </w:r>
      <w:r w:rsidRPr="00FF3F90">
        <w:rPr>
          <w:rFonts w:ascii="Times New Roman" w:hAnsi="Times New Roman"/>
          <w:i/>
          <w:sz w:val="24"/>
          <w:szCs w:val="24"/>
        </w:rPr>
        <w:t>Acçã</w:t>
      </w:r>
      <w:r>
        <w:rPr>
          <w:rFonts w:ascii="Times New Roman" w:hAnsi="Times New Roman"/>
          <w:i/>
          <w:sz w:val="24"/>
          <w:szCs w:val="24"/>
        </w:rPr>
        <w:t xml:space="preserve">o. </w:t>
      </w:r>
      <w:r w:rsidRPr="00FF3F90">
        <w:rPr>
          <w:rFonts w:ascii="Times New Roman" w:hAnsi="Times New Roman"/>
          <w:sz w:val="24"/>
          <w:szCs w:val="24"/>
        </w:rPr>
        <w:t>Por essa</w:t>
      </w:r>
      <w:r>
        <w:rPr>
          <w:rFonts w:ascii="Times New Roman" w:hAnsi="Times New Roman"/>
          <w:sz w:val="24"/>
          <w:szCs w:val="24"/>
        </w:rPr>
        <w:t xml:space="preserve"> altura assina apenas «Manuel», conforme se lê debaixo do título «Haron, o Mercador», banda desenhada saída a 21 de Abril de 1936, em </w:t>
      </w:r>
      <w:r w:rsidRPr="00FF3F90">
        <w:rPr>
          <w:rFonts w:ascii="Times New Roman" w:hAnsi="Times New Roman"/>
          <w:i/>
          <w:sz w:val="24"/>
          <w:szCs w:val="24"/>
        </w:rPr>
        <w:t>O Mosquito</w:t>
      </w:r>
      <w:r>
        <w:rPr>
          <w:rFonts w:ascii="Times New Roman" w:hAnsi="Times New Roman"/>
          <w:sz w:val="24"/>
          <w:szCs w:val="24"/>
        </w:rPr>
        <w:t xml:space="preserve">, nº15. Ao lado desta reprodução do livro </w:t>
      </w:r>
      <w:proofErr w:type="gramStart"/>
      <w:r w:rsidRPr="00FF3F90">
        <w:rPr>
          <w:rFonts w:ascii="Times New Roman" w:hAnsi="Times New Roman"/>
          <w:i/>
          <w:sz w:val="24"/>
          <w:szCs w:val="24"/>
        </w:rPr>
        <w:t>Pavia</w:t>
      </w:r>
      <w:proofErr w:type="gramEnd"/>
      <w:r>
        <w:rPr>
          <w:rFonts w:ascii="Times New Roman" w:hAnsi="Times New Roman"/>
          <w:i/>
          <w:sz w:val="24"/>
          <w:szCs w:val="24"/>
        </w:rPr>
        <w:t xml:space="preserve"> </w:t>
      </w:r>
      <w:r w:rsidRPr="005E30E7">
        <w:rPr>
          <w:rFonts w:ascii="Times New Roman" w:hAnsi="Times New Roman"/>
          <w:sz w:val="24"/>
          <w:szCs w:val="24"/>
        </w:rPr>
        <w:t>(p.190)</w:t>
      </w:r>
      <w:r>
        <w:rPr>
          <w:rFonts w:ascii="Times New Roman" w:hAnsi="Times New Roman"/>
          <w:sz w:val="24"/>
          <w:szCs w:val="24"/>
        </w:rPr>
        <w:t>, encontra-se o exemplar artístico mais antigo aqui inserido, uma tira de 1933. Nos vinte anos que se seguem até ao seu desaparecimento, embeleza as obras de muitos escritores contemporâneos, entre os quais se destacam os neo-realistas, facto determinante para a divulgação pública do seu trabalho, bem como para a respectiva identidade. A partir de 1924, estende a colaboração na imprensa a diferentes public</w:t>
      </w:r>
      <w:r>
        <w:rPr>
          <w:rFonts w:ascii="Times New Roman" w:hAnsi="Times New Roman"/>
          <w:sz w:val="24"/>
          <w:szCs w:val="24"/>
        </w:rPr>
        <w:t>a</w:t>
      </w:r>
      <w:r>
        <w:rPr>
          <w:rFonts w:ascii="Times New Roman" w:hAnsi="Times New Roman"/>
          <w:sz w:val="24"/>
          <w:szCs w:val="24"/>
        </w:rPr>
        <w:t xml:space="preserve">ções – </w:t>
      </w:r>
      <w:r w:rsidRPr="00CC740B">
        <w:rPr>
          <w:rFonts w:ascii="Times New Roman" w:hAnsi="Times New Roman"/>
          <w:i/>
          <w:sz w:val="24"/>
          <w:szCs w:val="24"/>
        </w:rPr>
        <w:t>Vértice</w:t>
      </w:r>
      <w:r w:rsidRPr="00CC740B">
        <w:rPr>
          <w:rFonts w:ascii="Times New Roman" w:hAnsi="Times New Roman"/>
          <w:sz w:val="24"/>
          <w:szCs w:val="24"/>
        </w:rPr>
        <w:t>,</w:t>
      </w:r>
      <w:r w:rsidRPr="00CC740B">
        <w:rPr>
          <w:rFonts w:ascii="Times New Roman" w:hAnsi="Times New Roman"/>
          <w:i/>
          <w:sz w:val="24"/>
          <w:szCs w:val="24"/>
        </w:rPr>
        <w:t xml:space="preserve"> Ver e Crer</w:t>
      </w:r>
      <w:r w:rsidRPr="00CC740B">
        <w:rPr>
          <w:rFonts w:ascii="Times New Roman" w:hAnsi="Times New Roman"/>
          <w:sz w:val="24"/>
          <w:szCs w:val="24"/>
        </w:rPr>
        <w:t>,</w:t>
      </w:r>
      <w:r w:rsidRPr="00CC740B">
        <w:rPr>
          <w:rFonts w:ascii="Times New Roman" w:hAnsi="Times New Roman"/>
          <w:i/>
          <w:sz w:val="24"/>
          <w:szCs w:val="24"/>
        </w:rPr>
        <w:t xml:space="preserve"> Atlântico</w:t>
      </w:r>
      <w:r w:rsidRPr="00CC740B">
        <w:rPr>
          <w:rFonts w:ascii="Times New Roman" w:hAnsi="Times New Roman"/>
          <w:sz w:val="24"/>
          <w:szCs w:val="24"/>
        </w:rPr>
        <w:t>,</w:t>
      </w:r>
      <w:r w:rsidRPr="00CC740B">
        <w:rPr>
          <w:rFonts w:ascii="Times New Roman" w:hAnsi="Times New Roman"/>
          <w:i/>
          <w:sz w:val="24"/>
          <w:szCs w:val="24"/>
        </w:rPr>
        <w:t xml:space="preserve"> Horizonte </w:t>
      </w:r>
      <w:r w:rsidRPr="00CC740B">
        <w:rPr>
          <w:rFonts w:ascii="Times New Roman" w:hAnsi="Times New Roman"/>
          <w:sz w:val="24"/>
          <w:szCs w:val="24"/>
        </w:rPr>
        <w:t>e</w:t>
      </w:r>
      <w:r w:rsidRPr="00CC740B">
        <w:rPr>
          <w:rFonts w:ascii="Times New Roman" w:hAnsi="Times New Roman"/>
          <w:i/>
          <w:sz w:val="24"/>
          <w:szCs w:val="24"/>
        </w:rPr>
        <w:t xml:space="preserve"> Panorama</w:t>
      </w:r>
      <w:r>
        <w:rPr>
          <w:rFonts w:ascii="Times New Roman" w:hAnsi="Times New Roman"/>
          <w:sz w:val="24"/>
          <w:szCs w:val="24"/>
        </w:rPr>
        <w:t xml:space="preserve"> – e em 1946 participa pela primeira vez numa exposição colectiva no Paço Ducal de Vila Viçosa, a que se somam, entre várias, todas as Exposições Gerais de Artes Plásticas. Entretanto sai, em 1950, o seu álbum de desenhos </w:t>
      </w:r>
      <w:r w:rsidRPr="00CC740B">
        <w:rPr>
          <w:rFonts w:ascii="Times New Roman" w:hAnsi="Times New Roman"/>
          <w:i/>
          <w:sz w:val="24"/>
          <w:szCs w:val="24"/>
        </w:rPr>
        <w:t>Líricas</w:t>
      </w:r>
      <w:r>
        <w:rPr>
          <w:rFonts w:ascii="Times New Roman" w:hAnsi="Times New Roman"/>
          <w:sz w:val="24"/>
          <w:szCs w:val="24"/>
        </w:rPr>
        <w:t>, com um texto de José Gomes Ferreira. É ainda em vida que o arquitecto Castro Rodrigues e Zeferino Cruz organizam em 1954-55, no Lobito, Benguela e Luanda, a única mostra individual deste labor artístico, sob o título «Expos</w:t>
      </w:r>
      <w:r>
        <w:rPr>
          <w:rFonts w:ascii="Times New Roman" w:hAnsi="Times New Roman"/>
          <w:sz w:val="24"/>
          <w:szCs w:val="24"/>
        </w:rPr>
        <w:t>i</w:t>
      </w:r>
      <w:r>
        <w:rPr>
          <w:rFonts w:ascii="Times New Roman" w:hAnsi="Times New Roman"/>
          <w:sz w:val="24"/>
          <w:szCs w:val="24"/>
        </w:rPr>
        <w:t xml:space="preserve">ção de Obras de Manuel Ribeiro de </w:t>
      </w:r>
      <w:proofErr w:type="gramStart"/>
      <w:r>
        <w:rPr>
          <w:rFonts w:ascii="Times New Roman" w:hAnsi="Times New Roman"/>
          <w:sz w:val="24"/>
          <w:szCs w:val="24"/>
        </w:rPr>
        <w:t>Pavia</w:t>
      </w:r>
      <w:proofErr w:type="gramEnd"/>
      <w:r>
        <w:rPr>
          <w:rFonts w:ascii="Times New Roman" w:hAnsi="Times New Roman"/>
          <w:sz w:val="24"/>
          <w:szCs w:val="24"/>
        </w:rPr>
        <w:t>». Também naquela primeira cidade angolana um painel de azulejos a reproduzir um desenho seu reveste um enorme edifício, concr</w:t>
      </w:r>
      <w:r>
        <w:rPr>
          <w:rFonts w:ascii="Times New Roman" w:hAnsi="Times New Roman"/>
          <w:sz w:val="24"/>
          <w:szCs w:val="24"/>
        </w:rPr>
        <w:t>e</w:t>
      </w:r>
      <w:r>
        <w:rPr>
          <w:rFonts w:ascii="Times New Roman" w:hAnsi="Times New Roman"/>
          <w:sz w:val="24"/>
          <w:szCs w:val="24"/>
        </w:rPr>
        <w:t xml:space="preserve">tização parcial de um sonho do ilustrador, que engloba a pintura mural e o fresco, a tapeçaria e o vitral, e que o mesmo nunca chega a materializar em Portugal. Por isso, aquando das comemorações do centenário do seu nascimento, </w:t>
      </w:r>
      <w:proofErr w:type="gramStart"/>
      <w:r>
        <w:rPr>
          <w:rFonts w:ascii="Times New Roman" w:hAnsi="Times New Roman"/>
          <w:sz w:val="24"/>
          <w:szCs w:val="24"/>
        </w:rPr>
        <w:t>Pavia</w:t>
      </w:r>
      <w:proofErr w:type="gramEnd"/>
      <w:r>
        <w:rPr>
          <w:rFonts w:ascii="Times New Roman" w:hAnsi="Times New Roman"/>
          <w:sz w:val="24"/>
          <w:szCs w:val="24"/>
        </w:rPr>
        <w:t xml:space="preserve"> inaugura, em justa homenagem a um filho ainda hoje muito ignorado, um painel de azulejos com uma composição do próprio.</w:t>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 xml:space="preserve">  Conquanto se tenha aventurado pela produção poética e ficcional e ainda na crítica cinematográfica, desconhece-se até ao momento a localização destes textos de Manuel Ribeiro, que aguardam assim uma vontade de investigação.</w:t>
      </w:r>
    </w:p>
    <w:p w:rsidR="00264477" w:rsidRDefault="00264477" w:rsidP="00264477">
      <w:pPr>
        <w:pStyle w:val="SemEspaamento"/>
        <w:spacing w:line="360" w:lineRule="auto"/>
        <w:jc w:val="both"/>
        <w:rPr>
          <w:rFonts w:ascii="Times New Roman" w:hAnsi="Times New Roman"/>
          <w:sz w:val="24"/>
          <w:szCs w:val="24"/>
        </w:rPr>
      </w:pPr>
    </w:p>
    <w:p w:rsidR="005E4721" w:rsidRDefault="005E4721" w:rsidP="00EB7F05">
      <w:pPr>
        <w:tabs>
          <w:tab w:val="left" w:pos="3030"/>
        </w:tabs>
        <w:ind w:right="-427"/>
        <w:rPr>
          <w:noProof/>
        </w:rPr>
      </w:pPr>
    </w:p>
    <w:p w:rsidR="00264477" w:rsidRPr="00A00B2F" w:rsidRDefault="005E4721" w:rsidP="00264477">
      <w:pPr>
        <w:pStyle w:val="SemEspaamento"/>
        <w:spacing w:line="360" w:lineRule="auto"/>
        <w:jc w:val="both"/>
        <w:rPr>
          <w:rFonts w:ascii="Times New Roman" w:hAnsi="Times New Roman"/>
          <w:noProof/>
          <w:sz w:val="24"/>
          <w:szCs w:val="24"/>
          <w:lang w:eastAsia="pt-PT"/>
        </w:rPr>
      </w:pPr>
      <w:r>
        <w:rPr>
          <w:rFonts w:ascii="Times New Roman" w:hAnsi="Times New Roman"/>
          <w:noProof/>
          <w:sz w:val="24"/>
          <w:szCs w:val="24"/>
          <w:lang w:eastAsia="pt-PT"/>
        </w:rPr>
        <w:t xml:space="preserve">  </w:t>
      </w:r>
      <w:r w:rsidR="00264477" w:rsidRPr="00A00B2F">
        <w:rPr>
          <w:rFonts w:ascii="Times New Roman" w:hAnsi="Times New Roman"/>
          <w:noProof/>
          <w:sz w:val="24"/>
          <w:szCs w:val="24"/>
          <w:lang w:eastAsia="pt-PT"/>
        </w:rPr>
        <w:t>Os dois anexos que se seguem estão directamente ligados com a docência  da obra de Antunes da Silva no ensin</w:t>
      </w:r>
      <w:r w:rsidR="00740116">
        <w:rPr>
          <w:rFonts w:ascii="Times New Roman" w:hAnsi="Times New Roman"/>
          <w:noProof/>
          <w:sz w:val="24"/>
          <w:szCs w:val="24"/>
          <w:lang w:eastAsia="pt-PT"/>
        </w:rPr>
        <w:t>o Básico e Secundário. O anexo II</w:t>
      </w:r>
      <w:r w:rsidR="00264477" w:rsidRPr="00A00B2F">
        <w:rPr>
          <w:rFonts w:ascii="Times New Roman" w:hAnsi="Times New Roman"/>
          <w:noProof/>
          <w:sz w:val="24"/>
          <w:szCs w:val="24"/>
          <w:lang w:eastAsia="pt-PT"/>
        </w:rPr>
        <w:t xml:space="preserve"> consiste num tr</w:t>
      </w:r>
      <w:r w:rsidR="00D30F09">
        <w:rPr>
          <w:rFonts w:ascii="Times New Roman" w:hAnsi="Times New Roman"/>
          <w:noProof/>
          <w:sz w:val="24"/>
          <w:szCs w:val="24"/>
          <w:lang w:eastAsia="pt-PT"/>
        </w:rPr>
        <w:t>abalho realizado</w:t>
      </w:r>
      <w:r w:rsidR="00264477" w:rsidRPr="00A00B2F">
        <w:rPr>
          <w:rFonts w:ascii="Times New Roman" w:hAnsi="Times New Roman"/>
          <w:noProof/>
          <w:sz w:val="24"/>
          <w:szCs w:val="24"/>
          <w:lang w:eastAsia="pt-PT"/>
        </w:rPr>
        <w:t xml:space="preserve"> </w:t>
      </w:r>
      <w:r w:rsidR="00D30F09">
        <w:rPr>
          <w:rFonts w:ascii="Times New Roman" w:hAnsi="Times New Roman"/>
          <w:noProof/>
          <w:sz w:val="24"/>
          <w:szCs w:val="24"/>
          <w:lang w:eastAsia="pt-PT"/>
        </w:rPr>
        <w:t>n</w:t>
      </w:r>
      <w:r w:rsidR="00264477" w:rsidRPr="00A00B2F">
        <w:rPr>
          <w:rFonts w:ascii="Times New Roman" w:hAnsi="Times New Roman"/>
          <w:noProof/>
          <w:sz w:val="24"/>
          <w:szCs w:val="24"/>
          <w:lang w:eastAsia="pt-PT"/>
        </w:rPr>
        <w:t>uma acção de formação de docent</w:t>
      </w:r>
      <w:r w:rsidR="00740116">
        <w:rPr>
          <w:rFonts w:ascii="Times New Roman" w:hAnsi="Times New Roman"/>
          <w:noProof/>
          <w:sz w:val="24"/>
          <w:szCs w:val="24"/>
          <w:lang w:eastAsia="pt-PT"/>
        </w:rPr>
        <w:t>es sobre «Património». O anexo III</w:t>
      </w:r>
      <w:r w:rsidR="00264477" w:rsidRPr="00A00B2F">
        <w:rPr>
          <w:rFonts w:ascii="Times New Roman" w:hAnsi="Times New Roman"/>
          <w:noProof/>
          <w:sz w:val="24"/>
          <w:szCs w:val="24"/>
          <w:lang w:eastAsia="pt-PT"/>
        </w:rPr>
        <w:t xml:space="preserve">  resulta  da candidatura  a licença sabática pela autora desta dissertação e tem duas partes: a primeira consiste numa justificação pedagógica e didáctica </w:t>
      </w:r>
      <w:r w:rsidR="00264477">
        <w:rPr>
          <w:rFonts w:ascii="Times New Roman" w:hAnsi="Times New Roman"/>
          <w:noProof/>
          <w:sz w:val="24"/>
          <w:szCs w:val="24"/>
          <w:lang w:eastAsia="pt-PT"/>
        </w:rPr>
        <w:t>do assunto</w:t>
      </w:r>
      <w:r w:rsidR="00264477" w:rsidRPr="00A00B2F">
        <w:rPr>
          <w:rFonts w:ascii="Times New Roman" w:hAnsi="Times New Roman"/>
          <w:noProof/>
          <w:sz w:val="24"/>
          <w:szCs w:val="24"/>
          <w:lang w:eastAsia="pt-PT"/>
        </w:rPr>
        <w:t xml:space="preserve"> proposto para tratamento na tese; a segunda é uma planificação de uma comunicação sobre o autor aos pares, no intuito de alargar o interesse e o co</w:t>
      </w:r>
      <w:r w:rsidR="00D30F09">
        <w:rPr>
          <w:rFonts w:ascii="Times New Roman" w:hAnsi="Times New Roman"/>
          <w:noProof/>
          <w:sz w:val="24"/>
          <w:szCs w:val="24"/>
          <w:lang w:eastAsia="pt-PT"/>
        </w:rPr>
        <w:t>nhecimento à comunidade educativ</w:t>
      </w:r>
      <w:r w:rsidR="00264477" w:rsidRPr="00A00B2F">
        <w:rPr>
          <w:rFonts w:ascii="Times New Roman" w:hAnsi="Times New Roman"/>
          <w:noProof/>
          <w:sz w:val="24"/>
          <w:szCs w:val="24"/>
          <w:lang w:eastAsia="pt-PT"/>
        </w:rPr>
        <w:t>a em geral.</w:t>
      </w: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264477" w:rsidRDefault="00264477" w:rsidP="00264477">
      <w:pPr>
        <w:tabs>
          <w:tab w:val="left" w:pos="3030"/>
        </w:tabs>
        <w:rPr>
          <w:noProof/>
        </w:rPr>
      </w:pPr>
    </w:p>
    <w:p w:rsidR="00740116" w:rsidRDefault="00740116" w:rsidP="00264477">
      <w:pPr>
        <w:tabs>
          <w:tab w:val="left" w:pos="3030"/>
        </w:tabs>
        <w:rPr>
          <w:noProof/>
        </w:rPr>
      </w:pPr>
    </w:p>
    <w:p w:rsidR="00740116" w:rsidRDefault="00740116" w:rsidP="00264477">
      <w:pPr>
        <w:tabs>
          <w:tab w:val="left" w:pos="3030"/>
        </w:tabs>
        <w:rPr>
          <w:noProof/>
        </w:rPr>
      </w:pPr>
    </w:p>
    <w:p w:rsidR="00740116" w:rsidRDefault="00740116" w:rsidP="00264477">
      <w:pPr>
        <w:tabs>
          <w:tab w:val="left" w:pos="3030"/>
        </w:tabs>
        <w:rPr>
          <w:noProof/>
        </w:rPr>
      </w:pPr>
    </w:p>
    <w:p w:rsidR="00FA5A5B" w:rsidRDefault="00FA5A5B" w:rsidP="00264477">
      <w:pPr>
        <w:tabs>
          <w:tab w:val="left" w:pos="3030"/>
        </w:tabs>
        <w:rPr>
          <w:noProof/>
        </w:rPr>
      </w:pPr>
    </w:p>
    <w:p w:rsidR="00FA5A5B" w:rsidRDefault="00FA5A5B" w:rsidP="00264477">
      <w:pPr>
        <w:tabs>
          <w:tab w:val="left" w:pos="3030"/>
        </w:tabs>
        <w:rPr>
          <w:noProof/>
        </w:rPr>
      </w:pPr>
    </w:p>
    <w:p w:rsidR="00FA5A5B" w:rsidRDefault="00FA5A5B" w:rsidP="00264477">
      <w:pPr>
        <w:tabs>
          <w:tab w:val="left" w:pos="3030"/>
        </w:tabs>
        <w:rPr>
          <w:noProof/>
        </w:rPr>
      </w:pPr>
    </w:p>
    <w:p w:rsidR="00FA5A5B" w:rsidRDefault="00FA5A5B" w:rsidP="00264477">
      <w:pPr>
        <w:tabs>
          <w:tab w:val="left" w:pos="3030"/>
        </w:tabs>
        <w:rPr>
          <w:noProof/>
        </w:rPr>
      </w:pPr>
    </w:p>
    <w:p w:rsidR="00F12396" w:rsidRDefault="00F12396" w:rsidP="00264477">
      <w:pPr>
        <w:tabs>
          <w:tab w:val="left" w:pos="3030"/>
        </w:tabs>
        <w:rPr>
          <w:noProof/>
        </w:rPr>
      </w:pPr>
    </w:p>
    <w:p w:rsidR="00F12396" w:rsidRDefault="00F12396" w:rsidP="00264477">
      <w:pPr>
        <w:tabs>
          <w:tab w:val="left" w:pos="3030"/>
        </w:tabs>
        <w:rPr>
          <w:noProof/>
        </w:rPr>
      </w:pPr>
    </w:p>
    <w:p w:rsidR="00F12396" w:rsidRDefault="00F12396" w:rsidP="00264477">
      <w:pPr>
        <w:tabs>
          <w:tab w:val="left" w:pos="3030"/>
        </w:tabs>
        <w:rPr>
          <w:noProof/>
        </w:rPr>
      </w:pPr>
    </w:p>
    <w:p w:rsidR="00740116" w:rsidRDefault="00740116" w:rsidP="00264477">
      <w:pPr>
        <w:tabs>
          <w:tab w:val="left" w:pos="3030"/>
        </w:tabs>
        <w:rPr>
          <w:noProof/>
        </w:rPr>
      </w:pPr>
    </w:p>
    <w:p w:rsidR="00740116" w:rsidRDefault="00740116" w:rsidP="00264477">
      <w:pPr>
        <w:tabs>
          <w:tab w:val="left" w:pos="3030"/>
        </w:tabs>
        <w:rPr>
          <w:noProof/>
        </w:rPr>
      </w:pPr>
    </w:p>
    <w:p w:rsidR="007B31EA" w:rsidRPr="007B31EA" w:rsidRDefault="007B31EA" w:rsidP="007B31EA">
      <w:pPr>
        <w:autoSpaceDE w:val="0"/>
        <w:autoSpaceDN w:val="0"/>
        <w:adjustRightInd w:val="0"/>
        <w:spacing w:line="360" w:lineRule="auto"/>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700CC5" w:rsidRDefault="00700CC5" w:rsidP="00264477">
      <w:pPr>
        <w:autoSpaceDE w:val="0"/>
        <w:autoSpaceDN w:val="0"/>
        <w:adjustRightInd w:val="0"/>
        <w:spacing w:line="360" w:lineRule="auto"/>
        <w:jc w:val="center"/>
        <w:rPr>
          <w:b/>
        </w:rPr>
      </w:pPr>
    </w:p>
    <w:p w:rsidR="00700CC5" w:rsidRDefault="00700CC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6C2CE4" w:rsidP="00264477">
      <w:pPr>
        <w:autoSpaceDE w:val="0"/>
        <w:autoSpaceDN w:val="0"/>
        <w:adjustRightInd w:val="0"/>
        <w:spacing w:line="360" w:lineRule="auto"/>
        <w:jc w:val="center"/>
        <w:rPr>
          <w:b/>
        </w:rPr>
      </w:pPr>
      <w:r>
        <w:rPr>
          <w:b/>
        </w:rPr>
        <w:t xml:space="preserve"> </w:t>
      </w: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6C2CE4" w:rsidRDefault="006C2CE4" w:rsidP="00264477">
      <w:pPr>
        <w:autoSpaceDE w:val="0"/>
        <w:autoSpaceDN w:val="0"/>
        <w:adjustRightInd w:val="0"/>
        <w:spacing w:line="360" w:lineRule="auto"/>
        <w:jc w:val="center"/>
        <w:rPr>
          <w:b/>
        </w:rPr>
      </w:pPr>
    </w:p>
    <w:p w:rsidR="002F1481" w:rsidRDefault="002F1481" w:rsidP="00264477">
      <w:pPr>
        <w:autoSpaceDE w:val="0"/>
        <w:autoSpaceDN w:val="0"/>
        <w:adjustRightInd w:val="0"/>
        <w:spacing w:line="360" w:lineRule="auto"/>
        <w:jc w:val="center"/>
        <w:rPr>
          <w:b/>
        </w:rPr>
      </w:pPr>
    </w:p>
    <w:p w:rsidR="002F1481" w:rsidRDefault="002F1481"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6C2CE4" w:rsidRDefault="006C2CE4" w:rsidP="006C2CE4">
      <w:pPr>
        <w:jc w:val="center"/>
        <w:rPr>
          <w:b/>
          <w:sz w:val="56"/>
          <w:szCs w:val="56"/>
        </w:rPr>
      </w:pPr>
      <w:r w:rsidRPr="002A797C">
        <w:rPr>
          <w:b/>
          <w:sz w:val="56"/>
          <w:szCs w:val="56"/>
        </w:rPr>
        <w:t>ANEXO II</w:t>
      </w:r>
    </w:p>
    <w:p w:rsidR="00EB7F05" w:rsidRDefault="0084161C" w:rsidP="00264477">
      <w:pPr>
        <w:autoSpaceDE w:val="0"/>
        <w:autoSpaceDN w:val="0"/>
        <w:adjustRightInd w:val="0"/>
        <w:spacing w:line="360" w:lineRule="auto"/>
        <w:jc w:val="center"/>
        <w:rPr>
          <w:b/>
        </w:rPr>
      </w:pPr>
      <w:r>
        <w:rPr>
          <w:b/>
        </w:rPr>
        <w:t xml:space="preserve"> </w:t>
      </w: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EB7F05" w:rsidRDefault="00EB7F05"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2C73F6" w:rsidRDefault="002C73F6" w:rsidP="00264477">
      <w:pPr>
        <w:autoSpaceDE w:val="0"/>
        <w:autoSpaceDN w:val="0"/>
        <w:adjustRightInd w:val="0"/>
        <w:spacing w:line="360" w:lineRule="auto"/>
        <w:jc w:val="center"/>
        <w:rPr>
          <w:b/>
        </w:rPr>
      </w:pPr>
    </w:p>
    <w:p w:rsidR="006C2CE4" w:rsidRDefault="006C2CE4" w:rsidP="00EB7F05">
      <w:pPr>
        <w:autoSpaceDE w:val="0"/>
        <w:autoSpaceDN w:val="0"/>
        <w:adjustRightInd w:val="0"/>
        <w:spacing w:line="360" w:lineRule="auto"/>
        <w:rPr>
          <w:b/>
        </w:rPr>
      </w:pPr>
    </w:p>
    <w:p w:rsidR="00EB7F05" w:rsidRDefault="00EB7F05" w:rsidP="00E518FB">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center"/>
        <w:rPr>
          <w:b/>
        </w:rPr>
      </w:pPr>
      <w:r w:rsidRPr="00EB6D24">
        <w:rPr>
          <w:b/>
        </w:rPr>
        <w:lastRenderedPageBreak/>
        <w:t>CENTRO de FORMAÇÃO MARGUA de VILA VIÇOSA</w:t>
      </w:r>
    </w:p>
    <w:p w:rsidR="00264477" w:rsidRPr="00EB6D24" w:rsidRDefault="00264477" w:rsidP="00264477">
      <w:pPr>
        <w:autoSpaceDE w:val="0"/>
        <w:autoSpaceDN w:val="0"/>
        <w:adjustRightInd w:val="0"/>
        <w:spacing w:line="360" w:lineRule="auto"/>
        <w:jc w:val="center"/>
        <w:rPr>
          <w:b/>
          <w:i/>
        </w:rPr>
      </w:pPr>
      <w:r w:rsidRPr="00EB6D24">
        <w:rPr>
          <w:b/>
          <w:i/>
        </w:rPr>
        <w:t>O Património Local e Regional como Recurso Educativo nas Disciplinas…</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r w:rsidRPr="00EB6D24">
        <w:rPr>
          <w:b/>
        </w:rPr>
        <w:t>Maio-Junho de 2009</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7B31EA">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center"/>
        <w:rPr>
          <w:b/>
        </w:rPr>
      </w:pPr>
      <w:r w:rsidRPr="00EB6D24">
        <w:rPr>
          <w:b/>
        </w:rPr>
        <w:t>O REGRESSO PARA UM TEMPO MELHOR</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both"/>
        <w:rPr>
          <w:b/>
        </w:rPr>
      </w:pPr>
      <w:r w:rsidRPr="00EB6D24">
        <w:rPr>
          <w:b/>
        </w:rPr>
        <w:t xml:space="preserve">                                          </w:t>
      </w:r>
      <w:r>
        <w:rPr>
          <w:b/>
        </w:rPr>
        <w:t xml:space="preserve">                           </w:t>
      </w:r>
      <w:r w:rsidRPr="00EB6D24">
        <w:rPr>
          <w:b/>
        </w:rPr>
        <w:t>Formador: Dr. Nuno Nabais</w:t>
      </w:r>
    </w:p>
    <w:p w:rsidR="00264477" w:rsidRPr="00EB6D24" w:rsidRDefault="00264477" w:rsidP="00264477">
      <w:pPr>
        <w:autoSpaceDE w:val="0"/>
        <w:autoSpaceDN w:val="0"/>
        <w:adjustRightInd w:val="0"/>
        <w:spacing w:line="360" w:lineRule="auto"/>
        <w:jc w:val="both"/>
        <w:rPr>
          <w:b/>
        </w:rPr>
      </w:pPr>
      <w:r w:rsidRPr="00EB6D24">
        <w:rPr>
          <w:b/>
        </w:rPr>
        <w:t xml:space="preserve">                                           </w:t>
      </w:r>
      <w:r>
        <w:rPr>
          <w:b/>
        </w:rPr>
        <w:t xml:space="preserve">                          </w:t>
      </w:r>
      <w:r w:rsidRPr="00EB6D24">
        <w:rPr>
          <w:b/>
        </w:rPr>
        <w:t>Formanda: Maria João Pereira Marques,</w:t>
      </w:r>
    </w:p>
    <w:p w:rsidR="00264477" w:rsidRPr="00EB6D24" w:rsidRDefault="00264477" w:rsidP="00264477">
      <w:pPr>
        <w:autoSpaceDE w:val="0"/>
        <w:autoSpaceDN w:val="0"/>
        <w:adjustRightInd w:val="0"/>
        <w:spacing w:line="360" w:lineRule="auto"/>
        <w:jc w:val="center"/>
        <w:rPr>
          <w:b/>
        </w:rPr>
      </w:pPr>
      <w:r>
        <w:rPr>
          <w:b/>
        </w:rPr>
        <w:t xml:space="preserve">                                                                   </w:t>
      </w:r>
      <w:r w:rsidRPr="00EB6D24">
        <w:rPr>
          <w:b/>
        </w:rPr>
        <w:t>Prof. Agrupamento Vertical do Redondo</w:t>
      </w:r>
    </w:p>
    <w:p w:rsidR="00264477" w:rsidRPr="00EB6D24" w:rsidRDefault="00264477" w:rsidP="00264477">
      <w:pPr>
        <w:autoSpaceDE w:val="0"/>
        <w:autoSpaceDN w:val="0"/>
        <w:adjustRightInd w:val="0"/>
        <w:spacing w:line="360" w:lineRule="auto"/>
        <w:jc w:val="right"/>
        <w:rPr>
          <w:b/>
        </w:rPr>
      </w:pPr>
    </w:p>
    <w:p w:rsidR="00264477" w:rsidRPr="00EB6D24" w:rsidRDefault="00264477" w:rsidP="00264477">
      <w:pPr>
        <w:autoSpaceDE w:val="0"/>
        <w:autoSpaceDN w:val="0"/>
        <w:adjustRightInd w:val="0"/>
        <w:spacing w:line="360" w:lineRule="auto"/>
        <w:rPr>
          <w:b/>
        </w:rPr>
      </w:pPr>
    </w:p>
    <w:p w:rsidR="00264477" w:rsidRDefault="00264477" w:rsidP="00264477">
      <w:pPr>
        <w:autoSpaceDE w:val="0"/>
        <w:autoSpaceDN w:val="0"/>
        <w:adjustRightInd w:val="0"/>
        <w:spacing w:line="360" w:lineRule="auto"/>
        <w:jc w:val="center"/>
        <w:rPr>
          <w:b/>
        </w:rPr>
      </w:pPr>
    </w:p>
    <w:p w:rsidR="00740116" w:rsidRDefault="00740116" w:rsidP="00264477">
      <w:pPr>
        <w:autoSpaceDE w:val="0"/>
        <w:autoSpaceDN w:val="0"/>
        <w:adjustRightInd w:val="0"/>
        <w:spacing w:line="360" w:lineRule="auto"/>
        <w:jc w:val="center"/>
        <w:rPr>
          <w:b/>
        </w:rPr>
      </w:pPr>
    </w:p>
    <w:p w:rsidR="00740116" w:rsidRPr="00EB6D24" w:rsidRDefault="00740116"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r w:rsidRPr="00EB6D24">
        <w:rPr>
          <w:b/>
        </w:rPr>
        <w:t>Que apelo me traz aqui?</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pPr>
      <w:r w:rsidRPr="00EB6D24">
        <w:t>Que apelo me traz aqui a esta hora</w:t>
      </w:r>
    </w:p>
    <w:p w:rsidR="00264477" w:rsidRPr="00EB6D24" w:rsidRDefault="00264477" w:rsidP="00264477">
      <w:pPr>
        <w:autoSpaceDE w:val="0"/>
        <w:autoSpaceDN w:val="0"/>
        <w:adjustRightInd w:val="0"/>
        <w:spacing w:line="360" w:lineRule="auto"/>
        <w:jc w:val="center"/>
      </w:pPr>
      <w:r w:rsidRPr="00EB6D24">
        <w:t>De raízes, prantos, memórias, tormentos,</w:t>
      </w:r>
    </w:p>
    <w:p w:rsidR="00264477" w:rsidRPr="00EB6D24" w:rsidRDefault="00264477" w:rsidP="00264477">
      <w:pPr>
        <w:autoSpaceDE w:val="0"/>
        <w:autoSpaceDN w:val="0"/>
        <w:adjustRightInd w:val="0"/>
        <w:spacing w:line="360" w:lineRule="auto"/>
        <w:jc w:val="center"/>
      </w:pPr>
      <w:r w:rsidRPr="00EB6D24">
        <w:t xml:space="preserve">A sede de versos, a fúria dos ventos, </w:t>
      </w:r>
    </w:p>
    <w:p w:rsidR="00264477" w:rsidRPr="00EB6D24" w:rsidRDefault="00264477" w:rsidP="00264477">
      <w:pPr>
        <w:autoSpaceDE w:val="0"/>
        <w:autoSpaceDN w:val="0"/>
        <w:adjustRightInd w:val="0"/>
        <w:spacing w:line="360" w:lineRule="auto"/>
        <w:jc w:val="center"/>
      </w:pPr>
      <w:r w:rsidRPr="00EB6D24">
        <w:t>Que apelo me rasga a carne e me devora?</w:t>
      </w:r>
    </w:p>
    <w:p w:rsidR="00264477" w:rsidRPr="00EB6D24" w:rsidRDefault="00264477" w:rsidP="00264477">
      <w:pPr>
        <w:autoSpaceDE w:val="0"/>
        <w:autoSpaceDN w:val="0"/>
        <w:adjustRightInd w:val="0"/>
        <w:spacing w:line="360" w:lineRule="auto"/>
        <w:jc w:val="center"/>
      </w:pPr>
    </w:p>
    <w:p w:rsidR="00264477" w:rsidRPr="00EB6D24" w:rsidRDefault="00264477" w:rsidP="00264477">
      <w:pPr>
        <w:autoSpaceDE w:val="0"/>
        <w:autoSpaceDN w:val="0"/>
        <w:adjustRightInd w:val="0"/>
        <w:spacing w:line="360" w:lineRule="auto"/>
        <w:jc w:val="center"/>
      </w:pPr>
      <w:r w:rsidRPr="00EB6D24">
        <w:t xml:space="preserve">Deve haver alguém que na planície chora, </w:t>
      </w:r>
    </w:p>
    <w:p w:rsidR="00264477" w:rsidRPr="00EB6D24" w:rsidRDefault="00264477" w:rsidP="00264477">
      <w:pPr>
        <w:autoSpaceDE w:val="0"/>
        <w:autoSpaceDN w:val="0"/>
        <w:adjustRightInd w:val="0"/>
        <w:spacing w:line="360" w:lineRule="auto"/>
        <w:jc w:val="center"/>
      </w:pPr>
      <w:r w:rsidRPr="00EB6D24">
        <w:t>Por alguém que longe da planície pensa,</w:t>
      </w:r>
    </w:p>
    <w:p w:rsidR="00264477" w:rsidRPr="00EB6D24" w:rsidRDefault="00264477" w:rsidP="00264477">
      <w:pPr>
        <w:autoSpaceDE w:val="0"/>
        <w:autoSpaceDN w:val="0"/>
        <w:adjustRightInd w:val="0"/>
        <w:spacing w:line="360" w:lineRule="auto"/>
        <w:jc w:val="center"/>
      </w:pPr>
      <w:r w:rsidRPr="00EB6D24">
        <w:t>Nas flores de imagens que a planície densa</w:t>
      </w:r>
    </w:p>
    <w:p w:rsidR="00264477" w:rsidRPr="00EB6D24" w:rsidRDefault="00264477" w:rsidP="00264477">
      <w:pPr>
        <w:autoSpaceDE w:val="0"/>
        <w:autoSpaceDN w:val="0"/>
        <w:adjustRightInd w:val="0"/>
        <w:spacing w:line="360" w:lineRule="auto"/>
        <w:jc w:val="center"/>
      </w:pPr>
      <w:r w:rsidRPr="00EB6D24">
        <w:t>Perfuma de cores descobrindo a Aurora.</w:t>
      </w:r>
    </w:p>
    <w:p w:rsidR="00264477" w:rsidRPr="00EB6D24" w:rsidRDefault="00264477" w:rsidP="00264477">
      <w:pPr>
        <w:autoSpaceDE w:val="0"/>
        <w:autoSpaceDN w:val="0"/>
        <w:adjustRightInd w:val="0"/>
        <w:spacing w:line="360" w:lineRule="auto"/>
        <w:jc w:val="center"/>
      </w:pPr>
    </w:p>
    <w:p w:rsidR="00264477" w:rsidRPr="00EB6D24" w:rsidRDefault="00264477" w:rsidP="00264477">
      <w:pPr>
        <w:autoSpaceDE w:val="0"/>
        <w:autoSpaceDN w:val="0"/>
        <w:adjustRightInd w:val="0"/>
        <w:spacing w:line="360" w:lineRule="auto"/>
        <w:jc w:val="center"/>
      </w:pPr>
      <w:r w:rsidRPr="00EB6D24">
        <w:t xml:space="preserve">Que apelo apetece no rasto de outrora, </w:t>
      </w:r>
    </w:p>
    <w:p w:rsidR="00264477" w:rsidRPr="00EB6D24" w:rsidRDefault="00264477" w:rsidP="00264477">
      <w:pPr>
        <w:autoSpaceDE w:val="0"/>
        <w:autoSpaceDN w:val="0"/>
        <w:adjustRightInd w:val="0"/>
        <w:spacing w:line="360" w:lineRule="auto"/>
        <w:jc w:val="center"/>
      </w:pPr>
      <w:r w:rsidRPr="00EB6D24">
        <w:t>Na crina dos ecos, no dorso das ruas?</w:t>
      </w:r>
    </w:p>
    <w:p w:rsidR="00264477" w:rsidRPr="00EB6D24" w:rsidRDefault="00264477" w:rsidP="00264477">
      <w:pPr>
        <w:autoSpaceDE w:val="0"/>
        <w:autoSpaceDN w:val="0"/>
        <w:adjustRightInd w:val="0"/>
        <w:spacing w:line="360" w:lineRule="auto"/>
        <w:jc w:val="center"/>
      </w:pPr>
      <w:r w:rsidRPr="00EB6D24">
        <w:t>A cidade fere as lealdades nuas</w:t>
      </w:r>
    </w:p>
    <w:p w:rsidR="00264477" w:rsidRPr="00EB6D24" w:rsidRDefault="00264477" w:rsidP="00264477">
      <w:pPr>
        <w:autoSpaceDE w:val="0"/>
        <w:autoSpaceDN w:val="0"/>
        <w:adjustRightInd w:val="0"/>
        <w:spacing w:line="360" w:lineRule="auto"/>
        <w:jc w:val="center"/>
      </w:pPr>
      <w:r w:rsidRPr="00EB6D24">
        <w:t>Dos que, revoltados, se foram embora.</w:t>
      </w:r>
    </w:p>
    <w:p w:rsidR="00264477" w:rsidRPr="00EB6D24" w:rsidRDefault="00264477" w:rsidP="00264477">
      <w:pPr>
        <w:autoSpaceDE w:val="0"/>
        <w:autoSpaceDN w:val="0"/>
        <w:adjustRightInd w:val="0"/>
        <w:spacing w:line="360" w:lineRule="auto"/>
        <w:jc w:val="center"/>
      </w:pPr>
    </w:p>
    <w:p w:rsidR="00264477" w:rsidRPr="00EB6D24" w:rsidRDefault="00264477" w:rsidP="00264477">
      <w:pPr>
        <w:autoSpaceDE w:val="0"/>
        <w:autoSpaceDN w:val="0"/>
        <w:adjustRightInd w:val="0"/>
        <w:spacing w:line="360" w:lineRule="auto"/>
        <w:jc w:val="center"/>
      </w:pPr>
      <w:r w:rsidRPr="00EB6D24">
        <w:t xml:space="preserve">Mas terra é oiro. Quem a fere cansa, </w:t>
      </w:r>
    </w:p>
    <w:p w:rsidR="00264477" w:rsidRPr="00EB6D24" w:rsidRDefault="00264477" w:rsidP="00264477">
      <w:pPr>
        <w:autoSpaceDE w:val="0"/>
        <w:autoSpaceDN w:val="0"/>
        <w:adjustRightInd w:val="0"/>
        <w:spacing w:line="360" w:lineRule="auto"/>
        <w:jc w:val="center"/>
      </w:pPr>
      <w:r w:rsidRPr="00EB6D24">
        <w:t>Mesmo o estranho que vem e dela se apossa,</w:t>
      </w:r>
    </w:p>
    <w:p w:rsidR="00264477" w:rsidRPr="00EB6D24" w:rsidRDefault="00264477" w:rsidP="00264477">
      <w:pPr>
        <w:autoSpaceDE w:val="0"/>
        <w:autoSpaceDN w:val="0"/>
        <w:adjustRightInd w:val="0"/>
        <w:spacing w:line="360" w:lineRule="auto"/>
        <w:jc w:val="center"/>
      </w:pPr>
      <w:r w:rsidRPr="00EB6D24">
        <w:t xml:space="preserve">Que a terra não é deles, a terra é nossa, </w:t>
      </w:r>
    </w:p>
    <w:p w:rsidR="00264477" w:rsidRPr="00EB6D24" w:rsidRDefault="00264477" w:rsidP="00264477">
      <w:pPr>
        <w:autoSpaceDE w:val="0"/>
        <w:autoSpaceDN w:val="0"/>
        <w:adjustRightInd w:val="0"/>
        <w:spacing w:line="360" w:lineRule="auto"/>
        <w:jc w:val="center"/>
      </w:pPr>
      <w:r w:rsidRPr="00EB6D24">
        <w:t>Deram-na os nossos avós como herança.</w:t>
      </w:r>
    </w:p>
    <w:p w:rsidR="00264477" w:rsidRPr="00EB6D24" w:rsidRDefault="00264477" w:rsidP="00264477">
      <w:pPr>
        <w:autoSpaceDE w:val="0"/>
        <w:autoSpaceDN w:val="0"/>
        <w:adjustRightInd w:val="0"/>
        <w:spacing w:line="360" w:lineRule="auto"/>
        <w:jc w:val="center"/>
      </w:pPr>
    </w:p>
    <w:p w:rsidR="00264477" w:rsidRPr="008A578D" w:rsidRDefault="00264477" w:rsidP="00264477">
      <w:pPr>
        <w:autoSpaceDE w:val="0"/>
        <w:autoSpaceDN w:val="0"/>
        <w:adjustRightInd w:val="0"/>
        <w:spacing w:line="360" w:lineRule="auto"/>
        <w:jc w:val="center"/>
        <w:rPr>
          <w:b/>
          <w:sz w:val="20"/>
          <w:szCs w:val="20"/>
        </w:rPr>
      </w:pPr>
      <w:r w:rsidRPr="00EB6D24">
        <w:rPr>
          <w:b/>
          <w:i/>
        </w:rPr>
        <w:t xml:space="preserve">                                                                                      </w:t>
      </w:r>
      <w:r w:rsidRPr="008A578D">
        <w:rPr>
          <w:b/>
          <w:i/>
          <w:sz w:val="20"/>
          <w:szCs w:val="20"/>
        </w:rPr>
        <w:t>Rio Degebe</w:t>
      </w:r>
      <w:r w:rsidRPr="008A578D">
        <w:rPr>
          <w:b/>
          <w:sz w:val="20"/>
          <w:szCs w:val="20"/>
        </w:rPr>
        <w:t>, Antunes da Silva</w:t>
      </w: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rPr>
          <w:b/>
        </w:rPr>
      </w:pPr>
    </w:p>
    <w:p w:rsidR="00264477" w:rsidRDefault="00264477" w:rsidP="00264477">
      <w:pPr>
        <w:autoSpaceDE w:val="0"/>
        <w:autoSpaceDN w:val="0"/>
        <w:adjustRightInd w:val="0"/>
        <w:spacing w:line="360" w:lineRule="auto"/>
        <w:rPr>
          <w:b/>
        </w:rPr>
      </w:pPr>
    </w:p>
    <w:p w:rsidR="002C73F6" w:rsidRDefault="002C73F6" w:rsidP="00264477">
      <w:pPr>
        <w:autoSpaceDE w:val="0"/>
        <w:autoSpaceDN w:val="0"/>
        <w:adjustRightInd w:val="0"/>
        <w:spacing w:line="360" w:lineRule="auto"/>
        <w:rPr>
          <w:b/>
        </w:rPr>
      </w:pPr>
    </w:p>
    <w:p w:rsidR="002C73F6" w:rsidRDefault="002C73F6" w:rsidP="00264477">
      <w:pPr>
        <w:autoSpaceDE w:val="0"/>
        <w:autoSpaceDN w:val="0"/>
        <w:adjustRightInd w:val="0"/>
        <w:spacing w:line="360" w:lineRule="auto"/>
        <w:rPr>
          <w:b/>
        </w:rPr>
      </w:pPr>
    </w:p>
    <w:p w:rsidR="002C73F6" w:rsidRPr="00EB6D24" w:rsidRDefault="002C73F6" w:rsidP="00264477">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r w:rsidRPr="00EB6D24">
        <w:rPr>
          <w:b/>
        </w:rPr>
        <w:lastRenderedPageBreak/>
        <w:t>ÍNDICE</w:t>
      </w:r>
    </w:p>
    <w:p w:rsidR="00264477" w:rsidRPr="00EB6D24" w:rsidRDefault="00264477" w:rsidP="00264477">
      <w:pPr>
        <w:autoSpaceDE w:val="0"/>
        <w:autoSpaceDN w:val="0"/>
        <w:adjustRightInd w:val="0"/>
        <w:spacing w:line="360" w:lineRule="auto"/>
        <w:jc w:val="center"/>
        <w:rPr>
          <w:b/>
        </w:rPr>
      </w:pPr>
      <w:r>
        <w:t xml:space="preserve">                                                                                                         </w:t>
      </w:r>
    </w:p>
    <w:p w:rsidR="00264477" w:rsidRPr="00EB6D24" w:rsidRDefault="00264477" w:rsidP="00264477">
      <w:pPr>
        <w:autoSpaceDE w:val="0"/>
        <w:autoSpaceDN w:val="0"/>
        <w:adjustRightInd w:val="0"/>
        <w:spacing w:line="360" w:lineRule="auto"/>
      </w:pPr>
      <w:r w:rsidRPr="00EB6D24">
        <w:rPr>
          <w:b/>
        </w:rPr>
        <w:t xml:space="preserve">           </w:t>
      </w:r>
      <w:r w:rsidR="00B526C4">
        <w:t>Poema «Que Apelo me Traz a</w:t>
      </w:r>
      <w:r w:rsidRPr="00EB6D24">
        <w:t>qui?», de Antunes da Silva</w:t>
      </w:r>
    </w:p>
    <w:p w:rsidR="00264477" w:rsidRPr="00EB6D24" w:rsidRDefault="00264477" w:rsidP="00264477">
      <w:pPr>
        <w:autoSpaceDE w:val="0"/>
        <w:autoSpaceDN w:val="0"/>
        <w:adjustRightInd w:val="0"/>
        <w:spacing w:line="360" w:lineRule="auto"/>
      </w:pPr>
      <w:r w:rsidRPr="00EB6D24">
        <w:t xml:space="preserve">                   </w:t>
      </w:r>
    </w:p>
    <w:p w:rsidR="00264477" w:rsidRPr="00EB6D24" w:rsidRDefault="00264477" w:rsidP="009A06AF">
      <w:pPr>
        <w:pStyle w:val="PargrafodaLista"/>
        <w:numPr>
          <w:ilvl w:val="0"/>
          <w:numId w:val="12"/>
        </w:numPr>
        <w:autoSpaceDE w:val="0"/>
        <w:autoSpaceDN w:val="0"/>
        <w:adjustRightInd w:val="0"/>
        <w:spacing w:line="360" w:lineRule="auto"/>
      </w:pPr>
      <w:r w:rsidRPr="00EB6D24">
        <w:t>O Regre</w:t>
      </w:r>
      <w:r w:rsidR="00B526C4">
        <w:t>sso para um Tempo Melhor</w:t>
      </w:r>
    </w:p>
    <w:p w:rsidR="00264477" w:rsidRPr="00EB6D24" w:rsidRDefault="00264477" w:rsidP="00264477">
      <w:pPr>
        <w:pStyle w:val="PargrafodaLista"/>
        <w:autoSpaceDE w:val="0"/>
        <w:autoSpaceDN w:val="0"/>
        <w:adjustRightInd w:val="0"/>
        <w:spacing w:line="360" w:lineRule="auto"/>
      </w:pPr>
    </w:p>
    <w:p w:rsidR="00264477" w:rsidRPr="00EB6D24" w:rsidRDefault="00264477" w:rsidP="009A06AF">
      <w:pPr>
        <w:pStyle w:val="PargrafodaLista"/>
        <w:numPr>
          <w:ilvl w:val="0"/>
          <w:numId w:val="12"/>
        </w:numPr>
        <w:autoSpaceDE w:val="0"/>
        <w:autoSpaceDN w:val="0"/>
        <w:adjustRightInd w:val="0"/>
        <w:spacing w:line="360" w:lineRule="auto"/>
      </w:pPr>
      <w:r w:rsidRPr="00EB6D24">
        <w:t>Unidade D</w:t>
      </w:r>
      <w:r w:rsidR="00B526C4">
        <w:t>idáctica de Português (10º ano)</w:t>
      </w:r>
    </w:p>
    <w:p w:rsidR="00264477" w:rsidRPr="008A578D" w:rsidRDefault="00264477" w:rsidP="00264477">
      <w:pPr>
        <w:autoSpaceDE w:val="0"/>
        <w:autoSpaceDN w:val="0"/>
        <w:adjustRightInd w:val="0"/>
        <w:spacing w:line="360" w:lineRule="auto"/>
      </w:pPr>
    </w:p>
    <w:p w:rsidR="00264477" w:rsidRPr="00EB6D24" w:rsidRDefault="00264477" w:rsidP="009A06AF">
      <w:pPr>
        <w:pStyle w:val="PargrafodaLista"/>
        <w:numPr>
          <w:ilvl w:val="0"/>
          <w:numId w:val="12"/>
        </w:numPr>
        <w:autoSpaceDE w:val="0"/>
        <w:autoSpaceDN w:val="0"/>
        <w:adjustRightInd w:val="0"/>
        <w:spacing w:line="360" w:lineRule="auto"/>
      </w:pPr>
      <w:r w:rsidRPr="00EB6D24">
        <w:t>Anexos</w:t>
      </w:r>
      <w:r>
        <w:rPr>
          <w:rStyle w:val="Refdenotaderodap"/>
        </w:rPr>
        <w:footnoteReference w:id="199"/>
      </w:r>
    </w:p>
    <w:p w:rsidR="00264477" w:rsidRPr="00EB6D24" w:rsidRDefault="00264477" w:rsidP="00264477">
      <w:pPr>
        <w:autoSpaceDE w:val="0"/>
        <w:autoSpaceDN w:val="0"/>
        <w:adjustRightInd w:val="0"/>
        <w:spacing w:line="360" w:lineRule="auto"/>
      </w:pPr>
    </w:p>
    <w:p w:rsidR="00264477" w:rsidRPr="00EB6D24" w:rsidRDefault="00264477" w:rsidP="00264477">
      <w:pPr>
        <w:pStyle w:val="PargrafodaLista"/>
        <w:autoSpaceDE w:val="0"/>
        <w:autoSpaceDN w:val="0"/>
        <w:adjustRightInd w:val="0"/>
        <w:spacing w:line="360" w:lineRule="auto"/>
        <w:ind w:left="1440"/>
        <w:rPr>
          <w:i/>
        </w:rPr>
      </w:pPr>
      <w:r w:rsidRPr="00EB6D24">
        <w:rPr>
          <w:i/>
        </w:rPr>
        <w:t>Materiais de trabalho nas aulas</w:t>
      </w:r>
    </w:p>
    <w:p w:rsidR="00264477" w:rsidRPr="00EB6D24" w:rsidRDefault="00264477" w:rsidP="00264477">
      <w:pPr>
        <w:pStyle w:val="PargrafodaLista"/>
        <w:autoSpaceDE w:val="0"/>
        <w:autoSpaceDN w:val="0"/>
        <w:adjustRightInd w:val="0"/>
        <w:spacing w:line="360" w:lineRule="auto"/>
        <w:ind w:left="1440"/>
      </w:pPr>
    </w:p>
    <w:p w:rsidR="00264477" w:rsidRPr="00EB6D24" w:rsidRDefault="00264477" w:rsidP="009A06AF">
      <w:pPr>
        <w:pStyle w:val="PargrafodaLista"/>
        <w:numPr>
          <w:ilvl w:val="0"/>
          <w:numId w:val="13"/>
        </w:numPr>
        <w:autoSpaceDE w:val="0"/>
        <w:autoSpaceDN w:val="0"/>
        <w:adjustRightInd w:val="0"/>
        <w:spacing w:line="360" w:lineRule="auto"/>
      </w:pPr>
      <w:r w:rsidRPr="00EB6D24">
        <w:t>Conto «O Regresso», de Antunes da Silva;</w:t>
      </w:r>
    </w:p>
    <w:p w:rsidR="00264477" w:rsidRPr="00EB6D24" w:rsidRDefault="00264477" w:rsidP="009A06AF">
      <w:pPr>
        <w:pStyle w:val="PargrafodaLista"/>
        <w:numPr>
          <w:ilvl w:val="0"/>
          <w:numId w:val="13"/>
        </w:numPr>
        <w:autoSpaceDE w:val="0"/>
        <w:autoSpaceDN w:val="0"/>
        <w:adjustRightInd w:val="0"/>
        <w:spacing w:line="360" w:lineRule="auto"/>
      </w:pPr>
      <w:r w:rsidRPr="00EB6D24">
        <w:t xml:space="preserve">Capas de Manuel Ribeiro de </w:t>
      </w:r>
      <w:proofErr w:type="gramStart"/>
      <w:r w:rsidRPr="00EB6D24">
        <w:t>Pavia</w:t>
      </w:r>
      <w:proofErr w:type="gramEnd"/>
      <w:r w:rsidRPr="00EB6D24">
        <w:t xml:space="preserve"> para o livro </w:t>
      </w:r>
      <w:r w:rsidRPr="00EB6D24">
        <w:rPr>
          <w:i/>
        </w:rPr>
        <w:t>Gaimirra</w:t>
      </w:r>
      <w:r w:rsidRPr="00EB6D24">
        <w:t>;</w:t>
      </w:r>
    </w:p>
    <w:p w:rsidR="00264477" w:rsidRPr="00EB6D24" w:rsidRDefault="00264477" w:rsidP="009A06AF">
      <w:pPr>
        <w:pStyle w:val="PargrafodaLista"/>
        <w:numPr>
          <w:ilvl w:val="0"/>
          <w:numId w:val="13"/>
        </w:numPr>
        <w:autoSpaceDE w:val="0"/>
        <w:autoSpaceDN w:val="0"/>
        <w:adjustRightInd w:val="0"/>
        <w:spacing w:line="360" w:lineRule="auto"/>
      </w:pPr>
      <w:r w:rsidRPr="00EB6D24">
        <w:t>Vida e obra de Antunes da Silva;</w:t>
      </w:r>
    </w:p>
    <w:p w:rsidR="00264477" w:rsidRPr="00EB6D24" w:rsidRDefault="00264477" w:rsidP="009A06AF">
      <w:pPr>
        <w:pStyle w:val="PargrafodaLista"/>
        <w:numPr>
          <w:ilvl w:val="0"/>
          <w:numId w:val="13"/>
        </w:numPr>
        <w:autoSpaceDE w:val="0"/>
        <w:autoSpaceDN w:val="0"/>
        <w:adjustRightInd w:val="0"/>
        <w:spacing w:line="360" w:lineRule="auto"/>
      </w:pPr>
      <w:r w:rsidRPr="00EB6D24">
        <w:t>Ficha de trabalho</w:t>
      </w:r>
    </w:p>
    <w:p w:rsidR="00264477" w:rsidRPr="00EB6D24" w:rsidRDefault="00264477" w:rsidP="00264477">
      <w:pPr>
        <w:pStyle w:val="PargrafodaLista"/>
        <w:autoSpaceDE w:val="0"/>
        <w:autoSpaceDN w:val="0"/>
        <w:adjustRightInd w:val="0"/>
        <w:spacing w:line="360" w:lineRule="auto"/>
        <w:ind w:left="1080"/>
      </w:pPr>
    </w:p>
    <w:p w:rsidR="00264477" w:rsidRPr="00EB6D24" w:rsidRDefault="00264477" w:rsidP="00264477">
      <w:pPr>
        <w:pStyle w:val="PargrafodaLista"/>
        <w:autoSpaceDE w:val="0"/>
        <w:autoSpaceDN w:val="0"/>
        <w:adjustRightInd w:val="0"/>
        <w:spacing w:line="360" w:lineRule="auto"/>
        <w:ind w:left="1440"/>
        <w:rPr>
          <w:i/>
        </w:rPr>
      </w:pPr>
      <w:r w:rsidRPr="00EB6D24">
        <w:rPr>
          <w:i/>
        </w:rPr>
        <w:t>Programa de Português do 10º ano</w:t>
      </w:r>
    </w:p>
    <w:p w:rsidR="00264477" w:rsidRPr="00EB6D24" w:rsidRDefault="00264477" w:rsidP="00264477">
      <w:pPr>
        <w:pStyle w:val="PargrafodaLista"/>
        <w:autoSpaceDE w:val="0"/>
        <w:autoSpaceDN w:val="0"/>
        <w:adjustRightInd w:val="0"/>
        <w:spacing w:line="360" w:lineRule="auto"/>
        <w:ind w:left="1440"/>
        <w:rPr>
          <w:i/>
        </w:rPr>
      </w:pPr>
    </w:p>
    <w:p w:rsidR="00264477" w:rsidRPr="00EB6D24" w:rsidRDefault="00264477" w:rsidP="009A06AF">
      <w:pPr>
        <w:pStyle w:val="PargrafodaLista"/>
        <w:numPr>
          <w:ilvl w:val="0"/>
          <w:numId w:val="13"/>
        </w:numPr>
        <w:autoSpaceDE w:val="0"/>
        <w:autoSpaceDN w:val="0"/>
        <w:adjustRightInd w:val="0"/>
        <w:spacing w:line="360" w:lineRule="auto"/>
      </w:pPr>
      <w:r w:rsidRPr="00EB6D24">
        <w:t>Sequências de Ensino</w:t>
      </w:r>
    </w:p>
    <w:p w:rsidR="00264477" w:rsidRDefault="00264477" w:rsidP="00264477">
      <w:pPr>
        <w:autoSpaceDE w:val="0"/>
        <w:autoSpaceDN w:val="0"/>
        <w:adjustRightInd w:val="0"/>
        <w:spacing w:line="360" w:lineRule="auto"/>
      </w:pPr>
    </w:p>
    <w:p w:rsidR="00264477" w:rsidRPr="008A578D" w:rsidRDefault="00264477" w:rsidP="00264477">
      <w:pPr>
        <w:autoSpaceDE w:val="0"/>
        <w:autoSpaceDN w:val="0"/>
        <w:adjustRightInd w:val="0"/>
        <w:spacing w:line="360" w:lineRule="auto"/>
      </w:pPr>
      <w:r>
        <w:t xml:space="preserve">               </w:t>
      </w:r>
      <w:r w:rsidRPr="008A578D">
        <w:t>Bibliografia</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right"/>
        <w:rPr>
          <w:b/>
        </w:rPr>
      </w:pPr>
      <w:r w:rsidRPr="00EB6D24">
        <w:rPr>
          <w:b/>
        </w:rPr>
        <w:lastRenderedPageBreak/>
        <w:t>1.O</w:t>
      </w:r>
      <w:r w:rsidRPr="00EB6D24">
        <w:rPr>
          <w:b/>
          <w:i/>
        </w:rPr>
        <w:t xml:space="preserve"> </w:t>
      </w:r>
      <w:r w:rsidRPr="00EB6D24">
        <w:rPr>
          <w:b/>
        </w:rPr>
        <w:t xml:space="preserve">Regresso para um Tempo </w:t>
      </w:r>
      <w:proofErr w:type="gramStart"/>
      <w:r w:rsidRPr="00EB6D24">
        <w:rPr>
          <w:b/>
        </w:rPr>
        <w:t xml:space="preserve">Melhor                               </w:t>
      </w:r>
      <w:proofErr w:type="gramEnd"/>
      <w:r w:rsidRPr="00EB6D24">
        <w:rPr>
          <w:b/>
          <w:noProof/>
        </w:rPr>
        <w:drawing>
          <wp:inline distT="0" distB="0" distL="0" distR="0">
            <wp:extent cx="1371600" cy="1226295"/>
            <wp:effectExtent l="19050" t="0" r="0" b="0"/>
            <wp:docPr id="8" name="Imagem 1" descr="http://exponhoosmeusquadros.blogs.sapo.pt/arquivo/E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onhoosmeusquadros.blogs.sapo.pt/arquivo/Espiral.jpg"/>
                    <pic:cNvPicPr>
                      <a:picLocks noChangeAspect="1" noChangeArrowheads="1"/>
                    </pic:cNvPicPr>
                  </pic:nvPicPr>
                  <pic:blipFill>
                    <a:blip r:embed="rId19" cstate="print">
                      <a:grayscl/>
                    </a:blip>
                    <a:srcRect/>
                    <a:stretch>
                      <a:fillRect/>
                    </a:stretch>
                  </pic:blipFill>
                  <pic:spPr bwMode="auto">
                    <a:xfrm>
                      <a:off x="0" y="0"/>
                      <a:ext cx="1371600" cy="1226295"/>
                    </a:xfrm>
                    <a:prstGeom prst="rect">
                      <a:avLst/>
                    </a:prstGeom>
                    <a:noFill/>
                    <a:ln w="9525">
                      <a:noFill/>
                      <a:miter lim="800000"/>
                      <a:headEnd/>
                      <a:tailEnd/>
                    </a:ln>
                  </pic:spPr>
                </pic:pic>
              </a:graphicData>
            </a:graphic>
          </wp:inline>
        </w:drawing>
      </w:r>
      <w:r w:rsidRPr="00EB6D24">
        <w:rPr>
          <w:b/>
        </w:rPr>
        <w:t xml:space="preserve">  </w:t>
      </w:r>
      <w:r w:rsidRPr="00903C9B">
        <w:t>«Espiral», de Élia Laranja</w:t>
      </w:r>
    </w:p>
    <w:p w:rsidR="00264477" w:rsidRPr="00EB6D24" w:rsidRDefault="00264477" w:rsidP="00264477">
      <w:pPr>
        <w:pStyle w:val="SemEspaamento"/>
        <w:spacing w:line="360" w:lineRule="auto"/>
        <w:jc w:val="right"/>
        <w:rPr>
          <w:rFonts w:ascii="Times New Roman" w:hAnsi="Times New Roman"/>
          <w:b/>
          <w:sz w:val="24"/>
          <w:szCs w:val="24"/>
        </w:rPr>
      </w:pPr>
    </w:p>
    <w:p w:rsidR="00264477" w:rsidRPr="00EB6D24" w:rsidRDefault="00264477" w:rsidP="00264477">
      <w:pPr>
        <w:pStyle w:val="SemEspaamento"/>
        <w:spacing w:line="360" w:lineRule="auto"/>
        <w:jc w:val="both"/>
        <w:rPr>
          <w:rFonts w:ascii="Times New Roman" w:hAnsi="Times New Roman"/>
          <w:sz w:val="24"/>
          <w:szCs w:val="24"/>
        </w:rPr>
      </w:pPr>
      <w:r w:rsidRPr="00EB6D24">
        <w:rPr>
          <w:rFonts w:ascii="Times New Roman" w:hAnsi="Times New Roman"/>
          <w:b/>
          <w:sz w:val="24"/>
          <w:szCs w:val="24"/>
        </w:rPr>
        <w:t xml:space="preserve">  </w:t>
      </w:r>
      <w:r w:rsidRPr="00EB6D24">
        <w:rPr>
          <w:rFonts w:ascii="Times New Roman" w:hAnsi="Times New Roman"/>
          <w:sz w:val="24"/>
          <w:szCs w:val="24"/>
        </w:rPr>
        <w:t xml:space="preserve"> De acordo com o </w:t>
      </w:r>
      <w:r w:rsidRPr="00EB6D24">
        <w:rPr>
          <w:rFonts w:ascii="Times New Roman" w:hAnsi="Times New Roman"/>
          <w:i/>
          <w:sz w:val="24"/>
          <w:szCs w:val="24"/>
        </w:rPr>
        <w:t xml:space="preserve">Dicionário Houaiss de Língua </w:t>
      </w:r>
      <w:proofErr w:type="gramStart"/>
      <w:r w:rsidRPr="00EB6D24">
        <w:rPr>
          <w:rFonts w:ascii="Times New Roman" w:hAnsi="Times New Roman"/>
          <w:i/>
          <w:sz w:val="24"/>
          <w:szCs w:val="24"/>
        </w:rPr>
        <w:t>Portuguesa</w:t>
      </w:r>
      <w:r>
        <w:rPr>
          <w:rFonts w:ascii="Times New Roman" w:hAnsi="Times New Roman"/>
          <w:i/>
          <w:sz w:val="24"/>
          <w:szCs w:val="24"/>
        </w:rPr>
        <w:t xml:space="preserve"> </w:t>
      </w:r>
      <w:r w:rsidRPr="00EB6D24">
        <w:rPr>
          <w:rStyle w:val="Refdenotaderodap"/>
          <w:rFonts w:ascii="Times New Roman" w:hAnsi="Times New Roman"/>
          <w:sz w:val="24"/>
          <w:szCs w:val="24"/>
        </w:rPr>
        <w:footnoteReference w:id="200"/>
      </w:r>
      <w:proofErr w:type="gramEnd"/>
      <w:r w:rsidRPr="00EB6D24">
        <w:rPr>
          <w:rFonts w:ascii="Times New Roman" w:hAnsi="Times New Roman"/>
          <w:sz w:val="24"/>
          <w:szCs w:val="24"/>
        </w:rPr>
        <w:t>, a palavra «patrim</w:t>
      </w:r>
      <w:r w:rsidRPr="00EB6D24">
        <w:rPr>
          <w:rFonts w:ascii="Times New Roman" w:hAnsi="Times New Roman"/>
          <w:sz w:val="24"/>
          <w:szCs w:val="24"/>
        </w:rPr>
        <w:t>ó</w:t>
      </w:r>
      <w:r w:rsidRPr="00EB6D24">
        <w:rPr>
          <w:rFonts w:ascii="Times New Roman" w:hAnsi="Times New Roman"/>
          <w:sz w:val="24"/>
          <w:szCs w:val="24"/>
        </w:rPr>
        <w:t xml:space="preserve">nio» deriva do étimo latino </w:t>
      </w:r>
      <w:r w:rsidRPr="00EB6D24">
        <w:rPr>
          <w:rFonts w:ascii="Times New Roman" w:hAnsi="Times New Roman"/>
          <w:i/>
          <w:sz w:val="24"/>
          <w:szCs w:val="24"/>
        </w:rPr>
        <w:t>patrimonium, ii</w:t>
      </w:r>
      <w:r w:rsidRPr="00EB6D24">
        <w:rPr>
          <w:rFonts w:ascii="Times New Roman" w:hAnsi="Times New Roman"/>
          <w:sz w:val="24"/>
          <w:szCs w:val="24"/>
        </w:rPr>
        <w:t xml:space="preserve"> e significa «conjunto de bens pertencentes ao </w:t>
      </w:r>
      <w:r w:rsidRPr="00EB6D24">
        <w:rPr>
          <w:rFonts w:ascii="Times New Roman" w:hAnsi="Times New Roman"/>
          <w:i/>
          <w:sz w:val="24"/>
          <w:szCs w:val="24"/>
        </w:rPr>
        <w:t>pater</w:t>
      </w:r>
      <w:r w:rsidRPr="00EB6D24">
        <w:rPr>
          <w:rFonts w:ascii="Times New Roman" w:hAnsi="Times New Roman"/>
          <w:sz w:val="24"/>
          <w:szCs w:val="24"/>
        </w:rPr>
        <w:t>», isto é, ao pai. Por extensão deste primeiro sentido, quando se fala em «patr</w:t>
      </w:r>
      <w:r w:rsidRPr="00EB6D24">
        <w:rPr>
          <w:rFonts w:ascii="Times New Roman" w:hAnsi="Times New Roman"/>
          <w:sz w:val="24"/>
          <w:szCs w:val="24"/>
        </w:rPr>
        <w:t>i</w:t>
      </w:r>
      <w:r w:rsidRPr="00EB6D24">
        <w:rPr>
          <w:rFonts w:ascii="Times New Roman" w:hAnsi="Times New Roman"/>
          <w:sz w:val="24"/>
          <w:szCs w:val="24"/>
        </w:rPr>
        <w:t>mónio regional ou nacional» referimo-nos aos bens possuídos por uma certa comunid</w:t>
      </w:r>
      <w:r w:rsidRPr="00EB6D24">
        <w:rPr>
          <w:rFonts w:ascii="Times New Roman" w:hAnsi="Times New Roman"/>
          <w:sz w:val="24"/>
          <w:szCs w:val="24"/>
        </w:rPr>
        <w:t>a</w:t>
      </w:r>
      <w:r w:rsidRPr="00EB6D24">
        <w:rPr>
          <w:rFonts w:ascii="Times New Roman" w:hAnsi="Times New Roman"/>
          <w:sz w:val="24"/>
          <w:szCs w:val="24"/>
        </w:rPr>
        <w:t>de, perpassando quase sempre este legado a ideia da sua origem remota, ainda que ta</w:t>
      </w:r>
      <w:r w:rsidRPr="00EB6D24">
        <w:rPr>
          <w:rFonts w:ascii="Times New Roman" w:hAnsi="Times New Roman"/>
          <w:sz w:val="24"/>
          <w:szCs w:val="24"/>
        </w:rPr>
        <w:t>m</w:t>
      </w:r>
      <w:r w:rsidRPr="00EB6D24">
        <w:rPr>
          <w:rFonts w:ascii="Times New Roman" w:hAnsi="Times New Roman"/>
          <w:sz w:val="24"/>
          <w:szCs w:val="24"/>
        </w:rPr>
        <w:t>bém o haja com a marca do presente.</w:t>
      </w:r>
    </w:p>
    <w:p w:rsidR="00264477" w:rsidRPr="00EB6D24" w:rsidRDefault="00264477" w:rsidP="00264477">
      <w:pPr>
        <w:pStyle w:val="SemEspaamento"/>
        <w:spacing w:line="360" w:lineRule="auto"/>
        <w:jc w:val="both"/>
        <w:rPr>
          <w:rFonts w:ascii="Times New Roman" w:hAnsi="Times New Roman"/>
          <w:sz w:val="24"/>
          <w:szCs w:val="24"/>
        </w:rPr>
      </w:pPr>
      <w:r w:rsidRPr="00EB6D24">
        <w:rPr>
          <w:rFonts w:ascii="Times New Roman" w:hAnsi="Times New Roman"/>
          <w:sz w:val="24"/>
          <w:szCs w:val="24"/>
        </w:rPr>
        <w:t xml:space="preserve">  O conceito parece expandir-se em paralelo com a consideração humana da riqueza. Alguns distraídos ainda associam o vocábulo em causa a «mo</w:t>
      </w:r>
      <w:r>
        <w:rPr>
          <w:rFonts w:ascii="Times New Roman" w:hAnsi="Times New Roman"/>
          <w:sz w:val="24"/>
          <w:szCs w:val="24"/>
        </w:rPr>
        <w:t xml:space="preserve">numentos históricos», pois até </w:t>
      </w:r>
      <w:r w:rsidRPr="00EB6D24">
        <w:rPr>
          <w:rFonts w:ascii="Times New Roman" w:hAnsi="Times New Roman"/>
          <w:sz w:val="24"/>
          <w:szCs w:val="24"/>
        </w:rPr>
        <w:t>algumas décadas atrás assim era entendido. Na actualidade, porém, o conceito ala</w:t>
      </w:r>
      <w:r w:rsidRPr="00EB6D24">
        <w:rPr>
          <w:rFonts w:ascii="Times New Roman" w:hAnsi="Times New Roman"/>
          <w:sz w:val="24"/>
          <w:szCs w:val="24"/>
        </w:rPr>
        <w:t>r</w:t>
      </w:r>
      <w:r w:rsidRPr="00EB6D24">
        <w:rPr>
          <w:rFonts w:ascii="Times New Roman" w:hAnsi="Times New Roman"/>
          <w:sz w:val="24"/>
          <w:szCs w:val="24"/>
        </w:rPr>
        <w:t>gou-se quer em termos geográficos e temporais, quer até disciplinarmente. A História, detentora durante longo tempo do «património», incorpora-se neste momento num leque variado de saberes que dele se ocupa e onde podemos encontrar a Botânica e a Linguí</w:t>
      </w:r>
      <w:r w:rsidRPr="00EB6D24">
        <w:rPr>
          <w:rFonts w:ascii="Times New Roman" w:hAnsi="Times New Roman"/>
          <w:sz w:val="24"/>
          <w:szCs w:val="24"/>
        </w:rPr>
        <w:t>s</w:t>
      </w:r>
      <w:r w:rsidRPr="00EB6D24">
        <w:rPr>
          <w:rFonts w:ascii="Times New Roman" w:hAnsi="Times New Roman"/>
          <w:sz w:val="24"/>
          <w:szCs w:val="24"/>
        </w:rPr>
        <w:t>tica, na companhia da Geografia e da Música.</w:t>
      </w:r>
    </w:p>
    <w:p w:rsidR="00264477" w:rsidRPr="00EB6D24" w:rsidRDefault="00264477" w:rsidP="00264477">
      <w:pPr>
        <w:pStyle w:val="SemEspaamento"/>
        <w:spacing w:line="360" w:lineRule="auto"/>
        <w:jc w:val="both"/>
        <w:rPr>
          <w:rFonts w:ascii="Times New Roman" w:hAnsi="Times New Roman"/>
          <w:sz w:val="24"/>
          <w:szCs w:val="24"/>
        </w:rPr>
      </w:pPr>
      <w:r w:rsidRPr="00EB6D24">
        <w:rPr>
          <w:rFonts w:ascii="Times New Roman" w:hAnsi="Times New Roman"/>
          <w:sz w:val="24"/>
          <w:szCs w:val="24"/>
        </w:rPr>
        <w:t xml:space="preserve">  Agora fala-se em património natural e construído, tendo já neste último merecido lugar os saberes e as técnicas de produção tradicionais e não apenas os artefactos populares ou as obras da cultura consagrada. As preocupações crescentes com a qualidade do meio ambiente ajudaram, por outro lado, a que se passasse a ter em atenção o valor de alg</w:t>
      </w:r>
      <w:r w:rsidRPr="00EB6D24">
        <w:rPr>
          <w:rFonts w:ascii="Times New Roman" w:hAnsi="Times New Roman"/>
          <w:sz w:val="24"/>
          <w:szCs w:val="24"/>
        </w:rPr>
        <w:t>u</w:t>
      </w:r>
      <w:r w:rsidRPr="00EB6D24">
        <w:rPr>
          <w:rFonts w:ascii="Times New Roman" w:hAnsi="Times New Roman"/>
          <w:sz w:val="24"/>
          <w:szCs w:val="24"/>
        </w:rPr>
        <w:t>mas paisagens, como a do Parque Natural da Ilha da Madeira ou a da região do rio Do</w:t>
      </w:r>
      <w:r w:rsidRPr="00EB6D24">
        <w:rPr>
          <w:rFonts w:ascii="Times New Roman" w:hAnsi="Times New Roman"/>
          <w:sz w:val="24"/>
          <w:szCs w:val="24"/>
        </w:rPr>
        <w:t>u</w:t>
      </w:r>
      <w:r w:rsidRPr="00EB6D24">
        <w:rPr>
          <w:rFonts w:ascii="Times New Roman" w:hAnsi="Times New Roman"/>
          <w:sz w:val="24"/>
          <w:szCs w:val="24"/>
        </w:rPr>
        <w:t>ro em Portugal, onde em imagens de beleza suprema se observa a existência de espécies vegetais e animais únicas ou a acção harmoniosa do Homem sobre a Natureza.</w:t>
      </w:r>
    </w:p>
    <w:p w:rsidR="00264477" w:rsidRPr="00EB6D24" w:rsidRDefault="00264477" w:rsidP="00264477">
      <w:pPr>
        <w:autoSpaceDE w:val="0"/>
        <w:autoSpaceDN w:val="0"/>
        <w:adjustRightInd w:val="0"/>
        <w:spacing w:line="360" w:lineRule="auto"/>
        <w:jc w:val="both"/>
      </w:pPr>
      <w:r w:rsidRPr="00EB6D24">
        <w:t xml:space="preserve">  O reconhecimento social do património na diversidade da sua composição implica antes de mais que as pessoas tomem consciência do que o define, abrindo-se então um processo que tem como finalidade última legá-lo às gerações futuras. A etapa da con</w:t>
      </w:r>
      <w:r w:rsidRPr="00EB6D24">
        <w:t>s</w:t>
      </w:r>
      <w:r w:rsidRPr="00EB6D24">
        <w:t xml:space="preserve">ciencialização promove o nascimento do desejo de transmitir os bens patrimoniais no melhor estado possível, conduzindo isso ao esforço de os preservar. Quer se proceda à </w:t>
      </w:r>
      <w:r w:rsidRPr="00EB6D24">
        <w:lastRenderedPageBreak/>
        <w:t>conservação pela via do restauro, através da recuperação para um uso diferente do ant</w:t>
      </w:r>
      <w:r w:rsidRPr="00EB6D24">
        <w:t>e</w:t>
      </w:r>
      <w:r w:rsidRPr="00EB6D24">
        <w:t>rior ou se aposte na simples manutenção, entre os benefícios</w:t>
      </w:r>
      <w:r w:rsidR="007550CC">
        <w:t xml:space="preserve"> colhidos da preservação ou tão-</w:t>
      </w:r>
      <w:r w:rsidRPr="00EB6D24">
        <w:t>só do reconhecimento do património contam-se o contributo para o desenvolvime</w:t>
      </w:r>
      <w:r w:rsidRPr="00EB6D24">
        <w:t>n</w:t>
      </w:r>
      <w:r w:rsidRPr="00EB6D24">
        <w:t>to local e o reforço dos laços identitários. Uma pequena povoação pode crescer a nível económico, social e cultural, a partir da valorização de um elemento patrimonial. No Alentejo, o Fluviário de Mora é uma prova recente do que afirmamos. A atracção do novo equipamento cultural, que dá a conhecer aos inúmeros visitantes os peixes dos rios nacionais, pode conduzir a uma visita mais demorada pelas redondezas e permitir a de</w:t>
      </w:r>
      <w:r w:rsidRPr="00EB6D24">
        <w:t>s</w:t>
      </w:r>
      <w:r w:rsidRPr="00EB6D24">
        <w:t>coberta da gastronomia local, da barragem de Montargil, onde uma nova unidade hot</w:t>
      </w:r>
      <w:r w:rsidRPr="00EB6D24">
        <w:t>e</w:t>
      </w:r>
      <w:r w:rsidRPr="00EB6D24">
        <w:t xml:space="preserve">leira de luxo há pouco se inaugurou, ou da Casa-Museu Manuel Ribeiro de </w:t>
      </w:r>
      <w:proofErr w:type="gramStart"/>
      <w:r w:rsidRPr="00EB6D24">
        <w:t>Pavia</w:t>
      </w:r>
      <w:proofErr w:type="gramEnd"/>
      <w:r w:rsidRPr="00EB6D24">
        <w:t>, junta à anta desta vila e próxima das suas igrejas.</w:t>
      </w:r>
    </w:p>
    <w:p w:rsidR="00264477" w:rsidRPr="00EB6D24" w:rsidRDefault="00264477" w:rsidP="00264477">
      <w:pPr>
        <w:autoSpaceDE w:val="0"/>
        <w:autoSpaceDN w:val="0"/>
        <w:adjustRightInd w:val="0"/>
        <w:spacing w:line="360" w:lineRule="auto"/>
        <w:jc w:val="both"/>
      </w:pPr>
      <w:r w:rsidRPr="00EB6D24">
        <w:t xml:space="preserve">  A tendência planetária para a formatação em massa combate-se pelo elogio da divers</w:t>
      </w:r>
      <w:r w:rsidRPr="00EB6D24">
        <w:t>i</w:t>
      </w:r>
      <w:r w:rsidR="007550CC">
        <w:t>dade e o sentimento de estima</w:t>
      </w:r>
      <w:r w:rsidRPr="00EB6D24">
        <w:t xml:space="preserve"> de um povo</w:t>
      </w:r>
      <w:r w:rsidR="007550CC">
        <w:t>,</w:t>
      </w:r>
      <w:r w:rsidRPr="00EB6D24">
        <w:t xml:space="preserve"> </w:t>
      </w:r>
      <w:r w:rsidR="007550CC" w:rsidRPr="00EB6D24">
        <w:t xml:space="preserve">própria e alheia </w:t>
      </w:r>
      <w:r w:rsidRPr="00EB6D24">
        <w:t>estimula-se com a consid</w:t>
      </w:r>
      <w:r w:rsidRPr="00EB6D24">
        <w:t>e</w:t>
      </w:r>
      <w:r w:rsidRPr="00EB6D24">
        <w:t xml:space="preserve">ração da singularidade do que ele é e faz. Ao prezar a diferença, o património reforça a identidade pessoal e colectiva, sucedendo também isto porque constitui uma prova da permanência no tempo da nossa família, da nossa gente e, em simultâneo, representa algo com que nos identificamos, incorpora elementos concretos e abstractos do grupo a que pertencemos, acabando por confundir-se connosco até certo ponto. O património é portanto uma extensão de nós capaz de serenar um pouco o medo que temos da morte. Representa a vida humana no sonho diário de ajustar a Terra à sua medida e superar os obstáculos constantes que os mistérios do Universo lhe colocam. </w:t>
      </w:r>
    </w:p>
    <w:p w:rsidR="00264477" w:rsidRPr="00EB6D24" w:rsidRDefault="00264477" w:rsidP="00264477">
      <w:pPr>
        <w:autoSpaceDE w:val="0"/>
        <w:autoSpaceDN w:val="0"/>
        <w:adjustRightInd w:val="0"/>
        <w:spacing w:line="360" w:lineRule="auto"/>
        <w:jc w:val="both"/>
      </w:pPr>
      <w:r w:rsidRPr="00EB6D24">
        <w:t xml:space="preserve">  Cabe ao Governo de cada país a protecção da respectiva riqueza cultural e natural, a qual </w:t>
      </w:r>
      <w:r>
        <w:t xml:space="preserve">se efectua por meio de entidades </w:t>
      </w:r>
      <w:r w:rsidRPr="00EB6D24">
        <w:t>públicas (organismos estatais próprios, museus, câmaras municipais…) e privadas (fundações, mecenas…) e também através dos cid</w:t>
      </w:r>
      <w:r w:rsidRPr="00EB6D24">
        <w:t>a</w:t>
      </w:r>
      <w:r w:rsidRPr="00EB6D24">
        <w:t xml:space="preserve">dãos nas suas actividades associativas ou nos gestos individuais do quotidiano. </w:t>
      </w:r>
    </w:p>
    <w:p w:rsidR="00264477" w:rsidRPr="00EB6D24" w:rsidRDefault="00264477" w:rsidP="00264477">
      <w:pPr>
        <w:autoSpaceDE w:val="0"/>
        <w:autoSpaceDN w:val="0"/>
        <w:adjustRightInd w:val="0"/>
        <w:spacing w:line="360" w:lineRule="auto"/>
        <w:jc w:val="both"/>
      </w:pPr>
      <w:r w:rsidRPr="00EB6D24">
        <w:t xml:space="preserve">  A Escola, enquanto espaço promotor de Educação sobre uma vasta camada da popul</w:t>
      </w:r>
      <w:r w:rsidRPr="00EB6D24">
        <w:t>a</w:t>
      </w:r>
      <w:r w:rsidRPr="00EB6D24">
        <w:t>ção, parece-nos ter o dever de abordar com eficiência a matéria patrimonial, podendo usá-la, entre professores, alunos e terceiros, como um meio de ensaio da cidadania democrática e de aquisição, com sentido, de vários conhecimentos.</w:t>
      </w:r>
      <w:r w:rsidRPr="00EB6D24">
        <w:rPr>
          <w:b/>
        </w:rPr>
        <w:t xml:space="preserve"> </w:t>
      </w:r>
    </w:p>
    <w:p w:rsidR="00264477" w:rsidRPr="00EB6D24" w:rsidRDefault="00264477" w:rsidP="00264477">
      <w:pPr>
        <w:pStyle w:val="SemEspaamento"/>
        <w:spacing w:line="360" w:lineRule="auto"/>
        <w:jc w:val="both"/>
        <w:rPr>
          <w:rFonts w:ascii="Times New Roman" w:hAnsi="Times New Roman"/>
          <w:sz w:val="24"/>
          <w:szCs w:val="24"/>
        </w:rPr>
      </w:pPr>
      <w:r w:rsidRPr="00EB6D24">
        <w:rPr>
          <w:rFonts w:ascii="Times New Roman" w:hAnsi="Times New Roman"/>
          <w:b/>
          <w:sz w:val="24"/>
          <w:szCs w:val="24"/>
        </w:rPr>
        <w:t xml:space="preserve">  </w:t>
      </w:r>
      <w:r w:rsidRPr="00EB6D24">
        <w:rPr>
          <w:rFonts w:ascii="Times New Roman" w:hAnsi="Times New Roman"/>
          <w:sz w:val="24"/>
          <w:szCs w:val="24"/>
        </w:rPr>
        <w:t xml:space="preserve">A interdisciplinaridade, em cuja prática escolar não se demonstrou até ao momento grande entusiasmo, encontra no âmbito patrimonial uma oportunidade de se concretizar em actividades que envolvam as diferentes disciplinas/professores do currículo, mas também outros parceiros culturais e até a população em geral, que quase sempre tem de algum modo ligação à Escola. O intuito actual de a abrir à comunidade para que esta </w:t>
      </w:r>
      <w:r w:rsidRPr="00EB6D24">
        <w:rPr>
          <w:rFonts w:ascii="Times New Roman" w:hAnsi="Times New Roman"/>
          <w:sz w:val="24"/>
          <w:szCs w:val="24"/>
        </w:rPr>
        <w:lastRenderedPageBreak/>
        <w:t>intervenha na sua organização e gestão, directiva ministerial que no seio dos professores gera poucos aplausos, pode efectuar-se pelo caminho apontado ou levar a um envolv</w:t>
      </w:r>
      <w:r w:rsidRPr="00EB6D24">
        <w:rPr>
          <w:rFonts w:ascii="Times New Roman" w:hAnsi="Times New Roman"/>
          <w:sz w:val="24"/>
          <w:szCs w:val="24"/>
        </w:rPr>
        <w:t>i</w:t>
      </w:r>
      <w:r w:rsidRPr="00EB6D24">
        <w:rPr>
          <w:rFonts w:ascii="Times New Roman" w:hAnsi="Times New Roman"/>
          <w:sz w:val="24"/>
          <w:szCs w:val="24"/>
        </w:rPr>
        <w:t xml:space="preserve">mento positivo no ensino patrimonial </w:t>
      </w:r>
      <w:r w:rsidR="007550CC">
        <w:rPr>
          <w:rFonts w:ascii="Times New Roman" w:hAnsi="Times New Roman"/>
          <w:sz w:val="24"/>
          <w:szCs w:val="24"/>
        </w:rPr>
        <w:t xml:space="preserve">de </w:t>
      </w:r>
      <w:r w:rsidRPr="00EB6D24">
        <w:rPr>
          <w:rFonts w:ascii="Times New Roman" w:hAnsi="Times New Roman"/>
          <w:sz w:val="24"/>
          <w:szCs w:val="24"/>
        </w:rPr>
        <w:t>quem está ligado a outras entidades locais e concomitantemente tem poder de decisão nos órgãos das escolas. Distribuída a respo</w:t>
      </w:r>
      <w:r w:rsidRPr="00EB6D24">
        <w:rPr>
          <w:rFonts w:ascii="Times New Roman" w:hAnsi="Times New Roman"/>
          <w:sz w:val="24"/>
          <w:szCs w:val="24"/>
        </w:rPr>
        <w:t>n</w:t>
      </w:r>
      <w:r w:rsidRPr="00EB6D24">
        <w:rPr>
          <w:rFonts w:ascii="Times New Roman" w:hAnsi="Times New Roman"/>
          <w:sz w:val="24"/>
          <w:szCs w:val="24"/>
        </w:rPr>
        <w:t>sabilidade da vasta tarefa de educar para a salvagua</w:t>
      </w:r>
      <w:r>
        <w:rPr>
          <w:rFonts w:ascii="Times New Roman" w:hAnsi="Times New Roman"/>
          <w:sz w:val="24"/>
          <w:szCs w:val="24"/>
        </w:rPr>
        <w:t xml:space="preserve">rda do património, que </w:t>
      </w:r>
      <w:r w:rsidR="007550CC" w:rsidRPr="00EB6D24">
        <w:rPr>
          <w:rFonts w:ascii="Times New Roman" w:hAnsi="Times New Roman"/>
          <w:sz w:val="24"/>
          <w:szCs w:val="24"/>
        </w:rPr>
        <w:t>pertence</w:t>
      </w:r>
      <w:r w:rsidR="007550CC">
        <w:rPr>
          <w:rFonts w:ascii="Times New Roman" w:hAnsi="Times New Roman"/>
          <w:sz w:val="24"/>
          <w:szCs w:val="24"/>
        </w:rPr>
        <w:t xml:space="preserve"> </w:t>
      </w:r>
      <w:r>
        <w:rPr>
          <w:rFonts w:ascii="Times New Roman" w:hAnsi="Times New Roman"/>
          <w:sz w:val="24"/>
          <w:szCs w:val="24"/>
        </w:rPr>
        <w:t>a todos</w:t>
      </w:r>
      <w:r w:rsidRPr="00EB6D24">
        <w:rPr>
          <w:rFonts w:ascii="Times New Roman" w:hAnsi="Times New Roman"/>
          <w:sz w:val="24"/>
          <w:szCs w:val="24"/>
        </w:rPr>
        <w:t>, por outros que não são professores, cabe em seguida a cada um dos envolvidos directamente naquela reflectir e pôr em prática planos para que a mesma se torne uma realidade fruto do empenho de múltiplos.</w:t>
      </w:r>
    </w:p>
    <w:p w:rsidR="00264477" w:rsidRPr="00EB6D24" w:rsidRDefault="00264477" w:rsidP="00264477">
      <w:pPr>
        <w:autoSpaceDE w:val="0"/>
        <w:autoSpaceDN w:val="0"/>
        <w:adjustRightInd w:val="0"/>
        <w:spacing w:line="360" w:lineRule="auto"/>
        <w:jc w:val="both"/>
      </w:pPr>
      <w:r w:rsidRPr="00EB6D24">
        <w:t xml:space="preserve">  A planificação de uma unidade didáctica para o 10º ano de escolaridade em Português que em breve se lê não passa de um mero exemplo do que um docente pode fazer com colegas de outras disciplinas. Antes de a apresentarmos, gostaríamos de justificar a escolha do autor e do texto em particular, visto recair sobre um nome literário esquecido dos Programas de Português, se bem que o conto seleccionado, «O Regresso», se preste ao tratamento de vários conteúdos ali contemplados, à semelhança de tantos textos do escritor escolhido.</w:t>
      </w:r>
    </w:p>
    <w:p w:rsidR="00264477" w:rsidRPr="00EB6D24" w:rsidRDefault="00264477" w:rsidP="00264477">
      <w:pPr>
        <w:autoSpaceDE w:val="0"/>
        <w:autoSpaceDN w:val="0"/>
        <w:adjustRightInd w:val="0"/>
        <w:spacing w:line="360" w:lineRule="auto"/>
        <w:jc w:val="both"/>
      </w:pPr>
      <w:r w:rsidRPr="00EB6D24">
        <w:t xml:space="preserve">  Por ter dedicado mais de cinquenta anos da sua vida à escrita literária e jornalística em prol do Alentejo e nele se encontrar esquecido, assim como por não lhe ter sido atribu</w:t>
      </w:r>
      <w:r w:rsidRPr="00EB6D24">
        <w:t>í</w:t>
      </w:r>
      <w:r w:rsidRPr="00EB6D24">
        <w:t xml:space="preserve">do até ao momento um lugar justo na rica História da Literatura Portuguesa, o escritor eborense Antunes da Silva é o eleito por nós. </w:t>
      </w:r>
    </w:p>
    <w:p w:rsidR="00264477" w:rsidRPr="00EB6D24" w:rsidRDefault="00264477" w:rsidP="00264477">
      <w:pPr>
        <w:autoSpaceDE w:val="0"/>
        <w:autoSpaceDN w:val="0"/>
        <w:adjustRightInd w:val="0"/>
        <w:spacing w:line="360" w:lineRule="auto"/>
        <w:jc w:val="both"/>
      </w:pPr>
      <w:r w:rsidRPr="00EB6D24">
        <w:t xml:space="preserve">  Para além do contacto proporcionado aos alunos com um escritor desconhecido, cuja obra se afirma em si própria um valor da cultura da região, Antunes da Silva oferece-se como um modelo de cidadania activa, aspecto que os seus dois diários, </w:t>
      </w:r>
      <w:r w:rsidRPr="00EB6D24">
        <w:rPr>
          <w:i/>
        </w:rPr>
        <w:t xml:space="preserve">Jornal I </w:t>
      </w:r>
      <w:r w:rsidRPr="00EB6D24">
        <w:t>e</w:t>
      </w:r>
      <w:r w:rsidRPr="00EB6D24">
        <w:rPr>
          <w:i/>
        </w:rPr>
        <w:t xml:space="preserve"> Jornal II</w:t>
      </w:r>
      <w:r w:rsidRPr="00EB6D24">
        <w:t>, testemunham.</w:t>
      </w:r>
    </w:p>
    <w:p w:rsidR="00264477" w:rsidRPr="00EB6D24" w:rsidRDefault="00264477" w:rsidP="00264477">
      <w:pPr>
        <w:autoSpaceDE w:val="0"/>
        <w:autoSpaceDN w:val="0"/>
        <w:adjustRightInd w:val="0"/>
        <w:spacing w:line="360" w:lineRule="auto"/>
        <w:jc w:val="both"/>
      </w:pPr>
      <w:r w:rsidRPr="00EB6D24">
        <w:t xml:space="preserve">  O conto «O Regresso»</w:t>
      </w:r>
      <w:r w:rsidRPr="00EB6D24">
        <w:rPr>
          <w:b/>
        </w:rPr>
        <w:t xml:space="preserve"> </w:t>
      </w:r>
      <w:r w:rsidRPr="00EB6D24">
        <w:t>comprova, por sua vez, a sensibilidade ao património regional, bem visível neste prosador e poeta. O protagonista, o jovem e rebelde Rui Tanissa, pa</w:t>
      </w:r>
      <w:r w:rsidRPr="00EB6D24">
        <w:t>s</w:t>
      </w:r>
      <w:r w:rsidRPr="00EB6D24">
        <w:t>tor nascido no Redondo, dá voz à preocupação constante que Antunes da Silva sente f</w:t>
      </w:r>
      <w:r w:rsidR="005E4721">
        <w:t>ace à eucaliptização da Serra d’</w:t>
      </w:r>
      <w:r w:rsidRPr="00EB6D24">
        <w:t>Ossa. Sem deixar escapar a oportunidade, o louvor dos produtos agrícolas locais, as referências ao duro quotidiano do povo (ofícios, aliment</w:t>
      </w:r>
      <w:r w:rsidRPr="00EB6D24">
        <w:t>a</w:t>
      </w:r>
      <w:r w:rsidRPr="00EB6D24">
        <w:t xml:space="preserve">ção…) e aos meios de o aliviar (literatura oral, danças e festas religiosas) são a forma encontrada pelo escritor para exprimir uma estima profunda pela sua terra e pela sua gente. A completar o pecúlio narrativo, Antunes da Silva introduz na 2ª edição do livro do qual o conto faz parte, </w:t>
      </w:r>
      <w:r w:rsidRPr="00EB6D24">
        <w:rPr>
          <w:i/>
        </w:rPr>
        <w:t>Gaimirra</w:t>
      </w:r>
      <w:r w:rsidRPr="00EB6D24">
        <w:t xml:space="preserve">, termos e expressões populares que se escutam por todo o país e outros específicos do dialecto alentejano, introdução que evidencia uma riqueza vocabular proveniente de todos os registos linguísticos e característica do seu </w:t>
      </w:r>
      <w:r w:rsidRPr="00EB6D24">
        <w:lastRenderedPageBreak/>
        <w:t>estilo ímpar. Todavia, ao fecharmos o «baú» antunino espera-nos à superfície uma últ</w:t>
      </w:r>
      <w:r w:rsidRPr="00EB6D24">
        <w:t>i</w:t>
      </w:r>
      <w:r w:rsidRPr="00EB6D24">
        <w:t xml:space="preserve">ma «jóia» - a arte do ilustrador neo-realista Manuel Ribeiro de </w:t>
      </w:r>
      <w:proofErr w:type="gramStart"/>
      <w:r w:rsidRPr="00EB6D24">
        <w:t>Pavia</w:t>
      </w:r>
      <w:proofErr w:type="gramEnd"/>
      <w:r w:rsidRPr="00EB6D24">
        <w:t xml:space="preserve">, o qual assina as capas de </w:t>
      </w:r>
      <w:r w:rsidRPr="00EB6D24">
        <w:rPr>
          <w:i/>
        </w:rPr>
        <w:t xml:space="preserve">Gaimirra </w:t>
      </w:r>
      <w:r w:rsidRPr="00EB6D24">
        <w:t>e as de obras sequentes.</w:t>
      </w:r>
    </w:p>
    <w:p w:rsidR="00264477" w:rsidRPr="00EB6D24" w:rsidRDefault="00264477" w:rsidP="00264477">
      <w:pPr>
        <w:autoSpaceDE w:val="0"/>
        <w:autoSpaceDN w:val="0"/>
        <w:adjustRightInd w:val="0"/>
        <w:spacing w:line="360" w:lineRule="auto"/>
        <w:jc w:val="both"/>
      </w:pPr>
      <w:r w:rsidRPr="00EB6D24">
        <w:t xml:space="preserve">  Resta dizer que por centrar a respectiva acção no Alentejo de meados do século XX, «O Regresso» constitui também um meio de reflexão sobre um passado de certa forma próximo dos alunos, pois foca o tempo dos seus avós, e permite-lhes com certeza perc</w:t>
      </w:r>
      <w:r w:rsidRPr="00EB6D24">
        <w:t>e</w:t>
      </w:r>
      <w:r w:rsidRPr="00EB6D24">
        <w:t>ber melhor quem eles próprios e os outros são. Pensamos assim poder contribuir para uma harmonia maior entre as diferentes gerações.</w:t>
      </w:r>
    </w:p>
    <w:p w:rsidR="00264477" w:rsidRPr="00EB6D24" w:rsidRDefault="00264477" w:rsidP="00264477">
      <w:pPr>
        <w:autoSpaceDE w:val="0"/>
        <w:autoSpaceDN w:val="0"/>
        <w:adjustRightInd w:val="0"/>
        <w:spacing w:line="360" w:lineRule="auto"/>
        <w:jc w:val="both"/>
      </w:pPr>
      <w:r w:rsidRPr="00EB6D24">
        <w:t xml:space="preserve">   Desenhando um movimento em espiral, o título desta nossa reflexão, «O Regresso para um Tempo Melhor», significa que a receptividade ao património, entendida aqui como o regresso às origens, é caminho para uma vida presente e futura melhor, porque mais completa, na medida em que compreende, logo integra, o passado.</w:t>
      </w:r>
    </w:p>
    <w:p w:rsidR="00264477" w:rsidRPr="00EB6D24" w:rsidRDefault="00264477" w:rsidP="00264477">
      <w:pPr>
        <w:autoSpaceDE w:val="0"/>
        <w:autoSpaceDN w:val="0"/>
        <w:adjustRightInd w:val="0"/>
        <w:spacing w:line="360" w:lineRule="auto"/>
        <w:jc w:val="both"/>
      </w:pPr>
    </w:p>
    <w:p w:rsidR="00264477" w:rsidRPr="00EB6D24" w:rsidRDefault="00264477" w:rsidP="00264477">
      <w:pPr>
        <w:autoSpaceDE w:val="0"/>
        <w:autoSpaceDN w:val="0"/>
        <w:adjustRightInd w:val="0"/>
        <w:spacing w:line="360" w:lineRule="auto"/>
        <w:jc w:val="center"/>
        <w:rPr>
          <w:b/>
        </w:rPr>
      </w:pPr>
      <w:r w:rsidRPr="00EB6D24">
        <w:rPr>
          <w:b/>
        </w:rPr>
        <w:t xml:space="preserve"> </w:t>
      </w: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Default="00264477" w:rsidP="00264477">
      <w:pPr>
        <w:autoSpaceDE w:val="0"/>
        <w:autoSpaceDN w:val="0"/>
        <w:adjustRightInd w:val="0"/>
        <w:spacing w:line="360" w:lineRule="auto"/>
        <w:jc w:val="center"/>
        <w:rPr>
          <w:b/>
        </w:rPr>
      </w:pPr>
    </w:p>
    <w:p w:rsidR="00264477" w:rsidRPr="00EB6D24" w:rsidRDefault="00264477" w:rsidP="00264477">
      <w:pPr>
        <w:autoSpaceDE w:val="0"/>
        <w:autoSpaceDN w:val="0"/>
        <w:adjustRightInd w:val="0"/>
        <w:spacing w:line="360" w:lineRule="auto"/>
        <w:rPr>
          <w:b/>
        </w:rPr>
      </w:pPr>
    </w:p>
    <w:p w:rsidR="00264477" w:rsidRPr="00EB6D24" w:rsidRDefault="00264477" w:rsidP="009A06AF">
      <w:pPr>
        <w:pStyle w:val="PargrafodaLista"/>
        <w:numPr>
          <w:ilvl w:val="0"/>
          <w:numId w:val="14"/>
        </w:numPr>
        <w:autoSpaceDE w:val="0"/>
        <w:autoSpaceDN w:val="0"/>
        <w:adjustRightInd w:val="0"/>
        <w:spacing w:line="360" w:lineRule="auto"/>
        <w:jc w:val="center"/>
        <w:rPr>
          <w:b/>
        </w:rPr>
      </w:pPr>
      <w:r w:rsidRPr="00EB6D24">
        <w:rPr>
          <w:b/>
        </w:rPr>
        <w:lastRenderedPageBreak/>
        <w:t>DISCIPLINA de PORTUGUÊS</w:t>
      </w:r>
    </w:p>
    <w:p w:rsidR="00264477" w:rsidRPr="00EB6D24" w:rsidRDefault="00264477" w:rsidP="00264477">
      <w:pPr>
        <w:autoSpaceDE w:val="0"/>
        <w:autoSpaceDN w:val="0"/>
        <w:adjustRightInd w:val="0"/>
        <w:spacing w:line="360" w:lineRule="auto"/>
        <w:jc w:val="both"/>
        <w:rPr>
          <w:b/>
        </w:rPr>
      </w:pPr>
    </w:p>
    <w:p w:rsidR="00264477" w:rsidRPr="00EB6D24" w:rsidRDefault="00264477" w:rsidP="00264477">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rPr>
      </w:pPr>
      <w:r w:rsidRPr="00EB6D24">
        <w:rPr>
          <w:b/>
        </w:rPr>
        <w:t>Unidade Didáctica sobre o conto «O Regresso», de Antunes da Silva</w:t>
      </w:r>
    </w:p>
    <w:p w:rsidR="00264477" w:rsidRDefault="00264477" w:rsidP="00264477">
      <w:pPr>
        <w:pBdr>
          <w:top w:val="single" w:sz="4" w:space="1" w:color="auto"/>
          <w:left w:val="single" w:sz="4" w:space="4" w:color="auto"/>
          <w:bottom w:val="single" w:sz="4" w:space="1" w:color="auto"/>
          <w:right w:val="single" w:sz="4" w:space="4" w:color="auto"/>
        </w:pBdr>
        <w:autoSpaceDE w:val="0"/>
        <w:autoSpaceDN w:val="0"/>
        <w:adjustRightInd w:val="0"/>
        <w:spacing w:line="360" w:lineRule="auto"/>
      </w:pPr>
      <w:proofErr w:type="gramStart"/>
      <w:r w:rsidRPr="00EB6D24">
        <w:t>tempo</w:t>
      </w:r>
      <w:proofErr w:type="gramEnd"/>
      <w:r w:rsidRPr="00EB6D24">
        <w:t xml:space="preserve"> previsto</w:t>
      </w:r>
      <w:proofErr w:type="gramStart"/>
      <w:r>
        <w:t xml:space="preserve">:                                                             </w:t>
      </w:r>
      <w:r w:rsidRPr="00B6546A">
        <w:t xml:space="preserve"> </w:t>
      </w:r>
      <w:r>
        <w:t xml:space="preserve">                </w:t>
      </w:r>
      <w:r w:rsidRPr="00EB6D24">
        <w:t xml:space="preserve">alunos: </w:t>
      </w:r>
      <w:r>
        <w:t xml:space="preserve"> </w:t>
      </w:r>
      <w:r w:rsidRPr="00EB6D24">
        <w:t xml:space="preserve">                                              </w:t>
      </w:r>
      <w:r>
        <w:t xml:space="preserve">                            </w:t>
      </w:r>
      <w:r w:rsidRPr="00EB6D24">
        <w:t>5</w:t>
      </w:r>
      <w:proofErr w:type="gramEnd"/>
      <w:r w:rsidRPr="00EB6D24">
        <w:t xml:space="preserve"> aulas de 90m                                                         </w:t>
      </w:r>
      <w:r>
        <w:t xml:space="preserve">                      </w:t>
      </w:r>
      <w:r w:rsidRPr="00EB6D24">
        <w:t>10º ano</w:t>
      </w:r>
      <w:r w:rsidRPr="00B6546A">
        <w:t xml:space="preserve"> </w:t>
      </w:r>
      <w:r w:rsidRPr="00EB6D24">
        <w:t xml:space="preserve">de </w:t>
      </w:r>
      <w:r>
        <w:t>escolaridade</w:t>
      </w:r>
    </w:p>
    <w:p w:rsidR="00264477" w:rsidRPr="00EB6D24" w:rsidRDefault="00264477" w:rsidP="00264477">
      <w:pPr>
        <w:pBdr>
          <w:top w:val="single" w:sz="4" w:space="1" w:color="auto"/>
          <w:left w:val="single" w:sz="4" w:space="4" w:color="auto"/>
          <w:bottom w:val="single" w:sz="4" w:space="1" w:color="auto"/>
          <w:right w:val="single" w:sz="4" w:space="4" w:color="auto"/>
        </w:pBdr>
        <w:autoSpaceDE w:val="0"/>
        <w:autoSpaceDN w:val="0"/>
        <w:adjustRightInd w:val="0"/>
        <w:spacing w:line="360" w:lineRule="auto"/>
      </w:pPr>
      <w:r w:rsidRPr="00EB6D24">
        <w:t xml:space="preserve">3º </w:t>
      </w:r>
      <w:proofErr w:type="gramStart"/>
      <w:r w:rsidRPr="00EB6D24">
        <w:t>período</w:t>
      </w:r>
      <w:proofErr w:type="gramEnd"/>
    </w:p>
    <w:p w:rsidR="00264477" w:rsidRPr="00EB6D24" w:rsidRDefault="00264477" w:rsidP="00264477">
      <w:pPr>
        <w:autoSpaceDE w:val="0"/>
        <w:autoSpaceDN w:val="0"/>
        <w:adjustRightInd w:val="0"/>
        <w:spacing w:line="360" w:lineRule="auto"/>
        <w:jc w:val="both"/>
      </w:pPr>
    </w:p>
    <w:p w:rsidR="00264477" w:rsidRDefault="00264477" w:rsidP="00264477">
      <w:pPr>
        <w:autoSpaceDE w:val="0"/>
        <w:autoSpaceDN w:val="0"/>
        <w:adjustRightInd w:val="0"/>
        <w:spacing w:line="360" w:lineRule="auto"/>
        <w:ind w:left="-142"/>
        <w:jc w:val="both"/>
        <w:rPr>
          <w:b/>
        </w:rPr>
      </w:pPr>
      <w:r w:rsidRPr="00EB6D24">
        <w:rPr>
          <w:b/>
        </w:rPr>
        <w:t xml:space="preserve">1ª </w:t>
      </w:r>
      <w:proofErr w:type="gramStart"/>
      <w:r w:rsidRPr="00EB6D24">
        <w:rPr>
          <w:b/>
        </w:rPr>
        <w:t>aula</w:t>
      </w:r>
      <w:proofErr w:type="gramEnd"/>
      <w:r w:rsidRPr="00EB6D24">
        <w:rPr>
          <w:b/>
        </w:rPr>
        <w:t xml:space="preserve"> </w:t>
      </w:r>
    </w:p>
    <w:p w:rsidR="00264477" w:rsidRPr="00CB6774" w:rsidRDefault="005E4721" w:rsidP="00264477">
      <w:pPr>
        <w:autoSpaceDE w:val="0"/>
        <w:autoSpaceDN w:val="0"/>
        <w:adjustRightInd w:val="0"/>
        <w:spacing w:line="360" w:lineRule="auto"/>
        <w:ind w:left="-142"/>
        <w:jc w:val="both"/>
        <w:rPr>
          <w:b/>
        </w:rPr>
      </w:pPr>
      <w:r>
        <w:t xml:space="preserve"> –</w:t>
      </w:r>
      <w:r w:rsidR="00264477" w:rsidRPr="00EB6D24">
        <w:t xml:space="preserve"> Leitura expressiva do conto (anexo) por todos os alunos.</w:t>
      </w:r>
    </w:p>
    <w:p w:rsidR="00264477" w:rsidRPr="00EB6D24" w:rsidRDefault="005E4721" w:rsidP="00264477">
      <w:pPr>
        <w:autoSpaceDE w:val="0"/>
        <w:autoSpaceDN w:val="0"/>
        <w:adjustRightInd w:val="0"/>
        <w:spacing w:line="360" w:lineRule="auto"/>
        <w:ind w:left="-142"/>
        <w:jc w:val="both"/>
      </w:pPr>
      <w:r>
        <w:t xml:space="preserve"> </w:t>
      </w:r>
      <w:proofErr w:type="gramStart"/>
      <w:r>
        <w:t>–</w:t>
      </w:r>
      <w:r w:rsidR="00264477" w:rsidRPr="00EB6D24">
        <w:t>Resumo</w:t>
      </w:r>
      <w:proofErr w:type="gramEnd"/>
      <w:r w:rsidR="00264477" w:rsidRPr="00EB6D24">
        <w:t xml:space="preserve"> oral do conto lido.</w:t>
      </w:r>
    </w:p>
    <w:p w:rsidR="00264477" w:rsidRPr="00EB6D24" w:rsidRDefault="00264477" w:rsidP="00264477">
      <w:pPr>
        <w:autoSpaceDE w:val="0"/>
        <w:autoSpaceDN w:val="0"/>
        <w:adjustRightInd w:val="0"/>
        <w:spacing w:line="360" w:lineRule="auto"/>
        <w:jc w:val="both"/>
      </w:pPr>
    </w:p>
    <w:p w:rsidR="00264477" w:rsidRPr="00EB6D24" w:rsidRDefault="00264477" w:rsidP="00264477">
      <w:pPr>
        <w:autoSpaceDE w:val="0"/>
        <w:autoSpaceDN w:val="0"/>
        <w:adjustRightInd w:val="0"/>
        <w:spacing w:line="360" w:lineRule="auto"/>
        <w:ind w:left="-142"/>
        <w:jc w:val="both"/>
        <w:rPr>
          <w:b/>
        </w:rPr>
      </w:pPr>
      <w:r w:rsidRPr="00EB6D24">
        <w:rPr>
          <w:b/>
        </w:rPr>
        <w:t xml:space="preserve">2ª </w:t>
      </w:r>
      <w:proofErr w:type="gramStart"/>
      <w:r w:rsidRPr="00EB6D24">
        <w:rPr>
          <w:b/>
        </w:rPr>
        <w:t>aula</w:t>
      </w:r>
      <w:proofErr w:type="gramEnd"/>
      <w:r w:rsidRPr="00EB6D24">
        <w:t xml:space="preserve">  </w:t>
      </w:r>
    </w:p>
    <w:p w:rsidR="00264477" w:rsidRPr="00EB6D24" w:rsidRDefault="005E4721" w:rsidP="00264477">
      <w:pPr>
        <w:autoSpaceDE w:val="0"/>
        <w:autoSpaceDN w:val="0"/>
        <w:adjustRightInd w:val="0"/>
        <w:spacing w:line="360" w:lineRule="auto"/>
        <w:ind w:left="-142"/>
        <w:jc w:val="both"/>
      </w:pPr>
      <w:r>
        <w:t>–</w:t>
      </w:r>
      <w:r w:rsidR="00264477" w:rsidRPr="00EB6D24">
        <w:t xml:space="preserve"> Selecção e registo escrito dos elementos textuais que permitem </w:t>
      </w:r>
      <w:proofErr w:type="gramStart"/>
      <w:r w:rsidR="00264477" w:rsidRPr="00EB6D24">
        <w:t>localizar</w:t>
      </w:r>
      <w:proofErr w:type="gramEnd"/>
      <w:r w:rsidR="00264477" w:rsidRPr="00EB6D24">
        <w:t xml:space="preserve"> a acção narr</w:t>
      </w:r>
      <w:r w:rsidR="00264477" w:rsidRPr="00EB6D24">
        <w:t>a</w:t>
      </w:r>
      <w:r w:rsidR="00264477" w:rsidRPr="00EB6D24">
        <w:t>tiva no Alentejo da segunda metade do século XX (ficha de trabalho).</w:t>
      </w:r>
    </w:p>
    <w:p w:rsidR="00264477" w:rsidRPr="00EB6D24" w:rsidRDefault="00264477" w:rsidP="00264477">
      <w:pPr>
        <w:autoSpaceDE w:val="0"/>
        <w:autoSpaceDN w:val="0"/>
        <w:adjustRightInd w:val="0"/>
        <w:spacing w:line="360" w:lineRule="auto"/>
        <w:ind w:left="-142"/>
        <w:jc w:val="both"/>
      </w:pPr>
      <w:r w:rsidRPr="00EB6D24">
        <w:t xml:space="preserve">   As grelhas da ficha de trabalho (anexo) contêm já um exemplo em cada coluna. Cada aluno ocupar-se-á do tratamento de uma página do conto. Deverá também, com a ajuda de um dicionário, esclarecer os significados desconhecidos das palavras.</w:t>
      </w:r>
    </w:p>
    <w:p w:rsidR="00264477" w:rsidRPr="00EB6D24" w:rsidRDefault="00264477" w:rsidP="00264477">
      <w:pPr>
        <w:autoSpaceDE w:val="0"/>
        <w:autoSpaceDN w:val="0"/>
        <w:adjustRightInd w:val="0"/>
        <w:spacing w:line="360" w:lineRule="auto"/>
        <w:ind w:left="-142"/>
        <w:jc w:val="both"/>
      </w:pPr>
    </w:p>
    <w:p w:rsidR="00264477" w:rsidRPr="00EB6D24" w:rsidRDefault="005E4721" w:rsidP="00264477">
      <w:pPr>
        <w:autoSpaceDE w:val="0"/>
        <w:autoSpaceDN w:val="0"/>
        <w:adjustRightInd w:val="0"/>
        <w:spacing w:line="360" w:lineRule="auto"/>
        <w:ind w:left="-142"/>
        <w:jc w:val="both"/>
      </w:pPr>
      <w:r>
        <w:t>–</w:t>
      </w:r>
      <w:r w:rsidR="00264477" w:rsidRPr="00EB6D24">
        <w:t xml:space="preserve"> Correcção em conjunto da ficha de trabalho. </w:t>
      </w:r>
    </w:p>
    <w:p w:rsidR="00264477" w:rsidRPr="00EB6D24" w:rsidRDefault="00264477" w:rsidP="00264477">
      <w:pPr>
        <w:autoSpaceDE w:val="0"/>
        <w:autoSpaceDN w:val="0"/>
        <w:adjustRightInd w:val="0"/>
        <w:spacing w:line="360" w:lineRule="auto"/>
        <w:ind w:left="-142"/>
        <w:jc w:val="both"/>
      </w:pPr>
      <w:r w:rsidRPr="00EB6D24">
        <w:t xml:space="preserve">   O conteúdo de cada coluna das grelhas será completado na totalidade antes de se passar à próxima, porque assim todos os alunos têm oportunidade de participar várias vezes no respectivo preenchimento. Será também projectado no fim um acetato com a correcção para que verifiquem os dados que entretanto registaram e completem a ficha de trabalho com o que falta.</w:t>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ind w:left="-142"/>
        <w:jc w:val="both"/>
        <w:rPr>
          <w:b/>
        </w:rPr>
      </w:pPr>
      <w:r w:rsidRPr="00EB6D24">
        <w:rPr>
          <w:b/>
        </w:rPr>
        <w:t xml:space="preserve">3ª </w:t>
      </w:r>
      <w:proofErr w:type="gramStart"/>
      <w:r w:rsidRPr="00EB6D24">
        <w:rPr>
          <w:b/>
        </w:rPr>
        <w:t>aula</w:t>
      </w:r>
      <w:proofErr w:type="gramEnd"/>
    </w:p>
    <w:p w:rsidR="00264477" w:rsidRPr="00EB6D24" w:rsidRDefault="005E4721" w:rsidP="00264477">
      <w:pPr>
        <w:autoSpaceDE w:val="0"/>
        <w:autoSpaceDN w:val="0"/>
        <w:adjustRightInd w:val="0"/>
        <w:spacing w:line="360" w:lineRule="auto"/>
        <w:ind w:left="-142"/>
        <w:jc w:val="both"/>
      </w:pPr>
      <w:r>
        <w:t>–</w:t>
      </w:r>
      <w:r w:rsidR="00264477" w:rsidRPr="00EB6D24">
        <w:t xml:space="preserve"> Proposta e orientações para o trabalho de grupo a desenvolver: </w:t>
      </w:r>
    </w:p>
    <w:p w:rsidR="00264477" w:rsidRPr="00EB6D24" w:rsidRDefault="00264477" w:rsidP="00264477">
      <w:pPr>
        <w:autoSpaceDE w:val="0"/>
        <w:autoSpaceDN w:val="0"/>
        <w:adjustRightInd w:val="0"/>
        <w:spacing w:line="360" w:lineRule="auto"/>
        <w:ind w:left="-142"/>
        <w:jc w:val="both"/>
      </w:pPr>
      <w:r w:rsidRPr="00EB6D24">
        <w:t xml:space="preserve">   «Trabalho e Lazer no Alentejo dos nossos Avós».</w:t>
      </w:r>
      <w:r w:rsidRPr="00EB6D24">
        <w:rPr>
          <w:rStyle w:val="Refdenotaderodap"/>
        </w:rPr>
        <w:footnoteReference w:id="201"/>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ind w:left="-142"/>
        <w:jc w:val="both"/>
      </w:pPr>
      <w:r w:rsidRPr="00EB6D24">
        <w:t xml:space="preserve">  O trabalho efectua-se em duas etapas:</w:t>
      </w:r>
    </w:p>
    <w:p w:rsidR="00264477" w:rsidRPr="00EB6D24" w:rsidRDefault="00264477" w:rsidP="009A06AF">
      <w:pPr>
        <w:pStyle w:val="PargrafodaLista"/>
        <w:numPr>
          <w:ilvl w:val="0"/>
          <w:numId w:val="11"/>
        </w:numPr>
        <w:autoSpaceDE w:val="0"/>
        <w:autoSpaceDN w:val="0"/>
        <w:adjustRightInd w:val="0"/>
        <w:spacing w:line="360" w:lineRule="auto"/>
        <w:jc w:val="both"/>
      </w:pPr>
      <w:r w:rsidRPr="00EB6D24">
        <w:lastRenderedPageBreak/>
        <w:t xml:space="preserve">Entrevista a um antigo trabalhador rural (ceifeiro; pastor; abegão; manajeiro…) com questões relacionadas com aspectos diversos da vida quotidiana, destacando-se o trabalho e o lazer. </w:t>
      </w:r>
    </w:p>
    <w:p w:rsidR="00264477" w:rsidRPr="00EB6D24" w:rsidRDefault="00264477" w:rsidP="00264477">
      <w:pPr>
        <w:pStyle w:val="PargrafodaLista"/>
        <w:autoSpaceDE w:val="0"/>
        <w:autoSpaceDN w:val="0"/>
        <w:adjustRightInd w:val="0"/>
        <w:spacing w:line="360" w:lineRule="auto"/>
        <w:ind w:left="578"/>
        <w:jc w:val="both"/>
      </w:pPr>
      <w:r w:rsidRPr="00EB6D24">
        <w:t xml:space="preserve">  A entrevista deve aproveitar-se para a recolha de textos da Literatura Popular (versos; cantigas; rezas; histórias de lobisomens e santos…</w:t>
      </w:r>
      <w:r w:rsidRPr="00EB6D24">
        <w:rPr>
          <w:rStyle w:val="Refdenotaderodap"/>
        </w:rPr>
        <w:footnoteReference w:id="202"/>
      </w:r>
      <w:r w:rsidRPr="00EB6D24">
        <w:t>). A ficha de trab</w:t>
      </w:r>
      <w:r w:rsidRPr="00EB6D24">
        <w:t>a</w:t>
      </w:r>
      <w:r w:rsidRPr="00EB6D24">
        <w:t>lho pode inspirar as questões. Os textos devem ser gravados em registo áudio ou vídeo e depois têm que ser transcritos. Sugere-se a recolha nos lares da povoação e junto de familiares e conhecidos idosos.</w:t>
      </w:r>
    </w:p>
    <w:p w:rsidR="00264477" w:rsidRPr="00EB6D24" w:rsidRDefault="00264477" w:rsidP="00264477">
      <w:pPr>
        <w:pStyle w:val="PargrafodaLista"/>
        <w:autoSpaceDE w:val="0"/>
        <w:autoSpaceDN w:val="0"/>
        <w:adjustRightInd w:val="0"/>
        <w:spacing w:line="360" w:lineRule="auto"/>
        <w:ind w:left="578"/>
        <w:jc w:val="both"/>
      </w:pPr>
    </w:p>
    <w:p w:rsidR="00264477" w:rsidRPr="00EB6D24" w:rsidRDefault="00264477" w:rsidP="009A06AF">
      <w:pPr>
        <w:pStyle w:val="PargrafodaLista"/>
        <w:numPr>
          <w:ilvl w:val="0"/>
          <w:numId w:val="11"/>
        </w:numPr>
        <w:autoSpaceDE w:val="0"/>
        <w:autoSpaceDN w:val="0"/>
        <w:adjustRightInd w:val="0"/>
        <w:spacing w:line="360" w:lineRule="auto"/>
        <w:jc w:val="both"/>
      </w:pPr>
      <w:r w:rsidRPr="00EB6D24">
        <w:t>Divulgação dos trabalhos em jornais (escolar, regional) e através de uma expos</w:t>
      </w:r>
      <w:r w:rsidRPr="00EB6D24">
        <w:t>i</w:t>
      </w:r>
      <w:r w:rsidRPr="00EB6D24">
        <w:t xml:space="preserve">ção na Biblioteca da escola. </w:t>
      </w:r>
    </w:p>
    <w:p w:rsidR="00264477" w:rsidRPr="00EB6D24" w:rsidRDefault="00264477" w:rsidP="00264477">
      <w:pPr>
        <w:pStyle w:val="PargrafodaLista"/>
        <w:autoSpaceDE w:val="0"/>
        <w:autoSpaceDN w:val="0"/>
        <w:adjustRightInd w:val="0"/>
        <w:spacing w:line="360" w:lineRule="auto"/>
        <w:ind w:left="578"/>
        <w:jc w:val="both"/>
      </w:pPr>
    </w:p>
    <w:p w:rsidR="00264477" w:rsidRPr="00EB6D24" w:rsidRDefault="00264477" w:rsidP="00264477">
      <w:pPr>
        <w:pStyle w:val="PargrafodaLista"/>
        <w:autoSpaceDE w:val="0"/>
        <w:autoSpaceDN w:val="0"/>
        <w:adjustRightInd w:val="0"/>
        <w:spacing w:line="360" w:lineRule="auto"/>
        <w:ind w:left="-142"/>
        <w:jc w:val="both"/>
      </w:pPr>
      <w:r w:rsidRPr="00EB6D24">
        <w:t xml:space="preserve"> Sugere-se que a exposição dos textos seja decorada com algumas peças de roupa e ute</w:t>
      </w:r>
      <w:r w:rsidRPr="00EB6D24">
        <w:t>n</w:t>
      </w:r>
      <w:r w:rsidRPr="00EB6D24">
        <w:t xml:space="preserve">sílios usados nos trabalhos rurais, que nela se escutem cantes populares alentejanos e que se vejam os filmes realizados. Sugere-se também o convite à população em geral e, em particular, aos entrevistados.      </w:t>
      </w:r>
    </w:p>
    <w:p w:rsidR="00264477" w:rsidRPr="00EB6D24" w:rsidRDefault="00264477" w:rsidP="00264477">
      <w:pPr>
        <w:autoSpaceDE w:val="0"/>
        <w:autoSpaceDN w:val="0"/>
        <w:adjustRightInd w:val="0"/>
        <w:spacing w:line="360" w:lineRule="auto"/>
        <w:ind w:left="-142"/>
        <w:jc w:val="both"/>
      </w:pPr>
      <w:r w:rsidRPr="00EB6D24">
        <w:t xml:space="preserve"> </w:t>
      </w:r>
      <w:r w:rsidR="005E4721">
        <w:t xml:space="preserve">– </w:t>
      </w:r>
      <w:r w:rsidRPr="00EB6D24">
        <w:t>Constituição dos grupos de trabalho e redacção das entrevistas.</w:t>
      </w:r>
    </w:p>
    <w:p w:rsidR="00264477" w:rsidRPr="00EB6D24" w:rsidRDefault="005E4721" w:rsidP="00264477">
      <w:pPr>
        <w:autoSpaceDE w:val="0"/>
        <w:autoSpaceDN w:val="0"/>
        <w:adjustRightInd w:val="0"/>
        <w:spacing w:line="360" w:lineRule="auto"/>
        <w:ind w:left="-142"/>
        <w:jc w:val="both"/>
      </w:pPr>
      <w:r>
        <w:t xml:space="preserve"> – </w:t>
      </w:r>
      <w:r w:rsidR="00264477" w:rsidRPr="00EB6D24">
        <w:t xml:space="preserve">Marcação do TPC: leitura da vida e obra de Antunes da Silva e reflexão acerca </w:t>
      </w:r>
      <w:proofErr w:type="gramStart"/>
      <w:r w:rsidR="00264477" w:rsidRPr="00EB6D24">
        <w:t>do     significado</w:t>
      </w:r>
      <w:proofErr w:type="gramEnd"/>
      <w:r w:rsidR="00264477" w:rsidRPr="00EB6D24">
        <w:t xml:space="preserve"> das ilustrações das capas de </w:t>
      </w:r>
      <w:r w:rsidR="00264477" w:rsidRPr="00EB6D24">
        <w:rPr>
          <w:i/>
        </w:rPr>
        <w:t xml:space="preserve">Gaimirra </w:t>
      </w:r>
      <w:r w:rsidR="00264477" w:rsidRPr="00EB6D24">
        <w:t xml:space="preserve">(anexos). </w:t>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ind w:left="-142"/>
        <w:jc w:val="both"/>
        <w:rPr>
          <w:b/>
        </w:rPr>
      </w:pPr>
      <w:r w:rsidRPr="00EB6D24">
        <w:rPr>
          <w:b/>
        </w:rPr>
        <w:t xml:space="preserve">4ª </w:t>
      </w:r>
      <w:proofErr w:type="gramStart"/>
      <w:r w:rsidRPr="00EB6D24">
        <w:rPr>
          <w:b/>
        </w:rPr>
        <w:t>aula</w:t>
      </w:r>
      <w:proofErr w:type="gramEnd"/>
    </w:p>
    <w:p w:rsidR="00264477" w:rsidRPr="00EB6D24" w:rsidRDefault="005E4721" w:rsidP="00264477">
      <w:pPr>
        <w:autoSpaceDE w:val="0"/>
        <w:autoSpaceDN w:val="0"/>
        <w:adjustRightInd w:val="0"/>
        <w:spacing w:line="360" w:lineRule="auto"/>
        <w:ind w:left="-142"/>
        <w:jc w:val="both"/>
      </w:pPr>
      <w:r>
        <w:t xml:space="preserve"> – </w:t>
      </w:r>
      <w:r w:rsidR="00264477" w:rsidRPr="00EB6D24">
        <w:t>Visita ao Centro de Artes Tradicionais em Évora e possível contacto directo com um artesão actual. Com a visita pretende-se que os alunos se sensibilizem aos objectos expo</w:t>
      </w:r>
      <w:r w:rsidR="00264477" w:rsidRPr="00EB6D24">
        <w:t>s</w:t>
      </w:r>
      <w:r w:rsidR="00264477" w:rsidRPr="00EB6D24">
        <w:t>tos e que relacionem alguns com o conto estudado.</w:t>
      </w:r>
      <w:r w:rsidR="00264477" w:rsidRPr="00EB6D24">
        <w:rPr>
          <w:rStyle w:val="Refdenotaderodap"/>
        </w:rPr>
        <w:footnoteReference w:id="203"/>
      </w:r>
    </w:p>
    <w:p w:rsidR="00264477" w:rsidRDefault="00264477" w:rsidP="00264477">
      <w:pPr>
        <w:autoSpaceDE w:val="0"/>
        <w:autoSpaceDN w:val="0"/>
        <w:adjustRightInd w:val="0"/>
        <w:spacing w:line="360" w:lineRule="auto"/>
        <w:jc w:val="both"/>
        <w:rPr>
          <w:b/>
        </w:rPr>
      </w:pPr>
    </w:p>
    <w:p w:rsidR="00264477" w:rsidRPr="00EB6D24" w:rsidRDefault="00264477" w:rsidP="00264477">
      <w:pPr>
        <w:autoSpaceDE w:val="0"/>
        <w:autoSpaceDN w:val="0"/>
        <w:adjustRightInd w:val="0"/>
        <w:spacing w:line="360" w:lineRule="auto"/>
        <w:ind w:left="-142"/>
        <w:jc w:val="both"/>
        <w:rPr>
          <w:b/>
        </w:rPr>
      </w:pPr>
      <w:r w:rsidRPr="00EB6D24">
        <w:rPr>
          <w:b/>
        </w:rPr>
        <w:t xml:space="preserve">5ª </w:t>
      </w:r>
      <w:proofErr w:type="gramStart"/>
      <w:r w:rsidRPr="00EB6D24">
        <w:rPr>
          <w:b/>
        </w:rPr>
        <w:t>aula</w:t>
      </w:r>
      <w:proofErr w:type="gramEnd"/>
    </w:p>
    <w:p w:rsidR="00264477" w:rsidRPr="00EB6D24" w:rsidRDefault="00264477" w:rsidP="00264477">
      <w:pPr>
        <w:autoSpaceDE w:val="0"/>
        <w:autoSpaceDN w:val="0"/>
        <w:adjustRightInd w:val="0"/>
        <w:spacing w:line="360" w:lineRule="auto"/>
        <w:ind w:left="-142"/>
        <w:jc w:val="both"/>
      </w:pPr>
      <w:r w:rsidRPr="00EB6D24">
        <w:t xml:space="preserve"> </w:t>
      </w:r>
      <w:r w:rsidR="005E4721">
        <w:t xml:space="preserve">– </w:t>
      </w:r>
      <w:r w:rsidRPr="00EB6D24">
        <w:t>Debate para reflexão acerca do valor do conto de Antunes da Silva, a partir dos tópicos seguintes:</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t>o</w:t>
      </w:r>
      <w:proofErr w:type="gramEnd"/>
      <w:r w:rsidRPr="00EB6D24">
        <w:t xml:space="preserve"> passado e o presente no conto;</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lastRenderedPageBreak/>
        <w:t>a</w:t>
      </w:r>
      <w:proofErr w:type="gramEnd"/>
      <w:r w:rsidRPr="00EB6D24">
        <w:t xml:space="preserve"> visita de estudo;</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t>a</w:t>
      </w:r>
      <w:proofErr w:type="gramEnd"/>
      <w:r w:rsidRPr="00EB6D24">
        <w:t xml:space="preserve"> noção de património;</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t>aspectos</w:t>
      </w:r>
      <w:proofErr w:type="gramEnd"/>
      <w:r w:rsidRPr="00EB6D24">
        <w:t xml:space="preserve"> da vida e da obra de Antunes da Silva;</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t>literatura</w:t>
      </w:r>
      <w:proofErr w:type="gramEnd"/>
      <w:r w:rsidRPr="00EB6D24">
        <w:t xml:space="preserve"> popular e de autor;</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proofErr w:type="gramStart"/>
      <w:r w:rsidRPr="00EB6D24">
        <w:t>as</w:t>
      </w:r>
      <w:proofErr w:type="gramEnd"/>
      <w:r w:rsidRPr="00EB6D24">
        <w:t xml:space="preserve"> ilustrações das capas do livro </w:t>
      </w:r>
      <w:r w:rsidRPr="00EB6D24">
        <w:rPr>
          <w:i/>
        </w:rPr>
        <w:t>Gaimirra;</w:t>
      </w:r>
      <w:r w:rsidRPr="00EB6D24">
        <w:t xml:space="preserve"> </w:t>
      </w:r>
    </w:p>
    <w:p w:rsidR="00264477" w:rsidRPr="00EB6D24" w:rsidRDefault="00264477" w:rsidP="009A06AF">
      <w:pPr>
        <w:pStyle w:val="PargrafodaLista"/>
        <w:numPr>
          <w:ilvl w:val="0"/>
          <w:numId w:val="9"/>
        </w:numPr>
        <w:autoSpaceDE w:val="0"/>
        <w:autoSpaceDN w:val="0"/>
        <w:adjustRightInd w:val="0"/>
        <w:spacing w:line="360" w:lineRule="auto"/>
        <w:ind w:left="-142" w:firstLine="0"/>
        <w:jc w:val="both"/>
      </w:pPr>
      <w:r w:rsidRPr="00EB6D24">
        <w:t xml:space="preserve">Manuel Ribeiro de </w:t>
      </w:r>
      <w:proofErr w:type="gramStart"/>
      <w:r w:rsidRPr="00EB6D24">
        <w:t>Pavia</w:t>
      </w:r>
      <w:proofErr w:type="gramEnd"/>
      <w:r w:rsidRPr="00EB6D24">
        <w:t>, o ilustrador, outro valor artístico regional.</w:t>
      </w:r>
    </w:p>
    <w:p w:rsidR="00640CF6" w:rsidRDefault="00640CF6" w:rsidP="00264477">
      <w:pPr>
        <w:autoSpaceDE w:val="0"/>
        <w:autoSpaceDN w:val="0"/>
        <w:adjustRightInd w:val="0"/>
        <w:spacing w:line="360" w:lineRule="auto"/>
        <w:jc w:val="both"/>
      </w:pPr>
    </w:p>
    <w:p w:rsidR="00264477" w:rsidRPr="00EB6D24" w:rsidRDefault="00640CF6" w:rsidP="00264477">
      <w:pPr>
        <w:autoSpaceDE w:val="0"/>
        <w:autoSpaceDN w:val="0"/>
        <w:adjustRightInd w:val="0"/>
        <w:spacing w:line="360" w:lineRule="auto"/>
        <w:jc w:val="both"/>
      </w:pPr>
      <w:r>
        <w:t xml:space="preserve">– </w:t>
      </w:r>
      <w:r w:rsidR="00264477" w:rsidRPr="00EB6D24">
        <w:t>Entrega das entrevistas corrigidas e início dos preparativos para a exposição final.</w:t>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ind w:left="-142"/>
        <w:jc w:val="both"/>
      </w:pPr>
      <w:r w:rsidRPr="00EB6D24">
        <w:t xml:space="preserve">     Para além dos objectivos específicos da disciplina de Português que esta Unidade Didáctica contempla e que em seguida enumeramos, apontamos como </w:t>
      </w:r>
      <w:r w:rsidRPr="00EB6D24">
        <w:rPr>
          <w:b/>
        </w:rPr>
        <w:t>objectivos de âmbito patrimonial</w:t>
      </w:r>
      <w:r w:rsidRPr="00EB6D24">
        <w:t xml:space="preserve"> também alcançados pelo estudo de «O Regresso», de Antunes da Silva, os seguintes:</w:t>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ind w:left="-142"/>
        <w:jc w:val="both"/>
      </w:pPr>
      <w:r w:rsidRPr="00EB6D24">
        <w:t>Reflectir acerca da noção de património;</w:t>
      </w:r>
    </w:p>
    <w:p w:rsidR="00264477" w:rsidRPr="00EB6D24" w:rsidRDefault="00264477" w:rsidP="00264477">
      <w:pPr>
        <w:autoSpaceDE w:val="0"/>
        <w:autoSpaceDN w:val="0"/>
        <w:adjustRightInd w:val="0"/>
        <w:spacing w:line="360" w:lineRule="auto"/>
        <w:ind w:left="-142"/>
        <w:jc w:val="both"/>
      </w:pPr>
      <w:r w:rsidRPr="00EB6D24">
        <w:t>Reconhecer o património na sua diversidade;</w:t>
      </w:r>
    </w:p>
    <w:p w:rsidR="00264477" w:rsidRPr="00EB6D24" w:rsidRDefault="00264477" w:rsidP="00264477">
      <w:pPr>
        <w:autoSpaceDE w:val="0"/>
        <w:autoSpaceDN w:val="0"/>
        <w:adjustRightInd w:val="0"/>
        <w:spacing w:line="360" w:lineRule="auto"/>
        <w:ind w:left="-142"/>
        <w:jc w:val="both"/>
      </w:pPr>
      <w:r w:rsidRPr="00EB6D24">
        <w:t>Usufruir do prazer estético que um objecto artístico pode proporcionar;</w:t>
      </w:r>
    </w:p>
    <w:p w:rsidR="00264477" w:rsidRPr="00EB6D24" w:rsidRDefault="00264477" w:rsidP="00640CF6">
      <w:pPr>
        <w:autoSpaceDE w:val="0"/>
        <w:autoSpaceDN w:val="0"/>
        <w:adjustRightInd w:val="0"/>
        <w:spacing w:line="360" w:lineRule="auto"/>
        <w:ind w:left="284" w:hanging="426"/>
        <w:jc w:val="both"/>
      </w:pPr>
      <w:r w:rsidRPr="00EB6D24">
        <w:t xml:space="preserve">Compreender a importância do património na afirmação da individualidade de </w:t>
      </w:r>
      <w:proofErr w:type="gramStart"/>
      <w:r w:rsidRPr="00EB6D24">
        <w:t>uma     comunidade</w:t>
      </w:r>
      <w:proofErr w:type="gramEnd"/>
      <w:r w:rsidRPr="00EB6D24">
        <w:t xml:space="preserve"> e na aproximação às restantes;</w:t>
      </w:r>
    </w:p>
    <w:p w:rsidR="00264477" w:rsidRPr="00EB6D24" w:rsidRDefault="00264477" w:rsidP="00264477">
      <w:pPr>
        <w:autoSpaceDE w:val="0"/>
        <w:autoSpaceDN w:val="0"/>
        <w:adjustRightInd w:val="0"/>
        <w:spacing w:line="360" w:lineRule="auto"/>
        <w:ind w:left="-142"/>
        <w:jc w:val="both"/>
      </w:pPr>
      <w:r w:rsidRPr="00EB6D24">
        <w:t>Promover a capacidade de integração do passado no presente e no futuro;</w:t>
      </w:r>
    </w:p>
    <w:p w:rsidR="00264477" w:rsidRPr="00EB6D24" w:rsidRDefault="00264477" w:rsidP="00264477">
      <w:pPr>
        <w:autoSpaceDE w:val="0"/>
        <w:autoSpaceDN w:val="0"/>
        <w:adjustRightInd w:val="0"/>
        <w:spacing w:line="360" w:lineRule="auto"/>
        <w:ind w:left="-142"/>
        <w:jc w:val="both"/>
      </w:pPr>
      <w:r w:rsidRPr="00EB6D24">
        <w:t>Contribuir para a divulgação e preservação do património local em geral;</w:t>
      </w:r>
    </w:p>
    <w:p w:rsidR="00264477" w:rsidRPr="00EB6D24" w:rsidRDefault="00264477" w:rsidP="00264477">
      <w:pPr>
        <w:autoSpaceDE w:val="0"/>
        <w:autoSpaceDN w:val="0"/>
        <w:adjustRightInd w:val="0"/>
        <w:spacing w:line="360" w:lineRule="auto"/>
        <w:ind w:left="-142"/>
        <w:jc w:val="both"/>
      </w:pPr>
      <w:r w:rsidRPr="00EB6D24">
        <w:t>Defender a qualidade ambiental e paisagística, em particular.</w:t>
      </w:r>
    </w:p>
    <w:p w:rsidR="00264477" w:rsidRPr="00EB6D24" w:rsidRDefault="00264477" w:rsidP="00264477">
      <w:pPr>
        <w:autoSpaceDE w:val="0"/>
        <w:autoSpaceDN w:val="0"/>
        <w:adjustRightInd w:val="0"/>
        <w:spacing w:line="360" w:lineRule="auto"/>
        <w:ind w:left="-142"/>
        <w:jc w:val="both"/>
      </w:pPr>
    </w:p>
    <w:p w:rsidR="00264477" w:rsidRPr="00EB6D24" w:rsidRDefault="00264477" w:rsidP="00264477">
      <w:pPr>
        <w:autoSpaceDE w:val="0"/>
        <w:autoSpaceDN w:val="0"/>
        <w:adjustRightInd w:val="0"/>
        <w:spacing w:line="360" w:lineRule="auto"/>
        <w:jc w:val="both"/>
      </w:pPr>
      <w:r w:rsidRPr="00EB6D24">
        <w:t xml:space="preserve">    Após a consulta do Programa de Português (10º ano de escolaridade), homologado em 2001, procedeu-se à selecção directa das </w:t>
      </w:r>
      <w:r w:rsidRPr="00EB6D24">
        <w:rPr>
          <w:b/>
        </w:rPr>
        <w:t>competências, objectivos, conteúdos e sugestões de actividades relacionadas com a Unidade Didáctica</w:t>
      </w:r>
      <w:r w:rsidRPr="00EB6D24">
        <w:t xml:space="preserve"> que preparámos. Em anexo encontra-se uma cópia integral das cinco sequências de aprendizagens em que aquele Programa se divide. Conquanto a nossa proposta se enquadre melhor na última sequência (nº 5), implica a mobilização de conteúdos tratados nas anteriores.</w:t>
      </w:r>
    </w:p>
    <w:p w:rsidR="00264477" w:rsidRPr="00EB6D24" w:rsidRDefault="00264477" w:rsidP="00264477">
      <w:pPr>
        <w:autoSpaceDE w:val="0"/>
        <w:autoSpaceDN w:val="0"/>
        <w:adjustRightInd w:val="0"/>
        <w:spacing w:line="360" w:lineRule="auto"/>
        <w:jc w:val="both"/>
      </w:pPr>
    </w:p>
    <w:p w:rsidR="00264477" w:rsidRDefault="00264477" w:rsidP="00264477">
      <w:pPr>
        <w:autoSpaceDE w:val="0"/>
        <w:autoSpaceDN w:val="0"/>
        <w:adjustRightInd w:val="0"/>
        <w:spacing w:line="360" w:lineRule="auto"/>
        <w:jc w:val="both"/>
        <w:rPr>
          <w:b/>
        </w:rPr>
      </w:pPr>
    </w:p>
    <w:p w:rsidR="002F1481" w:rsidRDefault="002F1481" w:rsidP="00264477">
      <w:pPr>
        <w:autoSpaceDE w:val="0"/>
        <w:autoSpaceDN w:val="0"/>
        <w:adjustRightInd w:val="0"/>
        <w:spacing w:line="360" w:lineRule="auto"/>
        <w:jc w:val="both"/>
        <w:rPr>
          <w:b/>
        </w:rPr>
      </w:pPr>
    </w:p>
    <w:p w:rsidR="002F1481" w:rsidRPr="00EB6D24" w:rsidRDefault="002F1481" w:rsidP="00264477">
      <w:pPr>
        <w:autoSpaceDE w:val="0"/>
        <w:autoSpaceDN w:val="0"/>
        <w:adjustRightInd w:val="0"/>
        <w:spacing w:line="360" w:lineRule="auto"/>
        <w:jc w:val="both"/>
        <w:rPr>
          <w:b/>
        </w:rPr>
      </w:pPr>
    </w:p>
    <w:p w:rsidR="00264477" w:rsidRPr="00EB6D24" w:rsidRDefault="00264477" w:rsidP="00264477">
      <w:pPr>
        <w:autoSpaceDE w:val="0"/>
        <w:autoSpaceDN w:val="0"/>
        <w:adjustRightInd w:val="0"/>
        <w:spacing w:line="360" w:lineRule="auto"/>
        <w:jc w:val="both"/>
        <w:rPr>
          <w:b/>
        </w:rPr>
      </w:pPr>
      <w:r w:rsidRPr="00EB6D24">
        <w:rPr>
          <w:b/>
        </w:rPr>
        <w:lastRenderedPageBreak/>
        <w:t>Competências visadas</w:t>
      </w:r>
    </w:p>
    <w:p w:rsidR="00264477" w:rsidRPr="00EB6D24" w:rsidRDefault="00264477" w:rsidP="00264477">
      <w:pPr>
        <w:autoSpaceDE w:val="0"/>
        <w:autoSpaceDN w:val="0"/>
        <w:adjustRightInd w:val="0"/>
        <w:spacing w:line="360" w:lineRule="auto"/>
        <w:jc w:val="both"/>
      </w:pPr>
      <w:r w:rsidRPr="00EB6D24">
        <w:rPr>
          <w:u w:val="single"/>
        </w:rPr>
        <w:t>De Comunicação</w:t>
      </w:r>
      <w:r w:rsidRPr="00EB6D24">
        <w:t xml:space="preserve">: </w:t>
      </w:r>
      <w:proofErr w:type="gramStart"/>
      <w:r w:rsidRPr="00EB6D24">
        <w:t>componentes linguística</w:t>
      </w:r>
      <w:proofErr w:type="gramEnd"/>
      <w:r w:rsidRPr="00EB6D24">
        <w:t>, discursiva/textual, sociolinguística, estrat</w:t>
      </w:r>
      <w:r w:rsidRPr="00EB6D24">
        <w:t>é</w:t>
      </w:r>
      <w:r w:rsidRPr="00EB6D24">
        <w:t>gica.</w:t>
      </w:r>
    </w:p>
    <w:p w:rsidR="00264477" w:rsidRPr="00EB6D24" w:rsidRDefault="00264477" w:rsidP="00264477">
      <w:pPr>
        <w:autoSpaceDE w:val="0"/>
        <w:autoSpaceDN w:val="0"/>
        <w:adjustRightInd w:val="0"/>
        <w:spacing w:line="360" w:lineRule="auto"/>
        <w:jc w:val="both"/>
      </w:pPr>
      <w:r w:rsidRPr="00EB6D24">
        <w:rPr>
          <w:u w:val="single"/>
        </w:rPr>
        <w:t>Estratégica</w:t>
      </w:r>
      <w:r w:rsidRPr="00EB6D24">
        <w:t>: estratégias de leitura e de escuta adequadas ao tipo de texto e à finalidade; selecção e organização de informação; operações de planificação, execução e avaliação da escrita e da oralidade; utilização das TIC; pesquisa em vários suportes; concepção e utilização de instrumentos de análise; produção de resumo; elaboração de ficheiros.</w:t>
      </w:r>
    </w:p>
    <w:p w:rsidR="00264477" w:rsidRPr="00EB6D24" w:rsidRDefault="00264477" w:rsidP="00264477">
      <w:pPr>
        <w:autoSpaceDE w:val="0"/>
        <w:autoSpaceDN w:val="0"/>
        <w:adjustRightInd w:val="0"/>
        <w:spacing w:line="360" w:lineRule="auto"/>
        <w:jc w:val="both"/>
      </w:pPr>
      <w:r w:rsidRPr="00EB6D24">
        <w:rPr>
          <w:u w:val="single"/>
        </w:rPr>
        <w:t>Formação para a cidadania</w:t>
      </w:r>
      <w:r w:rsidRPr="00EB6D24">
        <w:t>: respeito por e cooperação com os outros; conhecimento de si e dos outros; reconhecimento do direito à diferença; apresentação e defesa de op</w:t>
      </w:r>
      <w:r w:rsidRPr="00EB6D24">
        <w:t>i</w:t>
      </w:r>
      <w:r w:rsidRPr="00EB6D24">
        <w:t>niões; construção de uma identidade cultural; desenvolvimento do espírito crítico.</w:t>
      </w:r>
    </w:p>
    <w:p w:rsidR="00264477" w:rsidRPr="00EB6D24" w:rsidRDefault="00264477" w:rsidP="00264477">
      <w:pPr>
        <w:autoSpaceDE w:val="0"/>
        <w:autoSpaceDN w:val="0"/>
        <w:adjustRightInd w:val="0"/>
        <w:spacing w:line="360" w:lineRule="auto"/>
        <w:jc w:val="both"/>
      </w:pPr>
    </w:p>
    <w:p w:rsidR="00264477" w:rsidRPr="00EB6D24" w:rsidRDefault="00264477" w:rsidP="00264477">
      <w:pPr>
        <w:tabs>
          <w:tab w:val="left" w:pos="2410"/>
        </w:tabs>
        <w:autoSpaceDE w:val="0"/>
        <w:autoSpaceDN w:val="0"/>
        <w:adjustRightInd w:val="0"/>
        <w:spacing w:line="360" w:lineRule="auto"/>
        <w:jc w:val="both"/>
        <w:rPr>
          <w:b/>
        </w:rPr>
      </w:pPr>
      <w:r w:rsidRPr="00EB6D24">
        <w:rPr>
          <w:b/>
        </w:rPr>
        <w:t>Objectivos</w:t>
      </w:r>
      <w:r>
        <w:rPr>
          <w:b/>
        </w:rPr>
        <w:t xml:space="preserve"> </w:t>
      </w:r>
      <w:r w:rsidRPr="00EB6D24">
        <w:rPr>
          <w:rStyle w:val="Refdenotaderodap"/>
          <w:b/>
        </w:rPr>
        <w:footnoteReference w:id="204"/>
      </w:r>
    </w:p>
    <w:p w:rsidR="00264477" w:rsidRPr="00EB6D24" w:rsidRDefault="00264477" w:rsidP="00264477">
      <w:pPr>
        <w:autoSpaceDE w:val="0"/>
        <w:autoSpaceDN w:val="0"/>
        <w:adjustRightInd w:val="0"/>
        <w:spacing w:line="360" w:lineRule="auto"/>
        <w:jc w:val="both"/>
      </w:pPr>
      <w:r w:rsidRPr="00EB6D24">
        <w:t xml:space="preserve">Contactar com autores do Património Cultural Português; </w:t>
      </w:r>
    </w:p>
    <w:p w:rsidR="00264477" w:rsidRPr="00EB6D24" w:rsidRDefault="00264477" w:rsidP="00264477">
      <w:pPr>
        <w:autoSpaceDE w:val="0"/>
        <w:autoSpaceDN w:val="0"/>
        <w:adjustRightInd w:val="0"/>
        <w:spacing w:line="360" w:lineRule="auto"/>
        <w:jc w:val="both"/>
      </w:pPr>
      <w:r w:rsidRPr="00EB6D24">
        <w:t>Relacionar-se com outras culturas de expressão portuguesa e universal;</w:t>
      </w:r>
    </w:p>
    <w:p w:rsidR="00264477" w:rsidRPr="00EB6D24" w:rsidRDefault="00264477" w:rsidP="00264477">
      <w:pPr>
        <w:autoSpaceDE w:val="0"/>
        <w:autoSpaceDN w:val="0"/>
        <w:adjustRightInd w:val="0"/>
        <w:spacing w:line="360" w:lineRule="auto"/>
        <w:jc w:val="both"/>
      </w:pPr>
      <w:r w:rsidRPr="00EB6D24">
        <w:t>Mobilizar conhecimentos prévios;</w:t>
      </w:r>
    </w:p>
    <w:p w:rsidR="00264477" w:rsidRPr="00EB6D24" w:rsidRDefault="00264477" w:rsidP="00264477">
      <w:pPr>
        <w:autoSpaceDE w:val="0"/>
        <w:autoSpaceDN w:val="0"/>
        <w:adjustRightInd w:val="0"/>
        <w:spacing w:line="360" w:lineRule="auto"/>
        <w:jc w:val="both"/>
      </w:pPr>
      <w:r w:rsidRPr="00EB6D24">
        <w:t>Distinguir a matriz discursiva de vários tipos de texto;</w:t>
      </w:r>
    </w:p>
    <w:p w:rsidR="00264477" w:rsidRPr="00EB6D24" w:rsidRDefault="00264477" w:rsidP="00264477">
      <w:pPr>
        <w:autoSpaceDE w:val="0"/>
        <w:autoSpaceDN w:val="0"/>
        <w:adjustRightInd w:val="0"/>
        <w:spacing w:line="360" w:lineRule="auto"/>
        <w:jc w:val="both"/>
      </w:pPr>
      <w:r w:rsidRPr="00EB6D24">
        <w:t xml:space="preserve">Antecipar conteúdos a partir de </w:t>
      </w:r>
      <w:proofErr w:type="gramStart"/>
      <w:r w:rsidRPr="00EB6D24">
        <w:t>indícios</w:t>
      </w:r>
      <w:proofErr w:type="gramEnd"/>
      <w:r w:rsidRPr="00EB6D24">
        <w:t xml:space="preserve"> </w:t>
      </w:r>
      <w:proofErr w:type="gramStart"/>
      <w:r w:rsidRPr="00EB6D24">
        <w:t>vários</w:t>
      </w:r>
      <w:proofErr w:type="gramEnd"/>
      <w:r w:rsidRPr="00EB6D24">
        <w:t>;</w:t>
      </w:r>
    </w:p>
    <w:p w:rsidR="00264477" w:rsidRPr="00EB6D24" w:rsidRDefault="00264477" w:rsidP="00264477">
      <w:pPr>
        <w:autoSpaceDE w:val="0"/>
        <w:autoSpaceDN w:val="0"/>
        <w:adjustRightInd w:val="0"/>
        <w:spacing w:line="360" w:lineRule="auto"/>
        <w:jc w:val="both"/>
      </w:pPr>
      <w:r w:rsidRPr="00EB6D24">
        <w:t>Determinar a intencionalidade comunicativa;</w:t>
      </w:r>
    </w:p>
    <w:p w:rsidR="00264477" w:rsidRPr="00EB6D24" w:rsidRDefault="00264477" w:rsidP="00264477">
      <w:pPr>
        <w:autoSpaceDE w:val="0"/>
        <w:autoSpaceDN w:val="0"/>
        <w:adjustRightInd w:val="0"/>
        <w:spacing w:line="360" w:lineRule="auto"/>
        <w:jc w:val="both"/>
      </w:pPr>
      <w:r w:rsidRPr="00EB6D24">
        <w:t>Apreender os sentidos dos textos;</w:t>
      </w:r>
    </w:p>
    <w:p w:rsidR="00264477" w:rsidRPr="00EB6D24" w:rsidRDefault="00264477" w:rsidP="00264477">
      <w:pPr>
        <w:autoSpaceDE w:val="0"/>
        <w:autoSpaceDN w:val="0"/>
        <w:adjustRightInd w:val="0"/>
        <w:spacing w:line="360" w:lineRule="auto"/>
        <w:jc w:val="both"/>
      </w:pPr>
      <w:r w:rsidRPr="00EB6D24">
        <w:t>Distinguir factos de sentimentos, de atitudes e de opiniões;</w:t>
      </w:r>
    </w:p>
    <w:p w:rsidR="00264477" w:rsidRPr="00EB6D24" w:rsidRDefault="00264477" w:rsidP="00264477">
      <w:pPr>
        <w:autoSpaceDE w:val="0"/>
        <w:autoSpaceDN w:val="0"/>
        <w:adjustRightInd w:val="0"/>
        <w:spacing w:line="360" w:lineRule="auto"/>
        <w:jc w:val="both"/>
      </w:pPr>
      <w:r w:rsidRPr="00EB6D24">
        <w:t>Descrever e interpretar imagens;</w:t>
      </w:r>
    </w:p>
    <w:p w:rsidR="00264477" w:rsidRPr="00EB6D24" w:rsidRDefault="00264477" w:rsidP="00264477">
      <w:pPr>
        <w:autoSpaceDE w:val="0"/>
        <w:autoSpaceDN w:val="0"/>
        <w:adjustRightInd w:val="0"/>
        <w:spacing w:line="360" w:lineRule="auto"/>
        <w:jc w:val="both"/>
      </w:pPr>
      <w:r w:rsidRPr="00EB6D24">
        <w:t>Reconhecer a dimensão estética da língua;</w:t>
      </w:r>
    </w:p>
    <w:p w:rsidR="00264477" w:rsidRPr="00EB6D24" w:rsidRDefault="00264477" w:rsidP="00264477">
      <w:pPr>
        <w:autoSpaceDE w:val="0"/>
        <w:autoSpaceDN w:val="0"/>
        <w:adjustRightInd w:val="0"/>
        <w:spacing w:line="360" w:lineRule="auto"/>
        <w:jc w:val="both"/>
      </w:pPr>
      <w:r w:rsidRPr="00EB6D24">
        <w:t>Identificar a função da imagem relativamente ao texto;</w:t>
      </w:r>
    </w:p>
    <w:p w:rsidR="00264477" w:rsidRPr="00EB6D24" w:rsidRDefault="00264477" w:rsidP="00264477">
      <w:pPr>
        <w:autoSpaceDE w:val="0"/>
        <w:autoSpaceDN w:val="0"/>
        <w:adjustRightInd w:val="0"/>
        <w:spacing w:line="360" w:lineRule="auto"/>
        <w:jc w:val="both"/>
      </w:pPr>
      <w:r w:rsidRPr="00EB6D24">
        <w:t>Programar a produção da escrita e da oralidade observando as fases de planificação, execução, avaliação;</w:t>
      </w:r>
    </w:p>
    <w:p w:rsidR="00264477" w:rsidRPr="00EB6D24" w:rsidRDefault="00264477" w:rsidP="00264477">
      <w:pPr>
        <w:autoSpaceDE w:val="0"/>
        <w:autoSpaceDN w:val="0"/>
        <w:adjustRightInd w:val="0"/>
        <w:spacing w:line="360" w:lineRule="auto"/>
        <w:jc w:val="both"/>
      </w:pPr>
      <w:r w:rsidRPr="00EB6D24">
        <w:t>Aplicar as regras da textualidade;</w:t>
      </w:r>
    </w:p>
    <w:p w:rsidR="00264477" w:rsidRPr="00EB6D24" w:rsidRDefault="00264477" w:rsidP="00264477">
      <w:pPr>
        <w:autoSpaceDE w:val="0"/>
        <w:autoSpaceDN w:val="0"/>
        <w:adjustRightInd w:val="0"/>
        <w:spacing w:line="360" w:lineRule="auto"/>
        <w:jc w:val="both"/>
      </w:pPr>
      <w:r w:rsidRPr="00EB6D24">
        <w:t>Adequar o discurso à situação comunicativa;</w:t>
      </w:r>
    </w:p>
    <w:p w:rsidR="00264477" w:rsidRPr="00EB6D24" w:rsidRDefault="00264477" w:rsidP="00264477">
      <w:pPr>
        <w:autoSpaceDE w:val="0"/>
        <w:autoSpaceDN w:val="0"/>
        <w:adjustRightInd w:val="0"/>
        <w:spacing w:line="360" w:lineRule="auto"/>
        <w:jc w:val="both"/>
      </w:pPr>
      <w:r w:rsidRPr="00EB6D24">
        <w:t>Utilizar técnicas de pesquisa em vários suportes;</w:t>
      </w:r>
    </w:p>
    <w:p w:rsidR="00264477" w:rsidRPr="00EB6D24" w:rsidRDefault="00264477" w:rsidP="00264477">
      <w:pPr>
        <w:autoSpaceDE w:val="0"/>
        <w:autoSpaceDN w:val="0"/>
        <w:adjustRightInd w:val="0"/>
        <w:spacing w:line="360" w:lineRule="auto"/>
        <w:jc w:val="both"/>
      </w:pPr>
      <w:r w:rsidRPr="00EB6D24">
        <w:t>Aplicar regras de tomada de notas;</w:t>
      </w:r>
    </w:p>
    <w:p w:rsidR="00264477" w:rsidRPr="00EB6D24" w:rsidRDefault="00264477" w:rsidP="00264477">
      <w:pPr>
        <w:autoSpaceDE w:val="0"/>
        <w:autoSpaceDN w:val="0"/>
        <w:adjustRightInd w:val="0"/>
        <w:spacing w:line="360" w:lineRule="auto"/>
        <w:jc w:val="both"/>
      </w:pPr>
      <w:r w:rsidRPr="00EB6D24">
        <w:t>Organizar a informação recolhida;</w:t>
      </w:r>
    </w:p>
    <w:p w:rsidR="00264477" w:rsidRPr="00EB6D24" w:rsidRDefault="00264477" w:rsidP="00264477">
      <w:pPr>
        <w:autoSpaceDE w:val="0"/>
        <w:autoSpaceDN w:val="0"/>
        <w:adjustRightInd w:val="0"/>
        <w:spacing w:line="360" w:lineRule="auto"/>
        <w:jc w:val="both"/>
      </w:pPr>
      <w:r w:rsidRPr="00EB6D24">
        <w:t>Aplicar técnicas de condensação linguística;</w:t>
      </w:r>
    </w:p>
    <w:p w:rsidR="00264477" w:rsidRPr="00EB6D24" w:rsidRDefault="00264477" w:rsidP="00264477">
      <w:pPr>
        <w:autoSpaceDE w:val="0"/>
        <w:autoSpaceDN w:val="0"/>
        <w:adjustRightInd w:val="0"/>
        <w:spacing w:line="360" w:lineRule="auto"/>
        <w:jc w:val="both"/>
      </w:pPr>
      <w:r w:rsidRPr="00EB6D24">
        <w:t xml:space="preserve">Produzir textos de diferentes matrizes discursivas; </w:t>
      </w:r>
    </w:p>
    <w:p w:rsidR="00264477" w:rsidRPr="00EB6D24" w:rsidRDefault="00264477" w:rsidP="00264477">
      <w:pPr>
        <w:autoSpaceDE w:val="0"/>
        <w:autoSpaceDN w:val="0"/>
        <w:adjustRightInd w:val="0"/>
        <w:spacing w:line="360" w:lineRule="auto"/>
        <w:jc w:val="both"/>
      </w:pPr>
      <w:r w:rsidRPr="00EB6D24">
        <w:lastRenderedPageBreak/>
        <w:t>Produzir textos de carácter autobiográfico;</w:t>
      </w:r>
    </w:p>
    <w:p w:rsidR="00264477" w:rsidRPr="00EB6D24" w:rsidRDefault="00264477" w:rsidP="00264477">
      <w:pPr>
        <w:autoSpaceDE w:val="0"/>
        <w:autoSpaceDN w:val="0"/>
        <w:adjustRightInd w:val="0"/>
        <w:spacing w:line="360" w:lineRule="auto"/>
        <w:jc w:val="both"/>
      </w:pPr>
      <w:r w:rsidRPr="00EB6D24">
        <w:t>Produzir textos de carácter expressivo e criativo;</w:t>
      </w:r>
    </w:p>
    <w:p w:rsidR="00264477" w:rsidRPr="00EB6D24" w:rsidRDefault="00264477" w:rsidP="00264477">
      <w:pPr>
        <w:autoSpaceDE w:val="0"/>
        <w:autoSpaceDN w:val="0"/>
        <w:adjustRightInd w:val="0"/>
        <w:spacing w:line="360" w:lineRule="auto"/>
        <w:jc w:val="both"/>
      </w:pPr>
      <w:r w:rsidRPr="00EB6D24">
        <w:t>Identificar marcas de textos de carácter autobiográfico;</w:t>
      </w:r>
    </w:p>
    <w:p w:rsidR="00264477" w:rsidRPr="00EB6D24" w:rsidRDefault="00264477" w:rsidP="00264477">
      <w:pPr>
        <w:autoSpaceDE w:val="0"/>
        <w:autoSpaceDN w:val="0"/>
        <w:adjustRightInd w:val="0"/>
        <w:spacing w:line="360" w:lineRule="auto"/>
        <w:jc w:val="both"/>
      </w:pPr>
      <w:r w:rsidRPr="00EB6D24">
        <w:t xml:space="preserve">Relatar vivências e experiências; </w:t>
      </w:r>
    </w:p>
    <w:p w:rsidR="00264477" w:rsidRPr="00EB6D24" w:rsidRDefault="00264477" w:rsidP="00264477">
      <w:pPr>
        <w:autoSpaceDE w:val="0"/>
        <w:autoSpaceDN w:val="0"/>
        <w:adjustRightInd w:val="0"/>
        <w:spacing w:line="360" w:lineRule="auto"/>
        <w:jc w:val="both"/>
      </w:pPr>
      <w:r w:rsidRPr="00EB6D24">
        <w:t>Exprimir sentimentos e opiniões;</w:t>
      </w:r>
    </w:p>
    <w:p w:rsidR="00264477" w:rsidRPr="00EB6D24" w:rsidRDefault="00264477" w:rsidP="00264477">
      <w:pPr>
        <w:autoSpaceDE w:val="0"/>
        <w:autoSpaceDN w:val="0"/>
        <w:adjustRightInd w:val="0"/>
        <w:spacing w:line="360" w:lineRule="auto"/>
        <w:jc w:val="both"/>
      </w:pPr>
      <w:r w:rsidRPr="00EB6D24">
        <w:t xml:space="preserve">Observar as regras do uso da palavra em interacção; </w:t>
      </w:r>
    </w:p>
    <w:p w:rsidR="00264477" w:rsidRPr="00EB6D24" w:rsidRDefault="00264477" w:rsidP="00264477">
      <w:pPr>
        <w:autoSpaceDE w:val="0"/>
        <w:autoSpaceDN w:val="0"/>
        <w:adjustRightInd w:val="0"/>
        <w:spacing w:line="360" w:lineRule="auto"/>
        <w:jc w:val="both"/>
      </w:pPr>
      <w:r w:rsidRPr="00EB6D24">
        <w:t>Reflectir sobre o funcionamento da língua;</w:t>
      </w:r>
    </w:p>
    <w:p w:rsidR="00264477" w:rsidRPr="00EB6D24" w:rsidRDefault="00264477" w:rsidP="00264477">
      <w:pPr>
        <w:autoSpaceDE w:val="0"/>
        <w:autoSpaceDN w:val="0"/>
        <w:adjustRightInd w:val="0"/>
        <w:spacing w:line="360" w:lineRule="auto"/>
        <w:jc w:val="both"/>
      </w:pPr>
      <w:r w:rsidRPr="00EB6D24">
        <w:t>Aplicar as regras do funcionamento da língua;</w:t>
      </w:r>
    </w:p>
    <w:p w:rsidR="00264477" w:rsidRPr="00EB6D24" w:rsidRDefault="00264477" w:rsidP="00264477">
      <w:pPr>
        <w:autoSpaceDE w:val="0"/>
        <w:autoSpaceDN w:val="0"/>
        <w:adjustRightInd w:val="0"/>
        <w:spacing w:line="360" w:lineRule="auto"/>
        <w:jc w:val="both"/>
      </w:pPr>
      <w:r w:rsidRPr="00EB6D24">
        <w:t xml:space="preserve">Reconhecer o valor expressivo e estilístico da pontuação; </w:t>
      </w:r>
    </w:p>
    <w:p w:rsidR="00264477" w:rsidRPr="00EB6D24" w:rsidRDefault="00264477" w:rsidP="00264477">
      <w:pPr>
        <w:autoSpaceDE w:val="0"/>
        <w:autoSpaceDN w:val="0"/>
        <w:adjustRightInd w:val="0"/>
        <w:spacing w:line="360" w:lineRule="auto"/>
        <w:jc w:val="both"/>
      </w:pPr>
      <w:r w:rsidRPr="00EB6D24">
        <w:t>Distinguir registo formal e informal;</w:t>
      </w:r>
    </w:p>
    <w:p w:rsidR="00264477" w:rsidRPr="00EB6D24" w:rsidRDefault="00264477" w:rsidP="00264477">
      <w:pPr>
        <w:autoSpaceDE w:val="0"/>
        <w:autoSpaceDN w:val="0"/>
        <w:adjustRightInd w:val="0"/>
        <w:spacing w:line="360" w:lineRule="auto"/>
        <w:jc w:val="both"/>
      </w:pPr>
      <w:r w:rsidRPr="00EB6D24">
        <w:t>Desenvolver a capacidade de auto-análise, conhecimento e aceitação do outro;</w:t>
      </w:r>
    </w:p>
    <w:p w:rsidR="00264477" w:rsidRPr="00EB6D24" w:rsidRDefault="00264477" w:rsidP="00264477">
      <w:pPr>
        <w:autoSpaceDE w:val="0"/>
        <w:autoSpaceDN w:val="0"/>
        <w:adjustRightInd w:val="0"/>
        <w:spacing w:line="360" w:lineRule="auto"/>
        <w:jc w:val="both"/>
      </w:pPr>
      <w:r w:rsidRPr="00EB6D24">
        <w:t>Desenvolver o sentimento de pertença a uma comunidade cultural;</w:t>
      </w:r>
    </w:p>
    <w:p w:rsidR="00264477" w:rsidRPr="00EB6D24" w:rsidRDefault="00264477" w:rsidP="00264477">
      <w:pPr>
        <w:autoSpaceDE w:val="0"/>
        <w:autoSpaceDN w:val="0"/>
        <w:adjustRightInd w:val="0"/>
        <w:spacing w:line="360" w:lineRule="auto"/>
        <w:jc w:val="both"/>
      </w:pPr>
      <w:r w:rsidRPr="00EB6D24">
        <w:t>Desenvolver o espírito crítico;</w:t>
      </w:r>
    </w:p>
    <w:p w:rsidR="00264477" w:rsidRPr="00EB6D24" w:rsidRDefault="00264477" w:rsidP="00264477">
      <w:pPr>
        <w:autoSpaceDE w:val="0"/>
        <w:autoSpaceDN w:val="0"/>
        <w:adjustRightInd w:val="0"/>
        <w:spacing w:line="360" w:lineRule="auto"/>
        <w:jc w:val="both"/>
      </w:pPr>
      <w:r w:rsidRPr="00EB6D24">
        <w:t>Desenvolver a capacidade de estabelecer relações com os outros, com base no respeito, confiança e cooperação.</w:t>
      </w:r>
    </w:p>
    <w:p w:rsidR="00264477" w:rsidRPr="00EB6D24" w:rsidRDefault="00264477" w:rsidP="00264477">
      <w:pPr>
        <w:autoSpaceDE w:val="0"/>
        <w:autoSpaceDN w:val="0"/>
        <w:adjustRightInd w:val="0"/>
        <w:spacing w:line="360" w:lineRule="auto"/>
        <w:jc w:val="both"/>
      </w:pPr>
    </w:p>
    <w:p w:rsidR="00264477" w:rsidRPr="00EB6D24" w:rsidRDefault="00264477" w:rsidP="00264477">
      <w:pPr>
        <w:autoSpaceDE w:val="0"/>
        <w:autoSpaceDN w:val="0"/>
        <w:adjustRightInd w:val="0"/>
        <w:spacing w:line="360" w:lineRule="auto"/>
        <w:jc w:val="both"/>
      </w:pPr>
    </w:p>
    <w:p w:rsidR="00264477" w:rsidRPr="00EB6D24" w:rsidRDefault="00264477" w:rsidP="00264477">
      <w:pPr>
        <w:autoSpaceDE w:val="0"/>
        <w:autoSpaceDN w:val="0"/>
        <w:adjustRightInd w:val="0"/>
        <w:spacing w:line="360" w:lineRule="auto"/>
        <w:jc w:val="both"/>
        <w:rPr>
          <w:b/>
        </w:rPr>
      </w:pPr>
      <w:r w:rsidRPr="00EB6D24">
        <w:rPr>
          <w:b/>
        </w:rPr>
        <w:t>Conteúdos</w:t>
      </w:r>
    </w:p>
    <w:p w:rsidR="00264477" w:rsidRPr="00EB6D24" w:rsidRDefault="00264477" w:rsidP="00264477">
      <w:pPr>
        <w:autoSpaceDE w:val="0"/>
        <w:autoSpaceDN w:val="0"/>
        <w:adjustRightInd w:val="0"/>
        <w:spacing w:line="360" w:lineRule="auto"/>
        <w:jc w:val="both"/>
      </w:pPr>
      <w:r w:rsidRPr="00EB6D24">
        <w:t>Tipos de texto: contos de autores do séc. XX; textos literários de carácter autobiográf</w:t>
      </w:r>
      <w:r w:rsidRPr="00EB6D24">
        <w:t>i</w:t>
      </w:r>
      <w:r w:rsidRPr="00EB6D24">
        <w:t xml:space="preserve">co; narrativos e descritivos; memórias; entrevista; resumo; </w:t>
      </w:r>
    </w:p>
    <w:p w:rsidR="00264477" w:rsidRPr="00EB6D24" w:rsidRDefault="00264477" w:rsidP="00264477">
      <w:pPr>
        <w:autoSpaceDE w:val="0"/>
        <w:autoSpaceDN w:val="0"/>
        <w:adjustRightInd w:val="0"/>
        <w:spacing w:line="360" w:lineRule="auto"/>
        <w:jc w:val="both"/>
      </w:pPr>
      <w:r w:rsidRPr="00EB6D24">
        <w:t>Imagem: retrato, paisagem (fotografia/pintura, vídeo);</w:t>
      </w:r>
    </w:p>
    <w:p w:rsidR="00264477" w:rsidRPr="00EB6D24" w:rsidRDefault="00264477" w:rsidP="00264477">
      <w:pPr>
        <w:autoSpaceDE w:val="0"/>
        <w:autoSpaceDN w:val="0"/>
        <w:adjustRightInd w:val="0"/>
        <w:spacing w:line="360" w:lineRule="auto"/>
        <w:jc w:val="both"/>
      </w:pPr>
      <w:r w:rsidRPr="00EB6D24">
        <w:t>Comunicação não-verbal (linguagem icónica, plástica, musical e gestual);</w:t>
      </w:r>
    </w:p>
    <w:p w:rsidR="00264477" w:rsidRPr="00EB6D24" w:rsidRDefault="00264477" w:rsidP="00264477">
      <w:pPr>
        <w:autoSpaceDE w:val="0"/>
        <w:autoSpaceDN w:val="0"/>
        <w:adjustRightInd w:val="0"/>
        <w:spacing w:line="360" w:lineRule="auto"/>
        <w:jc w:val="both"/>
      </w:pPr>
      <w:r w:rsidRPr="00EB6D24">
        <w:t>Protótipos textuais;</w:t>
      </w:r>
    </w:p>
    <w:p w:rsidR="00264477" w:rsidRPr="00EB6D24" w:rsidRDefault="00264477" w:rsidP="00264477">
      <w:pPr>
        <w:autoSpaceDE w:val="0"/>
        <w:autoSpaceDN w:val="0"/>
        <w:adjustRightInd w:val="0"/>
        <w:spacing w:line="360" w:lineRule="auto"/>
        <w:jc w:val="both"/>
      </w:pPr>
      <w:r w:rsidRPr="00EB6D24">
        <w:t xml:space="preserve">Interacção discursiva (actos ilocutórios e princípios reguladores-princípio de cooperação e princípio de cortesia); </w:t>
      </w:r>
    </w:p>
    <w:p w:rsidR="00264477" w:rsidRPr="00EB6D24" w:rsidRDefault="00264477" w:rsidP="00264477">
      <w:pPr>
        <w:autoSpaceDE w:val="0"/>
        <w:autoSpaceDN w:val="0"/>
        <w:adjustRightInd w:val="0"/>
        <w:spacing w:line="360" w:lineRule="auto"/>
        <w:jc w:val="both"/>
      </w:pPr>
      <w:r w:rsidRPr="00EB6D24">
        <w:t xml:space="preserve">Adequação discursiva (registos formal e informal; formas de tratamento; oral e escrito;  </w:t>
      </w:r>
    </w:p>
    <w:p w:rsidR="00264477" w:rsidRPr="00EB6D24" w:rsidRDefault="00264477" w:rsidP="00264477">
      <w:pPr>
        <w:autoSpaceDE w:val="0"/>
        <w:autoSpaceDN w:val="0"/>
        <w:adjustRightInd w:val="0"/>
        <w:spacing w:line="360" w:lineRule="auto"/>
        <w:jc w:val="both"/>
      </w:pPr>
      <w:r w:rsidRPr="00EB6D24">
        <w:t>Texto (continuidade; progressão; coesão e coerência);</w:t>
      </w:r>
    </w:p>
    <w:p w:rsidR="00264477" w:rsidRPr="00EB6D24" w:rsidRDefault="00264477" w:rsidP="00264477">
      <w:pPr>
        <w:autoSpaceDE w:val="0"/>
        <w:autoSpaceDN w:val="0"/>
        <w:adjustRightInd w:val="0"/>
        <w:spacing w:line="360" w:lineRule="auto"/>
        <w:jc w:val="both"/>
      </w:pPr>
      <w:r w:rsidRPr="00EB6D24">
        <w:t xml:space="preserve">Registos autobiográficos em diversos suportes; </w:t>
      </w:r>
    </w:p>
    <w:p w:rsidR="00264477" w:rsidRPr="00EB6D24" w:rsidRDefault="00264477" w:rsidP="00264477">
      <w:pPr>
        <w:autoSpaceDE w:val="0"/>
        <w:autoSpaceDN w:val="0"/>
        <w:adjustRightInd w:val="0"/>
        <w:spacing w:line="360" w:lineRule="auto"/>
        <w:jc w:val="both"/>
      </w:pPr>
      <w:r w:rsidRPr="00EB6D24">
        <w:t>Produções audiovisuais diversificadas;</w:t>
      </w:r>
    </w:p>
    <w:p w:rsidR="00264477" w:rsidRPr="00EB6D24" w:rsidRDefault="00264477" w:rsidP="00264477">
      <w:pPr>
        <w:autoSpaceDE w:val="0"/>
        <w:autoSpaceDN w:val="0"/>
        <w:adjustRightInd w:val="0"/>
        <w:spacing w:line="360" w:lineRule="auto"/>
        <w:jc w:val="both"/>
      </w:pPr>
      <w:r w:rsidRPr="00EB6D24">
        <w:t>Relato de experiências /vivências; descrição e interpretação de imagens;</w:t>
      </w:r>
    </w:p>
    <w:p w:rsidR="00264477" w:rsidRPr="00EB6D24" w:rsidRDefault="00264477" w:rsidP="00264477">
      <w:pPr>
        <w:autoSpaceDE w:val="0"/>
        <w:autoSpaceDN w:val="0"/>
        <w:adjustRightInd w:val="0"/>
        <w:spacing w:line="360" w:lineRule="auto"/>
        <w:jc w:val="both"/>
      </w:pPr>
      <w:r w:rsidRPr="00EB6D24">
        <w:t xml:space="preserve">Tomada de notas (pesquisa em vários suportes);  </w:t>
      </w:r>
    </w:p>
    <w:p w:rsidR="00264477" w:rsidRPr="00EB6D24" w:rsidRDefault="00264477" w:rsidP="00264477">
      <w:pPr>
        <w:autoSpaceDE w:val="0"/>
        <w:autoSpaceDN w:val="0"/>
        <w:adjustRightInd w:val="0"/>
        <w:spacing w:line="360" w:lineRule="auto"/>
        <w:jc w:val="both"/>
      </w:pPr>
      <w:r w:rsidRPr="00EB6D24">
        <w:t>Significação lexical (significado e polissemia);</w:t>
      </w:r>
    </w:p>
    <w:p w:rsidR="00264477" w:rsidRPr="00EB6D24" w:rsidRDefault="00264477" w:rsidP="00264477">
      <w:pPr>
        <w:autoSpaceDE w:val="0"/>
        <w:autoSpaceDN w:val="0"/>
        <w:adjustRightInd w:val="0"/>
        <w:spacing w:line="360" w:lineRule="auto"/>
        <w:jc w:val="both"/>
      </w:pPr>
      <w:r w:rsidRPr="00EB6D24">
        <w:t>Estruturas lexicais (campos lexical e semântico);</w:t>
      </w:r>
    </w:p>
    <w:p w:rsidR="00264477" w:rsidRPr="00EB6D24" w:rsidRDefault="00264477" w:rsidP="00264477">
      <w:pPr>
        <w:autoSpaceDE w:val="0"/>
        <w:autoSpaceDN w:val="0"/>
        <w:adjustRightInd w:val="0"/>
        <w:spacing w:line="360" w:lineRule="auto"/>
        <w:jc w:val="both"/>
      </w:pPr>
      <w:r w:rsidRPr="00EB6D24">
        <w:t>Língua, comunidade linguística, variação e mudança.</w:t>
      </w:r>
    </w:p>
    <w:p w:rsidR="00264477" w:rsidRPr="00EB6D24" w:rsidRDefault="00264477" w:rsidP="00264477">
      <w:pPr>
        <w:autoSpaceDE w:val="0"/>
        <w:autoSpaceDN w:val="0"/>
        <w:adjustRightInd w:val="0"/>
        <w:spacing w:line="360" w:lineRule="auto"/>
        <w:jc w:val="both"/>
      </w:pPr>
    </w:p>
    <w:p w:rsidR="00264477" w:rsidRPr="00EB6D24" w:rsidRDefault="00264477" w:rsidP="00264477">
      <w:pPr>
        <w:autoSpaceDE w:val="0"/>
        <w:autoSpaceDN w:val="0"/>
        <w:adjustRightInd w:val="0"/>
        <w:spacing w:line="360" w:lineRule="auto"/>
        <w:rPr>
          <w:b/>
        </w:rPr>
      </w:pPr>
      <w:r w:rsidRPr="00EB6D24">
        <w:rPr>
          <w:b/>
        </w:rPr>
        <w:t>Sugestões de Actividades</w:t>
      </w:r>
    </w:p>
    <w:p w:rsidR="00264477" w:rsidRPr="00EB6D24" w:rsidRDefault="00264477" w:rsidP="00264477">
      <w:pPr>
        <w:autoSpaceDE w:val="0"/>
        <w:autoSpaceDN w:val="0"/>
        <w:adjustRightInd w:val="0"/>
        <w:spacing w:line="360" w:lineRule="auto"/>
      </w:pPr>
      <w:r w:rsidRPr="00EB6D24">
        <w:t>Elaboração de planos de textos segundo modelos;</w:t>
      </w:r>
    </w:p>
    <w:p w:rsidR="00264477" w:rsidRPr="00EB6D24" w:rsidRDefault="00264477" w:rsidP="00264477">
      <w:pPr>
        <w:autoSpaceDE w:val="0"/>
        <w:autoSpaceDN w:val="0"/>
        <w:adjustRightInd w:val="0"/>
        <w:spacing w:line="360" w:lineRule="auto"/>
      </w:pPr>
      <w:r w:rsidRPr="00EB6D24">
        <w:t>Produção dos textos previstos de forma condicionada e livre;</w:t>
      </w:r>
    </w:p>
    <w:p w:rsidR="00264477" w:rsidRPr="00EB6D24" w:rsidRDefault="00264477" w:rsidP="00264477">
      <w:pPr>
        <w:autoSpaceDE w:val="0"/>
        <w:autoSpaceDN w:val="0"/>
        <w:adjustRightInd w:val="0"/>
        <w:spacing w:line="360" w:lineRule="auto"/>
      </w:pPr>
      <w:r w:rsidRPr="00EB6D24">
        <w:t>Prática de funcionamento da língua;</w:t>
      </w:r>
    </w:p>
    <w:p w:rsidR="00264477" w:rsidRPr="00EB6D24" w:rsidRDefault="00264477" w:rsidP="00264477">
      <w:pPr>
        <w:autoSpaceDE w:val="0"/>
        <w:autoSpaceDN w:val="0"/>
        <w:adjustRightInd w:val="0"/>
        <w:spacing w:line="360" w:lineRule="auto"/>
      </w:pPr>
      <w:r w:rsidRPr="00EB6D24">
        <w:t>Exposição comentada de fotografias e/ou pinturas;</w:t>
      </w:r>
    </w:p>
    <w:p w:rsidR="00264477" w:rsidRPr="00EB6D24" w:rsidRDefault="00264477" w:rsidP="00264477">
      <w:pPr>
        <w:autoSpaceDE w:val="0"/>
        <w:autoSpaceDN w:val="0"/>
        <w:adjustRightInd w:val="0"/>
        <w:spacing w:line="360" w:lineRule="auto"/>
      </w:pPr>
      <w:r w:rsidRPr="00EB6D24">
        <w:t>Redacção de textos de carácter autobiográfico;</w:t>
      </w:r>
    </w:p>
    <w:p w:rsidR="00264477" w:rsidRPr="00EB6D24" w:rsidRDefault="00264477" w:rsidP="00264477">
      <w:pPr>
        <w:autoSpaceDE w:val="0"/>
        <w:autoSpaceDN w:val="0"/>
        <w:adjustRightInd w:val="0"/>
        <w:spacing w:line="360" w:lineRule="auto"/>
      </w:pPr>
      <w:r w:rsidRPr="00EB6D24">
        <w:t>Elaboração de fichas biobibliográficas de autores;</w:t>
      </w:r>
    </w:p>
    <w:p w:rsidR="00264477" w:rsidRPr="00EB6D24" w:rsidRDefault="00264477" w:rsidP="00264477">
      <w:pPr>
        <w:autoSpaceDE w:val="0"/>
        <w:autoSpaceDN w:val="0"/>
        <w:adjustRightInd w:val="0"/>
        <w:spacing w:line="360" w:lineRule="auto"/>
      </w:pPr>
      <w:r w:rsidRPr="00EB6D24">
        <w:t>Exercícios de escuta activa;</w:t>
      </w:r>
    </w:p>
    <w:p w:rsidR="00264477" w:rsidRPr="00EB6D24" w:rsidRDefault="00264477" w:rsidP="00264477">
      <w:pPr>
        <w:autoSpaceDE w:val="0"/>
        <w:autoSpaceDN w:val="0"/>
        <w:adjustRightInd w:val="0"/>
        <w:spacing w:line="360" w:lineRule="auto"/>
      </w:pPr>
      <w:r w:rsidRPr="00EB6D24">
        <w:t>Organização de dossiês temáticos;</w:t>
      </w:r>
    </w:p>
    <w:p w:rsidR="00264477" w:rsidRPr="00EB6D24" w:rsidRDefault="00264477" w:rsidP="00264477">
      <w:pPr>
        <w:autoSpaceDE w:val="0"/>
        <w:autoSpaceDN w:val="0"/>
        <w:adjustRightInd w:val="0"/>
        <w:spacing w:line="360" w:lineRule="auto"/>
      </w:pPr>
      <w:r w:rsidRPr="00EB6D24">
        <w:t>Exercícios de escuta activa;</w:t>
      </w:r>
    </w:p>
    <w:p w:rsidR="00264477" w:rsidRPr="00EB6D24" w:rsidRDefault="00264477" w:rsidP="00264477">
      <w:pPr>
        <w:autoSpaceDE w:val="0"/>
        <w:autoSpaceDN w:val="0"/>
        <w:adjustRightInd w:val="0"/>
        <w:spacing w:line="360" w:lineRule="auto"/>
      </w:pPr>
      <w:r w:rsidRPr="00EB6D24">
        <w:t>Produção de textos scripto-audio-visuais para diferentes públicos;</w:t>
      </w:r>
    </w:p>
    <w:p w:rsidR="00264477" w:rsidRPr="00EB6D24" w:rsidRDefault="00264477" w:rsidP="00264477">
      <w:pPr>
        <w:autoSpaceDE w:val="0"/>
        <w:autoSpaceDN w:val="0"/>
        <w:adjustRightInd w:val="0"/>
        <w:spacing w:line="360" w:lineRule="auto"/>
      </w:pPr>
      <w:r w:rsidRPr="00EB6D24">
        <w:t>Produção de jornais de turma, de Escola ou em colaboração com outras escolas através da Internet;</w:t>
      </w:r>
    </w:p>
    <w:p w:rsidR="00264477" w:rsidRPr="00EB6D24" w:rsidRDefault="00264477" w:rsidP="00264477">
      <w:pPr>
        <w:autoSpaceDE w:val="0"/>
        <w:autoSpaceDN w:val="0"/>
        <w:adjustRightInd w:val="0"/>
        <w:spacing w:line="360" w:lineRule="auto"/>
      </w:pPr>
      <w:r w:rsidRPr="00EB6D24">
        <w:t>Colaboração em rádios e jornais locais;</w:t>
      </w:r>
    </w:p>
    <w:p w:rsidR="00264477" w:rsidRPr="00EB6D24" w:rsidRDefault="00264477" w:rsidP="00264477">
      <w:pPr>
        <w:autoSpaceDE w:val="0"/>
        <w:autoSpaceDN w:val="0"/>
        <w:adjustRightInd w:val="0"/>
        <w:spacing w:line="360" w:lineRule="auto"/>
      </w:pPr>
      <w:r w:rsidRPr="00EB6D24">
        <w:t>Visita a museus e jardins;</w:t>
      </w:r>
    </w:p>
    <w:p w:rsidR="00264477" w:rsidRPr="00EB6D24" w:rsidRDefault="00264477" w:rsidP="00264477">
      <w:pPr>
        <w:autoSpaceDE w:val="0"/>
        <w:autoSpaceDN w:val="0"/>
        <w:adjustRightInd w:val="0"/>
        <w:spacing w:line="360" w:lineRule="auto"/>
      </w:pPr>
      <w:r w:rsidRPr="00EB6D24">
        <w:t>Análise comparativa de contracapas de livros;</w:t>
      </w:r>
    </w:p>
    <w:p w:rsidR="00264477" w:rsidRPr="00EB6D24" w:rsidRDefault="00264477" w:rsidP="00264477">
      <w:pPr>
        <w:autoSpaceDE w:val="0"/>
        <w:autoSpaceDN w:val="0"/>
        <w:adjustRightInd w:val="0"/>
        <w:spacing w:line="360" w:lineRule="auto"/>
      </w:pPr>
      <w:r w:rsidRPr="00EB6D24">
        <w:t>Transformação de textos verbais em textos vídeo e vice-versa (retratos e descrições de paisagens);</w:t>
      </w:r>
    </w:p>
    <w:p w:rsidR="00264477" w:rsidRPr="00EB6D24" w:rsidRDefault="00264477" w:rsidP="00264477">
      <w:pPr>
        <w:autoSpaceDE w:val="0"/>
        <w:autoSpaceDN w:val="0"/>
        <w:adjustRightInd w:val="0"/>
        <w:spacing w:line="360" w:lineRule="auto"/>
      </w:pPr>
      <w:r w:rsidRPr="00EB6D24">
        <w:t>Elaboração de documentários vídeo.</w:t>
      </w: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ind w:left="-142"/>
        <w:jc w:val="both"/>
        <w:rPr>
          <w:b/>
        </w:rPr>
      </w:pPr>
    </w:p>
    <w:p w:rsidR="00264477" w:rsidRPr="00EB6D24" w:rsidRDefault="00264477" w:rsidP="00264477">
      <w:pPr>
        <w:autoSpaceDE w:val="0"/>
        <w:autoSpaceDN w:val="0"/>
        <w:adjustRightInd w:val="0"/>
        <w:spacing w:line="360" w:lineRule="auto"/>
        <w:rPr>
          <w:b/>
        </w:rPr>
      </w:pPr>
    </w:p>
    <w:p w:rsidR="00264477" w:rsidRDefault="00264477" w:rsidP="00264477">
      <w:pPr>
        <w:pStyle w:val="SemEspaamento"/>
        <w:spacing w:line="360" w:lineRule="auto"/>
        <w:jc w:val="both"/>
        <w:rPr>
          <w:rFonts w:ascii="Times New Roman" w:hAnsi="Times New Roman"/>
          <w:b/>
          <w:sz w:val="24"/>
          <w:szCs w:val="24"/>
        </w:rPr>
      </w:pPr>
    </w:p>
    <w:p w:rsidR="00264477" w:rsidRDefault="00264477" w:rsidP="00264477">
      <w:pPr>
        <w:pStyle w:val="SemEspaamento"/>
        <w:spacing w:line="360" w:lineRule="auto"/>
        <w:jc w:val="both"/>
        <w:rPr>
          <w:rFonts w:ascii="Times New Roman" w:hAnsi="Times New Roman"/>
          <w:b/>
          <w:sz w:val="24"/>
          <w:szCs w:val="24"/>
        </w:rPr>
      </w:pPr>
    </w:p>
    <w:p w:rsidR="00264477" w:rsidRDefault="00264477" w:rsidP="00264477">
      <w:pPr>
        <w:pStyle w:val="SemEspaamento"/>
        <w:spacing w:line="360" w:lineRule="auto"/>
        <w:jc w:val="both"/>
        <w:rPr>
          <w:rFonts w:ascii="Times New Roman" w:hAnsi="Times New Roman"/>
          <w:b/>
          <w:sz w:val="24"/>
          <w:szCs w:val="24"/>
        </w:rPr>
      </w:pPr>
    </w:p>
    <w:p w:rsidR="00264477" w:rsidRDefault="00264477" w:rsidP="00264477">
      <w:pPr>
        <w:pStyle w:val="SemEspaamento"/>
        <w:spacing w:line="360" w:lineRule="auto"/>
        <w:jc w:val="both"/>
        <w:rPr>
          <w:rFonts w:ascii="Times New Roman" w:hAnsi="Times New Roman"/>
          <w:b/>
          <w:sz w:val="24"/>
          <w:szCs w:val="24"/>
        </w:rPr>
      </w:pPr>
    </w:p>
    <w:p w:rsidR="00264477" w:rsidRDefault="00264477" w:rsidP="00264477">
      <w:pPr>
        <w:pStyle w:val="SemEspaamento"/>
        <w:spacing w:line="360" w:lineRule="auto"/>
        <w:jc w:val="both"/>
        <w:rPr>
          <w:rFonts w:ascii="Times New Roman" w:hAnsi="Times New Roman"/>
          <w:b/>
          <w:sz w:val="24"/>
          <w:szCs w:val="24"/>
        </w:rPr>
      </w:pPr>
    </w:p>
    <w:p w:rsidR="00264477" w:rsidRDefault="00264477" w:rsidP="00264477">
      <w:pPr>
        <w:pStyle w:val="SemEspaamento"/>
        <w:spacing w:line="360" w:lineRule="auto"/>
        <w:jc w:val="both"/>
        <w:rPr>
          <w:rFonts w:ascii="Times New Roman" w:hAnsi="Times New Roman"/>
          <w:b/>
          <w:sz w:val="24"/>
          <w:szCs w:val="24"/>
        </w:rPr>
      </w:pPr>
    </w:p>
    <w:p w:rsidR="00264477" w:rsidRPr="00EB6D24" w:rsidRDefault="00264477" w:rsidP="00264477">
      <w:pPr>
        <w:pStyle w:val="SemEspaamento"/>
        <w:spacing w:line="360" w:lineRule="auto"/>
        <w:jc w:val="both"/>
        <w:rPr>
          <w:rFonts w:ascii="Times New Roman" w:hAnsi="Times New Roman"/>
          <w:b/>
          <w:sz w:val="24"/>
          <w:szCs w:val="24"/>
        </w:rPr>
      </w:pPr>
    </w:p>
    <w:p w:rsidR="00264477" w:rsidRPr="00903C9B" w:rsidRDefault="00264477" w:rsidP="00264477">
      <w:pPr>
        <w:autoSpaceDE w:val="0"/>
        <w:autoSpaceDN w:val="0"/>
        <w:adjustRightInd w:val="0"/>
        <w:spacing w:line="360" w:lineRule="auto"/>
        <w:ind w:left="-142"/>
        <w:jc w:val="center"/>
      </w:pPr>
      <w:r w:rsidRPr="00903C9B">
        <w:t>ANEXOS</w:t>
      </w:r>
    </w:p>
    <w:p w:rsidR="00264477" w:rsidRPr="00EB6D24" w:rsidRDefault="00264477" w:rsidP="00264477">
      <w:pPr>
        <w:autoSpaceDE w:val="0"/>
        <w:autoSpaceDN w:val="0"/>
        <w:adjustRightInd w:val="0"/>
        <w:spacing w:line="360" w:lineRule="auto"/>
        <w:ind w:left="-142"/>
        <w:jc w:val="right"/>
        <w:rPr>
          <w:b/>
        </w:rPr>
      </w:pPr>
      <w:r w:rsidRPr="00EB6D24">
        <w:rPr>
          <w:b/>
        </w:rPr>
        <w:t xml:space="preserve">DISCIPLINA de </w:t>
      </w:r>
      <w:proofErr w:type="gramStart"/>
      <w:r w:rsidRPr="00EB6D24">
        <w:rPr>
          <w:b/>
        </w:rPr>
        <w:t>PORTUGUÊS                               Anexo</w:t>
      </w:r>
      <w:proofErr w:type="gramEnd"/>
      <w:r w:rsidRPr="00EB6D24">
        <w:rPr>
          <w:b/>
        </w:rPr>
        <w:t xml:space="preserve"> d)</w:t>
      </w:r>
    </w:p>
    <w:p w:rsidR="00264477" w:rsidRPr="00EB6D24" w:rsidRDefault="00264477" w:rsidP="00264477">
      <w:pPr>
        <w:autoSpaceDE w:val="0"/>
        <w:autoSpaceDN w:val="0"/>
        <w:adjustRightInd w:val="0"/>
        <w:spacing w:line="360" w:lineRule="auto"/>
        <w:jc w:val="center"/>
        <w:rPr>
          <w:b/>
        </w:rPr>
      </w:pPr>
    </w:p>
    <w:p w:rsidR="00264477" w:rsidRDefault="00264477" w:rsidP="009A06AF">
      <w:pPr>
        <w:pStyle w:val="PargrafodaLista"/>
        <w:numPr>
          <w:ilvl w:val="0"/>
          <w:numId w:val="10"/>
        </w:numPr>
        <w:autoSpaceDE w:val="0"/>
        <w:autoSpaceDN w:val="0"/>
        <w:adjustRightInd w:val="0"/>
        <w:spacing w:line="360" w:lineRule="auto"/>
        <w:jc w:val="both"/>
      </w:pPr>
      <w:r w:rsidRPr="00EB6D24">
        <w:t xml:space="preserve"> Depois de teres lido o conto </w:t>
      </w:r>
      <w:r w:rsidRPr="00EB6D24">
        <w:rPr>
          <w:b/>
        </w:rPr>
        <w:t>«O Regresso», de Antunes da Silva</w:t>
      </w:r>
      <w:r w:rsidRPr="00EB6D24">
        <w:t>, completa as gr</w:t>
      </w:r>
      <w:r w:rsidRPr="00EB6D24">
        <w:t>e</w:t>
      </w:r>
      <w:r w:rsidRPr="00EB6D24">
        <w:t>lhas que se seguem com excertos textuais. Deves indicar a linha onde se encontram.</w:t>
      </w:r>
    </w:p>
    <w:p w:rsidR="00640CF6" w:rsidRPr="00EB6D24" w:rsidRDefault="00640CF6" w:rsidP="00640CF6">
      <w:pPr>
        <w:pStyle w:val="PargrafodaLista"/>
        <w:autoSpaceDE w:val="0"/>
        <w:autoSpaceDN w:val="0"/>
        <w:adjustRightInd w:val="0"/>
        <w:spacing w:line="360" w:lineRule="auto"/>
        <w:ind w:left="360"/>
        <w:jc w:val="both"/>
      </w:pPr>
    </w:p>
    <w:tbl>
      <w:tblPr>
        <w:tblStyle w:val="Tabelacomgrelha"/>
        <w:tblW w:w="8755" w:type="dxa"/>
        <w:tblLayout w:type="fixed"/>
        <w:tblLook w:val="04A0"/>
      </w:tblPr>
      <w:tblGrid>
        <w:gridCol w:w="1384"/>
        <w:gridCol w:w="1418"/>
        <w:gridCol w:w="1417"/>
        <w:gridCol w:w="1559"/>
        <w:gridCol w:w="1418"/>
        <w:gridCol w:w="1559"/>
      </w:tblGrid>
      <w:tr w:rsidR="00264477" w:rsidRPr="00EB6D24" w:rsidTr="004A0161">
        <w:tc>
          <w:tcPr>
            <w:tcW w:w="1384" w:type="dxa"/>
            <w:shd w:val="clear" w:color="auto" w:fill="D9D9D9" w:themeFill="background1" w:themeFillShade="D9"/>
          </w:tcPr>
          <w:p w:rsidR="00264477" w:rsidRPr="00EB6D24" w:rsidRDefault="00264477" w:rsidP="004A0161">
            <w:pPr>
              <w:autoSpaceDE w:val="0"/>
              <w:autoSpaceDN w:val="0"/>
              <w:adjustRightInd w:val="0"/>
              <w:spacing w:line="360" w:lineRule="auto"/>
              <w:jc w:val="both"/>
              <w:rPr>
                <w:b/>
              </w:rPr>
            </w:pPr>
          </w:p>
          <w:p w:rsidR="00264477" w:rsidRPr="00EB6D24" w:rsidRDefault="00E518FB" w:rsidP="004A0161">
            <w:pPr>
              <w:autoSpaceDE w:val="0"/>
              <w:autoSpaceDN w:val="0"/>
              <w:adjustRightInd w:val="0"/>
              <w:spacing w:line="360" w:lineRule="auto"/>
              <w:jc w:val="both"/>
              <w:rPr>
                <w:b/>
              </w:rPr>
            </w:pPr>
            <w:proofErr w:type="gramStart"/>
            <w:r>
              <w:rPr>
                <w:b/>
              </w:rPr>
              <w:t>l</w:t>
            </w:r>
            <w:r w:rsidR="00264477" w:rsidRPr="00EB6D24">
              <w:rPr>
                <w:b/>
              </w:rPr>
              <w:t>ugares</w:t>
            </w:r>
            <w:proofErr w:type="gramEnd"/>
          </w:p>
        </w:tc>
        <w:tc>
          <w:tcPr>
            <w:tcW w:w="1418" w:type="dxa"/>
            <w:shd w:val="clear" w:color="auto" w:fill="D9D9D9" w:themeFill="background1" w:themeFillShade="D9"/>
          </w:tcPr>
          <w:p w:rsidR="00264477" w:rsidRPr="00EB6D24" w:rsidRDefault="00264477" w:rsidP="004A0161">
            <w:pPr>
              <w:autoSpaceDE w:val="0"/>
              <w:autoSpaceDN w:val="0"/>
              <w:adjustRightInd w:val="0"/>
              <w:spacing w:line="360" w:lineRule="auto"/>
              <w:jc w:val="center"/>
              <w:rPr>
                <w:b/>
              </w:rPr>
            </w:pPr>
          </w:p>
          <w:p w:rsidR="00264477" w:rsidRPr="00EB6D24" w:rsidRDefault="00264477" w:rsidP="004A0161">
            <w:pPr>
              <w:autoSpaceDE w:val="0"/>
              <w:autoSpaceDN w:val="0"/>
              <w:adjustRightInd w:val="0"/>
              <w:spacing w:line="360" w:lineRule="auto"/>
              <w:jc w:val="center"/>
              <w:rPr>
                <w:b/>
              </w:rPr>
            </w:pPr>
            <w:proofErr w:type="gramStart"/>
            <w:r w:rsidRPr="00EB6D24">
              <w:rPr>
                <w:b/>
              </w:rPr>
              <w:t>gentes</w:t>
            </w:r>
            <w:proofErr w:type="gramEnd"/>
            <w:r w:rsidRPr="00EB6D24">
              <w:rPr>
                <w:b/>
              </w:rPr>
              <w:t xml:space="preserve"> da terra</w:t>
            </w:r>
          </w:p>
        </w:tc>
        <w:tc>
          <w:tcPr>
            <w:tcW w:w="1417" w:type="dxa"/>
            <w:shd w:val="clear" w:color="auto" w:fill="D9D9D9" w:themeFill="background1" w:themeFillShade="D9"/>
          </w:tcPr>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roofErr w:type="gramStart"/>
            <w:r w:rsidRPr="00EB6D24">
              <w:rPr>
                <w:b/>
              </w:rPr>
              <w:t>ocupações</w:t>
            </w:r>
            <w:proofErr w:type="gramEnd"/>
          </w:p>
          <w:p w:rsidR="00264477" w:rsidRPr="00EB6D24" w:rsidRDefault="00264477" w:rsidP="004A0161">
            <w:pPr>
              <w:autoSpaceDE w:val="0"/>
              <w:autoSpaceDN w:val="0"/>
              <w:adjustRightInd w:val="0"/>
              <w:spacing w:line="360" w:lineRule="auto"/>
              <w:jc w:val="both"/>
              <w:rPr>
                <w:b/>
              </w:rPr>
            </w:pPr>
            <w:r w:rsidRPr="00EB6D24">
              <w:rPr>
                <w:b/>
              </w:rPr>
              <w:t xml:space="preserve">   </w:t>
            </w:r>
            <w:proofErr w:type="gramStart"/>
            <w:r w:rsidRPr="00EB6D24">
              <w:rPr>
                <w:b/>
              </w:rPr>
              <w:t>agro-pecuárias</w:t>
            </w:r>
            <w:proofErr w:type="gramEnd"/>
          </w:p>
        </w:tc>
        <w:tc>
          <w:tcPr>
            <w:tcW w:w="1559" w:type="dxa"/>
            <w:shd w:val="clear" w:color="auto" w:fill="D9D9D9" w:themeFill="background1" w:themeFillShade="D9"/>
          </w:tcPr>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r w:rsidRPr="00EB6D24">
              <w:rPr>
                <w:b/>
              </w:rPr>
              <w:t xml:space="preserve">     </w:t>
            </w:r>
            <w:proofErr w:type="gramStart"/>
            <w:r>
              <w:rPr>
                <w:b/>
              </w:rPr>
              <w:t>t</w:t>
            </w:r>
            <w:r w:rsidRPr="00EB6D24">
              <w:rPr>
                <w:b/>
              </w:rPr>
              <w:t>raje</w:t>
            </w:r>
            <w:proofErr w:type="gramEnd"/>
          </w:p>
        </w:tc>
        <w:tc>
          <w:tcPr>
            <w:tcW w:w="1418" w:type="dxa"/>
            <w:shd w:val="clear" w:color="auto" w:fill="D9D9D9" w:themeFill="background1" w:themeFillShade="D9"/>
          </w:tcPr>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r w:rsidRPr="00EB6D24">
              <w:rPr>
                <w:b/>
              </w:rPr>
              <w:t xml:space="preserve">  </w:t>
            </w:r>
            <w:proofErr w:type="gramStart"/>
            <w:r w:rsidRPr="00EB6D24">
              <w:rPr>
                <w:b/>
              </w:rPr>
              <w:t>objectos</w:t>
            </w:r>
            <w:proofErr w:type="gramEnd"/>
          </w:p>
          <w:p w:rsidR="00264477" w:rsidRPr="00EB6D24" w:rsidRDefault="00264477" w:rsidP="004A0161">
            <w:pPr>
              <w:autoSpaceDE w:val="0"/>
              <w:autoSpaceDN w:val="0"/>
              <w:adjustRightInd w:val="0"/>
              <w:spacing w:line="360" w:lineRule="auto"/>
              <w:jc w:val="both"/>
              <w:rPr>
                <w:b/>
              </w:rPr>
            </w:pPr>
            <w:proofErr w:type="gramStart"/>
            <w:r w:rsidRPr="00EB6D24">
              <w:rPr>
                <w:b/>
              </w:rPr>
              <w:t>quotidianos</w:t>
            </w:r>
            <w:proofErr w:type="gramEnd"/>
          </w:p>
        </w:tc>
        <w:tc>
          <w:tcPr>
            <w:tcW w:w="1559" w:type="dxa"/>
            <w:shd w:val="clear" w:color="auto" w:fill="D9D9D9" w:themeFill="background1" w:themeFillShade="D9"/>
          </w:tcPr>
          <w:p w:rsidR="00264477" w:rsidRPr="00EB6D24" w:rsidRDefault="00264477" w:rsidP="004A0161">
            <w:pPr>
              <w:autoSpaceDE w:val="0"/>
              <w:autoSpaceDN w:val="0"/>
              <w:adjustRightInd w:val="0"/>
              <w:spacing w:line="360" w:lineRule="auto"/>
              <w:rPr>
                <w:b/>
              </w:rPr>
            </w:pPr>
            <w:r w:rsidRPr="00EB6D24">
              <w:rPr>
                <w:b/>
              </w:rPr>
              <w:t xml:space="preserve">    </w:t>
            </w:r>
            <w:proofErr w:type="gramStart"/>
            <w:r w:rsidR="00E518FB">
              <w:rPr>
                <w:b/>
              </w:rPr>
              <w:t>r</w:t>
            </w:r>
            <w:r w:rsidRPr="00EB6D24">
              <w:rPr>
                <w:b/>
              </w:rPr>
              <w:t>elações</w:t>
            </w:r>
            <w:proofErr w:type="gramEnd"/>
          </w:p>
          <w:p w:rsidR="00264477" w:rsidRPr="00EB6D24" w:rsidRDefault="00264477" w:rsidP="004A0161">
            <w:pPr>
              <w:autoSpaceDE w:val="0"/>
              <w:autoSpaceDN w:val="0"/>
              <w:adjustRightInd w:val="0"/>
              <w:spacing w:line="360" w:lineRule="auto"/>
              <w:jc w:val="center"/>
              <w:rPr>
                <w:b/>
              </w:rPr>
            </w:pPr>
            <w:proofErr w:type="gramStart"/>
            <w:r w:rsidRPr="00EB6D24">
              <w:rPr>
                <w:b/>
              </w:rPr>
              <w:t>humanas</w:t>
            </w:r>
            <w:proofErr w:type="gramEnd"/>
          </w:p>
          <w:p w:rsidR="00264477" w:rsidRPr="00EB6D24" w:rsidRDefault="00264477" w:rsidP="004A0161">
            <w:pPr>
              <w:autoSpaceDE w:val="0"/>
              <w:autoSpaceDN w:val="0"/>
              <w:adjustRightInd w:val="0"/>
              <w:spacing w:line="360" w:lineRule="auto"/>
              <w:jc w:val="center"/>
              <w:rPr>
                <w:b/>
              </w:rPr>
            </w:pPr>
            <w:r w:rsidRPr="00EB6D24">
              <w:rPr>
                <w:b/>
              </w:rPr>
              <w:t>(laborais e amorosa</w:t>
            </w:r>
            <w:r>
              <w:rPr>
                <w:b/>
              </w:rPr>
              <w:t>s</w:t>
            </w:r>
            <w:r w:rsidRPr="00EB6D24">
              <w:rPr>
                <w:b/>
              </w:rPr>
              <w:t>)</w:t>
            </w:r>
          </w:p>
        </w:tc>
      </w:tr>
      <w:tr w:rsidR="00264477" w:rsidRPr="00EB6D24" w:rsidTr="004A0161">
        <w:tc>
          <w:tcPr>
            <w:tcW w:w="1384" w:type="dxa"/>
          </w:tcPr>
          <w:p w:rsidR="00264477" w:rsidRPr="00EB6D24" w:rsidRDefault="00264477" w:rsidP="004A0161">
            <w:pPr>
              <w:autoSpaceDE w:val="0"/>
              <w:autoSpaceDN w:val="0"/>
              <w:adjustRightInd w:val="0"/>
              <w:spacing w:line="360" w:lineRule="auto"/>
              <w:jc w:val="both"/>
              <w:rPr>
                <w:i/>
              </w:rPr>
            </w:pPr>
            <w:proofErr w:type="gramStart"/>
            <w:r w:rsidRPr="00EB6D24">
              <w:rPr>
                <w:i/>
              </w:rPr>
              <w:t>monte</w:t>
            </w:r>
            <w:proofErr w:type="gramEnd"/>
            <w:r w:rsidRPr="00EB6D24">
              <w:rPr>
                <w:i/>
              </w:rPr>
              <w:t xml:space="preserve"> (l.25)</w:t>
            </w: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Default="00264477" w:rsidP="004A0161">
            <w:pPr>
              <w:autoSpaceDE w:val="0"/>
              <w:autoSpaceDN w:val="0"/>
              <w:adjustRightInd w:val="0"/>
              <w:spacing w:line="360" w:lineRule="auto"/>
              <w:jc w:val="both"/>
              <w:rPr>
                <w:b/>
              </w:rPr>
            </w:pPr>
          </w:p>
          <w:p w:rsidR="00640CF6" w:rsidRDefault="00640CF6" w:rsidP="004A0161">
            <w:pPr>
              <w:autoSpaceDE w:val="0"/>
              <w:autoSpaceDN w:val="0"/>
              <w:adjustRightInd w:val="0"/>
              <w:spacing w:line="360" w:lineRule="auto"/>
              <w:jc w:val="both"/>
              <w:rPr>
                <w:b/>
              </w:rPr>
            </w:pPr>
          </w:p>
          <w:p w:rsidR="00640CF6" w:rsidRDefault="00640CF6" w:rsidP="004A0161">
            <w:pPr>
              <w:autoSpaceDE w:val="0"/>
              <w:autoSpaceDN w:val="0"/>
              <w:adjustRightInd w:val="0"/>
              <w:spacing w:line="360" w:lineRule="auto"/>
              <w:jc w:val="both"/>
              <w:rPr>
                <w:b/>
              </w:rPr>
            </w:pPr>
          </w:p>
          <w:p w:rsidR="00640CF6" w:rsidRPr="00EB6D24" w:rsidRDefault="00640CF6" w:rsidP="004A0161">
            <w:pPr>
              <w:autoSpaceDE w:val="0"/>
              <w:autoSpaceDN w:val="0"/>
              <w:adjustRightInd w:val="0"/>
              <w:spacing w:line="360" w:lineRule="auto"/>
              <w:jc w:val="both"/>
              <w:rPr>
                <w:b/>
              </w:rPr>
            </w:pPr>
          </w:p>
        </w:tc>
        <w:tc>
          <w:tcPr>
            <w:tcW w:w="1418" w:type="dxa"/>
          </w:tcPr>
          <w:p w:rsidR="00264477" w:rsidRPr="00EB6D24" w:rsidRDefault="00264477" w:rsidP="004A0161">
            <w:pPr>
              <w:autoSpaceDE w:val="0"/>
              <w:autoSpaceDN w:val="0"/>
              <w:adjustRightInd w:val="0"/>
              <w:spacing w:line="360" w:lineRule="auto"/>
              <w:jc w:val="center"/>
              <w:rPr>
                <w:i/>
              </w:rPr>
            </w:pPr>
            <w:proofErr w:type="gramStart"/>
            <w:r w:rsidRPr="00EB6D24">
              <w:rPr>
                <w:i/>
              </w:rPr>
              <w:t>o</w:t>
            </w:r>
            <w:proofErr w:type="gramEnd"/>
            <w:r w:rsidRPr="00EB6D24">
              <w:rPr>
                <w:i/>
              </w:rPr>
              <w:t xml:space="preserve"> padre (l.606)</w:t>
            </w:r>
          </w:p>
        </w:tc>
        <w:tc>
          <w:tcPr>
            <w:tcW w:w="1417" w:type="dxa"/>
          </w:tcPr>
          <w:p w:rsidR="00264477" w:rsidRPr="00EB6D24" w:rsidRDefault="00264477" w:rsidP="004A0161">
            <w:pPr>
              <w:autoSpaceDE w:val="0"/>
              <w:autoSpaceDN w:val="0"/>
              <w:adjustRightInd w:val="0"/>
              <w:spacing w:line="360" w:lineRule="auto"/>
              <w:jc w:val="center"/>
              <w:rPr>
                <w:i/>
              </w:rPr>
            </w:pPr>
            <w:proofErr w:type="gramStart"/>
            <w:r w:rsidRPr="00EB6D24">
              <w:rPr>
                <w:i/>
              </w:rPr>
              <w:t>lavrador</w:t>
            </w:r>
            <w:proofErr w:type="gramEnd"/>
            <w:r w:rsidRPr="00EB6D24">
              <w:rPr>
                <w:i/>
              </w:rPr>
              <w:t xml:space="preserve"> (l.30)</w:t>
            </w:r>
          </w:p>
        </w:tc>
        <w:tc>
          <w:tcPr>
            <w:tcW w:w="1559" w:type="dxa"/>
          </w:tcPr>
          <w:p w:rsidR="00264477" w:rsidRPr="00EB6D24" w:rsidRDefault="00264477" w:rsidP="004A0161">
            <w:pPr>
              <w:autoSpaceDE w:val="0"/>
              <w:autoSpaceDN w:val="0"/>
              <w:adjustRightInd w:val="0"/>
              <w:spacing w:line="360" w:lineRule="auto"/>
              <w:jc w:val="both"/>
              <w:rPr>
                <w:b/>
              </w:rPr>
            </w:pPr>
            <w:proofErr w:type="gramStart"/>
            <w:r w:rsidRPr="00EB6D24">
              <w:rPr>
                <w:b/>
              </w:rPr>
              <w:t>quotidiano</w:t>
            </w:r>
            <w:proofErr w:type="gramEnd"/>
          </w:p>
          <w:p w:rsidR="00264477" w:rsidRPr="00EB6D24" w:rsidRDefault="00264477" w:rsidP="004A0161">
            <w:pPr>
              <w:autoSpaceDE w:val="0"/>
              <w:autoSpaceDN w:val="0"/>
              <w:adjustRightInd w:val="0"/>
              <w:spacing w:line="360" w:lineRule="auto"/>
              <w:jc w:val="both"/>
              <w:rPr>
                <w:i/>
              </w:rPr>
            </w:pPr>
            <w:proofErr w:type="gramStart"/>
            <w:r w:rsidRPr="00EB6D24">
              <w:rPr>
                <w:i/>
              </w:rPr>
              <w:t>safões</w:t>
            </w:r>
            <w:proofErr w:type="gramEnd"/>
            <w:r w:rsidRPr="00EB6D24">
              <w:rPr>
                <w:i/>
              </w:rPr>
              <w:t xml:space="preserve"> (l.151)</w:t>
            </w: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both"/>
              <w:rPr>
                <w:b/>
              </w:rPr>
            </w:pPr>
          </w:p>
          <w:p w:rsidR="00264477" w:rsidRPr="00EB6D24" w:rsidRDefault="00264477" w:rsidP="004A0161">
            <w:pPr>
              <w:autoSpaceDE w:val="0"/>
              <w:autoSpaceDN w:val="0"/>
              <w:adjustRightInd w:val="0"/>
              <w:spacing w:line="360" w:lineRule="auto"/>
              <w:jc w:val="center"/>
              <w:rPr>
                <w:b/>
              </w:rPr>
            </w:pPr>
            <w:proofErr w:type="gramStart"/>
            <w:r w:rsidRPr="00EB6D24">
              <w:rPr>
                <w:b/>
              </w:rPr>
              <w:t>festivo</w:t>
            </w:r>
            <w:proofErr w:type="gramEnd"/>
          </w:p>
          <w:p w:rsidR="00264477" w:rsidRPr="00EB6D24" w:rsidRDefault="00264477" w:rsidP="004A0161">
            <w:pPr>
              <w:autoSpaceDE w:val="0"/>
              <w:autoSpaceDN w:val="0"/>
              <w:adjustRightInd w:val="0"/>
              <w:spacing w:line="360" w:lineRule="auto"/>
              <w:jc w:val="center"/>
            </w:pPr>
            <w:proofErr w:type="gramStart"/>
            <w:r w:rsidRPr="00EB6D24">
              <w:rPr>
                <w:i/>
              </w:rPr>
              <w:t>com</w:t>
            </w:r>
            <w:proofErr w:type="gramEnd"/>
            <w:r w:rsidRPr="00EB6D24">
              <w:rPr>
                <w:i/>
              </w:rPr>
              <w:t xml:space="preserve"> jaquetas (l.101</w:t>
            </w:r>
            <w:r w:rsidRPr="00EB6D24">
              <w:t>)</w:t>
            </w:r>
          </w:p>
        </w:tc>
        <w:tc>
          <w:tcPr>
            <w:tcW w:w="1418" w:type="dxa"/>
          </w:tcPr>
          <w:p w:rsidR="00264477" w:rsidRPr="00EB6D24" w:rsidRDefault="00264477" w:rsidP="004A0161">
            <w:pPr>
              <w:autoSpaceDE w:val="0"/>
              <w:autoSpaceDN w:val="0"/>
              <w:adjustRightInd w:val="0"/>
              <w:spacing w:line="360" w:lineRule="auto"/>
              <w:jc w:val="center"/>
              <w:rPr>
                <w:i/>
              </w:rPr>
            </w:pPr>
            <w:proofErr w:type="gramStart"/>
            <w:r w:rsidRPr="00EB6D24">
              <w:rPr>
                <w:i/>
              </w:rPr>
              <w:t>corno-de-boi</w:t>
            </w:r>
            <w:proofErr w:type="gramEnd"/>
            <w:r w:rsidRPr="00EB6D24">
              <w:rPr>
                <w:i/>
              </w:rPr>
              <w:t xml:space="preserve"> (l.6)</w:t>
            </w:r>
          </w:p>
        </w:tc>
        <w:tc>
          <w:tcPr>
            <w:tcW w:w="1559" w:type="dxa"/>
          </w:tcPr>
          <w:p w:rsidR="00264477" w:rsidRPr="00EB6D24" w:rsidRDefault="00264477" w:rsidP="004A0161">
            <w:pPr>
              <w:autoSpaceDE w:val="0"/>
              <w:autoSpaceDN w:val="0"/>
              <w:adjustRightInd w:val="0"/>
              <w:spacing w:line="360" w:lineRule="auto"/>
              <w:jc w:val="center"/>
              <w:rPr>
                <w:i/>
              </w:rPr>
            </w:pPr>
            <w:proofErr w:type="gramStart"/>
            <w:r w:rsidRPr="00EB6D24">
              <w:rPr>
                <w:i/>
              </w:rPr>
              <w:t>namoro</w:t>
            </w:r>
            <w:proofErr w:type="gramEnd"/>
            <w:r w:rsidRPr="00EB6D24">
              <w:rPr>
                <w:i/>
              </w:rPr>
              <w:t xml:space="preserve"> (</w:t>
            </w:r>
            <w:r w:rsidR="00A401A1">
              <w:rPr>
                <w:i/>
              </w:rPr>
              <w:t>l</w:t>
            </w:r>
            <w:r w:rsidRPr="00EB6D24">
              <w:rPr>
                <w:i/>
              </w:rPr>
              <w:t>.161)</w:t>
            </w:r>
          </w:p>
        </w:tc>
      </w:tr>
    </w:tbl>
    <w:p w:rsidR="00640CF6" w:rsidRDefault="00640CF6" w:rsidP="00264477">
      <w:pPr>
        <w:autoSpaceDE w:val="0"/>
        <w:autoSpaceDN w:val="0"/>
        <w:adjustRightInd w:val="0"/>
        <w:spacing w:line="360" w:lineRule="auto"/>
        <w:jc w:val="both"/>
        <w:rPr>
          <w:b/>
        </w:rPr>
      </w:pPr>
    </w:p>
    <w:p w:rsidR="00640CF6" w:rsidRPr="00EB6D24" w:rsidRDefault="00640CF6" w:rsidP="00264477">
      <w:pPr>
        <w:autoSpaceDE w:val="0"/>
        <w:autoSpaceDN w:val="0"/>
        <w:adjustRightInd w:val="0"/>
        <w:spacing w:line="360" w:lineRule="auto"/>
        <w:jc w:val="both"/>
        <w:rPr>
          <w:b/>
        </w:rPr>
      </w:pPr>
    </w:p>
    <w:tbl>
      <w:tblPr>
        <w:tblStyle w:val="Tabelacomgrelha"/>
        <w:tblW w:w="9073" w:type="dxa"/>
        <w:tblInd w:w="-34" w:type="dxa"/>
        <w:tblLayout w:type="fixed"/>
        <w:tblLook w:val="04A0"/>
      </w:tblPr>
      <w:tblGrid>
        <w:gridCol w:w="1560"/>
        <w:gridCol w:w="992"/>
        <w:gridCol w:w="992"/>
        <w:gridCol w:w="1418"/>
        <w:gridCol w:w="1134"/>
        <w:gridCol w:w="1417"/>
        <w:gridCol w:w="1560"/>
      </w:tblGrid>
      <w:tr w:rsidR="00264477" w:rsidRPr="00EB6D24" w:rsidTr="004A0161">
        <w:tc>
          <w:tcPr>
            <w:tcW w:w="1560"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E518FB" w:rsidP="004A0161">
            <w:pPr>
              <w:pStyle w:val="PargrafodaLista"/>
              <w:autoSpaceDE w:val="0"/>
              <w:autoSpaceDN w:val="0"/>
              <w:adjustRightInd w:val="0"/>
              <w:spacing w:line="360" w:lineRule="auto"/>
              <w:ind w:left="0"/>
              <w:jc w:val="both"/>
              <w:rPr>
                <w:b/>
              </w:rPr>
            </w:pPr>
            <w:proofErr w:type="gramStart"/>
            <w:r>
              <w:rPr>
                <w:b/>
              </w:rPr>
              <w:t>a</w:t>
            </w:r>
            <w:r w:rsidR="00264477" w:rsidRPr="00EB6D24">
              <w:rPr>
                <w:b/>
              </w:rPr>
              <w:t>limentos</w:t>
            </w:r>
            <w:proofErr w:type="gramEnd"/>
          </w:p>
        </w:tc>
        <w:tc>
          <w:tcPr>
            <w:tcW w:w="992"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center"/>
              <w:rPr>
                <w:b/>
              </w:rPr>
            </w:pPr>
          </w:p>
          <w:p w:rsidR="00264477" w:rsidRPr="00EB6D24" w:rsidRDefault="00264477" w:rsidP="004A0161">
            <w:pPr>
              <w:pStyle w:val="PargrafodaLista"/>
              <w:autoSpaceDE w:val="0"/>
              <w:autoSpaceDN w:val="0"/>
              <w:adjustRightInd w:val="0"/>
              <w:spacing w:line="360" w:lineRule="auto"/>
              <w:ind w:left="0"/>
              <w:jc w:val="center"/>
              <w:rPr>
                <w:b/>
              </w:rPr>
            </w:pPr>
            <w:proofErr w:type="gramStart"/>
            <w:r w:rsidRPr="00EB6D24">
              <w:rPr>
                <w:b/>
              </w:rPr>
              <w:t>fauna</w:t>
            </w:r>
            <w:proofErr w:type="gramEnd"/>
          </w:p>
        </w:tc>
        <w:tc>
          <w:tcPr>
            <w:tcW w:w="992"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center"/>
              <w:rPr>
                <w:b/>
              </w:rPr>
            </w:pPr>
            <w:proofErr w:type="gramStart"/>
            <w:r w:rsidRPr="00EB6D24">
              <w:rPr>
                <w:b/>
              </w:rPr>
              <w:t>flora</w:t>
            </w:r>
            <w:proofErr w:type="gramEnd"/>
          </w:p>
        </w:tc>
        <w:tc>
          <w:tcPr>
            <w:tcW w:w="1418"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r w:rsidRPr="00EB6D24">
              <w:rPr>
                <w:b/>
              </w:rPr>
              <w:t>Diversões</w:t>
            </w:r>
          </w:p>
        </w:tc>
        <w:tc>
          <w:tcPr>
            <w:tcW w:w="1134"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center"/>
              <w:rPr>
                <w:b/>
              </w:rPr>
            </w:pPr>
          </w:p>
          <w:p w:rsidR="00264477" w:rsidRPr="00EB6D24" w:rsidRDefault="00264477" w:rsidP="004A0161">
            <w:pPr>
              <w:pStyle w:val="PargrafodaLista"/>
              <w:autoSpaceDE w:val="0"/>
              <w:autoSpaceDN w:val="0"/>
              <w:adjustRightInd w:val="0"/>
              <w:spacing w:line="360" w:lineRule="auto"/>
              <w:ind w:left="0"/>
              <w:jc w:val="center"/>
              <w:rPr>
                <w:b/>
              </w:rPr>
            </w:pPr>
            <w:proofErr w:type="gramStart"/>
            <w:r w:rsidRPr="00EB6D24">
              <w:rPr>
                <w:b/>
              </w:rPr>
              <w:t>religião</w:t>
            </w:r>
            <w:proofErr w:type="gramEnd"/>
          </w:p>
          <w:p w:rsidR="00264477" w:rsidRPr="00EB6D24" w:rsidRDefault="00264477" w:rsidP="004A0161">
            <w:pPr>
              <w:pStyle w:val="PargrafodaLista"/>
              <w:autoSpaceDE w:val="0"/>
              <w:autoSpaceDN w:val="0"/>
              <w:adjustRightInd w:val="0"/>
              <w:spacing w:line="360" w:lineRule="auto"/>
              <w:ind w:left="0"/>
              <w:jc w:val="center"/>
              <w:rPr>
                <w:b/>
              </w:rPr>
            </w:pPr>
          </w:p>
        </w:tc>
        <w:tc>
          <w:tcPr>
            <w:tcW w:w="1417"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center"/>
              <w:rPr>
                <w:b/>
              </w:rPr>
            </w:pPr>
          </w:p>
          <w:p w:rsidR="00264477" w:rsidRPr="00EB6D24" w:rsidRDefault="00264477" w:rsidP="004A0161">
            <w:pPr>
              <w:pStyle w:val="PargrafodaLista"/>
              <w:autoSpaceDE w:val="0"/>
              <w:autoSpaceDN w:val="0"/>
              <w:adjustRightInd w:val="0"/>
              <w:spacing w:line="360" w:lineRule="auto"/>
              <w:ind w:left="0"/>
              <w:jc w:val="center"/>
              <w:rPr>
                <w:b/>
              </w:rPr>
            </w:pPr>
            <w:proofErr w:type="gramStart"/>
            <w:r w:rsidRPr="00EB6D24">
              <w:rPr>
                <w:b/>
              </w:rPr>
              <w:t>língua</w:t>
            </w:r>
            <w:proofErr w:type="gramEnd"/>
            <w:r w:rsidRPr="00EB6D24">
              <w:rPr>
                <w:b/>
              </w:rPr>
              <w:t xml:space="preserve"> </w:t>
            </w:r>
          </w:p>
          <w:p w:rsidR="00264477" w:rsidRPr="00EB6D24" w:rsidRDefault="00264477" w:rsidP="004A0161">
            <w:pPr>
              <w:pStyle w:val="PargrafodaLista"/>
              <w:autoSpaceDE w:val="0"/>
              <w:autoSpaceDN w:val="0"/>
              <w:adjustRightInd w:val="0"/>
              <w:spacing w:line="360" w:lineRule="auto"/>
              <w:ind w:left="0"/>
              <w:jc w:val="center"/>
              <w:rPr>
                <w:b/>
              </w:rPr>
            </w:pPr>
            <w:r w:rsidRPr="00EB6D24">
              <w:rPr>
                <w:b/>
              </w:rPr>
              <w:t>(níveis)</w:t>
            </w:r>
          </w:p>
        </w:tc>
        <w:tc>
          <w:tcPr>
            <w:tcW w:w="1560" w:type="dxa"/>
            <w:shd w:val="clear" w:color="auto" w:fill="D9D9D9" w:themeFill="background1" w:themeFillShade="D9"/>
          </w:tcPr>
          <w:p w:rsidR="00264477" w:rsidRPr="00EB6D24" w:rsidRDefault="00264477" w:rsidP="004A0161">
            <w:pPr>
              <w:pStyle w:val="PargrafodaLista"/>
              <w:autoSpaceDE w:val="0"/>
              <w:autoSpaceDN w:val="0"/>
              <w:adjustRightInd w:val="0"/>
              <w:spacing w:line="360" w:lineRule="auto"/>
              <w:ind w:left="0"/>
              <w:jc w:val="both"/>
              <w:rPr>
                <w:b/>
              </w:rPr>
            </w:pPr>
            <w:r w:rsidRPr="00EB6D24">
              <w:rPr>
                <w:b/>
              </w:rPr>
              <w:t xml:space="preserve"> </w:t>
            </w:r>
            <w:r>
              <w:rPr>
                <w:b/>
              </w:rPr>
              <w:t xml:space="preserve">  </w:t>
            </w:r>
            <w:proofErr w:type="gramStart"/>
            <w:r w:rsidR="00E518FB">
              <w:rPr>
                <w:b/>
              </w:rPr>
              <w:t>t</w:t>
            </w:r>
            <w:r w:rsidRPr="00EB6D24">
              <w:rPr>
                <w:b/>
              </w:rPr>
              <w:t>extos</w:t>
            </w:r>
            <w:proofErr w:type="gramEnd"/>
          </w:p>
          <w:p w:rsidR="00264477" w:rsidRPr="00EB6D24" w:rsidRDefault="00264477" w:rsidP="004A0161">
            <w:pPr>
              <w:pStyle w:val="PargrafodaLista"/>
              <w:autoSpaceDE w:val="0"/>
              <w:autoSpaceDN w:val="0"/>
              <w:adjustRightInd w:val="0"/>
              <w:spacing w:line="360" w:lineRule="auto"/>
              <w:ind w:left="0"/>
              <w:jc w:val="both"/>
              <w:rPr>
                <w:b/>
              </w:rPr>
            </w:pPr>
            <w:proofErr w:type="gramStart"/>
            <w:r w:rsidRPr="00EB6D24">
              <w:rPr>
                <w:b/>
              </w:rPr>
              <w:t>populares</w:t>
            </w:r>
            <w:proofErr w:type="gramEnd"/>
          </w:p>
          <w:p w:rsidR="00264477" w:rsidRPr="00EB6D24" w:rsidRDefault="00264477" w:rsidP="004A0161">
            <w:pPr>
              <w:pStyle w:val="PargrafodaLista"/>
              <w:autoSpaceDE w:val="0"/>
              <w:autoSpaceDN w:val="0"/>
              <w:adjustRightInd w:val="0"/>
              <w:spacing w:line="360" w:lineRule="auto"/>
              <w:ind w:left="0"/>
              <w:rPr>
                <w:b/>
              </w:rPr>
            </w:pPr>
            <w:r>
              <w:rPr>
                <w:b/>
              </w:rPr>
              <w:t xml:space="preserve">  </w:t>
            </w:r>
            <w:r w:rsidRPr="00EB6D24">
              <w:rPr>
                <w:b/>
              </w:rPr>
              <w:t xml:space="preserve">(tipos)  </w:t>
            </w:r>
          </w:p>
        </w:tc>
      </w:tr>
      <w:tr w:rsidR="00264477" w:rsidRPr="00EB6D24" w:rsidTr="004A0161">
        <w:tc>
          <w:tcPr>
            <w:tcW w:w="1560" w:type="dxa"/>
          </w:tcPr>
          <w:p w:rsidR="00264477" w:rsidRDefault="00264477" w:rsidP="004A0161">
            <w:pPr>
              <w:pStyle w:val="PargrafodaLista"/>
              <w:autoSpaceDE w:val="0"/>
              <w:autoSpaceDN w:val="0"/>
              <w:adjustRightInd w:val="0"/>
              <w:spacing w:line="360" w:lineRule="auto"/>
              <w:ind w:left="0"/>
              <w:jc w:val="both"/>
              <w:rPr>
                <w:i/>
              </w:rPr>
            </w:pPr>
            <w:proofErr w:type="gramStart"/>
            <w:r w:rsidRPr="00EB6D24">
              <w:rPr>
                <w:i/>
              </w:rPr>
              <w:t>chicharro</w:t>
            </w:r>
            <w:proofErr w:type="gramEnd"/>
            <w:r w:rsidRPr="00EB6D24">
              <w:rPr>
                <w:i/>
              </w:rPr>
              <w:t xml:space="preserve"> (l.76)</w:t>
            </w:r>
          </w:p>
          <w:p w:rsidR="00740116" w:rsidRDefault="00740116" w:rsidP="004A0161">
            <w:pPr>
              <w:pStyle w:val="PargrafodaLista"/>
              <w:autoSpaceDE w:val="0"/>
              <w:autoSpaceDN w:val="0"/>
              <w:adjustRightInd w:val="0"/>
              <w:spacing w:line="360" w:lineRule="auto"/>
              <w:ind w:left="0"/>
              <w:jc w:val="both"/>
              <w:rPr>
                <w:i/>
              </w:rPr>
            </w:pPr>
          </w:p>
          <w:p w:rsidR="00740116" w:rsidRDefault="00740116" w:rsidP="004A0161">
            <w:pPr>
              <w:pStyle w:val="PargrafodaLista"/>
              <w:autoSpaceDE w:val="0"/>
              <w:autoSpaceDN w:val="0"/>
              <w:adjustRightInd w:val="0"/>
              <w:spacing w:line="360" w:lineRule="auto"/>
              <w:ind w:left="0"/>
              <w:jc w:val="both"/>
              <w:rPr>
                <w:i/>
              </w:rPr>
            </w:pPr>
          </w:p>
          <w:p w:rsidR="00740116" w:rsidRDefault="00740116" w:rsidP="004A0161">
            <w:pPr>
              <w:pStyle w:val="PargrafodaLista"/>
              <w:autoSpaceDE w:val="0"/>
              <w:autoSpaceDN w:val="0"/>
              <w:adjustRightInd w:val="0"/>
              <w:spacing w:line="360" w:lineRule="auto"/>
              <w:ind w:left="0"/>
              <w:jc w:val="both"/>
              <w:rPr>
                <w:i/>
              </w:rPr>
            </w:pPr>
          </w:p>
          <w:p w:rsidR="00740116" w:rsidRPr="00EB6D24" w:rsidRDefault="00740116" w:rsidP="004A0161">
            <w:pPr>
              <w:pStyle w:val="PargrafodaLista"/>
              <w:autoSpaceDE w:val="0"/>
              <w:autoSpaceDN w:val="0"/>
              <w:adjustRightInd w:val="0"/>
              <w:spacing w:line="360" w:lineRule="auto"/>
              <w:ind w:left="0"/>
              <w:jc w:val="both"/>
              <w:rPr>
                <w:i/>
              </w:rPr>
            </w:pPr>
          </w:p>
        </w:tc>
        <w:tc>
          <w:tcPr>
            <w:tcW w:w="992" w:type="dxa"/>
          </w:tcPr>
          <w:p w:rsidR="00264477" w:rsidRPr="00EB6D24" w:rsidRDefault="00264477" w:rsidP="004A0161">
            <w:pPr>
              <w:pStyle w:val="PargrafodaLista"/>
              <w:autoSpaceDE w:val="0"/>
              <w:autoSpaceDN w:val="0"/>
              <w:adjustRightInd w:val="0"/>
              <w:spacing w:line="360" w:lineRule="auto"/>
              <w:ind w:left="0"/>
            </w:pPr>
            <w:proofErr w:type="gramStart"/>
            <w:r w:rsidRPr="00EB6D24">
              <w:rPr>
                <w:i/>
              </w:rPr>
              <w:t>coelhos</w:t>
            </w:r>
            <w:proofErr w:type="gramEnd"/>
            <w:r w:rsidRPr="00EB6D24">
              <w:rPr>
                <w:i/>
              </w:rPr>
              <w:t xml:space="preserve"> (l.280</w:t>
            </w:r>
            <w:r w:rsidRPr="00EB6D24">
              <w:t>)</w:t>
            </w:r>
          </w:p>
        </w:tc>
        <w:tc>
          <w:tcPr>
            <w:tcW w:w="992" w:type="dxa"/>
          </w:tcPr>
          <w:p w:rsidR="00264477" w:rsidRPr="00EB6D24" w:rsidRDefault="00264477" w:rsidP="004A0161">
            <w:pPr>
              <w:pStyle w:val="PargrafodaLista"/>
              <w:autoSpaceDE w:val="0"/>
              <w:autoSpaceDN w:val="0"/>
              <w:adjustRightInd w:val="0"/>
              <w:spacing w:line="360" w:lineRule="auto"/>
              <w:ind w:left="0"/>
              <w:jc w:val="both"/>
              <w:rPr>
                <w:i/>
              </w:rPr>
            </w:pPr>
            <w:proofErr w:type="gramStart"/>
            <w:r w:rsidRPr="00EB6D24">
              <w:rPr>
                <w:i/>
              </w:rPr>
              <w:t>papoila</w:t>
            </w:r>
            <w:proofErr w:type="gramEnd"/>
          </w:p>
          <w:p w:rsidR="00264477" w:rsidRPr="00EB6D24" w:rsidRDefault="00264477" w:rsidP="004A0161">
            <w:pPr>
              <w:pStyle w:val="PargrafodaLista"/>
              <w:autoSpaceDE w:val="0"/>
              <w:autoSpaceDN w:val="0"/>
              <w:adjustRightInd w:val="0"/>
              <w:spacing w:line="360" w:lineRule="auto"/>
              <w:ind w:left="0"/>
              <w:jc w:val="both"/>
              <w:rPr>
                <w:i/>
              </w:rPr>
            </w:pPr>
            <w:r w:rsidRPr="00EB6D24">
              <w:rPr>
                <w:i/>
              </w:rPr>
              <w:t>(l.109)</w:t>
            </w:r>
          </w:p>
        </w:tc>
        <w:tc>
          <w:tcPr>
            <w:tcW w:w="1418" w:type="dxa"/>
          </w:tcPr>
          <w:p w:rsidR="00264477" w:rsidRPr="00EB6D24" w:rsidRDefault="00264477" w:rsidP="004A0161">
            <w:pPr>
              <w:pStyle w:val="PargrafodaLista"/>
              <w:autoSpaceDE w:val="0"/>
              <w:autoSpaceDN w:val="0"/>
              <w:adjustRightInd w:val="0"/>
              <w:spacing w:line="360" w:lineRule="auto"/>
              <w:ind w:left="0"/>
              <w:jc w:val="both"/>
              <w:rPr>
                <w:i/>
              </w:rPr>
            </w:pPr>
            <w:proofErr w:type="gramStart"/>
            <w:r w:rsidRPr="00EB6D24">
              <w:rPr>
                <w:i/>
              </w:rPr>
              <w:t>balho</w:t>
            </w:r>
            <w:proofErr w:type="gramEnd"/>
            <w:r w:rsidRPr="00EB6D24">
              <w:rPr>
                <w:i/>
              </w:rPr>
              <w:t xml:space="preserve"> (l.150)</w:t>
            </w:r>
          </w:p>
        </w:tc>
        <w:tc>
          <w:tcPr>
            <w:tcW w:w="1134" w:type="dxa"/>
          </w:tcPr>
          <w:p w:rsidR="00264477" w:rsidRPr="00EB6D24" w:rsidRDefault="00264477" w:rsidP="004A0161">
            <w:pPr>
              <w:pStyle w:val="PargrafodaLista"/>
              <w:autoSpaceDE w:val="0"/>
              <w:autoSpaceDN w:val="0"/>
              <w:adjustRightInd w:val="0"/>
              <w:spacing w:line="360" w:lineRule="auto"/>
              <w:ind w:left="0"/>
              <w:jc w:val="center"/>
              <w:rPr>
                <w:i/>
              </w:rPr>
            </w:pPr>
            <w:proofErr w:type="gramStart"/>
            <w:r w:rsidRPr="00EB6D24">
              <w:rPr>
                <w:i/>
              </w:rPr>
              <w:t>um</w:t>
            </w:r>
            <w:proofErr w:type="gramEnd"/>
            <w:r w:rsidRPr="00EB6D24">
              <w:rPr>
                <w:i/>
              </w:rPr>
              <w:t xml:space="preserve"> povo leigo de séculos (l.54)</w:t>
            </w: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tc>
        <w:tc>
          <w:tcPr>
            <w:tcW w:w="1417" w:type="dxa"/>
          </w:tcPr>
          <w:p w:rsidR="00264477" w:rsidRPr="00EB6D24" w:rsidRDefault="00264477" w:rsidP="004A0161">
            <w:pPr>
              <w:pStyle w:val="PargrafodaLista"/>
              <w:autoSpaceDE w:val="0"/>
              <w:autoSpaceDN w:val="0"/>
              <w:adjustRightInd w:val="0"/>
              <w:spacing w:line="360" w:lineRule="auto"/>
              <w:ind w:left="0"/>
              <w:jc w:val="center"/>
              <w:rPr>
                <w:b/>
              </w:rPr>
            </w:pPr>
            <w:proofErr w:type="gramStart"/>
            <w:r w:rsidRPr="00EB6D24">
              <w:rPr>
                <w:b/>
              </w:rPr>
              <w:t>popular</w:t>
            </w:r>
            <w:proofErr w:type="gramEnd"/>
          </w:p>
          <w:p w:rsidR="00264477" w:rsidRPr="00EB6D24" w:rsidRDefault="00264477" w:rsidP="004A0161">
            <w:pPr>
              <w:pStyle w:val="PargrafodaLista"/>
              <w:autoSpaceDE w:val="0"/>
              <w:autoSpaceDN w:val="0"/>
              <w:adjustRightInd w:val="0"/>
              <w:spacing w:line="360" w:lineRule="auto"/>
              <w:ind w:left="0"/>
              <w:jc w:val="center"/>
              <w:rPr>
                <w:i/>
              </w:rPr>
            </w:pPr>
            <w:r w:rsidRPr="00EB6D24">
              <w:rPr>
                <w:i/>
              </w:rPr>
              <w:t>Arre diabo</w:t>
            </w:r>
          </w:p>
          <w:p w:rsidR="00264477" w:rsidRPr="00EB6D24" w:rsidRDefault="00264477" w:rsidP="004A0161">
            <w:pPr>
              <w:pStyle w:val="PargrafodaLista"/>
              <w:autoSpaceDE w:val="0"/>
              <w:autoSpaceDN w:val="0"/>
              <w:adjustRightInd w:val="0"/>
              <w:spacing w:line="360" w:lineRule="auto"/>
              <w:ind w:left="0"/>
              <w:jc w:val="center"/>
              <w:rPr>
                <w:i/>
              </w:rPr>
            </w:pPr>
            <w:r w:rsidRPr="00EB6D24">
              <w:rPr>
                <w:i/>
              </w:rPr>
              <w:t>(l. 101)</w:t>
            </w: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Default="00264477" w:rsidP="004A0161">
            <w:pPr>
              <w:pStyle w:val="PargrafodaLista"/>
              <w:autoSpaceDE w:val="0"/>
              <w:autoSpaceDN w:val="0"/>
              <w:adjustRightInd w:val="0"/>
              <w:spacing w:line="360" w:lineRule="auto"/>
              <w:ind w:left="0"/>
              <w:jc w:val="both"/>
              <w:rPr>
                <w:b/>
              </w:rPr>
            </w:pPr>
            <w:proofErr w:type="gramStart"/>
            <w:r>
              <w:rPr>
                <w:b/>
              </w:rPr>
              <w:t>r</w:t>
            </w:r>
            <w:r w:rsidRPr="00EB6D24">
              <w:rPr>
                <w:b/>
              </w:rPr>
              <w:t>egionalis</w:t>
            </w:r>
            <w:proofErr w:type="gramEnd"/>
            <w:r>
              <w:rPr>
                <w:b/>
              </w:rPr>
              <w:t>-</w:t>
            </w:r>
          </w:p>
          <w:p w:rsidR="00264477" w:rsidRPr="00EB6D24" w:rsidRDefault="00264477" w:rsidP="004A0161">
            <w:pPr>
              <w:pStyle w:val="PargrafodaLista"/>
              <w:autoSpaceDE w:val="0"/>
              <w:autoSpaceDN w:val="0"/>
              <w:adjustRightInd w:val="0"/>
              <w:spacing w:line="360" w:lineRule="auto"/>
              <w:ind w:left="0"/>
              <w:jc w:val="both"/>
              <w:rPr>
                <w:b/>
              </w:rPr>
            </w:pPr>
            <w:r>
              <w:rPr>
                <w:b/>
              </w:rPr>
              <w:t xml:space="preserve"> </w:t>
            </w:r>
            <w:proofErr w:type="gramStart"/>
            <w:r w:rsidRPr="00EB6D24">
              <w:rPr>
                <w:b/>
              </w:rPr>
              <w:t>mos</w:t>
            </w:r>
            <w:proofErr w:type="gramEnd"/>
          </w:p>
          <w:p w:rsidR="00264477" w:rsidRPr="00EB6D24" w:rsidRDefault="00264477" w:rsidP="004A0161">
            <w:pPr>
              <w:pStyle w:val="PargrafodaLista"/>
              <w:autoSpaceDE w:val="0"/>
              <w:autoSpaceDN w:val="0"/>
              <w:adjustRightInd w:val="0"/>
              <w:spacing w:line="360" w:lineRule="auto"/>
              <w:ind w:left="0"/>
              <w:rPr>
                <w:i/>
              </w:rPr>
            </w:pPr>
            <w:r w:rsidRPr="00EB6D24">
              <w:rPr>
                <w:b/>
              </w:rPr>
              <w:t xml:space="preserve">  </w:t>
            </w:r>
            <w:proofErr w:type="gramStart"/>
            <w:r w:rsidRPr="00EB6D24">
              <w:rPr>
                <w:i/>
              </w:rPr>
              <w:t>mostrê</w:t>
            </w:r>
            <w:proofErr w:type="gramEnd"/>
            <w:r w:rsidRPr="00EB6D24">
              <w:rPr>
                <w:i/>
              </w:rPr>
              <w:t xml:space="preserve"> (l.37)</w:t>
            </w: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p>
          <w:p w:rsidR="00264477" w:rsidRPr="00EB6D24" w:rsidRDefault="00264477" w:rsidP="004A0161">
            <w:pPr>
              <w:pStyle w:val="PargrafodaLista"/>
              <w:autoSpaceDE w:val="0"/>
              <w:autoSpaceDN w:val="0"/>
              <w:adjustRightInd w:val="0"/>
              <w:spacing w:line="360" w:lineRule="auto"/>
              <w:ind w:left="0"/>
              <w:jc w:val="both"/>
              <w:rPr>
                <w:b/>
              </w:rPr>
            </w:pPr>
            <w:r w:rsidRPr="00EB6D24">
              <w:rPr>
                <w:b/>
              </w:rPr>
              <w:t xml:space="preserve">   </w:t>
            </w:r>
            <w:proofErr w:type="gramStart"/>
            <w:r w:rsidRPr="00EB6D24">
              <w:rPr>
                <w:b/>
              </w:rPr>
              <w:t>cuidado</w:t>
            </w:r>
            <w:proofErr w:type="gramEnd"/>
          </w:p>
          <w:p w:rsidR="00264477" w:rsidRPr="00EB6D24" w:rsidRDefault="00264477" w:rsidP="004A0161">
            <w:pPr>
              <w:pStyle w:val="PargrafodaLista"/>
              <w:autoSpaceDE w:val="0"/>
              <w:autoSpaceDN w:val="0"/>
              <w:adjustRightInd w:val="0"/>
              <w:spacing w:line="360" w:lineRule="auto"/>
              <w:ind w:left="0"/>
              <w:jc w:val="center"/>
              <w:rPr>
                <w:i/>
              </w:rPr>
            </w:pPr>
            <w:proofErr w:type="gramStart"/>
            <w:r w:rsidRPr="00EB6D24">
              <w:rPr>
                <w:i/>
              </w:rPr>
              <w:t>primogénito</w:t>
            </w:r>
            <w:proofErr w:type="gramEnd"/>
          </w:p>
          <w:p w:rsidR="00264477" w:rsidRPr="00A02E25" w:rsidRDefault="00264477" w:rsidP="007550CC">
            <w:pPr>
              <w:pStyle w:val="PargrafodaLista"/>
              <w:autoSpaceDE w:val="0"/>
              <w:autoSpaceDN w:val="0"/>
              <w:adjustRightInd w:val="0"/>
              <w:spacing w:line="360" w:lineRule="auto"/>
              <w:ind w:left="0"/>
              <w:jc w:val="center"/>
              <w:rPr>
                <w:i/>
              </w:rPr>
            </w:pPr>
            <w:r>
              <w:rPr>
                <w:i/>
              </w:rPr>
              <w:t>(l. 121)</w:t>
            </w:r>
          </w:p>
        </w:tc>
        <w:tc>
          <w:tcPr>
            <w:tcW w:w="1560" w:type="dxa"/>
          </w:tcPr>
          <w:p w:rsidR="00264477" w:rsidRPr="00EB6D24" w:rsidRDefault="00264477" w:rsidP="004A0161">
            <w:pPr>
              <w:pStyle w:val="PargrafodaLista"/>
              <w:autoSpaceDE w:val="0"/>
              <w:autoSpaceDN w:val="0"/>
              <w:adjustRightInd w:val="0"/>
              <w:spacing w:line="360" w:lineRule="auto"/>
              <w:ind w:left="0"/>
              <w:jc w:val="center"/>
              <w:rPr>
                <w:i/>
              </w:rPr>
            </w:pPr>
            <w:r w:rsidRPr="00EB6D24">
              <w:rPr>
                <w:i/>
              </w:rPr>
              <w:t>Verde salsa…</w:t>
            </w:r>
          </w:p>
          <w:p w:rsidR="00264477" w:rsidRPr="00EB6D24" w:rsidRDefault="00264477" w:rsidP="004A0161">
            <w:pPr>
              <w:pStyle w:val="PargrafodaLista"/>
              <w:autoSpaceDE w:val="0"/>
              <w:autoSpaceDN w:val="0"/>
              <w:adjustRightInd w:val="0"/>
              <w:spacing w:line="360" w:lineRule="auto"/>
              <w:ind w:left="0"/>
              <w:jc w:val="center"/>
              <w:rPr>
                <w:i/>
              </w:rPr>
            </w:pPr>
            <w:r w:rsidRPr="00EB6D24">
              <w:rPr>
                <w:i/>
              </w:rPr>
              <w:t xml:space="preserve">(l.381) </w:t>
            </w:r>
            <w:r w:rsidRPr="00EB6D24">
              <w:t>cantiga</w:t>
            </w:r>
          </w:p>
        </w:tc>
      </w:tr>
    </w:tbl>
    <w:p w:rsidR="00264477" w:rsidRPr="000540A1" w:rsidRDefault="00264477" w:rsidP="00264477">
      <w:pPr>
        <w:autoSpaceDE w:val="0"/>
        <w:autoSpaceDN w:val="0"/>
        <w:adjustRightInd w:val="0"/>
        <w:spacing w:line="360" w:lineRule="auto"/>
        <w:rPr>
          <w:b/>
        </w:rPr>
      </w:pPr>
      <w:r w:rsidRPr="00EB6D24">
        <w:rPr>
          <w:b/>
        </w:rPr>
        <w:t xml:space="preserve">                                                          </w:t>
      </w: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550CC" w:rsidRDefault="007550CC" w:rsidP="00740116">
      <w:pPr>
        <w:pStyle w:val="SemEspaamento"/>
        <w:spacing w:line="360" w:lineRule="auto"/>
        <w:ind w:left="360"/>
        <w:jc w:val="both"/>
        <w:rPr>
          <w:rFonts w:ascii="Times New Roman" w:hAnsi="Times New Roman"/>
          <w:sz w:val="24"/>
          <w:szCs w:val="24"/>
        </w:rPr>
      </w:pPr>
    </w:p>
    <w:p w:rsidR="007550CC" w:rsidRDefault="007550CC"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6C2CE4">
      <w:pPr>
        <w:pStyle w:val="SemEspaamento"/>
        <w:spacing w:line="360" w:lineRule="auto"/>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6C2CE4" w:rsidRDefault="006C2CE4" w:rsidP="006C2CE4">
      <w:pPr>
        <w:jc w:val="center"/>
        <w:rPr>
          <w:b/>
          <w:sz w:val="56"/>
          <w:szCs w:val="56"/>
        </w:rPr>
      </w:pPr>
      <w:r w:rsidRPr="00DE5FCA">
        <w:rPr>
          <w:b/>
          <w:sz w:val="56"/>
          <w:szCs w:val="56"/>
        </w:rPr>
        <w:t>ANEXO III</w:t>
      </w:r>
    </w:p>
    <w:p w:rsidR="00740116" w:rsidRDefault="00740116" w:rsidP="00740116">
      <w:pPr>
        <w:pStyle w:val="SemEspaamento"/>
        <w:spacing w:line="360" w:lineRule="auto"/>
        <w:ind w:left="360"/>
        <w:jc w:val="both"/>
        <w:rPr>
          <w:rFonts w:ascii="Times New Roman" w:hAnsi="Times New Roman"/>
          <w:sz w:val="24"/>
          <w:szCs w:val="24"/>
        </w:rPr>
      </w:pPr>
    </w:p>
    <w:p w:rsidR="00740116" w:rsidRDefault="0084161C" w:rsidP="00740116">
      <w:pPr>
        <w:pStyle w:val="SemEspaamento"/>
        <w:spacing w:line="360" w:lineRule="auto"/>
        <w:ind w:left="360"/>
        <w:jc w:val="both"/>
        <w:rPr>
          <w:rFonts w:ascii="Times New Roman" w:hAnsi="Times New Roman"/>
          <w:sz w:val="24"/>
          <w:szCs w:val="24"/>
        </w:rPr>
      </w:pPr>
      <w:r>
        <w:rPr>
          <w:rFonts w:ascii="Times New Roman" w:hAnsi="Times New Roman"/>
          <w:sz w:val="24"/>
          <w:szCs w:val="24"/>
        </w:rPr>
        <w:t xml:space="preserve">                                                 </w:t>
      </w:r>
      <w:r w:rsidR="006C2CE4">
        <w:rPr>
          <w:rFonts w:ascii="Times New Roman" w:hAnsi="Times New Roman"/>
          <w:sz w:val="24"/>
          <w:szCs w:val="24"/>
        </w:rPr>
        <w:t xml:space="preserve"> </w:t>
      </w: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740116" w:rsidRDefault="00740116" w:rsidP="00740116">
      <w:pPr>
        <w:pStyle w:val="SemEspaamento"/>
        <w:spacing w:line="360" w:lineRule="auto"/>
        <w:ind w:left="360"/>
        <w:jc w:val="both"/>
        <w:rPr>
          <w:rFonts w:ascii="Times New Roman" w:hAnsi="Times New Roman"/>
          <w:sz w:val="24"/>
          <w:szCs w:val="24"/>
        </w:rPr>
      </w:pPr>
    </w:p>
    <w:p w:rsidR="006C2CE4" w:rsidRDefault="006C2CE4"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A6778A" w:rsidRDefault="00A6778A" w:rsidP="00873DE3">
      <w:pPr>
        <w:pStyle w:val="SemEspaamento"/>
        <w:spacing w:line="360" w:lineRule="auto"/>
        <w:jc w:val="both"/>
        <w:rPr>
          <w:rFonts w:ascii="Times New Roman" w:hAnsi="Times New Roman"/>
          <w:sz w:val="24"/>
          <w:szCs w:val="24"/>
        </w:rPr>
      </w:pPr>
    </w:p>
    <w:p w:rsidR="00264477" w:rsidRPr="009D3E93" w:rsidRDefault="006D537F" w:rsidP="006D537F">
      <w:pPr>
        <w:pStyle w:val="SemEspaamento"/>
        <w:spacing w:line="360" w:lineRule="auto"/>
        <w:jc w:val="both"/>
        <w:rPr>
          <w:rFonts w:ascii="Times New Roman" w:hAnsi="Times New Roman"/>
          <w:sz w:val="24"/>
          <w:szCs w:val="24"/>
        </w:rPr>
      </w:pPr>
      <w:r>
        <w:rPr>
          <w:rFonts w:ascii="Times New Roman" w:hAnsi="Times New Roman"/>
          <w:sz w:val="24"/>
          <w:szCs w:val="24"/>
        </w:rPr>
        <w:lastRenderedPageBreak/>
        <w:t>1.</w:t>
      </w:r>
      <w:r w:rsidR="00264477">
        <w:rPr>
          <w:rFonts w:ascii="Times New Roman" w:hAnsi="Times New Roman"/>
          <w:sz w:val="24"/>
          <w:szCs w:val="24"/>
        </w:rPr>
        <w:t>Justificação Pedagógica e Didáctica</w:t>
      </w:r>
      <w:r w:rsidR="00264477" w:rsidRPr="009D3E93">
        <w:rPr>
          <w:rFonts w:ascii="Times New Roman" w:hAnsi="Times New Roman"/>
          <w:sz w:val="24"/>
          <w:szCs w:val="24"/>
        </w:rPr>
        <w:t xml:space="preserve"> </w:t>
      </w:r>
      <w:r w:rsidR="00264477">
        <w:rPr>
          <w:rFonts w:ascii="Times New Roman" w:hAnsi="Times New Roman"/>
          <w:sz w:val="24"/>
          <w:szCs w:val="24"/>
        </w:rPr>
        <w:t>do Tema de Doutoramento</w:t>
      </w:r>
    </w:p>
    <w:p w:rsidR="00264477" w:rsidRDefault="00264477" w:rsidP="00264477">
      <w:pPr>
        <w:pStyle w:val="SemEspaamento"/>
        <w:spacing w:line="360" w:lineRule="auto"/>
        <w:jc w:val="both"/>
        <w:rPr>
          <w:rFonts w:ascii="Times New Roman" w:hAnsi="Times New Roman"/>
          <w:sz w:val="24"/>
          <w:szCs w:val="24"/>
        </w:rPr>
      </w:pPr>
    </w:p>
    <w:p w:rsidR="00264477" w:rsidRPr="009D3E93" w:rsidRDefault="006D537F"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00264477">
        <w:rPr>
          <w:rFonts w:ascii="Times New Roman" w:hAnsi="Times New Roman"/>
          <w:sz w:val="24"/>
          <w:szCs w:val="24"/>
        </w:rPr>
        <w:t>1.1.</w:t>
      </w:r>
      <w:r w:rsidR="00264477" w:rsidRPr="009D3E93">
        <w:rPr>
          <w:rFonts w:ascii="Times New Roman" w:hAnsi="Times New Roman"/>
          <w:sz w:val="24"/>
          <w:szCs w:val="24"/>
        </w:rPr>
        <w:t>Relação do projecto com a actualização do conhecimento científico e tecnológico no respectivo domínio/área disciplinar.</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O plano de estudo apresentado visa expandir o conhecimento sobre o neo-realismo e o Alentejo e apurar na literatura portuguesa a singularidade de Antunes da Silva, escritor que até ao presente permanece desconhecido da maioria, apesar de toda a sua existência ter pugnado pelos interesses do povo alentejano, com uma defesa esclarecida que lhe valeu algum reconhecimento público. A inserção de AS no neo-realismo, longe de esg</w:t>
      </w:r>
      <w:r w:rsidRPr="009D3E93">
        <w:rPr>
          <w:rFonts w:ascii="Times New Roman" w:hAnsi="Times New Roman"/>
          <w:sz w:val="24"/>
          <w:szCs w:val="24"/>
        </w:rPr>
        <w:t>o</w:t>
      </w:r>
      <w:r w:rsidRPr="009D3E93">
        <w:rPr>
          <w:rFonts w:ascii="Times New Roman" w:hAnsi="Times New Roman"/>
          <w:sz w:val="24"/>
          <w:szCs w:val="24"/>
        </w:rPr>
        <w:t>tar as potencialidades da sua escrita, serve para comprovar a extensão desta para fora dos limites daquela corrente e sublinhar a individualidade artística antun</w:t>
      </w:r>
      <w:r>
        <w:rPr>
          <w:rFonts w:ascii="Times New Roman" w:hAnsi="Times New Roman"/>
          <w:sz w:val="24"/>
          <w:szCs w:val="24"/>
        </w:rPr>
        <w:t xml:space="preserve">ina patente num lirismo íntimo </w:t>
      </w:r>
      <w:r w:rsidRPr="009D3E93">
        <w:rPr>
          <w:rFonts w:ascii="Times New Roman" w:hAnsi="Times New Roman"/>
          <w:sz w:val="24"/>
          <w:szCs w:val="24"/>
        </w:rPr>
        <w:t>da Natureza.</w:t>
      </w:r>
    </w:p>
    <w:p w:rsidR="00640CF6"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Embora o estudo da narrativa e da poesia do século XX seja contemplado no ensino Básico e Secundário, não se observa nos programas de Português o devido destaque da corrente neo-realista, </w:t>
      </w:r>
      <w:proofErr w:type="gramStart"/>
      <w:r w:rsidRPr="009D3E93">
        <w:rPr>
          <w:rFonts w:ascii="Times New Roman" w:hAnsi="Times New Roman"/>
          <w:sz w:val="24"/>
          <w:szCs w:val="24"/>
        </w:rPr>
        <w:t>lacuna que propomos</w:t>
      </w:r>
      <w:proofErr w:type="gramEnd"/>
      <w:r w:rsidRPr="009D3E93">
        <w:rPr>
          <w:rFonts w:ascii="Times New Roman" w:hAnsi="Times New Roman"/>
          <w:sz w:val="24"/>
          <w:szCs w:val="24"/>
        </w:rPr>
        <w:t xml:space="preserve"> corrigir. Pela sua oposição estética e polít</w:t>
      </w:r>
      <w:r w:rsidRPr="009D3E93">
        <w:rPr>
          <w:rFonts w:ascii="Times New Roman" w:hAnsi="Times New Roman"/>
          <w:sz w:val="24"/>
          <w:szCs w:val="24"/>
        </w:rPr>
        <w:t>i</w:t>
      </w:r>
      <w:r w:rsidRPr="009D3E93">
        <w:rPr>
          <w:rFonts w:ascii="Times New Roman" w:hAnsi="Times New Roman"/>
          <w:sz w:val="24"/>
          <w:szCs w:val="24"/>
        </w:rPr>
        <w:t>ca, o conhecimento do neo-realismo é fundamental para ajudar na definição do mov</w:t>
      </w:r>
      <w:r w:rsidRPr="009D3E93">
        <w:rPr>
          <w:rFonts w:ascii="Times New Roman" w:hAnsi="Times New Roman"/>
          <w:sz w:val="24"/>
          <w:szCs w:val="24"/>
        </w:rPr>
        <w:t>i</w:t>
      </w:r>
      <w:r w:rsidRPr="009D3E93">
        <w:rPr>
          <w:rFonts w:ascii="Times New Roman" w:hAnsi="Times New Roman"/>
          <w:sz w:val="24"/>
          <w:szCs w:val="24"/>
        </w:rPr>
        <w:t>mento literário anterior (</w:t>
      </w:r>
      <w:r w:rsidRPr="009D3E93">
        <w:rPr>
          <w:rFonts w:ascii="Times New Roman" w:hAnsi="Times New Roman"/>
          <w:i/>
          <w:sz w:val="24"/>
          <w:szCs w:val="24"/>
        </w:rPr>
        <w:t>Presença</w:t>
      </w:r>
      <w:r w:rsidRPr="009D3E93">
        <w:rPr>
          <w:rFonts w:ascii="Times New Roman" w:hAnsi="Times New Roman"/>
          <w:sz w:val="24"/>
          <w:szCs w:val="24"/>
        </w:rPr>
        <w:t>) e do regime ditatorial então vivido, caracterizando</w:t>
      </w:r>
      <w:r w:rsidR="00640CF6">
        <w:rPr>
          <w:rFonts w:ascii="Times New Roman" w:hAnsi="Times New Roman"/>
          <w:sz w:val="24"/>
          <w:szCs w:val="24"/>
        </w:rPr>
        <w:t xml:space="preserve"> </w:t>
      </w:r>
      <w:r w:rsidRPr="009D3E93">
        <w:rPr>
          <w:rFonts w:ascii="Times New Roman" w:hAnsi="Times New Roman"/>
          <w:sz w:val="24"/>
          <w:szCs w:val="24"/>
        </w:rPr>
        <w:t>-</w:t>
      </w:r>
    </w:p>
    <w:p w:rsidR="00264477" w:rsidRPr="009D3E93" w:rsidRDefault="00640CF6" w:rsidP="00264477">
      <w:pPr>
        <w:pStyle w:val="SemEspaamento"/>
        <w:spacing w:line="360" w:lineRule="auto"/>
        <w:jc w:val="both"/>
        <w:rPr>
          <w:rFonts w:ascii="Times New Roman" w:hAnsi="Times New Roman"/>
          <w:sz w:val="24"/>
          <w:szCs w:val="24"/>
        </w:rPr>
      </w:pPr>
      <w:r>
        <w:rPr>
          <w:rFonts w:ascii="Times New Roman" w:hAnsi="Times New Roman"/>
          <w:sz w:val="24"/>
          <w:szCs w:val="24"/>
        </w:rPr>
        <w:t>-</w:t>
      </w:r>
      <w:r w:rsidR="00264477" w:rsidRPr="009D3E93">
        <w:rPr>
          <w:rFonts w:ascii="Times New Roman" w:hAnsi="Times New Roman"/>
          <w:sz w:val="24"/>
          <w:szCs w:val="24"/>
        </w:rPr>
        <w:t xml:space="preserve">se desta forma parte considerável do século XX em Portugal. Quanto aos manuais escolares, repetem com frequência os autores e um conjunto restrito de textos. Para além de contos de Manuel da Fonseca ou de Mário Dionísio, um ou outro poema de Carlos de Oliveira constituem a limitada oferta neo-realista.  </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Acresce às falhas apontadas nos programas e nos manuais a premência de se contactar com um autor local que se debruça sobre uma temática que respeita directamente à comunidade escolar do Alentejo, iniciando-se assim o ensaio de um reconhecimento do valor literário e cívico da figura de Antunes da Silva, a fim de se lhe atribuir um lugar justo na História da Literatura Portuguesa. A escolha de uma figura da região parece</w:t>
      </w:r>
      <w:r w:rsidR="00640CF6">
        <w:rPr>
          <w:rFonts w:ascii="Times New Roman" w:hAnsi="Times New Roman"/>
          <w:sz w:val="24"/>
          <w:szCs w:val="24"/>
        </w:rPr>
        <w:t xml:space="preserve"> </w:t>
      </w:r>
      <w:r w:rsidRPr="009D3E93">
        <w:rPr>
          <w:rFonts w:ascii="Times New Roman" w:hAnsi="Times New Roman"/>
          <w:sz w:val="24"/>
          <w:szCs w:val="24"/>
        </w:rPr>
        <w:t>facilitadora da aprendizagem porque AS integra na sua escrita elementos da realidade em torno dos envolvidos. Esclareça-se, porém, que a escr</w:t>
      </w:r>
      <w:r w:rsidR="00640CF6">
        <w:rPr>
          <w:rFonts w:ascii="Times New Roman" w:hAnsi="Times New Roman"/>
          <w:sz w:val="24"/>
          <w:szCs w:val="24"/>
        </w:rPr>
        <w:t>ita antunina por se centrar na p</w:t>
      </w:r>
      <w:r w:rsidRPr="009D3E93">
        <w:rPr>
          <w:rFonts w:ascii="Times New Roman" w:hAnsi="Times New Roman"/>
          <w:sz w:val="24"/>
          <w:szCs w:val="24"/>
        </w:rPr>
        <w:t>lanície não serve apenas os seus. A estratégia subjacente ao contacto com um autor local pretende a elaboração do conhecimento em geral a partir de uma realidade partic</w:t>
      </w:r>
      <w:r w:rsidRPr="009D3E93">
        <w:rPr>
          <w:rFonts w:ascii="Times New Roman" w:hAnsi="Times New Roman"/>
          <w:sz w:val="24"/>
          <w:szCs w:val="24"/>
        </w:rPr>
        <w:t>u</w:t>
      </w:r>
      <w:r w:rsidRPr="009D3E93">
        <w:rPr>
          <w:rFonts w:ascii="Times New Roman" w:hAnsi="Times New Roman"/>
          <w:sz w:val="24"/>
          <w:szCs w:val="24"/>
        </w:rPr>
        <w:t xml:space="preserve">lar com que se poderá ou não conviver, não interferindo isso no proveito a obter pelos alunos do resto do país. </w:t>
      </w:r>
    </w:p>
    <w:p w:rsidR="00264477" w:rsidRPr="009D3E93" w:rsidRDefault="00264477" w:rsidP="009A06AF">
      <w:pPr>
        <w:pStyle w:val="SemEspaamento"/>
        <w:numPr>
          <w:ilvl w:val="1"/>
          <w:numId w:val="15"/>
        </w:numPr>
        <w:spacing w:line="360" w:lineRule="auto"/>
        <w:jc w:val="both"/>
        <w:rPr>
          <w:rFonts w:ascii="Times New Roman" w:hAnsi="Times New Roman"/>
          <w:sz w:val="24"/>
          <w:szCs w:val="24"/>
        </w:rPr>
      </w:pPr>
      <w:r w:rsidRPr="009D3E93">
        <w:rPr>
          <w:rFonts w:ascii="Times New Roman" w:hAnsi="Times New Roman"/>
          <w:sz w:val="24"/>
          <w:szCs w:val="24"/>
        </w:rPr>
        <w:lastRenderedPageBreak/>
        <w:t>Relação do projecto com orientações curriculares de ciclo e com o currículo di</w:t>
      </w:r>
      <w:r w:rsidRPr="009D3E93">
        <w:rPr>
          <w:rFonts w:ascii="Times New Roman" w:hAnsi="Times New Roman"/>
          <w:sz w:val="24"/>
          <w:szCs w:val="24"/>
        </w:rPr>
        <w:t>s</w:t>
      </w:r>
      <w:r w:rsidRPr="009D3E93">
        <w:rPr>
          <w:rFonts w:ascii="Times New Roman" w:hAnsi="Times New Roman"/>
          <w:sz w:val="24"/>
          <w:szCs w:val="24"/>
        </w:rPr>
        <w:t>ciplinar</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Ao eleger a obra do escritor Antunes da Silva como objecto de estudo, o trabalho de doutoramento em realização insere-se na área da Literatur</w:t>
      </w:r>
      <w:r>
        <w:rPr>
          <w:rFonts w:ascii="Times New Roman" w:hAnsi="Times New Roman"/>
          <w:sz w:val="24"/>
          <w:szCs w:val="24"/>
        </w:rPr>
        <w:t>a Portuguesa do século XX</w:t>
      </w:r>
      <w:r w:rsidRPr="009D3E93">
        <w:rPr>
          <w:rFonts w:ascii="Times New Roman" w:hAnsi="Times New Roman"/>
          <w:sz w:val="24"/>
          <w:szCs w:val="24"/>
        </w:rPr>
        <w:t xml:space="preserve"> e consequentemente nos programas escolares de Língua Portuguesa de 3º ciclo e Secu</w:t>
      </w:r>
      <w:r w:rsidRPr="009D3E93">
        <w:rPr>
          <w:rFonts w:ascii="Times New Roman" w:hAnsi="Times New Roman"/>
          <w:sz w:val="24"/>
          <w:szCs w:val="24"/>
        </w:rPr>
        <w:t>n</w:t>
      </w:r>
      <w:r w:rsidRPr="009D3E93">
        <w:rPr>
          <w:rFonts w:ascii="Times New Roman" w:hAnsi="Times New Roman"/>
          <w:sz w:val="24"/>
          <w:szCs w:val="24"/>
        </w:rPr>
        <w:t>d</w:t>
      </w:r>
      <w:r>
        <w:rPr>
          <w:rFonts w:ascii="Times New Roman" w:hAnsi="Times New Roman"/>
          <w:sz w:val="24"/>
          <w:szCs w:val="24"/>
        </w:rPr>
        <w:t xml:space="preserve">ário, sobretudo nos de 9º e </w:t>
      </w:r>
      <w:proofErr w:type="gramStart"/>
      <w:r>
        <w:rPr>
          <w:rFonts w:ascii="Times New Roman" w:hAnsi="Times New Roman"/>
          <w:sz w:val="24"/>
          <w:szCs w:val="24"/>
        </w:rPr>
        <w:t xml:space="preserve">10º </w:t>
      </w:r>
      <w:r w:rsidRPr="009D3E93">
        <w:rPr>
          <w:rFonts w:ascii="Times New Roman" w:hAnsi="Times New Roman"/>
          <w:sz w:val="24"/>
          <w:szCs w:val="24"/>
        </w:rPr>
        <w:t>anos</w:t>
      </w:r>
      <w:proofErr w:type="gramEnd"/>
      <w:r w:rsidRPr="009D3E93">
        <w:rPr>
          <w:rFonts w:ascii="Times New Roman" w:hAnsi="Times New Roman"/>
          <w:sz w:val="24"/>
          <w:szCs w:val="24"/>
        </w:rPr>
        <w:t>. D</w:t>
      </w:r>
      <w:r w:rsidR="00640CF6">
        <w:rPr>
          <w:rFonts w:ascii="Times New Roman" w:hAnsi="Times New Roman"/>
          <w:sz w:val="24"/>
          <w:szCs w:val="24"/>
        </w:rPr>
        <w:t xml:space="preserve">uas das obras que propomos ler </w:t>
      </w:r>
      <w:r w:rsidR="00640CF6">
        <w:t xml:space="preserve">– </w:t>
      </w:r>
      <w:r w:rsidRPr="009D3E93">
        <w:rPr>
          <w:rFonts w:ascii="Times New Roman" w:hAnsi="Times New Roman"/>
          <w:i/>
          <w:sz w:val="24"/>
          <w:szCs w:val="24"/>
        </w:rPr>
        <w:t>Gaimirra</w:t>
      </w:r>
      <w:r w:rsidRPr="009D3E93">
        <w:rPr>
          <w:rFonts w:ascii="Times New Roman" w:hAnsi="Times New Roman"/>
          <w:sz w:val="24"/>
          <w:szCs w:val="24"/>
        </w:rPr>
        <w:t xml:space="preserve"> e </w:t>
      </w:r>
      <w:r w:rsidRPr="009D3E93">
        <w:rPr>
          <w:rFonts w:ascii="Times New Roman" w:hAnsi="Times New Roman"/>
          <w:i/>
          <w:sz w:val="24"/>
          <w:szCs w:val="24"/>
        </w:rPr>
        <w:t>Suão</w:t>
      </w:r>
      <w:r w:rsidR="00640CF6">
        <w:rPr>
          <w:rFonts w:ascii="Times New Roman" w:hAnsi="Times New Roman"/>
          <w:sz w:val="24"/>
          <w:szCs w:val="24"/>
        </w:rPr>
        <w:t xml:space="preserve"> </w:t>
      </w:r>
      <w:r w:rsidR="00640CF6">
        <w:t xml:space="preserve">– </w:t>
      </w:r>
      <w:r w:rsidRPr="009D3E93">
        <w:rPr>
          <w:rFonts w:ascii="Times New Roman" w:hAnsi="Times New Roman"/>
          <w:sz w:val="24"/>
          <w:szCs w:val="24"/>
        </w:rPr>
        <w:t xml:space="preserve">são narrativas, sendo a </w:t>
      </w:r>
      <w:proofErr w:type="gramStart"/>
      <w:r w:rsidRPr="009D3E93">
        <w:rPr>
          <w:rFonts w:ascii="Times New Roman" w:hAnsi="Times New Roman"/>
          <w:sz w:val="24"/>
          <w:szCs w:val="24"/>
        </w:rPr>
        <w:t>primeira</w:t>
      </w:r>
      <w:proofErr w:type="gramEnd"/>
      <w:r w:rsidRPr="009D3E93">
        <w:rPr>
          <w:rFonts w:ascii="Times New Roman" w:hAnsi="Times New Roman"/>
          <w:sz w:val="24"/>
          <w:szCs w:val="24"/>
        </w:rPr>
        <w:t xml:space="preserve"> </w:t>
      </w:r>
      <w:proofErr w:type="gramStart"/>
      <w:r w:rsidRPr="009D3E93">
        <w:rPr>
          <w:rFonts w:ascii="Times New Roman" w:hAnsi="Times New Roman"/>
          <w:sz w:val="24"/>
          <w:szCs w:val="24"/>
        </w:rPr>
        <w:t>um</w:t>
      </w:r>
      <w:proofErr w:type="gramEnd"/>
      <w:r w:rsidRPr="009D3E93">
        <w:rPr>
          <w:rFonts w:ascii="Times New Roman" w:hAnsi="Times New Roman"/>
          <w:sz w:val="24"/>
          <w:szCs w:val="24"/>
        </w:rPr>
        <w:t xml:space="preserve"> livro de contos e a segunda um romance. Ambas partilham a localização das respectivas acções no Alentejo, ainda que as hist</w:t>
      </w:r>
      <w:r w:rsidRPr="009D3E93">
        <w:rPr>
          <w:rFonts w:ascii="Times New Roman" w:hAnsi="Times New Roman"/>
          <w:sz w:val="24"/>
          <w:szCs w:val="24"/>
        </w:rPr>
        <w:t>ó</w:t>
      </w:r>
      <w:r w:rsidRPr="009D3E93">
        <w:rPr>
          <w:rFonts w:ascii="Times New Roman" w:hAnsi="Times New Roman"/>
          <w:sz w:val="24"/>
          <w:szCs w:val="24"/>
        </w:rPr>
        <w:t xml:space="preserve">rias de </w:t>
      </w:r>
      <w:r w:rsidRPr="009D3E93">
        <w:rPr>
          <w:rFonts w:ascii="Times New Roman" w:hAnsi="Times New Roman"/>
          <w:i/>
          <w:sz w:val="24"/>
          <w:szCs w:val="24"/>
        </w:rPr>
        <w:t xml:space="preserve">Gaimirra </w:t>
      </w:r>
      <w:r>
        <w:rPr>
          <w:rFonts w:ascii="Times New Roman" w:hAnsi="Times New Roman"/>
          <w:sz w:val="24"/>
          <w:szCs w:val="24"/>
        </w:rPr>
        <w:t>se situe</w:t>
      </w:r>
      <w:r w:rsidRPr="009D3E93">
        <w:rPr>
          <w:rFonts w:ascii="Times New Roman" w:hAnsi="Times New Roman"/>
          <w:sz w:val="24"/>
          <w:szCs w:val="24"/>
        </w:rPr>
        <w:t xml:space="preserve">m nos anos 40 e as de </w:t>
      </w:r>
      <w:r w:rsidRPr="009D3E93">
        <w:rPr>
          <w:rFonts w:ascii="Times New Roman" w:hAnsi="Times New Roman"/>
          <w:i/>
          <w:sz w:val="24"/>
          <w:szCs w:val="24"/>
        </w:rPr>
        <w:t>Suão</w:t>
      </w:r>
      <w:r w:rsidRPr="009D3E93">
        <w:rPr>
          <w:rFonts w:ascii="Times New Roman" w:hAnsi="Times New Roman"/>
          <w:sz w:val="24"/>
          <w:szCs w:val="24"/>
        </w:rPr>
        <w:t xml:space="preserve"> na década de 60. O recurso a um dos contos ou a um excerto do romance permite cumprir alguns pontos programáticos. Assim no 10º ano de escolaridade, à semelhança do que se passa no ano anterior, as categorias da narrativa são um meio frequente de levar à compreensão do enunciado lido. Como um dos objectivos do plano de dissertação é «compreender o significado dos vários espaços presentes na obra de Antunes da Silva», transita o mesmo para a aula quando faculta aos alunos a distinção das noções de espaço físico, psicológico e social, e a captação da individualidade da região destacada face ao resto do país, repto que os outros objectivos centrados no espaço ajudarão a consolidar. Em conexão com o espaço, a perspectiva do narrador (e até a do ilustrador) encontra nos textos em apreço matéria proveitosa para exploração. A intersecção da obra com a disciplina de História (progr</w:t>
      </w:r>
      <w:r w:rsidRPr="009D3E93">
        <w:rPr>
          <w:rFonts w:ascii="Times New Roman" w:hAnsi="Times New Roman"/>
          <w:sz w:val="24"/>
          <w:szCs w:val="24"/>
        </w:rPr>
        <w:t>a</w:t>
      </w:r>
      <w:r w:rsidRPr="009D3E93">
        <w:rPr>
          <w:rFonts w:ascii="Times New Roman" w:hAnsi="Times New Roman"/>
          <w:sz w:val="24"/>
          <w:szCs w:val="24"/>
        </w:rPr>
        <w:t xml:space="preserve">ma de 9º e 12º anos) e com a área da Cidadania surge a propósito do conteúdo «tempo histórico», onde </w:t>
      </w:r>
      <w:r w:rsidR="00CA21DA">
        <w:rPr>
          <w:rFonts w:ascii="Times New Roman" w:hAnsi="Times New Roman"/>
          <w:sz w:val="24"/>
          <w:szCs w:val="24"/>
        </w:rPr>
        <w:t>referências ao salazarismo e à d</w:t>
      </w:r>
      <w:r w:rsidRPr="009D3E93">
        <w:rPr>
          <w:rFonts w:ascii="Times New Roman" w:hAnsi="Times New Roman"/>
          <w:sz w:val="24"/>
          <w:szCs w:val="24"/>
        </w:rPr>
        <w:t>emocracia devem ocorrer a par de outras de cariz socioeconómico, ecológico e artístico. As posições ambientais do autor (contra a plantação de eucaliptos por empobrecerem o solo) fomentam não só a sensib</w:t>
      </w:r>
      <w:r w:rsidRPr="009D3E93">
        <w:rPr>
          <w:rFonts w:ascii="Times New Roman" w:hAnsi="Times New Roman"/>
          <w:sz w:val="24"/>
          <w:szCs w:val="24"/>
        </w:rPr>
        <w:t>i</w:t>
      </w:r>
      <w:r w:rsidRPr="009D3E93">
        <w:rPr>
          <w:rFonts w:ascii="Times New Roman" w:hAnsi="Times New Roman"/>
          <w:sz w:val="24"/>
          <w:szCs w:val="24"/>
        </w:rPr>
        <w:t xml:space="preserve">lização e práticas de protecção do meio ambiente, como apontam alternativas aos erros (valorização das culturas locais ou, noutro momento, despoluição do porto de Sines). Fruto da expressão delicada de AS, o registo emotivo do Alentejo, perpassa neste leque de </w:t>
      </w:r>
      <w:proofErr w:type="gramStart"/>
      <w:r w:rsidRPr="009D3E93">
        <w:rPr>
          <w:rFonts w:ascii="Times New Roman" w:hAnsi="Times New Roman"/>
          <w:sz w:val="24"/>
          <w:szCs w:val="24"/>
        </w:rPr>
        <w:t>informações</w:t>
      </w:r>
      <w:proofErr w:type="gramEnd"/>
      <w:r w:rsidRPr="009D3E93">
        <w:rPr>
          <w:rFonts w:ascii="Times New Roman" w:hAnsi="Times New Roman"/>
          <w:sz w:val="24"/>
          <w:szCs w:val="24"/>
        </w:rPr>
        <w:t xml:space="preserve"> </w:t>
      </w:r>
      <w:proofErr w:type="gramStart"/>
      <w:r w:rsidRPr="009D3E93">
        <w:rPr>
          <w:rFonts w:ascii="Times New Roman" w:hAnsi="Times New Roman"/>
          <w:sz w:val="24"/>
          <w:szCs w:val="24"/>
        </w:rPr>
        <w:t>várias</w:t>
      </w:r>
      <w:proofErr w:type="gramEnd"/>
      <w:r w:rsidRPr="009D3E93">
        <w:rPr>
          <w:rFonts w:ascii="Times New Roman" w:hAnsi="Times New Roman"/>
          <w:sz w:val="24"/>
          <w:szCs w:val="24"/>
        </w:rPr>
        <w:t xml:space="preserve"> e gera sentimentos de pertença e estima pela terra, quer seja esta a pequena povoação onde se nasce ou o país a que se pertence.</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Os dois outros livros eleitos – </w:t>
      </w:r>
      <w:r w:rsidRPr="009D3E93">
        <w:rPr>
          <w:rFonts w:ascii="Times New Roman" w:hAnsi="Times New Roman"/>
          <w:i/>
          <w:sz w:val="24"/>
          <w:szCs w:val="24"/>
        </w:rPr>
        <w:t xml:space="preserve">Jornal I </w:t>
      </w:r>
      <w:r w:rsidRPr="009D3E93">
        <w:rPr>
          <w:rFonts w:ascii="Times New Roman" w:hAnsi="Times New Roman"/>
          <w:sz w:val="24"/>
          <w:szCs w:val="24"/>
        </w:rPr>
        <w:t xml:space="preserve">e </w:t>
      </w:r>
      <w:r w:rsidRPr="009D3E93">
        <w:rPr>
          <w:rFonts w:ascii="Times New Roman" w:hAnsi="Times New Roman"/>
          <w:i/>
          <w:sz w:val="24"/>
          <w:szCs w:val="24"/>
        </w:rPr>
        <w:t>Jornal II</w:t>
      </w:r>
      <w:r w:rsidRPr="009D3E93">
        <w:rPr>
          <w:rFonts w:ascii="Times New Roman" w:hAnsi="Times New Roman"/>
          <w:sz w:val="24"/>
          <w:szCs w:val="24"/>
        </w:rPr>
        <w:t xml:space="preserve"> – para além de também exigirem esta interdisciplinaridade, auxiliam a exploração de outras tipologias textuais. Porque </w:t>
      </w:r>
      <w:r w:rsidRPr="009D3E93">
        <w:rPr>
          <w:rFonts w:ascii="Times New Roman" w:hAnsi="Times New Roman"/>
          <w:i/>
          <w:sz w:val="24"/>
          <w:szCs w:val="24"/>
        </w:rPr>
        <w:t xml:space="preserve">Jornal I </w:t>
      </w:r>
      <w:r w:rsidRPr="009D3E93">
        <w:rPr>
          <w:rFonts w:ascii="Times New Roman" w:hAnsi="Times New Roman"/>
          <w:sz w:val="24"/>
          <w:szCs w:val="24"/>
        </w:rPr>
        <w:t>e</w:t>
      </w:r>
      <w:r w:rsidRPr="009D3E93">
        <w:rPr>
          <w:rFonts w:ascii="Times New Roman" w:hAnsi="Times New Roman"/>
          <w:i/>
          <w:sz w:val="24"/>
          <w:szCs w:val="24"/>
        </w:rPr>
        <w:t xml:space="preserve"> II</w:t>
      </w:r>
      <w:r w:rsidRPr="009D3E93">
        <w:rPr>
          <w:rFonts w:ascii="Times New Roman" w:hAnsi="Times New Roman"/>
          <w:sz w:val="24"/>
          <w:szCs w:val="24"/>
        </w:rPr>
        <w:t xml:space="preserve"> são diários, onde no meio de textos ora literários, ora mais jornalísticos, aparecem com regularidade poemas, verificamos o préstimo destas obras para a prática da leitura de textos recomendados (indica o programa de 10º: textos de carácter aut</w:t>
      </w:r>
      <w:r w:rsidRPr="009D3E93">
        <w:rPr>
          <w:rFonts w:ascii="Times New Roman" w:hAnsi="Times New Roman"/>
          <w:sz w:val="24"/>
          <w:szCs w:val="24"/>
        </w:rPr>
        <w:t>o</w:t>
      </w:r>
      <w:r w:rsidRPr="009D3E93">
        <w:rPr>
          <w:rFonts w:ascii="Times New Roman" w:hAnsi="Times New Roman"/>
          <w:sz w:val="24"/>
          <w:szCs w:val="24"/>
        </w:rPr>
        <w:lastRenderedPageBreak/>
        <w:t>biográ</w:t>
      </w:r>
      <w:r>
        <w:rPr>
          <w:rFonts w:ascii="Times New Roman" w:hAnsi="Times New Roman"/>
          <w:sz w:val="24"/>
          <w:szCs w:val="24"/>
        </w:rPr>
        <w:t xml:space="preserve">fico; expressivos e criativos; </w:t>
      </w:r>
      <w:r w:rsidRPr="009D3E93">
        <w:rPr>
          <w:rFonts w:ascii="Times New Roman" w:hAnsi="Times New Roman"/>
          <w:sz w:val="24"/>
          <w:szCs w:val="24"/>
        </w:rPr>
        <w:t>narrativos e descritivos e artigos de apreciação crít</w:t>
      </w:r>
      <w:r w:rsidRPr="009D3E93">
        <w:rPr>
          <w:rFonts w:ascii="Times New Roman" w:hAnsi="Times New Roman"/>
          <w:sz w:val="24"/>
          <w:szCs w:val="24"/>
        </w:rPr>
        <w:t>i</w:t>
      </w:r>
      <w:r w:rsidRPr="009D3E93">
        <w:rPr>
          <w:rFonts w:ascii="Times New Roman" w:hAnsi="Times New Roman"/>
          <w:sz w:val="24"/>
          <w:szCs w:val="24"/>
        </w:rPr>
        <w:t>ca) e também para o treino do «Relato de vivências/experiências» oralmente e por escr</w:t>
      </w:r>
      <w:r w:rsidRPr="009D3E93">
        <w:rPr>
          <w:rFonts w:ascii="Times New Roman" w:hAnsi="Times New Roman"/>
          <w:sz w:val="24"/>
          <w:szCs w:val="24"/>
        </w:rPr>
        <w:t>i</w:t>
      </w:r>
      <w:r w:rsidRPr="009D3E93">
        <w:rPr>
          <w:rFonts w:ascii="Times New Roman" w:hAnsi="Times New Roman"/>
          <w:sz w:val="24"/>
          <w:szCs w:val="24"/>
        </w:rPr>
        <w:t>to ou ainda para o ensino das noções básicas de versificação previsto no 9ºano.</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Sendo a língua portuguesa o instrumento privilegiado de aquisição de diferentes sab</w:t>
      </w:r>
      <w:r w:rsidRPr="009D3E93">
        <w:rPr>
          <w:rFonts w:ascii="Times New Roman" w:hAnsi="Times New Roman"/>
          <w:sz w:val="24"/>
          <w:szCs w:val="24"/>
        </w:rPr>
        <w:t>e</w:t>
      </w:r>
      <w:r w:rsidRPr="009D3E93">
        <w:rPr>
          <w:rFonts w:ascii="Times New Roman" w:hAnsi="Times New Roman"/>
          <w:sz w:val="24"/>
          <w:szCs w:val="24"/>
        </w:rPr>
        <w:t>res, importa aos docentes da disciplina fazer com que os alunos o dominem o mais po</w:t>
      </w:r>
      <w:r w:rsidRPr="009D3E93">
        <w:rPr>
          <w:rFonts w:ascii="Times New Roman" w:hAnsi="Times New Roman"/>
          <w:sz w:val="24"/>
          <w:szCs w:val="24"/>
        </w:rPr>
        <w:t>s</w:t>
      </w:r>
      <w:r w:rsidRPr="009D3E93">
        <w:rPr>
          <w:rFonts w:ascii="Times New Roman" w:hAnsi="Times New Roman"/>
          <w:sz w:val="24"/>
          <w:szCs w:val="24"/>
        </w:rPr>
        <w:t xml:space="preserve">sível, promovendo o gosto pela leitura, a consciencialização da variedade linguística e das diferenças entre a norma e os restantes níveis, para uma oralidade e escrita mais correctas. Por recorrer com mestria aos vários registos linguísticos (conteúdo de 9º e 10º anos) e até empregar o dialecto alentejano (ver cap.II, 1.1. a </w:t>
      </w:r>
      <w:r w:rsidRPr="009D3E93">
        <w:rPr>
          <w:rFonts w:ascii="Times New Roman" w:hAnsi="Times New Roman"/>
          <w:i/>
          <w:sz w:val="24"/>
          <w:szCs w:val="24"/>
        </w:rPr>
        <w:t>e</w:t>
      </w:r>
      <w:r w:rsidRPr="009D3E93">
        <w:rPr>
          <w:rFonts w:ascii="Times New Roman" w:hAnsi="Times New Roman"/>
          <w:sz w:val="24"/>
          <w:szCs w:val="24"/>
        </w:rPr>
        <w:t xml:space="preserve"> b), o trabalho literário de AS actua no sentido de se alcançar aquele domínio e concomitantemente estimula a aprendizagem pelo recurso ao cómico linguístico e não raras vezes situacional (conte</w:t>
      </w:r>
      <w:r w:rsidRPr="009D3E93">
        <w:rPr>
          <w:rFonts w:ascii="Times New Roman" w:hAnsi="Times New Roman"/>
          <w:sz w:val="24"/>
          <w:szCs w:val="24"/>
        </w:rPr>
        <w:t>ú</w:t>
      </w:r>
      <w:r w:rsidRPr="009D3E93">
        <w:rPr>
          <w:rFonts w:ascii="Times New Roman" w:hAnsi="Times New Roman"/>
          <w:sz w:val="24"/>
          <w:szCs w:val="24"/>
        </w:rPr>
        <w:t xml:space="preserve">do de 9º). Afirme-se também antes de encerrarmos este ponto que, sem grande esforço, é possível trabalhar AS em qualquer ano de escolaridade, graças à sua variedade nos registos e tipologias textuais. </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6D537F" w:rsidP="006D537F">
      <w:pPr>
        <w:pStyle w:val="SemEspaamento"/>
        <w:spacing w:line="360" w:lineRule="auto"/>
        <w:jc w:val="both"/>
        <w:rPr>
          <w:rFonts w:ascii="Times New Roman" w:hAnsi="Times New Roman"/>
          <w:sz w:val="24"/>
          <w:szCs w:val="24"/>
        </w:rPr>
      </w:pPr>
      <w:r>
        <w:rPr>
          <w:rFonts w:ascii="Times New Roman" w:hAnsi="Times New Roman"/>
          <w:sz w:val="24"/>
          <w:szCs w:val="24"/>
        </w:rPr>
        <w:t xml:space="preserve">     1.3.</w:t>
      </w:r>
      <w:r w:rsidR="00264477" w:rsidRPr="009D3E93">
        <w:rPr>
          <w:rFonts w:ascii="Times New Roman" w:hAnsi="Times New Roman"/>
          <w:sz w:val="24"/>
          <w:szCs w:val="24"/>
        </w:rPr>
        <w:t>Objectivos e contributos do projecto para o reforço das competências profissi</w:t>
      </w:r>
      <w:r w:rsidR="00264477" w:rsidRPr="009D3E93">
        <w:rPr>
          <w:rFonts w:ascii="Times New Roman" w:hAnsi="Times New Roman"/>
          <w:sz w:val="24"/>
          <w:szCs w:val="24"/>
        </w:rPr>
        <w:t>o</w:t>
      </w:r>
      <w:r w:rsidR="00264477" w:rsidRPr="009D3E93">
        <w:rPr>
          <w:rFonts w:ascii="Times New Roman" w:hAnsi="Times New Roman"/>
          <w:sz w:val="24"/>
          <w:szCs w:val="24"/>
        </w:rPr>
        <w:t>nais; a melhoria das práticas pedagógicas; a construção de materiais didácticos inovad</w:t>
      </w:r>
      <w:r w:rsidR="00264477" w:rsidRPr="009D3E93">
        <w:rPr>
          <w:rFonts w:ascii="Times New Roman" w:hAnsi="Times New Roman"/>
          <w:sz w:val="24"/>
          <w:szCs w:val="24"/>
        </w:rPr>
        <w:t>o</w:t>
      </w:r>
      <w:r w:rsidR="00264477" w:rsidRPr="009D3E93">
        <w:rPr>
          <w:rFonts w:ascii="Times New Roman" w:hAnsi="Times New Roman"/>
          <w:sz w:val="24"/>
          <w:szCs w:val="24"/>
        </w:rPr>
        <w:t>res</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A partir da pesquisa bibliográfica, da leitura e estudo de obras oriundas dos mais diversos campos do saber (veja-se Bibliografia Passiva do plano), deseja-se aprofundar o conhecimento do século XX português nas múltiplas áreas que se entrecruzam com os textos neo-realistas em geral e com os antuninos em particular, a fim de se alcançar um domínio satisfatório sobre os elementos da contextualização pedidos na leitura de qua</w:t>
      </w:r>
      <w:r w:rsidRPr="009D3E93">
        <w:rPr>
          <w:rFonts w:ascii="Times New Roman" w:hAnsi="Times New Roman"/>
          <w:sz w:val="24"/>
          <w:szCs w:val="24"/>
        </w:rPr>
        <w:t>l</w:t>
      </w:r>
      <w:r w:rsidRPr="009D3E93">
        <w:rPr>
          <w:rFonts w:ascii="Times New Roman" w:hAnsi="Times New Roman"/>
          <w:sz w:val="24"/>
          <w:szCs w:val="24"/>
        </w:rPr>
        <w:t xml:space="preserve">quer obra literária contemporânea do neo-realismo, ainda que desta estética não façam parte. </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A construção de um modelo de análise literária proporcionada pela realização da tese facilita futuramente à autora e aos seus pares a elaboração de outros modelos, porque firma um ponto de comparação que antes de mais gera novas ideias a partir das sem</w:t>
      </w:r>
      <w:r w:rsidRPr="009D3E93">
        <w:rPr>
          <w:rFonts w:ascii="Times New Roman" w:hAnsi="Times New Roman"/>
          <w:sz w:val="24"/>
          <w:szCs w:val="24"/>
        </w:rPr>
        <w:t>e</w:t>
      </w:r>
      <w:r w:rsidRPr="009D3E93">
        <w:rPr>
          <w:rFonts w:ascii="Times New Roman" w:hAnsi="Times New Roman"/>
          <w:sz w:val="24"/>
          <w:szCs w:val="24"/>
        </w:rPr>
        <w:t>lhanças ou das diferenças encontradas face ao modelo inicial. Junta-se a esta valiosíss</w:t>
      </w:r>
      <w:r w:rsidRPr="009D3E93">
        <w:rPr>
          <w:rFonts w:ascii="Times New Roman" w:hAnsi="Times New Roman"/>
          <w:sz w:val="24"/>
          <w:szCs w:val="24"/>
        </w:rPr>
        <w:t>i</w:t>
      </w:r>
      <w:r w:rsidRPr="009D3E93">
        <w:rPr>
          <w:rFonts w:ascii="Times New Roman" w:hAnsi="Times New Roman"/>
          <w:sz w:val="24"/>
          <w:szCs w:val="24"/>
        </w:rPr>
        <w:t>ma aquisição, ficar a autora dotada ainda de recursos científicos, metodológicos e didá</w:t>
      </w:r>
      <w:r w:rsidRPr="009D3E93">
        <w:rPr>
          <w:rFonts w:ascii="Times New Roman" w:hAnsi="Times New Roman"/>
          <w:sz w:val="24"/>
          <w:szCs w:val="24"/>
        </w:rPr>
        <w:t>c</w:t>
      </w:r>
      <w:r w:rsidRPr="009D3E93">
        <w:rPr>
          <w:rFonts w:ascii="Times New Roman" w:hAnsi="Times New Roman"/>
          <w:sz w:val="24"/>
          <w:szCs w:val="24"/>
        </w:rPr>
        <w:t xml:space="preserve">ticos para efectuar a leitura de qualquer texto com um mínimo de rigor e sem receio, postura </w:t>
      </w:r>
      <w:r>
        <w:rPr>
          <w:rFonts w:ascii="Times New Roman" w:hAnsi="Times New Roman"/>
          <w:sz w:val="24"/>
          <w:szCs w:val="24"/>
        </w:rPr>
        <w:t xml:space="preserve">desejável na docência da língua </w:t>
      </w:r>
      <w:r w:rsidRPr="009D3E93">
        <w:rPr>
          <w:rFonts w:ascii="Times New Roman" w:hAnsi="Times New Roman"/>
          <w:sz w:val="24"/>
          <w:szCs w:val="24"/>
        </w:rPr>
        <w:t>mãe.</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lastRenderedPageBreak/>
        <w:t xml:space="preserve">  </w:t>
      </w:r>
      <w:proofErr w:type="gramStart"/>
      <w:r w:rsidRPr="009D3E93">
        <w:rPr>
          <w:rFonts w:ascii="Times New Roman" w:hAnsi="Times New Roman"/>
          <w:sz w:val="24"/>
          <w:szCs w:val="24"/>
        </w:rPr>
        <w:t>O</w:t>
      </w:r>
      <w:proofErr w:type="gramEnd"/>
      <w:r w:rsidRPr="009D3E93">
        <w:rPr>
          <w:rFonts w:ascii="Times New Roman" w:hAnsi="Times New Roman"/>
          <w:sz w:val="24"/>
          <w:szCs w:val="24"/>
        </w:rPr>
        <w:t xml:space="preserve"> </w:t>
      </w:r>
      <w:proofErr w:type="gramStart"/>
      <w:r w:rsidRPr="009D3E93">
        <w:rPr>
          <w:rFonts w:ascii="Times New Roman" w:hAnsi="Times New Roman"/>
          <w:sz w:val="24"/>
          <w:szCs w:val="24"/>
        </w:rPr>
        <w:t>desenvolvimento</w:t>
      </w:r>
      <w:proofErr w:type="gramEnd"/>
      <w:r w:rsidRPr="009D3E93">
        <w:rPr>
          <w:rFonts w:ascii="Times New Roman" w:hAnsi="Times New Roman"/>
          <w:sz w:val="24"/>
          <w:szCs w:val="24"/>
        </w:rPr>
        <w:t xml:space="preserve"> da capacidade de pesquisar, assim como de seleccionar a inform</w:t>
      </w:r>
      <w:r w:rsidRPr="009D3E93">
        <w:rPr>
          <w:rFonts w:ascii="Times New Roman" w:hAnsi="Times New Roman"/>
          <w:sz w:val="24"/>
          <w:szCs w:val="24"/>
        </w:rPr>
        <w:t>a</w:t>
      </w:r>
      <w:r w:rsidRPr="009D3E93">
        <w:rPr>
          <w:rFonts w:ascii="Times New Roman" w:hAnsi="Times New Roman"/>
          <w:sz w:val="24"/>
          <w:szCs w:val="24"/>
        </w:rPr>
        <w:t xml:space="preserve">ção pertinente e relacionar dados de origem distinta, juntamente com a capacidade cada vez maior de gerar conhecimento novo, </w:t>
      </w:r>
      <w:proofErr w:type="gramStart"/>
      <w:r w:rsidRPr="009D3E93">
        <w:rPr>
          <w:rFonts w:ascii="Times New Roman" w:hAnsi="Times New Roman"/>
          <w:sz w:val="24"/>
          <w:szCs w:val="24"/>
        </w:rPr>
        <w:t>enumeram</w:t>
      </w:r>
      <w:proofErr w:type="gramEnd"/>
      <w:r w:rsidRPr="009D3E93">
        <w:rPr>
          <w:rFonts w:ascii="Times New Roman" w:hAnsi="Times New Roman"/>
          <w:sz w:val="24"/>
          <w:szCs w:val="24"/>
        </w:rPr>
        <w:t>-se entre os benefícios que um trab</w:t>
      </w:r>
      <w:r w:rsidRPr="009D3E93">
        <w:rPr>
          <w:rFonts w:ascii="Times New Roman" w:hAnsi="Times New Roman"/>
          <w:sz w:val="24"/>
          <w:szCs w:val="24"/>
        </w:rPr>
        <w:t>a</w:t>
      </w:r>
      <w:r w:rsidRPr="009D3E93">
        <w:rPr>
          <w:rFonts w:ascii="Times New Roman" w:hAnsi="Times New Roman"/>
          <w:sz w:val="24"/>
          <w:szCs w:val="24"/>
        </w:rPr>
        <w:t>lho do género proposto acarreta para quem o executa. No respeitante à actividade docente, estes benefícios são fundamentais para que o professor se apresente como um exemplo de alguém capaz de pensar por si e construir saber e não como um mero tran</w:t>
      </w:r>
      <w:r w:rsidRPr="009D3E93">
        <w:rPr>
          <w:rFonts w:ascii="Times New Roman" w:hAnsi="Times New Roman"/>
          <w:sz w:val="24"/>
          <w:szCs w:val="24"/>
        </w:rPr>
        <w:t>s</w:t>
      </w:r>
      <w:r w:rsidRPr="009D3E93">
        <w:rPr>
          <w:rFonts w:ascii="Times New Roman" w:hAnsi="Times New Roman"/>
          <w:sz w:val="24"/>
          <w:szCs w:val="24"/>
        </w:rPr>
        <w:t>missor de ideias alheias. A pertinência do escritor eleito, Antunes da Silva, para os al</w:t>
      </w:r>
      <w:r w:rsidRPr="009D3E93">
        <w:rPr>
          <w:rFonts w:ascii="Times New Roman" w:hAnsi="Times New Roman"/>
          <w:sz w:val="24"/>
          <w:szCs w:val="24"/>
        </w:rPr>
        <w:t>u</w:t>
      </w:r>
      <w:r w:rsidRPr="009D3E93">
        <w:rPr>
          <w:rFonts w:ascii="Times New Roman" w:hAnsi="Times New Roman"/>
          <w:sz w:val="24"/>
          <w:szCs w:val="24"/>
        </w:rPr>
        <w:t>nos do Alentejo e para os professores em serviço na região, reside no facto deste lhes mostrar a riqueza e o sentido da vida através da sua variedade, localizando o feito na região materna em épocas em que os alunos não vivera</w:t>
      </w:r>
      <w:r>
        <w:rPr>
          <w:rFonts w:ascii="Times New Roman" w:hAnsi="Times New Roman"/>
          <w:sz w:val="24"/>
          <w:szCs w:val="24"/>
        </w:rPr>
        <w:t xml:space="preserve">m, </w:t>
      </w:r>
      <w:r w:rsidRPr="009D3E93">
        <w:rPr>
          <w:rFonts w:ascii="Times New Roman" w:hAnsi="Times New Roman"/>
          <w:sz w:val="24"/>
          <w:szCs w:val="24"/>
        </w:rPr>
        <w:t>mas que são certamente as dos seus familiares ou de outros que os rodeiam</w:t>
      </w:r>
      <w:r>
        <w:rPr>
          <w:rFonts w:ascii="Times New Roman" w:hAnsi="Times New Roman"/>
          <w:sz w:val="24"/>
          <w:szCs w:val="24"/>
        </w:rPr>
        <w:t>,</w:t>
      </w:r>
      <w:r w:rsidRPr="009D3E93">
        <w:rPr>
          <w:rFonts w:ascii="Times New Roman" w:hAnsi="Times New Roman"/>
          <w:sz w:val="24"/>
          <w:szCs w:val="24"/>
        </w:rPr>
        <w:t xml:space="preserve"> e contribuindo isso para uma ligação afectiva à terra, à família e ao meio. O sentimento de pertença a uma comunidade cult</w:t>
      </w:r>
      <w:r w:rsidRPr="009D3E93">
        <w:rPr>
          <w:rFonts w:ascii="Times New Roman" w:hAnsi="Times New Roman"/>
          <w:sz w:val="24"/>
          <w:szCs w:val="24"/>
        </w:rPr>
        <w:t>u</w:t>
      </w:r>
      <w:r w:rsidRPr="009D3E93">
        <w:rPr>
          <w:rFonts w:ascii="Times New Roman" w:hAnsi="Times New Roman"/>
          <w:sz w:val="24"/>
          <w:szCs w:val="24"/>
        </w:rPr>
        <w:t>ral e linguística estimula-se assim pela assimilação e consciencialização gradual dos respectivos costumes e valores. A vertente da cidadania entrelaça-se aqui com a escrita antunina, a mesma que apela à interdisciplinaridade. O rol de conhecimentos diversif</w:t>
      </w:r>
      <w:r w:rsidRPr="009D3E93">
        <w:rPr>
          <w:rFonts w:ascii="Times New Roman" w:hAnsi="Times New Roman"/>
          <w:sz w:val="24"/>
          <w:szCs w:val="24"/>
        </w:rPr>
        <w:t>i</w:t>
      </w:r>
      <w:r w:rsidRPr="009D3E93">
        <w:rPr>
          <w:rFonts w:ascii="Times New Roman" w:hAnsi="Times New Roman"/>
          <w:sz w:val="24"/>
          <w:szCs w:val="24"/>
        </w:rPr>
        <w:t xml:space="preserve">cados que podem ser adquiridos através da obra de AS atenua o efeito castrador do espartilhamento do saber veiculado pelas disciplinas escolares. </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Em termos linguísticos e literários, a dissertação em curso permite um conhecimento grande sobre as várias partes da gramática, passando em revista a morfologia, a sintaxe, a fonética e a semântica e fazendo reflectir acerca das suas </w:t>
      </w:r>
      <w:r w:rsidRPr="009D3E93">
        <w:rPr>
          <w:rFonts w:ascii="Times New Roman" w:hAnsi="Times New Roman"/>
          <w:i/>
          <w:sz w:val="24"/>
          <w:szCs w:val="24"/>
        </w:rPr>
        <w:t>nuances</w:t>
      </w:r>
      <w:r w:rsidRPr="009D3E93">
        <w:rPr>
          <w:rFonts w:ascii="Times New Roman" w:hAnsi="Times New Roman"/>
          <w:sz w:val="24"/>
          <w:szCs w:val="24"/>
        </w:rPr>
        <w:t>. O grupo II do plano de doutoramento com o ponto «Aspectos estilísticos» comprova o que afirmamos. Se os aspectos estilísticos a que chamamos «De pormenor» (o nome; o adjectivo; o verbo; a pontuação e a frase) evidenciam o tratamento de uma série de conteúdos do funcion</w:t>
      </w:r>
      <w:r w:rsidRPr="009D3E93">
        <w:rPr>
          <w:rFonts w:ascii="Times New Roman" w:hAnsi="Times New Roman"/>
          <w:sz w:val="24"/>
          <w:szCs w:val="24"/>
        </w:rPr>
        <w:t>a</w:t>
      </w:r>
      <w:r w:rsidRPr="009D3E93">
        <w:rPr>
          <w:rFonts w:ascii="Times New Roman" w:hAnsi="Times New Roman"/>
          <w:sz w:val="24"/>
          <w:szCs w:val="24"/>
        </w:rPr>
        <w:t>mento da língua portuguesa essenciais no 3º ciclo e secundário, as alíneas dos «Gerais» debruçam-se sobre conteúdos como «Variação e normalização linguística» ou «Estrut</w:t>
      </w:r>
      <w:r w:rsidRPr="009D3E93">
        <w:rPr>
          <w:rFonts w:ascii="Times New Roman" w:hAnsi="Times New Roman"/>
          <w:sz w:val="24"/>
          <w:szCs w:val="24"/>
        </w:rPr>
        <w:t>u</w:t>
      </w:r>
      <w:r w:rsidRPr="009D3E93">
        <w:rPr>
          <w:rFonts w:ascii="Times New Roman" w:hAnsi="Times New Roman"/>
          <w:sz w:val="24"/>
          <w:szCs w:val="24"/>
        </w:rPr>
        <w:t>ras lexicais» e «Relações entre as palavras» do programa de 10º ano, para apontar ap</w:t>
      </w:r>
      <w:r w:rsidRPr="009D3E93">
        <w:rPr>
          <w:rFonts w:ascii="Times New Roman" w:hAnsi="Times New Roman"/>
          <w:sz w:val="24"/>
          <w:szCs w:val="24"/>
        </w:rPr>
        <w:t>e</w:t>
      </w:r>
      <w:r w:rsidRPr="009D3E93">
        <w:rPr>
          <w:rFonts w:ascii="Times New Roman" w:hAnsi="Times New Roman"/>
          <w:sz w:val="24"/>
          <w:szCs w:val="24"/>
        </w:rPr>
        <w:t>nas três exemplos.</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Por outro lado, o objectivo cimeiro da dissertação (contribuir para o apuramento da singularidade do escritor AS na literatura portuguesa), ao implicar o contacto com outros escritores, participantes na corrente neo-realista ou que com AS dividam tópicos </w:t>
      </w:r>
      <w:r>
        <w:rPr>
          <w:rFonts w:ascii="Times New Roman" w:hAnsi="Times New Roman"/>
          <w:sz w:val="24"/>
          <w:szCs w:val="24"/>
        </w:rPr>
        <w:t>ideológicos ou estilísticos</w:t>
      </w:r>
      <w:r w:rsidRPr="009D3E93">
        <w:rPr>
          <w:rFonts w:ascii="Times New Roman" w:hAnsi="Times New Roman"/>
          <w:sz w:val="24"/>
          <w:szCs w:val="24"/>
        </w:rPr>
        <w:t>, expande e consolida o conhecimento literário da professora de Português em doutoramento.</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Some-se à lista de contributos, a oportunidade que a investigação em foco oferece de se contactar nas aulas de Português com materiais de valor artístico indiscutível. Além </w:t>
      </w:r>
      <w:r w:rsidRPr="009D3E93">
        <w:rPr>
          <w:rFonts w:ascii="Times New Roman" w:hAnsi="Times New Roman"/>
          <w:sz w:val="24"/>
          <w:szCs w:val="24"/>
        </w:rPr>
        <w:lastRenderedPageBreak/>
        <w:t>da originalidade da prosa e da poesia de Antunes da Silva, as quais podem ser acomp</w:t>
      </w:r>
      <w:r w:rsidRPr="009D3E93">
        <w:rPr>
          <w:rFonts w:ascii="Times New Roman" w:hAnsi="Times New Roman"/>
          <w:sz w:val="24"/>
          <w:szCs w:val="24"/>
        </w:rPr>
        <w:t>a</w:t>
      </w:r>
      <w:r w:rsidRPr="009D3E93">
        <w:rPr>
          <w:rFonts w:ascii="Times New Roman" w:hAnsi="Times New Roman"/>
          <w:sz w:val="24"/>
          <w:szCs w:val="24"/>
        </w:rPr>
        <w:t>nhadas musicalmente pela voz de Paco Bandeira que interpretou alguns dos seus po</w:t>
      </w:r>
      <w:r w:rsidRPr="009D3E93">
        <w:rPr>
          <w:rFonts w:ascii="Times New Roman" w:hAnsi="Times New Roman"/>
          <w:sz w:val="24"/>
          <w:szCs w:val="24"/>
        </w:rPr>
        <w:t>e</w:t>
      </w:r>
      <w:r w:rsidRPr="009D3E93">
        <w:rPr>
          <w:rFonts w:ascii="Times New Roman" w:hAnsi="Times New Roman"/>
          <w:sz w:val="24"/>
          <w:szCs w:val="24"/>
        </w:rPr>
        <w:t>mas, as ilustrações dos livros escolhidos devem ser motivo de atenção. O último obje</w:t>
      </w:r>
      <w:r w:rsidRPr="009D3E93">
        <w:rPr>
          <w:rFonts w:ascii="Times New Roman" w:hAnsi="Times New Roman"/>
          <w:sz w:val="24"/>
          <w:szCs w:val="24"/>
        </w:rPr>
        <w:t>c</w:t>
      </w:r>
      <w:r w:rsidRPr="009D3E93">
        <w:rPr>
          <w:rFonts w:ascii="Times New Roman" w:hAnsi="Times New Roman"/>
          <w:sz w:val="24"/>
          <w:szCs w:val="24"/>
        </w:rPr>
        <w:t xml:space="preserve">tivo da tese (relacionar as imagens do Alentejo veiculadas pelo escritor e as realizadas pelos ilustradores dos seus livros) leva na prática pedagógica ao que agora expomos. Entre as ilustrações das obras destacam-se as do mais profícuo ilustrador neo-realista, Manuel Ribeiro de </w:t>
      </w:r>
      <w:proofErr w:type="gramStart"/>
      <w:r w:rsidRPr="009D3E93">
        <w:rPr>
          <w:rFonts w:ascii="Times New Roman" w:hAnsi="Times New Roman"/>
          <w:sz w:val="24"/>
          <w:szCs w:val="24"/>
        </w:rPr>
        <w:t>Pavia</w:t>
      </w:r>
      <w:proofErr w:type="gramEnd"/>
      <w:r w:rsidRPr="009D3E93">
        <w:rPr>
          <w:rFonts w:ascii="Times New Roman" w:hAnsi="Times New Roman"/>
          <w:sz w:val="24"/>
          <w:szCs w:val="24"/>
        </w:rPr>
        <w:t xml:space="preserve">, por complementarem o sentido extraído da leitura de </w:t>
      </w:r>
      <w:r w:rsidRPr="009D3E93">
        <w:rPr>
          <w:rFonts w:ascii="Times New Roman" w:hAnsi="Times New Roman"/>
          <w:i/>
          <w:sz w:val="24"/>
          <w:szCs w:val="24"/>
        </w:rPr>
        <w:t>Gaimi</w:t>
      </w:r>
      <w:r w:rsidRPr="009D3E93">
        <w:rPr>
          <w:rFonts w:ascii="Times New Roman" w:hAnsi="Times New Roman"/>
          <w:i/>
          <w:sz w:val="24"/>
          <w:szCs w:val="24"/>
        </w:rPr>
        <w:t>r</w:t>
      </w:r>
      <w:r w:rsidRPr="009D3E93">
        <w:rPr>
          <w:rFonts w:ascii="Times New Roman" w:hAnsi="Times New Roman"/>
          <w:i/>
          <w:sz w:val="24"/>
          <w:szCs w:val="24"/>
        </w:rPr>
        <w:t xml:space="preserve">ra </w:t>
      </w:r>
      <w:r w:rsidRPr="009D3E93">
        <w:rPr>
          <w:rFonts w:ascii="Times New Roman" w:hAnsi="Times New Roman"/>
          <w:sz w:val="24"/>
          <w:szCs w:val="24"/>
        </w:rPr>
        <w:t>e</w:t>
      </w:r>
      <w:r w:rsidRPr="009D3E93">
        <w:rPr>
          <w:rFonts w:ascii="Times New Roman" w:hAnsi="Times New Roman"/>
          <w:i/>
          <w:sz w:val="24"/>
          <w:szCs w:val="24"/>
        </w:rPr>
        <w:t xml:space="preserve"> Suão</w:t>
      </w:r>
      <w:r>
        <w:rPr>
          <w:rFonts w:ascii="Times New Roman" w:hAnsi="Times New Roman"/>
          <w:sz w:val="24"/>
          <w:szCs w:val="24"/>
        </w:rPr>
        <w:t xml:space="preserve">. </w:t>
      </w:r>
      <w:r w:rsidRPr="009D3E93">
        <w:rPr>
          <w:rFonts w:ascii="Times New Roman" w:hAnsi="Times New Roman"/>
          <w:sz w:val="24"/>
          <w:szCs w:val="24"/>
        </w:rPr>
        <w:t>Conquanto a matéria em causa na investigação não origine à partida a prod</w:t>
      </w:r>
      <w:r w:rsidRPr="009D3E93">
        <w:rPr>
          <w:rFonts w:ascii="Times New Roman" w:hAnsi="Times New Roman"/>
          <w:sz w:val="24"/>
          <w:szCs w:val="24"/>
        </w:rPr>
        <w:t>u</w:t>
      </w:r>
      <w:r w:rsidRPr="009D3E93">
        <w:rPr>
          <w:rFonts w:ascii="Times New Roman" w:hAnsi="Times New Roman"/>
          <w:sz w:val="24"/>
          <w:szCs w:val="24"/>
        </w:rPr>
        <w:t>ção de materiais didácticos inovadores para as aulas de 3º ciclo e Secundário, pede complementos com</w:t>
      </w:r>
      <w:r>
        <w:rPr>
          <w:rFonts w:ascii="Times New Roman" w:hAnsi="Times New Roman"/>
          <w:sz w:val="24"/>
          <w:szCs w:val="24"/>
        </w:rPr>
        <w:t>o os que acabamos de indicar (mú</w:t>
      </w:r>
      <w:r w:rsidRPr="009D3E93">
        <w:rPr>
          <w:rFonts w:ascii="Times New Roman" w:hAnsi="Times New Roman"/>
          <w:sz w:val="24"/>
          <w:szCs w:val="24"/>
        </w:rPr>
        <w:t>sica; ilustrações) e também saídas para o exterior da escola. O processo de aprendizagem em causa enriquece-se e motiva-se com uma visita a um museu cujo espólio se relacione com as linhas de sentido da expressão antunina – a Casa Museu Manuel R</w:t>
      </w:r>
      <w:r w:rsidR="00DF0282">
        <w:rPr>
          <w:rFonts w:ascii="Times New Roman" w:hAnsi="Times New Roman"/>
          <w:sz w:val="24"/>
          <w:szCs w:val="24"/>
        </w:rPr>
        <w:t xml:space="preserve">ibeiro de </w:t>
      </w:r>
      <w:proofErr w:type="gramStart"/>
      <w:r w:rsidR="00DF0282">
        <w:rPr>
          <w:rFonts w:ascii="Times New Roman" w:hAnsi="Times New Roman"/>
          <w:sz w:val="24"/>
          <w:szCs w:val="24"/>
        </w:rPr>
        <w:t>Pavia</w:t>
      </w:r>
      <w:proofErr w:type="gramEnd"/>
      <w:r w:rsidR="00DF0282">
        <w:rPr>
          <w:rFonts w:ascii="Times New Roman" w:hAnsi="Times New Roman"/>
          <w:sz w:val="24"/>
          <w:szCs w:val="24"/>
        </w:rPr>
        <w:t>; o Museu do Neo</w:t>
      </w:r>
      <w:r w:rsidR="00A401A1">
        <w:rPr>
          <w:rFonts w:ascii="Times New Roman" w:hAnsi="Times New Roman"/>
          <w:sz w:val="24"/>
          <w:szCs w:val="24"/>
        </w:rPr>
        <w:t>-</w:t>
      </w:r>
      <w:r w:rsidRPr="009D3E93">
        <w:rPr>
          <w:rFonts w:ascii="Times New Roman" w:hAnsi="Times New Roman"/>
          <w:sz w:val="24"/>
          <w:szCs w:val="24"/>
        </w:rPr>
        <w:t>Realismo em Vila Franca de Xira ou o Centro de Artes Tradicionais, de Évora, são alguns dos possíveis – ou com uma caminhada pelos campos alentejanos para se proc</w:t>
      </w:r>
      <w:r w:rsidRPr="009D3E93">
        <w:rPr>
          <w:rFonts w:ascii="Times New Roman" w:hAnsi="Times New Roman"/>
          <w:sz w:val="24"/>
          <w:szCs w:val="24"/>
        </w:rPr>
        <w:t>e</w:t>
      </w:r>
      <w:r w:rsidRPr="009D3E93">
        <w:rPr>
          <w:rFonts w:ascii="Times New Roman" w:hAnsi="Times New Roman"/>
          <w:sz w:val="24"/>
          <w:szCs w:val="24"/>
        </w:rPr>
        <w:t>der, com a ajuda dos professores de Ciências Naturais ou de Geografia, à identificação de exemplares da fauna, flora ou da geologia encontrados nos textos abordados em Po</w:t>
      </w:r>
      <w:r w:rsidRPr="009D3E93">
        <w:rPr>
          <w:rFonts w:ascii="Times New Roman" w:hAnsi="Times New Roman"/>
          <w:sz w:val="24"/>
          <w:szCs w:val="24"/>
        </w:rPr>
        <w:t>r</w:t>
      </w:r>
      <w:r w:rsidRPr="009D3E93">
        <w:rPr>
          <w:rFonts w:ascii="Times New Roman" w:hAnsi="Times New Roman"/>
          <w:sz w:val="24"/>
          <w:szCs w:val="24"/>
        </w:rPr>
        <w:t>tuguês.</w:t>
      </w:r>
    </w:p>
    <w:p w:rsidR="006D537F"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 Demonstrada a amplitude da aplicação escolar deste projecto de doutoramento, torna-se fácil concluir a utilidade da tese quando finalizada, visto afirmar-se ela própria como um material didáctico novo, inovador e, a acima de tudo, útil porque prático, para os docentes de Português.</w:t>
      </w:r>
    </w:p>
    <w:p w:rsidR="00FB3716" w:rsidRDefault="00FB3716"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7550CC" w:rsidRDefault="007550CC" w:rsidP="00264477">
      <w:pPr>
        <w:pStyle w:val="SemEspaamento"/>
        <w:spacing w:line="360" w:lineRule="auto"/>
        <w:jc w:val="both"/>
        <w:rPr>
          <w:rFonts w:ascii="Times New Roman" w:hAnsi="Times New Roman"/>
          <w:sz w:val="24"/>
          <w:szCs w:val="24"/>
        </w:rPr>
      </w:pPr>
    </w:p>
    <w:p w:rsidR="00FB3716" w:rsidRPr="009D3E93" w:rsidRDefault="00FB3716" w:rsidP="00264477">
      <w:pPr>
        <w:pStyle w:val="SemEspaamento"/>
        <w:spacing w:line="360" w:lineRule="auto"/>
        <w:jc w:val="both"/>
        <w:rPr>
          <w:rFonts w:ascii="Times New Roman" w:hAnsi="Times New Roman"/>
          <w:sz w:val="24"/>
          <w:szCs w:val="24"/>
        </w:rPr>
      </w:pPr>
    </w:p>
    <w:p w:rsidR="00264477" w:rsidRPr="009D3E93" w:rsidRDefault="00264477" w:rsidP="00FB3716">
      <w:pPr>
        <w:pStyle w:val="SemEspaamento"/>
        <w:numPr>
          <w:ilvl w:val="0"/>
          <w:numId w:val="15"/>
        </w:numPr>
        <w:spacing w:line="360" w:lineRule="auto"/>
        <w:jc w:val="both"/>
        <w:rPr>
          <w:rFonts w:ascii="Times New Roman" w:hAnsi="Times New Roman"/>
          <w:sz w:val="24"/>
          <w:szCs w:val="24"/>
        </w:rPr>
      </w:pPr>
      <w:r w:rsidRPr="009D3E93">
        <w:rPr>
          <w:rFonts w:ascii="Times New Roman" w:hAnsi="Times New Roman"/>
          <w:sz w:val="24"/>
          <w:szCs w:val="24"/>
        </w:rPr>
        <w:t xml:space="preserve">Acção de Formação em </w:t>
      </w:r>
      <w:r w:rsidRPr="009D3E93">
        <w:rPr>
          <w:rFonts w:ascii="Times New Roman" w:hAnsi="Times New Roman"/>
          <w:i/>
          <w:sz w:val="24"/>
          <w:szCs w:val="24"/>
        </w:rPr>
        <w:t>Antunes da Silva</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FB3716">
      <w:pPr>
        <w:pStyle w:val="SemEspaamento"/>
        <w:numPr>
          <w:ilvl w:val="0"/>
          <w:numId w:val="24"/>
        </w:numPr>
        <w:spacing w:line="360" w:lineRule="auto"/>
        <w:jc w:val="both"/>
        <w:rPr>
          <w:rFonts w:ascii="Times New Roman" w:hAnsi="Times New Roman"/>
          <w:sz w:val="24"/>
          <w:szCs w:val="24"/>
        </w:rPr>
      </w:pPr>
      <w:r w:rsidRPr="009D3E93">
        <w:rPr>
          <w:rFonts w:ascii="Times New Roman" w:hAnsi="Times New Roman"/>
          <w:sz w:val="24"/>
          <w:szCs w:val="24"/>
        </w:rPr>
        <w:t>Inserção na realidade escolar e relação com a área disciplinar</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Divulgação de um escritor de língua portuguesa, que escreve sobre o Alentejo do séc</w:t>
      </w:r>
      <w:r w:rsidRPr="009D3E93">
        <w:rPr>
          <w:rFonts w:ascii="Times New Roman" w:hAnsi="Times New Roman"/>
          <w:sz w:val="24"/>
          <w:szCs w:val="24"/>
        </w:rPr>
        <w:t>u</w:t>
      </w:r>
      <w:r w:rsidRPr="009D3E93">
        <w:rPr>
          <w:rFonts w:ascii="Times New Roman" w:hAnsi="Times New Roman"/>
          <w:sz w:val="24"/>
          <w:szCs w:val="24"/>
        </w:rPr>
        <w:t xml:space="preserve">lo XX. </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Destinatários</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Professores que leccionem Português (do 1º ciclo ao Secundário) em funções no Ale</w:t>
      </w:r>
      <w:r w:rsidRPr="009D3E93">
        <w:rPr>
          <w:rFonts w:ascii="Times New Roman" w:hAnsi="Times New Roman"/>
          <w:sz w:val="24"/>
          <w:szCs w:val="24"/>
        </w:rPr>
        <w:t>n</w:t>
      </w:r>
      <w:r w:rsidRPr="009D3E93">
        <w:rPr>
          <w:rFonts w:ascii="Times New Roman" w:hAnsi="Times New Roman"/>
          <w:sz w:val="24"/>
          <w:szCs w:val="24"/>
        </w:rPr>
        <w:t>tejo.</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Estratégias</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Sensibilização para o reconhecimento da relevância de Antunes da Silva na Literatura Portuguesa e na corrente neo-realista.</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Contacto com textos diversos.</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Proposta de um desafio: contribuir para o reconhecimento nacional do valor literário e cívico de </w:t>
      </w:r>
      <w:proofErr w:type="gramStart"/>
      <w:r w:rsidRPr="009D3E93">
        <w:rPr>
          <w:rFonts w:ascii="Times New Roman" w:hAnsi="Times New Roman"/>
          <w:sz w:val="24"/>
          <w:szCs w:val="24"/>
        </w:rPr>
        <w:t>AS</w:t>
      </w:r>
      <w:proofErr w:type="gramEnd"/>
      <w:r w:rsidRPr="009D3E93">
        <w:rPr>
          <w:rFonts w:ascii="Times New Roman" w:hAnsi="Times New Roman"/>
          <w:sz w:val="24"/>
          <w:szCs w:val="24"/>
        </w:rPr>
        <w:t>.</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Conteúdos</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 xml:space="preserve">A obra de Antunes da Silva: </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Ficcional (narrativa e poética) e não ficcional.</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Estrutura</w:t>
      </w:r>
    </w:p>
    <w:p w:rsidR="00264477" w:rsidRPr="009D3E93" w:rsidRDefault="00264477" w:rsidP="00FB3716">
      <w:pPr>
        <w:pStyle w:val="SemEspaamento"/>
        <w:spacing w:line="360" w:lineRule="auto"/>
        <w:rPr>
          <w:rFonts w:ascii="Times New Roman" w:hAnsi="Times New Roman"/>
          <w:sz w:val="24"/>
          <w:szCs w:val="24"/>
        </w:rPr>
      </w:pPr>
      <w:r w:rsidRPr="009D3E93">
        <w:rPr>
          <w:rFonts w:ascii="Times New Roman" w:hAnsi="Times New Roman"/>
          <w:sz w:val="24"/>
          <w:szCs w:val="24"/>
        </w:rPr>
        <w:t>I</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1.</w:t>
      </w:r>
      <w:r w:rsidR="00DF0282">
        <w:rPr>
          <w:rFonts w:ascii="Times New Roman" w:hAnsi="Times New Roman"/>
          <w:sz w:val="24"/>
          <w:szCs w:val="24"/>
        </w:rPr>
        <w:t xml:space="preserve"> </w:t>
      </w:r>
      <w:r w:rsidRPr="009D3E93">
        <w:rPr>
          <w:rFonts w:ascii="Times New Roman" w:hAnsi="Times New Roman"/>
          <w:sz w:val="24"/>
          <w:szCs w:val="24"/>
        </w:rPr>
        <w:t>Apresentação de dados biográficos e de algumas obras do escritor.</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2. Exposição teórica das principais linhas semânticas e estilísticas do escritor.</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3. Observação das capas de Manuel Ribeiro de </w:t>
      </w:r>
      <w:proofErr w:type="gramStart"/>
      <w:r w:rsidRPr="009D3E93">
        <w:rPr>
          <w:rFonts w:ascii="Times New Roman" w:hAnsi="Times New Roman"/>
          <w:sz w:val="24"/>
          <w:szCs w:val="24"/>
        </w:rPr>
        <w:t>Pavia</w:t>
      </w:r>
      <w:proofErr w:type="gramEnd"/>
      <w:r w:rsidRPr="009D3E93">
        <w:rPr>
          <w:rFonts w:ascii="Times New Roman" w:hAnsi="Times New Roman"/>
          <w:sz w:val="24"/>
          <w:szCs w:val="24"/>
        </w:rPr>
        <w:t>.</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 xml:space="preserve">4. Audição de um poema de Antunes da Silva musicado por Paco Bandeira.  </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II</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1. Planificação de uma unidade (uma ou várias aulas) sobre Antunes da Silva para um ano escolar específico e de acordo com o respectivo programa disciplinar.</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2. Organização de uma exposição final.</w:t>
      </w: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lastRenderedPageBreak/>
        <w:t>Materiais</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Livros do autor</w:t>
      </w:r>
      <w:r>
        <w:rPr>
          <w:rFonts w:ascii="Times New Roman" w:hAnsi="Times New Roman"/>
          <w:sz w:val="24"/>
          <w:szCs w:val="24"/>
        </w:rPr>
        <w:t>.</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F</w:t>
      </w:r>
      <w:r w:rsidRPr="009D3E93">
        <w:rPr>
          <w:rFonts w:ascii="Times New Roman" w:hAnsi="Times New Roman"/>
          <w:sz w:val="24"/>
          <w:szCs w:val="24"/>
        </w:rPr>
        <w:t>otocópias</w:t>
      </w:r>
      <w:r>
        <w:rPr>
          <w:rFonts w:ascii="Times New Roman" w:hAnsi="Times New Roman"/>
          <w:sz w:val="24"/>
          <w:szCs w:val="24"/>
        </w:rPr>
        <w:t>.</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CD e leitor</w:t>
      </w:r>
      <w:r>
        <w:rPr>
          <w:rFonts w:ascii="Times New Roman" w:hAnsi="Times New Roman"/>
          <w:sz w:val="24"/>
          <w:szCs w:val="24"/>
        </w:rPr>
        <w:t>.</w:t>
      </w:r>
      <w:r w:rsidRPr="009D3E93">
        <w:rPr>
          <w:rFonts w:ascii="Times New Roman" w:hAnsi="Times New Roman"/>
          <w:sz w:val="24"/>
          <w:szCs w:val="24"/>
        </w:rPr>
        <w:t xml:space="preserve"> </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Resultados pretendidos</w:t>
      </w:r>
    </w:p>
    <w:p w:rsidR="00264477" w:rsidRPr="009D3E93"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 xml:space="preserve"> </w:t>
      </w:r>
      <w:r w:rsidRPr="009D3E93">
        <w:rPr>
          <w:rFonts w:ascii="Times New Roman" w:hAnsi="Times New Roman"/>
          <w:sz w:val="24"/>
          <w:szCs w:val="24"/>
        </w:rPr>
        <w:t>Expandir o conhecimento acerca do neo-realismo literário.</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Partilhar com os pares a reflexão realizada.</w:t>
      </w:r>
    </w:p>
    <w:p w:rsidR="00264477" w:rsidRPr="009D3E93" w:rsidRDefault="00264477" w:rsidP="00FB3716">
      <w:pPr>
        <w:pStyle w:val="SemEspaamento"/>
        <w:spacing w:line="360" w:lineRule="auto"/>
        <w:ind w:left="284" w:hanging="284"/>
        <w:jc w:val="both"/>
        <w:rPr>
          <w:rFonts w:ascii="Times New Roman" w:hAnsi="Times New Roman"/>
          <w:sz w:val="24"/>
          <w:szCs w:val="24"/>
        </w:rPr>
      </w:pPr>
      <w:r w:rsidRPr="009D3E93">
        <w:rPr>
          <w:rFonts w:ascii="Times New Roman" w:hAnsi="Times New Roman"/>
          <w:sz w:val="24"/>
          <w:szCs w:val="24"/>
        </w:rPr>
        <w:t>Reconhecer na obra antunina uma apresentação detalhada do Alentejo do século XX em múltiplos aspectos (linguístico; geográfico; ambiental; histórico; etnográfico; ec</w:t>
      </w:r>
      <w:r w:rsidRPr="009D3E93">
        <w:rPr>
          <w:rFonts w:ascii="Times New Roman" w:hAnsi="Times New Roman"/>
          <w:sz w:val="24"/>
          <w:szCs w:val="24"/>
        </w:rPr>
        <w:t>o</w:t>
      </w:r>
      <w:r w:rsidRPr="009D3E93">
        <w:rPr>
          <w:rFonts w:ascii="Times New Roman" w:hAnsi="Times New Roman"/>
          <w:sz w:val="24"/>
          <w:szCs w:val="24"/>
        </w:rPr>
        <w:t>nómico e social).</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Produzir materiais para uma prática escolar baseada no autor em foco.</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Trocar os materiais produzidos.</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Divulgar a obra de Antunes da Silva junto dos alunos e colegas.</w:t>
      </w:r>
    </w:p>
    <w:p w:rsidR="00264477" w:rsidRPr="009D3E93" w:rsidRDefault="00264477" w:rsidP="00FB3716">
      <w:pPr>
        <w:pStyle w:val="SemEspaamento"/>
        <w:spacing w:line="360" w:lineRule="auto"/>
        <w:ind w:left="284" w:hanging="284"/>
        <w:jc w:val="both"/>
        <w:rPr>
          <w:rFonts w:ascii="Times New Roman" w:hAnsi="Times New Roman"/>
          <w:sz w:val="24"/>
          <w:szCs w:val="24"/>
        </w:rPr>
      </w:pPr>
      <w:r w:rsidRPr="009D3E93">
        <w:rPr>
          <w:rFonts w:ascii="Times New Roman" w:hAnsi="Times New Roman"/>
          <w:sz w:val="24"/>
          <w:szCs w:val="24"/>
        </w:rPr>
        <w:t>Desenvolver o sentimento de pertença a uma comunidade cultural e linguística pela consciencialização de valores de identidade regional e nacional.</w:t>
      </w:r>
    </w:p>
    <w:p w:rsidR="00264477" w:rsidRPr="009D3E93" w:rsidRDefault="00264477" w:rsidP="00FB3716">
      <w:pPr>
        <w:pStyle w:val="SemEspaamento"/>
        <w:spacing w:line="360" w:lineRule="auto"/>
        <w:ind w:left="284" w:hanging="284"/>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Instrumentos de aferição dos resultados pretendidos</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Trabalho prático de planificação de aula (s).</w:t>
      </w:r>
    </w:p>
    <w:p w:rsidR="00264477" w:rsidRPr="009D3E93" w:rsidRDefault="00264477" w:rsidP="00264477">
      <w:pPr>
        <w:pStyle w:val="SemEspaamento"/>
        <w:spacing w:line="360" w:lineRule="auto"/>
        <w:jc w:val="both"/>
        <w:rPr>
          <w:rFonts w:ascii="Times New Roman" w:hAnsi="Times New Roman"/>
          <w:sz w:val="24"/>
          <w:szCs w:val="24"/>
        </w:rPr>
      </w:pPr>
      <w:r w:rsidRPr="009D3E93">
        <w:rPr>
          <w:rFonts w:ascii="Times New Roman" w:hAnsi="Times New Roman"/>
          <w:sz w:val="24"/>
          <w:szCs w:val="24"/>
        </w:rPr>
        <w:t>Exposição com trabalhos sobre AS realizados posteriormente pelos alunos.</w:t>
      </w:r>
    </w:p>
    <w:p w:rsidR="00264477" w:rsidRPr="009D3E93" w:rsidRDefault="00264477" w:rsidP="00264477">
      <w:pPr>
        <w:pStyle w:val="SemEspaamento"/>
        <w:spacing w:line="360" w:lineRule="auto"/>
        <w:jc w:val="both"/>
        <w:rPr>
          <w:rFonts w:ascii="Times New Roman" w:hAnsi="Times New Roman"/>
          <w:sz w:val="24"/>
          <w:szCs w:val="24"/>
        </w:rPr>
      </w:pPr>
    </w:p>
    <w:p w:rsidR="00264477" w:rsidRPr="009D3E93" w:rsidRDefault="00264477" w:rsidP="00647A7A">
      <w:pPr>
        <w:pStyle w:val="SemEspaamento"/>
        <w:numPr>
          <w:ilvl w:val="0"/>
          <w:numId w:val="19"/>
        </w:numPr>
        <w:spacing w:line="360" w:lineRule="auto"/>
        <w:jc w:val="both"/>
        <w:rPr>
          <w:rFonts w:ascii="Times New Roman" w:hAnsi="Times New Roman"/>
          <w:sz w:val="24"/>
          <w:szCs w:val="24"/>
        </w:rPr>
      </w:pPr>
      <w:r w:rsidRPr="009D3E93">
        <w:rPr>
          <w:rFonts w:ascii="Times New Roman" w:hAnsi="Times New Roman"/>
          <w:sz w:val="24"/>
          <w:szCs w:val="24"/>
        </w:rPr>
        <w:t>Tempo</w:t>
      </w:r>
    </w:p>
    <w:p w:rsidR="00264477" w:rsidRDefault="00264477" w:rsidP="00264477">
      <w:pPr>
        <w:pStyle w:val="SemEspaamento"/>
        <w:spacing w:line="360" w:lineRule="auto"/>
        <w:jc w:val="both"/>
        <w:rPr>
          <w:rFonts w:ascii="Times New Roman" w:hAnsi="Times New Roman"/>
          <w:sz w:val="24"/>
          <w:szCs w:val="24"/>
        </w:rPr>
      </w:pPr>
      <w:r>
        <w:rPr>
          <w:rFonts w:ascii="Times New Roman" w:hAnsi="Times New Roman"/>
          <w:sz w:val="24"/>
          <w:szCs w:val="24"/>
        </w:rPr>
        <w:t>8</w:t>
      </w:r>
      <w:r w:rsidRPr="009D3E93">
        <w:rPr>
          <w:rFonts w:ascii="Times New Roman" w:hAnsi="Times New Roman"/>
          <w:sz w:val="24"/>
          <w:szCs w:val="24"/>
        </w:rPr>
        <w:t xml:space="preserve"> </w:t>
      </w:r>
      <w:proofErr w:type="gramStart"/>
      <w:r w:rsidRPr="009D3E93">
        <w:rPr>
          <w:rFonts w:ascii="Times New Roman" w:hAnsi="Times New Roman"/>
          <w:sz w:val="24"/>
          <w:szCs w:val="24"/>
        </w:rPr>
        <w:t>horas</w:t>
      </w:r>
      <w:proofErr w:type="gramEnd"/>
      <w:r w:rsidRPr="009D3E93">
        <w:rPr>
          <w:rFonts w:ascii="Times New Roman" w:hAnsi="Times New Roman"/>
          <w:sz w:val="24"/>
          <w:szCs w:val="24"/>
        </w:rPr>
        <w:t>.</w:t>
      </w: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545E9F" w:rsidRDefault="00545E9F" w:rsidP="00264477">
      <w:pPr>
        <w:pStyle w:val="SemEspaamento"/>
        <w:spacing w:line="360" w:lineRule="auto"/>
        <w:jc w:val="both"/>
        <w:rPr>
          <w:rFonts w:ascii="Times New Roman" w:hAnsi="Times New Roman"/>
          <w:sz w:val="24"/>
          <w:szCs w:val="24"/>
        </w:rPr>
      </w:pPr>
    </w:p>
    <w:p w:rsidR="006C2CE4" w:rsidRPr="00DE5FCA" w:rsidRDefault="00545E9F" w:rsidP="006C2CE4">
      <w:pPr>
        <w:rPr>
          <w:b/>
          <w:sz w:val="56"/>
          <w:szCs w:val="56"/>
        </w:rPr>
      </w:pPr>
      <w:r>
        <w:t xml:space="preserve">                                                 </w:t>
      </w:r>
      <w:r w:rsidR="006C2CE4">
        <w:t xml:space="preserve"> </w:t>
      </w:r>
      <w:r w:rsidR="006C2CE4" w:rsidRPr="00DE5FCA">
        <w:rPr>
          <w:b/>
          <w:sz w:val="56"/>
          <w:szCs w:val="56"/>
        </w:rPr>
        <w:t>ANEXO IV</w:t>
      </w:r>
    </w:p>
    <w:p w:rsidR="00545E9F" w:rsidRDefault="00545E9F" w:rsidP="00264477">
      <w:pPr>
        <w:pStyle w:val="SemEspaamento"/>
        <w:spacing w:line="360" w:lineRule="auto"/>
        <w:jc w:val="both"/>
        <w:rPr>
          <w:rFonts w:ascii="Times New Roman" w:hAnsi="Times New Roman"/>
          <w:sz w:val="24"/>
          <w:szCs w:val="24"/>
        </w:rPr>
      </w:pPr>
    </w:p>
    <w:p w:rsidR="00264477" w:rsidRDefault="00264477" w:rsidP="00264477">
      <w:pPr>
        <w:pStyle w:val="SemEspaamento"/>
        <w:spacing w:line="360" w:lineRule="auto"/>
        <w:rPr>
          <w:rFonts w:ascii="Times New Roman" w:hAnsi="Times New Roman"/>
          <w:sz w:val="24"/>
          <w:szCs w:val="24"/>
        </w:rPr>
      </w:pPr>
    </w:p>
    <w:p w:rsidR="00545E9F" w:rsidRDefault="00545E9F" w:rsidP="00264477">
      <w:pPr>
        <w:pStyle w:val="SemEspaamento"/>
        <w:spacing w:line="360" w:lineRule="auto"/>
        <w:rPr>
          <w:rFonts w:ascii="Times New Roman" w:hAnsi="Times New Roman"/>
          <w:sz w:val="24"/>
          <w:szCs w:val="24"/>
        </w:rPr>
      </w:pPr>
    </w:p>
    <w:p w:rsidR="00545E9F" w:rsidRDefault="00545E9F" w:rsidP="00264477">
      <w:pPr>
        <w:pStyle w:val="SemEspaamento"/>
        <w:spacing w:line="360" w:lineRule="auto"/>
        <w:rPr>
          <w:rFonts w:ascii="Times New Roman" w:hAnsi="Times New Roman"/>
          <w:sz w:val="24"/>
          <w:szCs w:val="24"/>
        </w:rPr>
      </w:pPr>
    </w:p>
    <w:p w:rsidR="00264477" w:rsidRDefault="00264477"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3D071F" w:rsidRDefault="003D071F" w:rsidP="00264477">
      <w:pPr>
        <w:pStyle w:val="SemEspaamento"/>
        <w:spacing w:line="360" w:lineRule="auto"/>
        <w:rPr>
          <w:rFonts w:ascii="Times New Roman" w:hAnsi="Times New Roman"/>
          <w:sz w:val="24"/>
          <w:szCs w:val="24"/>
        </w:rPr>
      </w:pPr>
    </w:p>
    <w:p w:rsidR="006C2CE4" w:rsidRDefault="006C2CE4"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Default="00241ECD" w:rsidP="00264477">
      <w:pPr>
        <w:pStyle w:val="SemEspaamento"/>
        <w:spacing w:line="360" w:lineRule="auto"/>
        <w:rPr>
          <w:rFonts w:ascii="Times New Roman" w:hAnsi="Times New Roman"/>
          <w:sz w:val="24"/>
          <w:szCs w:val="24"/>
        </w:rPr>
      </w:pPr>
    </w:p>
    <w:p w:rsidR="00241ECD" w:rsidRPr="00B526C4" w:rsidRDefault="00241ECD" w:rsidP="00264477">
      <w:pPr>
        <w:pStyle w:val="SemEspaamento"/>
        <w:spacing w:line="360" w:lineRule="auto"/>
        <w:rPr>
          <w:rFonts w:ascii="Times New Roman" w:hAnsi="Times New Roman"/>
          <w:sz w:val="24"/>
          <w:szCs w:val="24"/>
        </w:rPr>
      </w:pPr>
    </w:p>
    <w:p w:rsidR="00264477" w:rsidRPr="00647A7A" w:rsidRDefault="00FA5A5B" w:rsidP="00647A7A">
      <w:pPr>
        <w:pStyle w:val="PargrafodaLista"/>
        <w:numPr>
          <w:ilvl w:val="0"/>
          <w:numId w:val="20"/>
        </w:numPr>
        <w:jc w:val="both"/>
        <w:rPr>
          <w:sz w:val="20"/>
          <w:szCs w:val="20"/>
        </w:rPr>
      </w:pPr>
      <w:r>
        <w:lastRenderedPageBreak/>
        <w:t xml:space="preserve">Sinopse da Vida de </w:t>
      </w:r>
      <w:r w:rsidR="00647A7A">
        <w:t>Antunes da Silva</w:t>
      </w:r>
      <w:r w:rsidR="00264477">
        <w:rPr>
          <w:rStyle w:val="Refdenotaderodap"/>
        </w:rPr>
        <w:footnoteReference w:id="205"/>
      </w:r>
    </w:p>
    <w:p w:rsidR="00264477" w:rsidRPr="00DF1F0F" w:rsidRDefault="00264477" w:rsidP="00264477">
      <w:pPr>
        <w:spacing w:line="360" w:lineRule="auto"/>
        <w:jc w:val="both"/>
      </w:pPr>
    </w:p>
    <w:p w:rsidR="00264477" w:rsidRDefault="00264477" w:rsidP="00264477">
      <w:pPr>
        <w:spacing w:line="360" w:lineRule="auto"/>
        <w:jc w:val="both"/>
      </w:pPr>
      <w:r w:rsidRPr="00DF1F0F">
        <w:t>1921 – Armando Antunes da Silva nasc</w:t>
      </w:r>
      <w:r>
        <w:t>e em Évora a 31 de Julho. É filho de António Antunes da Silva, carpinteiro, e de Guilhermina Maria da Silva.</w:t>
      </w:r>
    </w:p>
    <w:p w:rsidR="00264477" w:rsidRDefault="00264477" w:rsidP="00264477">
      <w:pPr>
        <w:spacing w:line="360" w:lineRule="auto"/>
        <w:jc w:val="both"/>
      </w:pPr>
    </w:p>
    <w:p w:rsidR="00A6632E" w:rsidRDefault="00FB3716" w:rsidP="00264477">
      <w:pPr>
        <w:spacing w:line="360" w:lineRule="auto"/>
        <w:jc w:val="both"/>
      </w:pPr>
      <w:r>
        <w:t>1933 – M</w:t>
      </w:r>
      <w:r w:rsidR="00264477">
        <w:t xml:space="preserve">orre a mãe e por isso tem de ir viver com a avó paterna Rosalina, dona de uma pequena loja, e com as tias Mariana e Bia. Separa-se nessa altura do irmão que vai para a Casa Pia. </w:t>
      </w:r>
    </w:p>
    <w:p w:rsidR="00264477" w:rsidRDefault="00A6632E" w:rsidP="00264477">
      <w:pPr>
        <w:spacing w:line="360" w:lineRule="auto"/>
        <w:jc w:val="both"/>
      </w:pPr>
      <w:r>
        <w:t xml:space="preserve">  </w:t>
      </w:r>
      <w:r w:rsidR="00264477">
        <w:t>As dificuldades fina</w:t>
      </w:r>
      <w:r w:rsidR="007C2B15">
        <w:t>nceiras da família limitam-lhe a</w:t>
      </w:r>
      <w:r w:rsidR="00264477">
        <w:t xml:space="preserve"> escolaridade à conclusão do curso comercial da Escola Gabriel Pereira.</w:t>
      </w:r>
      <w:r>
        <w:t xml:space="preserve"> O ano lectivo de 1936-37 é o último que aqui fr</w:t>
      </w:r>
      <w:r>
        <w:t>e</w:t>
      </w:r>
      <w:r>
        <w:t>quenta.</w:t>
      </w:r>
    </w:p>
    <w:p w:rsidR="00264477" w:rsidRDefault="00264477" w:rsidP="00264477">
      <w:pPr>
        <w:spacing w:line="360" w:lineRule="auto"/>
        <w:jc w:val="both"/>
      </w:pPr>
    </w:p>
    <w:p w:rsidR="00264477" w:rsidRPr="0098255A" w:rsidRDefault="0098255A" w:rsidP="00264477">
      <w:pPr>
        <w:spacing w:line="360" w:lineRule="auto"/>
        <w:jc w:val="both"/>
      </w:pPr>
      <w:r>
        <w:t>1933</w:t>
      </w:r>
      <w:r w:rsidR="00FB3716">
        <w:t>-41 – T</w:t>
      </w:r>
      <w:r>
        <w:t>rabalha no</w:t>
      </w:r>
      <w:r w:rsidR="00264477">
        <w:t xml:space="preserve"> escritório de solicitadoria</w:t>
      </w:r>
      <w:r>
        <w:t xml:space="preserve"> de António Manuel Pascoal</w:t>
      </w:r>
      <w:r w:rsidRPr="0098255A">
        <w:t xml:space="preserve"> </w:t>
      </w:r>
      <w:r>
        <w:t>e</w:t>
      </w:r>
      <w:r w:rsidR="00264477">
        <w:t xml:space="preserve"> na seg</w:t>
      </w:r>
      <w:r w:rsidR="00264477">
        <w:t>u</w:t>
      </w:r>
      <w:r w:rsidR="00264477">
        <w:t xml:space="preserve">radora </w:t>
      </w:r>
      <w:r w:rsidR="00264477" w:rsidRPr="0017319E">
        <w:rPr>
          <w:i/>
        </w:rPr>
        <w:t>Ultramari</w:t>
      </w:r>
      <w:r>
        <w:rPr>
          <w:i/>
        </w:rPr>
        <w:t>na</w:t>
      </w:r>
      <w:r w:rsidR="0099291C">
        <w:rPr>
          <w:i/>
        </w:rPr>
        <w:t>.</w:t>
      </w:r>
      <w:r>
        <w:t xml:space="preserve"> </w:t>
      </w:r>
    </w:p>
    <w:p w:rsidR="00264477" w:rsidRDefault="00264477" w:rsidP="00264477">
      <w:pPr>
        <w:spacing w:line="360" w:lineRule="auto"/>
        <w:jc w:val="both"/>
        <w:rPr>
          <w:i/>
        </w:rPr>
      </w:pPr>
    </w:p>
    <w:p w:rsidR="00264477" w:rsidRDefault="00FB3716" w:rsidP="00264477">
      <w:pPr>
        <w:spacing w:line="360" w:lineRule="auto"/>
        <w:jc w:val="both"/>
      </w:pPr>
      <w:r>
        <w:t>1940 – I</w:t>
      </w:r>
      <w:r w:rsidR="00264477">
        <w:t xml:space="preserve">nicia a carreira jornalística no periódico </w:t>
      </w:r>
      <w:r w:rsidR="00264477">
        <w:rPr>
          <w:i/>
        </w:rPr>
        <w:t>Democracia do S</w:t>
      </w:r>
      <w:r w:rsidR="00264477" w:rsidRPr="00F06DC3">
        <w:rPr>
          <w:i/>
        </w:rPr>
        <w:t>ul</w:t>
      </w:r>
      <w:r w:rsidR="007C2B15">
        <w:t xml:space="preserve">. Ao longo de anos </w:t>
      </w:r>
      <w:r w:rsidR="00264477">
        <w:t>colabora em várias revistas (</w:t>
      </w:r>
      <w:r w:rsidR="00264477" w:rsidRPr="00DF64FC">
        <w:rPr>
          <w:i/>
        </w:rPr>
        <w:t>Colóquio</w:t>
      </w:r>
      <w:r w:rsidR="00264477" w:rsidRPr="00DF64FC">
        <w:t>,</w:t>
      </w:r>
      <w:r w:rsidR="00264477">
        <w:rPr>
          <w:i/>
        </w:rPr>
        <w:t xml:space="preserve"> Vértice</w:t>
      </w:r>
      <w:r w:rsidR="0099291C">
        <w:rPr>
          <w:i/>
        </w:rPr>
        <w:t>,</w:t>
      </w:r>
      <w:r w:rsidR="00264477">
        <w:rPr>
          <w:i/>
        </w:rPr>
        <w:t xml:space="preserve"> Seara N</w:t>
      </w:r>
      <w:r w:rsidR="00264477" w:rsidRPr="00DF64FC">
        <w:rPr>
          <w:i/>
        </w:rPr>
        <w:t>ova</w:t>
      </w:r>
      <w:r w:rsidR="0099291C">
        <w:rPr>
          <w:i/>
        </w:rPr>
        <w:t>…</w:t>
      </w:r>
      <w:r w:rsidR="00264477">
        <w:t>) e assiduamente em jo</w:t>
      </w:r>
      <w:r w:rsidR="00264477">
        <w:t>r</w:t>
      </w:r>
      <w:r w:rsidR="00264477">
        <w:t xml:space="preserve">nais como o </w:t>
      </w:r>
      <w:r w:rsidR="00264477" w:rsidRPr="00DF64FC">
        <w:rPr>
          <w:i/>
        </w:rPr>
        <w:t>Diário de Lisboa</w:t>
      </w:r>
      <w:r w:rsidR="00264477" w:rsidRPr="00DF64FC">
        <w:t>,</w:t>
      </w:r>
      <w:r w:rsidR="00264477">
        <w:rPr>
          <w:i/>
        </w:rPr>
        <w:t xml:space="preserve"> Diário P</w:t>
      </w:r>
      <w:r w:rsidR="00264477" w:rsidRPr="00DF64FC">
        <w:rPr>
          <w:i/>
        </w:rPr>
        <w:t>opular</w:t>
      </w:r>
      <w:r w:rsidR="00264477" w:rsidRPr="00DF64FC">
        <w:t>,</w:t>
      </w:r>
      <w:r w:rsidR="00264477" w:rsidRPr="00DF64FC">
        <w:rPr>
          <w:i/>
        </w:rPr>
        <w:t xml:space="preserve"> República</w:t>
      </w:r>
      <w:r w:rsidR="00264477" w:rsidRPr="00DF64FC">
        <w:t>,</w:t>
      </w:r>
      <w:r w:rsidR="00264477">
        <w:rPr>
          <w:i/>
        </w:rPr>
        <w:t xml:space="preserve"> Diário de N</w:t>
      </w:r>
      <w:r w:rsidR="00264477" w:rsidRPr="00DF64FC">
        <w:rPr>
          <w:i/>
        </w:rPr>
        <w:t>otícias</w:t>
      </w:r>
      <w:r w:rsidR="00264477" w:rsidRPr="00DF64FC">
        <w:t xml:space="preserve">, </w:t>
      </w:r>
      <w:r w:rsidR="00264477" w:rsidRPr="00DF64FC">
        <w:rPr>
          <w:i/>
        </w:rPr>
        <w:t>Diário do Alen</w:t>
      </w:r>
      <w:r w:rsidR="00264477">
        <w:rPr>
          <w:i/>
        </w:rPr>
        <w:t>t</w:t>
      </w:r>
      <w:r w:rsidR="00264477" w:rsidRPr="00DF64FC">
        <w:rPr>
          <w:i/>
        </w:rPr>
        <w:t>ejo</w:t>
      </w:r>
      <w:r w:rsidR="0099291C">
        <w:t xml:space="preserve">, ou </w:t>
      </w:r>
      <w:r w:rsidR="00264477" w:rsidRPr="00DF64FC">
        <w:t>o moçambicano</w:t>
      </w:r>
      <w:r w:rsidR="00264477" w:rsidRPr="00DF64FC">
        <w:rPr>
          <w:i/>
        </w:rPr>
        <w:t xml:space="preserve"> Notícias da Beira.</w:t>
      </w:r>
      <w:r w:rsidR="00264477">
        <w:rPr>
          <w:i/>
        </w:rPr>
        <w:t xml:space="preserve"> </w:t>
      </w:r>
      <w:r w:rsidR="00AE3997">
        <w:t xml:space="preserve"> </w:t>
      </w:r>
    </w:p>
    <w:p w:rsidR="0098255A" w:rsidRDefault="0098255A" w:rsidP="00264477">
      <w:pPr>
        <w:spacing w:line="360" w:lineRule="auto"/>
        <w:jc w:val="both"/>
      </w:pPr>
    </w:p>
    <w:p w:rsidR="0098255A" w:rsidRDefault="0098255A" w:rsidP="00264477">
      <w:pPr>
        <w:spacing w:line="360" w:lineRule="auto"/>
        <w:jc w:val="both"/>
      </w:pPr>
      <w:r>
        <w:t>1941-47 – Oriundo da Junta Nacional do Vinho, transita como escriturário para o Gr</w:t>
      </w:r>
      <w:r>
        <w:t>é</w:t>
      </w:r>
      <w:r>
        <w:t>mio da Lavoura de Évora e Viana do Alentejo.</w:t>
      </w:r>
    </w:p>
    <w:p w:rsidR="00264477" w:rsidRDefault="0098255A" w:rsidP="00264477">
      <w:pPr>
        <w:spacing w:line="360" w:lineRule="auto"/>
        <w:jc w:val="both"/>
      </w:pPr>
      <w:r>
        <w:t xml:space="preserve"> </w:t>
      </w:r>
    </w:p>
    <w:p w:rsidR="00264477" w:rsidRDefault="00FB3716" w:rsidP="00264477">
      <w:pPr>
        <w:spacing w:line="360" w:lineRule="auto"/>
        <w:jc w:val="both"/>
      </w:pPr>
      <w:r>
        <w:t>1948 – P</w:t>
      </w:r>
      <w:r w:rsidR="00264477">
        <w:t>erde o emprego em Évora</w:t>
      </w:r>
      <w:r w:rsidR="00264477" w:rsidRPr="008640EC">
        <w:t xml:space="preserve"> </w:t>
      </w:r>
      <w:r w:rsidR="00264477">
        <w:t>e é preso</w:t>
      </w:r>
      <w:r w:rsidR="00264477" w:rsidRPr="004347D9">
        <w:t xml:space="preserve"> </w:t>
      </w:r>
      <w:r w:rsidR="00264477">
        <w:t>como consequência de pertencer aos qu</w:t>
      </w:r>
      <w:r w:rsidR="00264477">
        <w:t>a</w:t>
      </w:r>
      <w:r>
        <w:t xml:space="preserve">dros do MUD </w:t>
      </w:r>
      <w:r w:rsidR="00264477">
        <w:t xml:space="preserve">Juvenil, vendo-se </w:t>
      </w:r>
      <w:r w:rsidR="00A6632E">
        <w:t>obrigado a ir morar para Lisboa</w:t>
      </w:r>
      <w:r w:rsidR="00264477">
        <w:t>.</w:t>
      </w:r>
      <w:r w:rsidR="00A6632E">
        <w:t xml:space="preserve"> </w:t>
      </w:r>
      <w:r w:rsidR="008C05C5">
        <w:t>Primeiro vive na Damaia e depois em Benfica.</w:t>
      </w:r>
    </w:p>
    <w:p w:rsidR="00264477" w:rsidRDefault="00264477" w:rsidP="00264477">
      <w:pPr>
        <w:spacing w:line="360" w:lineRule="auto"/>
        <w:jc w:val="both"/>
      </w:pPr>
      <w:r>
        <w:t xml:space="preserve">   Na prisão de Caxias encontra outros resistentes ao regime salazarista (Mário Soares, Júlio Pomar, Rui Grácio, Ramon de la Féria, Pulido Valente, Nuno Fidelino de Figue</w:t>
      </w:r>
      <w:r>
        <w:t>i</w:t>
      </w:r>
      <w:r>
        <w:t>redo</w:t>
      </w:r>
      <w:r w:rsidR="0099291C">
        <w:t>…</w:t>
      </w:r>
      <w:r>
        <w:t>) e fica amigo de alguns.</w:t>
      </w:r>
    </w:p>
    <w:p w:rsidR="00264477" w:rsidRDefault="00264477" w:rsidP="00264477">
      <w:pPr>
        <w:spacing w:line="360" w:lineRule="auto"/>
        <w:jc w:val="both"/>
      </w:pPr>
      <w:r>
        <w:t xml:space="preserve">  </w:t>
      </w:r>
      <w:r w:rsidR="008C05C5">
        <w:t xml:space="preserve"> </w:t>
      </w:r>
      <w:r>
        <w:t xml:space="preserve"> </w:t>
      </w:r>
      <w:r w:rsidR="008C05C5">
        <w:t>E</w:t>
      </w:r>
      <w:r w:rsidR="0099291C">
        <w:t xml:space="preserve">mprega-se </w:t>
      </w:r>
      <w:r w:rsidR="008C05C5">
        <w:t xml:space="preserve">entretanto </w:t>
      </w:r>
      <w:r w:rsidR="0099291C">
        <w:t>na CEL-</w:t>
      </w:r>
      <w:r>
        <w:t>CAT, uma fábrica de condutores eléctricos.</w:t>
      </w:r>
    </w:p>
    <w:p w:rsidR="00264477" w:rsidRDefault="00264477" w:rsidP="00264477">
      <w:pPr>
        <w:spacing w:line="360" w:lineRule="auto"/>
        <w:jc w:val="both"/>
      </w:pPr>
    </w:p>
    <w:p w:rsidR="00264477" w:rsidRDefault="00FB3716" w:rsidP="00264477">
      <w:pPr>
        <w:spacing w:line="360" w:lineRule="auto"/>
        <w:jc w:val="both"/>
        <w:rPr>
          <w:i/>
        </w:rPr>
      </w:pPr>
      <w:r>
        <w:t>1961 – V</w:t>
      </w:r>
      <w:r w:rsidR="00F12396">
        <w:t>ence</w:t>
      </w:r>
      <w:r w:rsidR="00264477">
        <w:t xml:space="preserve"> com </w:t>
      </w:r>
      <w:r w:rsidR="00264477" w:rsidRPr="009F1E3B">
        <w:rPr>
          <w:i/>
        </w:rPr>
        <w:t>Suão</w:t>
      </w:r>
      <w:r w:rsidR="00264477">
        <w:t xml:space="preserve"> o primeiro «Prémio dos Leitores», uma iniciativa do </w:t>
      </w:r>
      <w:r w:rsidR="00264477" w:rsidRPr="009F1E3B">
        <w:rPr>
          <w:i/>
        </w:rPr>
        <w:t>Diário de Lisboa.</w:t>
      </w:r>
    </w:p>
    <w:p w:rsidR="008C05C5" w:rsidRDefault="008C05C5" w:rsidP="00264477">
      <w:pPr>
        <w:spacing w:line="360" w:lineRule="auto"/>
        <w:jc w:val="both"/>
        <w:rPr>
          <w:i/>
        </w:rPr>
      </w:pPr>
    </w:p>
    <w:p w:rsidR="00AE3997" w:rsidRDefault="00AE3997" w:rsidP="00AE3997">
      <w:pPr>
        <w:spacing w:line="360" w:lineRule="auto"/>
        <w:jc w:val="both"/>
      </w:pPr>
      <w:r w:rsidRPr="00AE3997">
        <w:t>1966</w:t>
      </w:r>
      <w:r>
        <w:t xml:space="preserve"> – Começa a assinar quinzenalmente aos domingo</w:t>
      </w:r>
      <w:r w:rsidRPr="00DF64FC">
        <w:t>s no</w:t>
      </w:r>
      <w:r>
        <w:rPr>
          <w:i/>
        </w:rPr>
        <w:t xml:space="preserve"> Comércio do Porto </w:t>
      </w:r>
      <w:r w:rsidRPr="00DF64FC">
        <w:t>artigos que, antes do desaparecimento de José Régio, são da responsabilidade deste.</w:t>
      </w:r>
    </w:p>
    <w:p w:rsidR="00264477" w:rsidRDefault="00264477" w:rsidP="00264477">
      <w:pPr>
        <w:spacing w:line="360" w:lineRule="auto"/>
        <w:jc w:val="both"/>
      </w:pPr>
    </w:p>
    <w:p w:rsidR="00264477" w:rsidRDefault="00FB3716" w:rsidP="00264477">
      <w:pPr>
        <w:spacing w:line="360" w:lineRule="auto"/>
        <w:jc w:val="both"/>
      </w:pPr>
      <w:r>
        <w:t>1969 – C</w:t>
      </w:r>
      <w:r w:rsidR="0098255A">
        <w:t>andidata-se pela CD</w:t>
      </w:r>
      <w:r w:rsidR="00647A7A">
        <w:t>E</w:t>
      </w:r>
      <w:r w:rsidR="0098255A">
        <w:t xml:space="preserve"> </w:t>
      </w:r>
      <w:r w:rsidR="00264477">
        <w:t>na Oposição Democrática pelo distrito de Évora.</w:t>
      </w:r>
    </w:p>
    <w:p w:rsidR="0098255A" w:rsidRDefault="0098255A" w:rsidP="00264477">
      <w:pPr>
        <w:spacing w:line="360" w:lineRule="auto"/>
        <w:jc w:val="both"/>
      </w:pPr>
    </w:p>
    <w:p w:rsidR="0098255A" w:rsidRDefault="0098255A" w:rsidP="00264477">
      <w:pPr>
        <w:spacing w:line="360" w:lineRule="auto"/>
        <w:jc w:val="both"/>
      </w:pPr>
      <w:r>
        <w:t>1974 – É promovido na CEL-CAT a chefe da secção de vendas (publicidade) no dia 1 de Julho.</w:t>
      </w:r>
    </w:p>
    <w:p w:rsidR="00264477" w:rsidRDefault="00264477" w:rsidP="00264477">
      <w:pPr>
        <w:spacing w:line="360" w:lineRule="auto"/>
        <w:jc w:val="both"/>
      </w:pPr>
    </w:p>
    <w:p w:rsidR="00264477" w:rsidRDefault="00264477" w:rsidP="00264477">
      <w:pPr>
        <w:spacing w:line="360" w:lineRule="auto"/>
        <w:jc w:val="both"/>
      </w:pPr>
      <w:r>
        <w:t xml:space="preserve">1975 – </w:t>
      </w:r>
      <w:r w:rsidRPr="009F1E3B">
        <w:rPr>
          <w:i/>
        </w:rPr>
        <w:t>Suão</w:t>
      </w:r>
      <w:r w:rsidR="00647A7A">
        <w:t xml:space="preserve"> surge no RCP</w:t>
      </w:r>
      <w:r w:rsidR="00FB3716">
        <w:t xml:space="preserve"> </w:t>
      </w:r>
      <w:r>
        <w:t>(Rádio Clube Português) em teatro radiofónico. Jorge Fe</w:t>
      </w:r>
      <w:r>
        <w:t>r</w:t>
      </w:r>
      <w:r>
        <w:t xml:space="preserve">reira fez a adaptação. </w:t>
      </w:r>
    </w:p>
    <w:p w:rsidR="00264477" w:rsidRDefault="00264477" w:rsidP="00264477">
      <w:pPr>
        <w:spacing w:line="360" w:lineRule="auto"/>
        <w:jc w:val="both"/>
      </w:pPr>
    </w:p>
    <w:p w:rsidR="00264477" w:rsidRDefault="0098255A" w:rsidP="00264477">
      <w:pPr>
        <w:spacing w:line="360" w:lineRule="auto"/>
        <w:jc w:val="both"/>
        <w:rPr>
          <w:i/>
        </w:rPr>
      </w:pPr>
      <w:r>
        <w:t>1976 – C</w:t>
      </w:r>
      <w:r w:rsidR="00264477">
        <w:t xml:space="preserve">omeça a dirigir em Évora, no dia 5 de Outubro, o semanário </w:t>
      </w:r>
      <w:r w:rsidR="00264477">
        <w:rPr>
          <w:i/>
        </w:rPr>
        <w:t>Notícias do S</w:t>
      </w:r>
      <w:r w:rsidR="00264477" w:rsidRPr="009F1E3B">
        <w:rPr>
          <w:i/>
        </w:rPr>
        <w:t>ul.</w:t>
      </w:r>
    </w:p>
    <w:p w:rsidR="0099291C" w:rsidRPr="0099291C" w:rsidRDefault="0099291C" w:rsidP="00264477">
      <w:pPr>
        <w:spacing w:line="360" w:lineRule="auto"/>
        <w:jc w:val="both"/>
      </w:pPr>
      <w:r>
        <w:rPr>
          <w:i/>
        </w:rPr>
        <w:t xml:space="preserve">              </w:t>
      </w:r>
      <w:r w:rsidR="008C05C5">
        <w:t>Uma</w:t>
      </w:r>
      <w:r w:rsidRPr="0099291C">
        <w:t xml:space="preserve"> deslocaç</w:t>
      </w:r>
      <w:r w:rsidR="00AE3997">
        <w:t>ão em serviço ao Funchal</w:t>
      </w:r>
      <w:r>
        <w:t xml:space="preserve"> vale-lhe um louvor da CEL-</w:t>
      </w:r>
      <w:r w:rsidRPr="0099291C">
        <w:t xml:space="preserve"> CAT.</w:t>
      </w:r>
    </w:p>
    <w:p w:rsidR="00264477" w:rsidRDefault="00264477" w:rsidP="00264477">
      <w:pPr>
        <w:spacing w:line="360" w:lineRule="auto"/>
        <w:jc w:val="both"/>
        <w:rPr>
          <w:i/>
        </w:rPr>
      </w:pPr>
    </w:p>
    <w:p w:rsidR="00264477" w:rsidRDefault="00264477" w:rsidP="00264477">
      <w:pPr>
        <w:spacing w:line="360" w:lineRule="auto"/>
        <w:jc w:val="both"/>
      </w:pPr>
      <w:r>
        <w:t>197</w:t>
      </w:r>
      <w:r w:rsidR="008C05C5">
        <w:t xml:space="preserve">9 – </w:t>
      </w:r>
      <w:r w:rsidR="00FB3716">
        <w:t>Candidata-se pelo MDP/CD</w:t>
      </w:r>
      <w:r w:rsidR="0099291C">
        <w:t>E</w:t>
      </w:r>
      <w:r>
        <w:t xml:space="preserve"> às eleições intercalares para a Assembleia da República,</w:t>
      </w:r>
      <w:r w:rsidR="00FB3716">
        <w:t xml:space="preserve"> pela coligação eleitoral APU</w:t>
      </w:r>
      <w:r w:rsidR="00AE3997">
        <w:t xml:space="preserve"> </w:t>
      </w:r>
      <w:r>
        <w:t>(Aliança Povo Unido).</w:t>
      </w:r>
    </w:p>
    <w:p w:rsidR="00264477" w:rsidRDefault="00264477" w:rsidP="00264477">
      <w:pPr>
        <w:spacing w:line="360" w:lineRule="auto"/>
        <w:jc w:val="both"/>
      </w:pPr>
    </w:p>
    <w:p w:rsidR="00264477" w:rsidRDefault="00FB3716" w:rsidP="00264477">
      <w:pPr>
        <w:spacing w:line="360" w:lineRule="auto"/>
        <w:jc w:val="both"/>
      </w:pPr>
      <w:r>
        <w:t>1980 – O</w:t>
      </w:r>
      <w:r w:rsidR="00264477">
        <w:t xml:space="preserve"> grupo dramático «Praça Pública», da Amadora, leva à cena </w:t>
      </w:r>
      <w:r w:rsidR="00264477" w:rsidRPr="000F4B95">
        <w:rPr>
          <w:i/>
        </w:rPr>
        <w:t>Suão</w:t>
      </w:r>
      <w:r w:rsidR="0099291C">
        <w:t xml:space="preserve">, </w:t>
      </w:r>
      <w:r w:rsidR="00264477">
        <w:t xml:space="preserve">cuja história foi adaptada ao teatro por Santos Chambino. Também Jorge Ferreira adaptou </w:t>
      </w:r>
      <w:r w:rsidR="00647A7A">
        <w:rPr>
          <w:i/>
        </w:rPr>
        <w:t>Terra do n</w:t>
      </w:r>
      <w:r w:rsidR="00264477" w:rsidRPr="009A0EBA">
        <w:rPr>
          <w:i/>
        </w:rPr>
        <w:t>osso Pão</w:t>
      </w:r>
      <w:r w:rsidR="00264477">
        <w:t xml:space="preserve"> não só ao teatro como à rádio.</w:t>
      </w:r>
    </w:p>
    <w:p w:rsidR="00264477" w:rsidRDefault="00264477" w:rsidP="00264477">
      <w:pPr>
        <w:spacing w:line="360" w:lineRule="auto"/>
        <w:jc w:val="both"/>
      </w:pPr>
    </w:p>
    <w:p w:rsidR="00264477" w:rsidRDefault="00FB3716" w:rsidP="00264477">
      <w:pPr>
        <w:spacing w:line="360" w:lineRule="auto"/>
        <w:jc w:val="both"/>
      </w:pPr>
      <w:r>
        <w:t>1981 – P</w:t>
      </w:r>
      <w:r w:rsidR="00264477">
        <w:t xml:space="preserve">erde o filho no dia 4 de Março. Luís Manuel, vítima de doença súbita, tem então trinta e seis anos e é médico na zona de Lisboa. </w:t>
      </w:r>
    </w:p>
    <w:p w:rsidR="00264477" w:rsidRDefault="00264477" w:rsidP="00264477">
      <w:pPr>
        <w:spacing w:line="360" w:lineRule="auto"/>
        <w:jc w:val="both"/>
      </w:pPr>
    </w:p>
    <w:p w:rsidR="00264477" w:rsidRDefault="00FB3716" w:rsidP="00264477">
      <w:pPr>
        <w:spacing w:line="360" w:lineRule="auto"/>
        <w:jc w:val="both"/>
      </w:pPr>
      <w:r>
        <w:t>1985 – P</w:t>
      </w:r>
      <w:r w:rsidR="00264477">
        <w:t>articipa na «Semana Cultural Alentejana» de Toronto, no Canadá, onde</w:t>
      </w:r>
      <w:r w:rsidR="00264477" w:rsidRPr="002B3DA9">
        <w:t xml:space="preserve"> </w:t>
      </w:r>
      <w:r w:rsidR="00264477">
        <w:t>recebe uma homenagem feita pela Casa do Alentejo daquela cidade.</w:t>
      </w:r>
    </w:p>
    <w:p w:rsidR="00BE79C7" w:rsidRDefault="00264477" w:rsidP="00264477">
      <w:pPr>
        <w:spacing w:line="360" w:lineRule="auto"/>
        <w:jc w:val="both"/>
      </w:pPr>
      <w:r>
        <w:t xml:space="preserve">  Pouco depois, Arlete, a primeira esposa e mãe do seu único filho</w:t>
      </w:r>
      <w:r w:rsidR="00FB3716">
        <w:t>,</w:t>
      </w:r>
      <w:r>
        <w:t xml:space="preserve"> falece de repente na casa de Sines.</w:t>
      </w:r>
    </w:p>
    <w:p w:rsidR="00BE79C7" w:rsidRDefault="00BE79C7" w:rsidP="00264477">
      <w:pPr>
        <w:spacing w:line="360" w:lineRule="auto"/>
        <w:jc w:val="both"/>
      </w:pPr>
    </w:p>
    <w:p w:rsidR="00BE79C7" w:rsidRDefault="00BE79C7" w:rsidP="00264477">
      <w:pPr>
        <w:spacing w:line="360" w:lineRule="auto"/>
        <w:jc w:val="both"/>
      </w:pPr>
    </w:p>
    <w:p w:rsidR="00BE79C7" w:rsidRDefault="00BE79C7" w:rsidP="00264477">
      <w:pPr>
        <w:spacing w:line="360" w:lineRule="auto"/>
        <w:jc w:val="both"/>
      </w:pPr>
    </w:p>
    <w:p w:rsidR="00BE79C7" w:rsidRDefault="00BE79C7" w:rsidP="00264477">
      <w:pPr>
        <w:spacing w:line="360" w:lineRule="auto"/>
        <w:jc w:val="both"/>
      </w:pPr>
    </w:p>
    <w:p w:rsidR="00264477" w:rsidRDefault="00FB3716" w:rsidP="00264477">
      <w:pPr>
        <w:spacing w:line="360" w:lineRule="auto"/>
        <w:jc w:val="both"/>
      </w:pPr>
      <w:r>
        <w:lastRenderedPageBreak/>
        <w:t>1986 – C</w:t>
      </w:r>
      <w:r w:rsidR="00264477">
        <w:t>asa-se em segundas núpcias com Maria Gisela no dia 26 de Julho. Após um longo e doloroso anseio, regressa a Évora e habita com a mul</w:t>
      </w:r>
      <w:r>
        <w:t>her na Alcárcova de Baixo, nº 7-</w:t>
      </w:r>
      <w:r w:rsidR="00264477">
        <w:t>A.</w:t>
      </w:r>
    </w:p>
    <w:p w:rsidR="00264477" w:rsidRDefault="00264477" w:rsidP="00264477">
      <w:pPr>
        <w:spacing w:line="360" w:lineRule="auto"/>
        <w:jc w:val="both"/>
      </w:pPr>
    </w:p>
    <w:p w:rsidR="00264477" w:rsidRDefault="00FB3716" w:rsidP="00264477">
      <w:pPr>
        <w:spacing w:line="360" w:lineRule="auto"/>
        <w:jc w:val="both"/>
      </w:pPr>
      <w:r>
        <w:t>1987 – G</w:t>
      </w:r>
      <w:r w:rsidR="00264477">
        <w:t xml:space="preserve">anha o primeiro «Prémio Alentejo de Jornalismo», por um conjunto de oito textos dedicados à qualidade do vinho do Alentejo e à relevância da água, e da barragem de Alqueva, nesta região, publicados no </w:t>
      </w:r>
      <w:r>
        <w:rPr>
          <w:i/>
        </w:rPr>
        <w:t>Notícias d’</w:t>
      </w:r>
      <w:r w:rsidR="00264477" w:rsidRPr="00E23F0A">
        <w:rPr>
          <w:i/>
        </w:rPr>
        <w:t xml:space="preserve"> Évora </w:t>
      </w:r>
      <w:r w:rsidR="00264477" w:rsidRPr="00E23F0A">
        <w:t>e no</w:t>
      </w:r>
      <w:r w:rsidR="00264477" w:rsidRPr="00E23F0A">
        <w:rPr>
          <w:i/>
        </w:rPr>
        <w:t xml:space="preserve"> Diário de Lisboa</w:t>
      </w:r>
      <w:r w:rsidR="00264477">
        <w:t>.</w:t>
      </w:r>
    </w:p>
    <w:p w:rsidR="00264477" w:rsidRDefault="00264477" w:rsidP="00264477">
      <w:pPr>
        <w:spacing w:line="360" w:lineRule="auto"/>
        <w:jc w:val="both"/>
      </w:pPr>
    </w:p>
    <w:p w:rsidR="00264477" w:rsidRDefault="00FB3716" w:rsidP="00264477">
      <w:pPr>
        <w:spacing w:line="360" w:lineRule="auto"/>
        <w:jc w:val="both"/>
      </w:pPr>
      <w:r>
        <w:t>1988 – V</w:t>
      </w:r>
      <w:r w:rsidR="00264477">
        <w:t>iaja até Macau, passando por Paris, ao encontro de Mariazinha, a enteada, e do marido Virgílio. Conhece então um pouco da China e da Tailândia. No final do ano assiste ainda nos Açores à geminação de Angra do Heroísmo e de Évora.</w:t>
      </w:r>
    </w:p>
    <w:p w:rsidR="00264477" w:rsidRDefault="00264477" w:rsidP="00264477">
      <w:pPr>
        <w:spacing w:line="360" w:lineRule="auto"/>
        <w:jc w:val="both"/>
      </w:pPr>
    </w:p>
    <w:p w:rsidR="00264477" w:rsidRDefault="00FB3716" w:rsidP="00264477">
      <w:pPr>
        <w:spacing w:line="360" w:lineRule="auto"/>
        <w:jc w:val="both"/>
      </w:pPr>
      <w:r>
        <w:t>1991 – Torna-se mandatário do PS (</w:t>
      </w:r>
      <w:r w:rsidR="00264477">
        <w:t>Partido Socialista) em Évora.</w:t>
      </w:r>
    </w:p>
    <w:p w:rsidR="00264477" w:rsidRDefault="00264477" w:rsidP="00264477">
      <w:pPr>
        <w:spacing w:line="360" w:lineRule="auto"/>
        <w:jc w:val="both"/>
      </w:pPr>
      <w:r>
        <w:t xml:space="preserve">    </w:t>
      </w:r>
    </w:p>
    <w:p w:rsidR="00264477" w:rsidRDefault="0099291C" w:rsidP="00264477">
      <w:pPr>
        <w:spacing w:line="360" w:lineRule="auto"/>
        <w:jc w:val="both"/>
      </w:pPr>
      <w:r>
        <w:t>1991 –</w:t>
      </w:r>
      <w:r w:rsidR="00FB3716">
        <w:t xml:space="preserve"> A</w:t>
      </w:r>
      <w:r w:rsidR="00264477">
        <w:t xml:space="preserve"> Câmara Municipal de Évora a 29 de Junho atribui-lhe a «Medalha de Mérito Municipal», pela sua dedicação à província natal, quer no empenhamento cívico, quer literário.</w:t>
      </w:r>
    </w:p>
    <w:p w:rsidR="00264477" w:rsidRDefault="00264477" w:rsidP="00264477">
      <w:pPr>
        <w:spacing w:line="360" w:lineRule="auto"/>
        <w:jc w:val="both"/>
      </w:pPr>
    </w:p>
    <w:p w:rsidR="00264477" w:rsidRDefault="00FB3716" w:rsidP="00264477">
      <w:pPr>
        <w:spacing w:line="360" w:lineRule="auto"/>
        <w:jc w:val="both"/>
      </w:pPr>
      <w:r>
        <w:t>1992 – É</w:t>
      </w:r>
      <w:r w:rsidR="00264477">
        <w:t xml:space="preserve"> galardoado, por Mário Soares, no dia 10 de Junho, dia de Portugal e das comunidades de língua portuguesa, com o grau de «C</w:t>
      </w:r>
      <w:r w:rsidR="00AE3997">
        <w:t>omendador da Ordem do Infante Dom</w:t>
      </w:r>
      <w:r w:rsidR="00264477">
        <w:t xml:space="preserve"> Henrique».</w:t>
      </w:r>
    </w:p>
    <w:p w:rsidR="00264477" w:rsidRDefault="00264477" w:rsidP="00264477">
      <w:pPr>
        <w:spacing w:line="360" w:lineRule="auto"/>
        <w:jc w:val="both"/>
      </w:pPr>
    </w:p>
    <w:p w:rsidR="00264477" w:rsidRDefault="00FB3716" w:rsidP="00264477">
      <w:pPr>
        <w:spacing w:line="360" w:lineRule="auto"/>
        <w:jc w:val="both"/>
      </w:pPr>
      <w:r>
        <w:t>1996 – A</w:t>
      </w:r>
      <w:r w:rsidR="00264477">
        <w:t xml:space="preserve"> edilidade eborense celebra o meio século de actividad</w:t>
      </w:r>
      <w:r w:rsidR="00B55889">
        <w:t>e literária de Antunes da Silva com uma mesa redonda na Universidade de Évora, a qual conta com a particip</w:t>
      </w:r>
      <w:r w:rsidR="00B55889">
        <w:t>a</w:t>
      </w:r>
      <w:r w:rsidR="00B55889">
        <w:t>ção de Urbano</w:t>
      </w:r>
      <w:r w:rsidR="0016762B">
        <w:t xml:space="preserve"> Tavares Rodrigues, João Rui de </w:t>
      </w:r>
      <w:r w:rsidR="00B55889">
        <w:t>Sousa e Luís Amaro, entre outras ind</w:t>
      </w:r>
      <w:r w:rsidR="00B55889">
        <w:t>i</w:t>
      </w:r>
      <w:r w:rsidR="00B55889">
        <w:t>vi</w:t>
      </w:r>
      <w:r w:rsidR="0016762B">
        <w:t>dualidades da cultura. Desta homenagem</w:t>
      </w:r>
      <w:r w:rsidR="00264477">
        <w:t xml:space="preserve"> resulta</w:t>
      </w:r>
      <w:r w:rsidR="0016762B">
        <w:t xml:space="preserve"> ainda</w:t>
      </w:r>
      <w:r w:rsidR="00264477">
        <w:t xml:space="preserve"> o livro </w:t>
      </w:r>
      <w:r w:rsidR="00264477">
        <w:rPr>
          <w:i/>
        </w:rPr>
        <w:t>Comemorações dos 50 Anos de Vida Literária do Escritor E</w:t>
      </w:r>
      <w:r w:rsidR="00264477" w:rsidRPr="00DC683B">
        <w:rPr>
          <w:i/>
        </w:rPr>
        <w:t>borense Antunes da Silva</w:t>
      </w:r>
      <w:r w:rsidR="0016762B">
        <w:rPr>
          <w:i/>
        </w:rPr>
        <w:t>.</w:t>
      </w:r>
    </w:p>
    <w:p w:rsidR="00264477" w:rsidRDefault="00264477" w:rsidP="00264477">
      <w:pPr>
        <w:spacing w:line="360" w:lineRule="auto"/>
        <w:jc w:val="both"/>
      </w:pPr>
    </w:p>
    <w:p w:rsidR="00264477" w:rsidRPr="00DC683B" w:rsidRDefault="00FB3716" w:rsidP="00264477">
      <w:pPr>
        <w:spacing w:line="360" w:lineRule="auto"/>
        <w:jc w:val="both"/>
      </w:pPr>
      <w:r>
        <w:t>1997 – M</w:t>
      </w:r>
      <w:r w:rsidR="00264477">
        <w:t xml:space="preserve">orre a 21 de Dezembro. Jaz no cemitério do </w:t>
      </w:r>
      <w:r w:rsidR="00647A7A">
        <w:t>Espinheiro em Évora.</w:t>
      </w:r>
    </w:p>
    <w:p w:rsidR="00264477" w:rsidRPr="007550CC" w:rsidRDefault="00264477" w:rsidP="007550CC">
      <w:pPr>
        <w:pStyle w:val="Corpodetexto2"/>
        <w:tabs>
          <w:tab w:val="left" w:pos="8460"/>
        </w:tabs>
        <w:ind w:right="44"/>
        <w:rPr>
          <w:b/>
        </w:rPr>
      </w:pPr>
      <w:r w:rsidRPr="00DF64FC">
        <w:rPr>
          <w:b/>
        </w:rPr>
        <w:t xml:space="preserve"> </w:t>
      </w:r>
      <w:r>
        <w:rPr>
          <w:i/>
        </w:rPr>
        <w:t xml:space="preserve"> </w:t>
      </w:r>
    </w:p>
    <w:p w:rsidR="00BE79C7" w:rsidRDefault="00BE79C7" w:rsidP="00BE79C7">
      <w:pPr>
        <w:tabs>
          <w:tab w:val="left" w:pos="3030"/>
        </w:tabs>
        <w:rPr>
          <w:i/>
        </w:rPr>
      </w:pPr>
    </w:p>
    <w:p w:rsidR="00BE79C7" w:rsidRDefault="00BE79C7" w:rsidP="00BE79C7">
      <w:pPr>
        <w:tabs>
          <w:tab w:val="left" w:pos="3030"/>
        </w:tabs>
        <w:rPr>
          <w:i/>
        </w:rPr>
      </w:pPr>
    </w:p>
    <w:p w:rsidR="00BE79C7" w:rsidRPr="0054672E" w:rsidRDefault="00BE79C7" w:rsidP="00264477">
      <w:pPr>
        <w:tabs>
          <w:tab w:val="left" w:pos="3030"/>
        </w:tabs>
        <w:jc w:val="center"/>
        <w:rPr>
          <w:i/>
        </w:rPr>
      </w:pPr>
    </w:p>
    <w:p w:rsidR="007B31EA" w:rsidRDefault="00647A7A" w:rsidP="007B31EA">
      <w:pPr>
        <w:spacing w:line="360" w:lineRule="auto"/>
        <w:rPr>
          <w:color w:val="000000"/>
          <w:u w:val="single"/>
        </w:rPr>
      </w:pPr>
      <w:r>
        <w:rPr>
          <w:i/>
          <w:noProof/>
        </w:rPr>
        <w:lastRenderedPageBreak/>
        <w:drawing>
          <wp:inline distT="0" distB="0" distL="0" distR="0">
            <wp:extent cx="5397763" cy="7667625"/>
            <wp:effectExtent l="19050" t="0" r="0" b="0"/>
            <wp:docPr id="10" name="Imagem 2" descr="D:\teses\tese 2\foto 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es\tese 2\foto AS.JPG"/>
                    <pic:cNvPicPr>
                      <a:picLocks noChangeAspect="1" noChangeArrowheads="1"/>
                    </pic:cNvPicPr>
                  </pic:nvPicPr>
                  <pic:blipFill>
                    <a:blip r:embed="rId20" cstate="print"/>
                    <a:srcRect/>
                    <a:stretch>
                      <a:fillRect/>
                    </a:stretch>
                  </pic:blipFill>
                  <pic:spPr bwMode="auto">
                    <a:xfrm>
                      <a:off x="0" y="0"/>
                      <a:ext cx="5400040" cy="7670859"/>
                    </a:xfrm>
                    <a:prstGeom prst="rect">
                      <a:avLst/>
                    </a:prstGeom>
                    <a:noFill/>
                    <a:ln w="9525">
                      <a:noFill/>
                      <a:miter lim="800000"/>
                      <a:headEnd/>
                      <a:tailEnd/>
                    </a:ln>
                  </pic:spPr>
                </pic:pic>
              </a:graphicData>
            </a:graphic>
          </wp:inline>
        </w:drawing>
      </w:r>
    </w:p>
    <w:p w:rsidR="006C2CE4" w:rsidRDefault="006C2CE4" w:rsidP="00756F8C">
      <w:pPr>
        <w:spacing w:line="360" w:lineRule="auto"/>
        <w:rPr>
          <w:color w:val="000000"/>
        </w:rPr>
      </w:pPr>
    </w:p>
    <w:p w:rsidR="007550CC" w:rsidRDefault="007550CC" w:rsidP="007B31EA">
      <w:pPr>
        <w:spacing w:line="360" w:lineRule="auto"/>
        <w:jc w:val="center"/>
        <w:rPr>
          <w:color w:val="000000"/>
        </w:rPr>
      </w:pPr>
    </w:p>
    <w:p w:rsidR="007550CC" w:rsidRDefault="007550CC" w:rsidP="007B31EA">
      <w:pPr>
        <w:spacing w:line="360" w:lineRule="auto"/>
        <w:jc w:val="center"/>
        <w:rPr>
          <w:color w:val="000000"/>
        </w:rPr>
      </w:pPr>
    </w:p>
    <w:p w:rsidR="007550CC" w:rsidRDefault="007550CC" w:rsidP="007B31EA">
      <w:pPr>
        <w:spacing w:line="360" w:lineRule="auto"/>
        <w:jc w:val="center"/>
        <w:rPr>
          <w:color w:val="000000"/>
        </w:rPr>
      </w:pPr>
    </w:p>
    <w:p w:rsidR="007B31EA" w:rsidRPr="004932A9" w:rsidRDefault="007B31EA" w:rsidP="007B31EA">
      <w:pPr>
        <w:spacing w:line="360" w:lineRule="auto"/>
        <w:jc w:val="center"/>
      </w:pPr>
      <w:r w:rsidRPr="004932A9">
        <w:rPr>
          <w:color w:val="000000"/>
        </w:rPr>
        <w:lastRenderedPageBreak/>
        <w:t>BIBLIOGRAFIA</w:t>
      </w:r>
    </w:p>
    <w:p w:rsidR="007B31EA" w:rsidRDefault="007B31EA" w:rsidP="007B31EA">
      <w:pPr>
        <w:spacing w:line="360" w:lineRule="auto"/>
      </w:pPr>
    </w:p>
    <w:p w:rsidR="007B31EA" w:rsidRDefault="007B31EA" w:rsidP="007B31EA">
      <w:pPr>
        <w:pStyle w:val="Corpodetexto2"/>
        <w:tabs>
          <w:tab w:val="left" w:pos="6960"/>
        </w:tabs>
        <w:ind w:right="44"/>
        <w:jc w:val="both"/>
        <w:outlineLvl w:val="0"/>
      </w:pPr>
      <w:r>
        <w:t xml:space="preserve"> 1.</w:t>
      </w:r>
      <w:r w:rsidRPr="00664553">
        <w:t xml:space="preserve"> DE ANTUNES DA SILVA</w:t>
      </w:r>
      <w:r>
        <w:tab/>
      </w:r>
      <w:r w:rsidRPr="00DF64FC">
        <w:rPr>
          <w:b/>
        </w:rPr>
        <w:t xml:space="preserve"> </w:t>
      </w:r>
    </w:p>
    <w:p w:rsidR="007B31EA" w:rsidRDefault="007B31EA" w:rsidP="007B31EA">
      <w:pPr>
        <w:spacing w:line="360" w:lineRule="auto"/>
        <w:jc w:val="both"/>
      </w:pPr>
      <w:r>
        <w:t>1.1. Livros</w:t>
      </w:r>
    </w:p>
    <w:p w:rsidR="007B31EA" w:rsidRPr="00DF1F0F" w:rsidRDefault="007B31EA" w:rsidP="007B31EA">
      <w:pPr>
        <w:spacing w:line="360" w:lineRule="auto"/>
        <w:jc w:val="both"/>
        <w:outlineLvl w:val="0"/>
      </w:pPr>
      <w:r>
        <w:t>1.1.1. Conto</w:t>
      </w:r>
    </w:p>
    <w:p w:rsidR="007B31EA" w:rsidRPr="00C96864" w:rsidRDefault="007B31EA" w:rsidP="007B31EA">
      <w:pPr>
        <w:spacing w:line="360" w:lineRule="auto"/>
        <w:jc w:val="both"/>
      </w:pPr>
      <w:r w:rsidRPr="00C96864">
        <w:rPr>
          <w:i/>
        </w:rPr>
        <w:t>Vidas</w:t>
      </w:r>
      <w:r>
        <w:t xml:space="preserve">, </w:t>
      </w:r>
      <w:r w:rsidRPr="00C96864">
        <w:t>1ª ed.</w:t>
      </w:r>
      <w:r>
        <w:t>,</w:t>
      </w:r>
      <w:r w:rsidRPr="00C96864">
        <w:t xml:space="preserve"> Beja, Minerva Comercial, 1941.</w:t>
      </w:r>
    </w:p>
    <w:p w:rsidR="007B31EA" w:rsidRDefault="007B31EA" w:rsidP="007B31EA">
      <w:pPr>
        <w:spacing w:line="360" w:lineRule="auto"/>
        <w:ind w:left="540" w:hanging="540"/>
        <w:jc w:val="both"/>
      </w:pPr>
      <w:r w:rsidRPr="00C96864">
        <w:rPr>
          <w:i/>
        </w:rPr>
        <w:t>Gaimirra</w:t>
      </w:r>
      <w:r>
        <w:t>,</w:t>
      </w:r>
      <w:r w:rsidRPr="00C96864">
        <w:t xml:space="preserve"> 1ª ed.</w:t>
      </w:r>
      <w:r>
        <w:t>,</w:t>
      </w:r>
      <w:r w:rsidRPr="00C96864">
        <w:t xml:space="preserve"> Lisboa, Inquérito,</w:t>
      </w:r>
      <w:r>
        <w:t xml:space="preserve"> 1945;</w:t>
      </w:r>
      <w:r w:rsidRPr="00C96864">
        <w:rPr>
          <w:i/>
        </w:rPr>
        <w:t xml:space="preserve"> </w:t>
      </w:r>
      <w:r w:rsidRPr="00C96864">
        <w:t>2ª ed. rev.</w:t>
      </w:r>
      <w:r>
        <w:t>,</w:t>
      </w:r>
      <w:r w:rsidRPr="00C96864">
        <w:rPr>
          <w:i/>
        </w:rPr>
        <w:t xml:space="preserve"> </w:t>
      </w:r>
      <w:r w:rsidR="0012032A">
        <w:t xml:space="preserve">Lisboa, Livros Horizonte, </w:t>
      </w:r>
      <w:proofErr w:type="gramStart"/>
      <w:r w:rsidRPr="00C96864">
        <w:t>1983</w:t>
      </w:r>
      <w:r w:rsidR="0012032A">
        <w:t xml:space="preserve">    </w:t>
      </w:r>
      <w:r w:rsidR="00313861">
        <w:t>[capas</w:t>
      </w:r>
      <w:proofErr w:type="gramEnd"/>
      <w:r>
        <w:t xml:space="preserve"> de Manuel Ribeiro de Pavia].</w:t>
      </w:r>
    </w:p>
    <w:p w:rsidR="007B31EA" w:rsidRPr="00C96864" w:rsidRDefault="007B31EA" w:rsidP="007B31EA">
      <w:pPr>
        <w:spacing w:line="360" w:lineRule="auto"/>
        <w:ind w:left="540" w:hanging="540"/>
        <w:jc w:val="both"/>
      </w:pPr>
      <w:r w:rsidRPr="00C96864">
        <w:rPr>
          <w:i/>
        </w:rPr>
        <w:t>Vila Adormecida</w:t>
      </w:r>
      <w:r>
        <w:t>,</w:t>
      </w:r>
      <w:r w:rsidRPr="00C96864">
        <w:t xml:space="preserve"> 1ª ed.</w:t>
      </w:r>
      <w:r>
        <w:t>, Lisboa, Portugália, 1947 [capa de Manuel Ribeiro de Pavia]; 2ª ed. rev., Lisboa, Livros Horizonte, 1984.</w:t>
      </w:r>
      <w:r w:rsidRPr="00C96864">
        <w:t xml:space="preserve">                                                                                                                                                         </w:t>
      </w:r>
    </w:p>
    <w:p w:rsidR="007B31EA" w:rsidRPr="00C96864" w:rsidRDefault="007B31EA" w:rsidP="007B31EA">
      <w:pPr>
        <w:spacing w:line="360" w:lineRule="auto"/>
        <w:ind w:left="540" w:hanging="540"/>
        <w:jc w:val="both"/>
      </w:pPr>
      <w:r w:rsidRPr="00C96864">
        <w:rPr>
          <w:i/>
        </w:rPr>
        <w:t>Sam Jacinto</w:t>
      </w:r>
      <w:r>
        <w:t>,</w:t>
      </w:r>
      <w:r w:rsidRPr="00C96864">
        <w:t xml:space="preserve"> 1ª</w:t>
      </w:r>
      <w:r>
        <w:t xml:space="preserve"> </w:t>
      </w:r>
      <w:r w:rsidRPr="00C96864">
        <w:t>ed.</w:t>
      </w:r>
      <w:r>
        <w:t>,</w:t>
      </w:r>
      <w:r w:rsidRPr="00C96864">
        <w:t xml:space="preserve"> Lisboa, </w:t>
      </w:r>
      <w:r>
        <w:t xml:space="preserve">Portugália, 1950 [capa de Manuel Ribeiro de Pavia]; </w:t>
      </w:r>
      <w:r w:rsidRPr="00C96864">
        <w:t>2ª ed.</w:t>
      </w:r>
      <w:r>
        <w:t>,</w:t>
      </w:r>
      <w:r w:rsidRPr="00C96864">
        <w:t xml:space="preserve"> Lisboa, Caminho,</w:t>
      </w:r>
      <w:r>
        <w:t xml:space="preserve"> </w:t>
      </w:r>
      <w:r w:rsidRPr="002B7ACF">
        <w:rPr>
          <w:i/>
        </w:rPr>
        <w:t>Série Letras</w:t>
      </w:r>
      <w:r>
        <w:t>, nº31,</w:t>
      </w:r>
      <w:r w:rsidRPr="00C96864">
        <w:t xml:space="preserve"> 1978</w:t>
      </w:r>
      <w:r>
        <w:t>.</w:t>
      </w:r>
    </w:p>
    <w:p w:rsidR="007B31EA" w:rsidRDefault="007B31EA" w:rsidP="007B31EA">
      <w:pPr>
        <w:spacing w:line="360" w:lineRule="auto"/>
        <w:ind w:left="540" w:hanging="540"/>
        <w:jc w:val="both"/>
      </w:pPr>
      <w:r w:rsidRPr="00C96864">
        <w:rPr>
          <w:i/>
        </w:rPr>
        <w:t>O Aprendiz de Ladrão</w:t>
      </w:r>
      <w:r>
        <w:t xml:space="preserve">, 1ª ed., Lisboa, Tipografia Garcia e Carvalho, 1955 [ilustrações de Manuel Ribeiro de Pavia]; </w:t>
      </w:r>
      <w:r w:rsidRPr="00C96864">
        <w:t>2ª ed. rev.</w:t>
      </w:r>
      <w:r>
        <w:t>,</w:t>
      </w:r>
      <w:r w:rsidRPr="00C96864">
        <w:t xml:space="preserve"> Lisboa, Livros Horizonte, 1985</w:t>
      </w:r>
      <w:r>
        <w:t>.</w:t>
      </w:r>
    </w:p>
    <w:p w:rsidR="007B31EA" w:rsidRDefault="007B31EA" w:rsidP="007B31EA">
      <w:pPr>
        <w:spacing w:line="360" w:lineRule="auto"/>
        <w:ind w:left="540" w:hanging="540"/>
        <w:jc w:val="both"/>
      </w:pPr>
      <w:r w:rsidRPr="00C96864">
        <w:rPr>
          <w:i/>
        </w:rPr>
        <w:t>O Amigo das Tempestades</w:t>
      </w:r>
      <w:r>
        <w:t xml:space="preserve">, 1ª ed., Coimbra, Tipografia Atlântida, </w:t>
      </w:r>
      <w:r w:rsidRPr="003C6BE7">
        <w:rPr>
          <w:i/>
        </w:rPr>
        <w:t>Textos Vértice</w:t>
      </w:r>
      <w:r>
        <w:t xml:space="preserve">, 1958; </w:t>
      </w:r>
      <w:r w:rsidRPr="00C96864">
        <w:t>2ª ed.</w:t>
      </w:r>
      <w:r w:rsidR="0012032A">
        <w:t>, Lisboa, Portugália, 1962; 3ª</w:t>
      </w:r>
      <w:r>
        <w:t xml:space="preserve"> ed. revista e aumentada, Lisboa, Estampa, col. </w:t>
      </w:r>
      <w:r w:rsidRPr="003C6BE7">
        <w:rPr>
          <w:i/>
        </w:rPr>
        <w:t>Novas Direcções</w:t>
      </w:r>
      <w:r>
        <w:t>, 19</w:t>
      </w:r>
      <w:r w:rsidR="0012032A">
        <w:t>80 [prefácio de José Manuel Mend</w:t>
      </w:r>
      <w:r>
        <w:t>es].</w:t>
      </w:r>
    </w:p>
    <w:p w:rsidR="007B31EA" w:rsidRPr="00C63BAD" w:rsidRDefault="007B31EA" w:rsidP="007B31EA">
      <w:pPr>
        <w:spacing w:line="360" w:lineRule="auto"/>
        <w:ind w:left="540" w:hanging="540"/>
        <w:jc w:val="both"/>
      </w:pPr>
      <w:r w:rsidRPr="00C63BAD">
        <w:rPr>
          <w:i/>
        </w:rPr>
        <w:t>Infância</w:t>
      </w:r>
      <w:r w:rsidRPr="00C63BAD">
        <w:t>, 1ª ed.,</w:t>
      </w:r>
      <w:r>
        <w:t xml:space="preserve"> </w:t>
      </w:r>
      <w:r w:rsidRPr="00C63BAD">
        <w:t>Lisboa, Oficinas Gr</w:t>
      </w:r>
      <w:r>
        <w:t>áficas de Neogravura, col.</w:t>
      </w:r>
      <w:r w:rsidRPr="00C63BAD">
        <w:t xml:space="preserve"> </w:t>
      </w:r>
      <w:r w:rsidRPr="00C63BAD">
        <w:rPr>
          <w:i/>
        </w:rPr>
        <w:t>Mosaico</w:t>
      </w:r>
      <w:r w:rsidRPr="00C63BAD">
        <w:t>, nº</w:t>
      </w:r>
      <w:r>
        <w:t xml:space="preserve"> </w:t>
      </w:r>
      <w:r w:rsidRPr="00C63BAD">
        <w:t>84</w:t>
      </w:r>
      <w:r>
        <w:t xml:space="preserve">, 1959 </w:t>
      </w:r>
      <w:r w:rsidRPr="00C63BAD">
        <w:t xml:space="preserve">[conjunto de três contos já antes publicados; capa de Bernardo Marques]. </w:t>
      </w:r>
    </w:p>
    <w:p w:rsidR="007B31EA" w:rsidRPr="00C96864" w:rsidRDefault="007B31EA" w:rsidP="007B31EA">
      <w:pPr>
        <w:spacing w:line="360" w:lineRule="auto"/>
        <w:ind w:left="540" w:hanging="540"/>
        <w:jc w:val="both"/>
      </w:pPr>
      <w:r w:rsidRPr="00C96864">
        <w:rPr>
          <w:i/>
        </w:rPr>
        <w:t>A Visita</w:t>
      </w:r>
      <w:r>
        <w:t>,</w:t>
      </w:r>
      <w:r w:rsidRPr="00C96864">
        <w:t xml:space="preserve"> 1ª ed.</w:t>
      </w:r>
      <w:r>
        <w:t>,</w:t>
      </w:r>
      <w:r w:rsidRPr="00C96864">
        <w:t xml:space="preserve"> Porto, Livraria Divulgação, </w:t>
      </w:r>
      <w:r>
        <w:t>c</w:t>
      </w:r>
      <w:r w:rsidRPr="00C96864">
        <w:t xml:space="preserve">ol. </w:t>
      </w:r>
      <w:r w:rsidRPr="006D673A">
        <w:rPr>
          <w:i/>
        </w:rPr>
        <w:t>Imbondeiro</w:t>
      </w:r>
      <w:r>
        <w:t>, nº 34,</w:t>
      </w:r>
      <w:r w:rsidRPr="00C96864">
        <w:t>196</w:t>
      </w:r>
      <w:r>
        <w:t>2 [capa de Fe</w:t>
      </w:r>
      <w:r>
        <w:t>r</w:t>
      </w:r>
      <w:r>
        <w:t>nando Marques].</w:t>
      </w:r>
      <w:r w:rsidRPr="00C96864">
        <w:rPr>
          <w:i/>
        </w:rPr>
        <w:t xml:space="preserve">                                               </w:t>
      </w:r>
      <w:r w:rsidRPr="00C96864">
        <w:t xml:space="preserve">                         </w:t>
      </w:r>
    </w:p>
    <w:p w:rsidR="007B31EA" w:rsidRPr="00C96864" w:rsidRDefault="007B31EA" w:rsidP="007B31EA">
      <w:pPr>
        <w:spacing w:line="360" w:lineRule="auto"/>
        <w:ind w:left="540" w:hanging="540"/>
        <w:jc w:val="both"/>
      </w:pPr>
      <w:r>
        <w:rPr>
          <w:i/>
        </w:rPr>
        <w:t>Alentejo É</w:t>
      </w:r>
      <w:r w:rsidRPr="00C96864">
        <w:rPr>
          <w:i/>
        </w:rPr>
        <w:t xml:space="preserve"> Sangue</w:t>
      </w:r>
      <w:r w:rsidRPr="000449D1">
        <w:t>,</w:t>
      </w:r>
      <w:r>
        <w:rPr>
          <w:i/>
        </w:rPr>
        <w:t xml:space="preserve"> </w:t>
      </w:r>
      <w:r>
        <w:t xml:space="preserve">1ª </w:t>
      </w:r>
      <w:r w:rsidRPr="00C96864">
        <w:t>ed.</w:t>
      </w:r>
      <w:r>
        <w:t>,</w:t>
      </w:r>
      <w:r w:rsidRPr="00C96864">
        <w:rPr>
          <w:i/>
        </w:rPr>
        <w:t xml:space="preserve"> </w:t>
      </w:r>
      <w:r>
        <w:t xml:space="preserve">Lisboa, Portugália, col. </w:t>
      </w:r>
      <w:r w:rsidRPr="00435E30">
        <w:rPr>
          <w:i/>
        </w:rPr>
        <w:t>O Livro de Bolso</w:t>
      </w:r>
      <w:r>
        <w:t xml:space="preserve">, nº 93 e 94, 1966 [capa de João da Câmara Leme]; 2ª ed. revista e aumentada, Lisboa, Editores Associados, </w:t>
      </w:r>
      <w:r w:rsidRPr="003C6BE7">
        <w:rPr>
          <w:i/>
        </w:rPr>
        <w:t>Livros Unibolso</w:t>
      </w:r>
      <w:r>
        <w:t>, nº 92, 1975; 3ª</w:t>
      </w:r>
      <w:r w:rsidR="0012032A">
        <w:t xml:space="preserve"> </w:t>
      </w:r>
      <w:r>
        <w:t>ed. revista e aumentada, Lisboa, Livros Horizonte, 1984.</w:t>
      </w:r>
    </w:p>
    <w:p w:rsidR="007B31EA" w:rsidRDefault="007B31EA" w:rsidP="007B31EA">
      <w:pPr>
        <w:spacing w:line="360" w:lineRule="auto"/>
        <w:ind w:left="540" w:hanging="540"/>
        <w:jc w:val="both"/>
      </w:pPr>
      <w:r w:rsidRPr="00C96864">
        <w:rPr>
          <w:i/>
        </w:rPr>
        <w:t>Uma Pinga de Chuva</w:t>
      </w:r>
      <w:r>
        <w:t>, 1ª ed., Lisboa, Prelo, 1972;</w:t>
      </w:r>
      <w:r w:rsidRPr="00C96864">
        <w:t xml:space="preserve"> 2ª ed.</w:t>
      </w:r>
      <w:r>
        <w:t>,</w:t>
      </w:r>
      <w:r w:rsidRPr="00C96864">
        <w:t xml:space="preserve"> Li</w:t>
      </w:r>
      <w:r w:rsidR="00313861">
        <w:t>sboa, Círculo de Leitores, 1983</w:t>
      </w:r>
      <w:r w:rsidR="00AF53BA">
        <w:t xml:space="preserve"> </w:t>
      </w:r>
      <w:r w:rsidR="00313861">
        <w:t>[capa de Luís Correia].</w:t>
      </w:r>
    </w:p>
    <w:p w:rsidR="007B31EA" w:rsidRDefault="007B31EA" w:rsidP="007B31EA">
      <w:pPr>
        <w:spacing w:line="360" w:lineRule="auto"/>
        <w:ind w:left="540" w:hanging="540"/>
        <w:jc w:val="both"/>
      </w:pPr>
      <w:r>
        <w:rPr>
          <w:i/>
        </w:rPr>
        <w:t>Exilado e Outros Contos</w:t>
      </w:r>
      <w:r w:rsidRPr="002B7ACF">
        <w:t>,</w:t>
      </w:r>
      <w:r>
        <w:t xml:space="preserve"> 1ª ed., Porto, Inova, col. </w:t>
      </w:r>
      <w:r w:rsidRPr="002B7ACF">
        <w:rPr>
          <w:i/>
        </w:rPr>
        <w:t>Duas Horas de Leitura</w:t>
      </w:r>
      <w:r>
        <w:t>, nº 18, 1973 [conjunto de dez contos já publicados noutros livros].</w:t>
      </w:r>
    </w:p>
    <w:p w:rsidR="007B31EA" w:rsidRDefault="007B31EA" w:rsidP="007B31EA">
      <w:pPr>
        <w:spacing w:line="360" w:lineRule="auto"/>
        <w:jc w:val="both"/>
        <w:outlineLvl w:val="0"/>
      </w:pPr>
    </w:p>
    <w:p w:rsidR="007B31EA" w:rsidRPr="00C96864" w:rsidRDefault="007B31EA" w:rsidP="007B31EA">
      <w:pPr>
        <w:spacing w:line="360" w:lineRule="auto"/>
        <w:jc w:val="both"/>
        <w:outlineLvl w:val="0"/>
      </w:pPr>
      <w:r>
        <w:t xml:space="preserve">1.1.2. </w:t>
      </w:r>
      <w:r w:rsidRPr="00C96864">
        <w:t>Romance</w:t>
      </w:r>
    </w:p>
    <w:p w:rsidR="007B31EA" w:rsidRPr="00C96864" w:rsidRDefault="007B31EA" w:rsidP="007B31EA">
      <w:pPr>
        <w:spacing w:line="360" w:lineRule="auto"/>
        <w:ind w:left="540" w:hanging="540"/>
        <w:jc w:val="both"/>
      </w:pPr>
      <w:r>
        <w:rPr>
          <w:i/>
        </w:rPr>
        <w:t xml:space="preserve"> Suão</w:t>
      </w:r>
      <w:r>
        <w:t xml:space="preserve">, 1ª e 2ª ed., Lisboa, Portugália, col. </w:t>
      </w:r>
      <w:r>
        <w:rPr>
          <w:i/>
        </w:rPr>
        <w:t>O Livro de Bolso</w:t>
      </w:r>
      <w:r>
        <w:t xml:space="preserve">, nº 11, 1960 e 1961 [capas de Octávio Clérigo]; 3ª e 4ªed., Lisboa, Dom Quixote, col. </w:t>
      </w:r>
      <w:r>
        <w:rPr>
          <w:i/>
        </w:rPr>
        <w:t>Romances Exemplares</w:t>
      </w:r>
      <w:r>
        <w:t xml:space="preserve">, </w:t>
      </w:r>
      <w:r w:rsidR="00386542">
        <w:lastRenderedPageBreak/>
        <w:t>nº 18, 1970 e 1974 [</w:t>
      </w:r>
      <w:r>
        <w:t xml:space="preserve">capas de </w:t>
      </w:r>
      <w:r w:rsidR="00386542">
        <w:t>Fernando Felgueiras</w:t>
      </w:r>
      <w:r>
        <w:t>]</w:t>
      </w:r>
      <w:r w:rsidR="00386542">
        <w:t xml:space="preserve">; </w:t>
      </w:r>
      <w:r>
        <w:t>5ª ed., Lisboa, Círculo de Le</w:t>
      </w:r>
      <w:r>
        <w:t>i</w:t>
      </w:r>
      <w:r>
        <w:t>tores, 1974; 6ª ed., Lisboa, Bertrand, 1978 [apresentação de José Manuel Tenga</w:t>
      </w:r>
      <w:r>
        <w:t>r</w:t>
      </w:r>
      <w:r>
        <w:t xml:space="preserve">rinha e capa de Henrique Ruivo]; 7ª ed., Lisboa, Livros Horizonte, 1985 [capa com ilustração de Manuel Ribeiro de Pavia]. </w:t>
      </w:r>
    </w:p>
    <w:p w:rsidR="007B31EA" w:rsidRPr="00C96864" w:rsidRDefault="0012032A" w:rsidP="007B31EA">
      <w:pPr>
        <w:spacing w:line="360" w:lineRule="auto"/>
        <w:ind w:left="540" w:hanging="540"/>
        <w:jc w:val="both"/>
      </w:pPr>
      <w:r>
        <w:rPr>
          <w:i/>
        </w:rPr>
        <w:t>Terra do n</w:t>
      </w:r>
      <w:r w:rsidR="007B31EA" w:rsidRPr="00C96864">
        <w:rPr>
          <w:i/>
        </w:rPr>
        <w:t>osso Pão</w:t>
      </w:r>
      <w:r w:rsidR="007B31EA">
        <w:t>, 1ª</w:t>
      </w:r>
      <w:r>
        <w:t xml:space="preserve"> </w:t>
      </w:r>
      <w:r w:rsidR="007B31EA">
        <w:t xml:space="preserve">ed., Lisboa, Portugália, col. </w:t>
      </w:r>
      <w:r w:rsidR="007B31EA" w:rsidRPr="00435E30">
        <w:rPr>
          <w:i/>
        </w:rPr>
        <w:t>Contemporânea</w:t>
      </w:r>
      <w:r w:rsidR="007B31EA">
        <w:t>, nº 63,</w:t>
      </w:r>
      <w:r>
        <w:t xml:space="preserve"> </w:t>
      </w:r>
      <w:r w:rsidR="007B31EA">
        <w:t xml:space="preserve">1964 [capa de João da Câmara Leme]; 2ª </w:t>
      </w:r>
      <w:r w:rsidR="007B31EA" w:rsidRPr="00C96864">
        <w:t>ed.</w:t>
      </w:r>
      <w:r w:rsidR="007B31EA">
        <w:t>,</w:t>
      </w:r>
      <w:r w:rsidR="007B31EA" w:rsidRPr="00C96864">
        <w:t xml:space="preserve"> Lisboa, Bertrand, 1975.</w:t>
      </w:r>
    </w:p>
    <w:p w:rsidR="007B31EA" w:rsidRPr="00C96864" w:rsidRDefault="007B31EA" w:rsidP="007B31EA">
      <w:pPr>
        <w:spacing w:line="360" w:lineRule="auto"/>
        <w:ind w:left="540" w:hanging="540"/>
        <w:jc w:val="both"/>
      </w:pPr>
      <w:r w:rsidRPr="00C96864">
        <w:rPr>
          <w:i/>
        </w:rPr>
        <w:t xml:space="preserve"> A Fábrica</w:t>
      </w:r>
      <w:r>
        <w:t xml:space="preserve">, </w:t>
      </w:r>
      <w:r w:rsidRPr="00C96864">
        <w:t>1ª</w:t>
      </w:r>
      <w:r>
        <w:t xml:space="preserve"> </w:t>
      </w:r>
      <w:r w:rsidRPr="00C96864">
        <w:t>ed.</w:t>
      </w:r>
      <w:r>
        <w:t>,</w:t>
      </w:r>
      <w:r w:rsidRPr="00C96864">
        <w:t xml:space="preserve"> Lisboa, Estampa,</w:t>
      </w:r>
      <w:r>
        <w:t xml:space="preserve"> col. </w:t>
      </w:r>
      <w:r w:rsidRPr="00435E30">
        <w:rPr>
          <w:i/>
        </w:rPr>
        <w:t>Novas Direcções</w:t>
      </w:r>
      <w:r>
        <w:t>, nº 36, 1979 [capa de Rogério Ribeiro].</w:t>
      </w:r>
    </w:p>
    <w:p w:rsidR="007B31EA" w:rsidRDefault="007B31EA" w:rsidP="007B31EA">
      <w:pPr>
        <w:spacing w:line="360" w:lineRule="auto"/>
        <w:jc w:val="both"/>
      </w:pPr>
    </w:p>
    <w:p w:rsidR="007B31EA" w:rsidRPr="00C72867" w:rsidRDefault="007B31EA" w:rsidP="007B31EA">
      <w:pPr>
        <w:spacing w:line="360" w:lineRule="auto"/>
        <w:jc w:val="both"/>
        <w:outlineLvl w:val="0"/>
      </w:pPr>
      <w:r w:rsidRPr="00C96864">
        <w:t xml:space="preserve"> </w:t>
      </w:r>
      <w:r>
        <w:t>1.1.3. Verso</w:t>
      </w:r>
    </w:p>
    <w:p w:rsidR="007B31EA" w:rsidRPr="00664553" w:rsidRDefault="007B31EA" w:rsidP="007B31EA">
      <w:pPr>
        <w:pStyle w:val="Corpodetexto2"/>
        <w:tabs>
          <w:tab w:val="left" w:pos="8460"/>
        </w:tabs>
        <w:spacing w:line="360" w:lineRule="auto"/>
        <w:ind w:left="540" w:right="44" w:hanging="540"/>
        <w:jc w:val="both"/>
      </w:pPr>
      <w:r>
        <w:rPr>
          <w:i/>
        </w:rPr>
        <w:t>Esta Terra que É</w:t>
      </w:r>
      <w:r w:rsidR="003A7CC8">
        <w:rPr>
          <w:i/>
        </w:rPr>
        <w:t xml:space="preserve"> n</w:t>
      </w:r>
      <w:r w:rsidRPr="00664553">
        <w:rPr>
          <w:i/>
        </w:rPr>
        <w:t>ossa</w:t>
      </w:r>
      <w:r w:rsidRPr="00664553">
        <w:t xml:space="preserve">, 1ªed., Lisboa, Tipografia Ideal, </w:t>
      </w:r>
      <w:r w:rsidRPr="009808F3">
        <w:t>col.</w:t>
      </w:r>
      <w:r w:rsidRPr="00664553">
        <w:rPr>
          <w:i/>
        </w:rPr>
        <w:t xml:space="preserve"> Cancioneiro Geral</w:t>
      </w:r>
      <w:r w:rsidRPr="00664553">
        <w:t>, nº 11,</w:t>
      </w:r>
      <w:r>
        <w:t xml:space="preserve"> </w:t>
      </w:r>
      <w:r w:rsidRPr="00664553">
        <w:t>1952.</w:t>
      </w:r>
    </w:p>
    <w:p w:rsidR="007B31EA" w:rsidRPr="00664553" w:rsidRDefault="007B31EA" w:rsidP="007B31EA">
      <w:pPr>
        <w:pStyle w:val="Corpodetexto2"/>
        <w:tabs>
          <w:tab w:val="left" w:pos="8460"/>
        </w:tabs>
        <w:spacing w:line="360" w:lineRule="auto"/>
        <w:ind w:left="540" w:right="44" w:hanging="540"/>
        <w:jc w:val="both"/>
      </w:pPr>
      <w:r w:rsidRPr="00664553">
        <w:rPr>
          <w:i/>
        </w:rPr>
        <w:t>Canções do Vento</w:t>
      </w:r>
      <w:r w:rsidRPr="00664553">
        <w:t>, 1º</w:t>
      </w:r>
      <w:r>
        <w:t xml:space="preserve"> </w:t>
      </w:r>
      <w:r w:rsidRPr="00664553">
        <w:t>ed., Lisboa, Eu</w:t>
      </w:r>
      <w:r>
        <w:t>ropa-</w:t>
      </w:r>
      <w:r w:rsidRPr="00664553">
        <w:t xml:space="preserve">América, Tipografia Ideal, </w:t>
      </w:r>
      <w:r w:rsidRPr="009808F3">
        <w:t>col</w:t>
      </w:r>
      <w:r w:rsidRPr="00664553">
        <w:rPr>
          <w:i/>
        </w:rPr>
        <w:t>. Cancioneiro Geral</w:t>
      </w:r>
      <w:r w:rsidRPr="00664553">
        <w:t>, nº</w:t>
      </w:r>
      <w:r>
        <w:t xml:space="preserve"> </w:t>
      </w:r>
      <w:r w:rsidR="007550CC">
        <w:t xml:space="preserve">19, </w:t>
      </w:r>
      <w:proofErr w:type="gramStart"/>
      <w:r w:rsidR="007550CC">
        <w:t>1957[capa</w:t>
      </w:r>
      <w:proofErr w:type="gramEnd"/>
      <w:r w:rsidR="007550CC">
        <w:t xml:space="preserve"> com desenho de Júlio Pomar].</w:t>
      </w:r>
    </w:p>
    <w:p w:rsidR="007B31EA" w:rsidRPr="00664553" w:rsidRDefault="007B31EA" w:rsidP="00545E9F">
      <w:pPr>
        <w:pStyle w:val="Corpodetexto2"/>
        <w:tabs>
          <w:tab w:val="left" w:pos="8460"/>
        </w:tabs>
        <w:spacing w:line="360" w:lineRule="auto"/>
        <w:ind w:right="44"/>
        <w:jc w:val="both"/>
      </w:pPr>
      <w:r>
        <w:rPr>
          <w:i/>
        </w:rPr>
        <w:t>Rio Deg</w:t>
      </w:r>
      <w:r w:rsidRPr="00664553">
        <w:rPr>
          <w:i/>
        </w:rPr>
        <w:t>ebe</w:t>
      </w:r>
      <w:r w:rsidRPr="00664553">
        <w:t>, 1ª</w:t>
      </w:r>
      <w:r>
        <w:t xml:space="preserve"> </w:t>
      </w:r>
      <w:r w:rsidR="009241B2">
        <w:t>ed., Lisboa, Prelo, 1973 [capa de Dorindo de Carvalho]</w:t>
      </w:r>
      <w:r w:rsidR="007550CC">
        <w:t>.</w:t>
      </w:r>
    </w:p>
    <w:p w:rsidR="007B31EA" w:rsidRPr="00F42D86" w:rsidRDefault="007B31EA" w:rsidP="00545E9F">
      <w:pPr>
        <w:pStyle w:val="Corpodetexto2"/>
        <w:tabs>
          <w:tab w:val="left" w:pos="8460"/>
        </w:tabs>
        <w:spacing w:line="360" w:lineRule="auto"/>
        <w:ind w:right="44"/>
        <w:jc w:val="both"/>
      </w:pPr>
      <w:r w:rsidRPr="00F42D86">
        <w:rPr>
          <w:i/>
        </w:rPr>
        <w:t>Senhor Vento</w:t>
      </w:r>
      <w:r>
        <w:t xml:space="preserve">, 1ª </w:t>
      </w:r>
      <w:r w:rsidRPr="00F42D86">
        <w:t>ed.,</w:t>
      </w:r>
      <w:r>
        <w:t xml:space="preserve"> Lisboa, Livros Horizonte, 1982 [capa de </w:t>
      </w:r>
      <w:r w:rsidR="009241B2">
        <w:t>Gilherme Parente]</w:t>
      </w:r>
      <w:r w:rsidR="007550CC">
        <w:t>.</w:t>
      </w:r>
      <w:r w:rsidR="00AC6827">
        <w:t xml:space="preserve">           </w:t>
      </w:r>
      <w:r w:rsidR="009241B2">
        <w:t xml:space="preserve"> </w:t>
      </w:r>
    </w:p>
    <w:p w:rsidR="007B31EA" w:rsidRPr="005F67B5" w:rsidRDefault="007B31EA" w:rsidP="00545E9F">
      <w:pPr>
        <w:pStyle w:val="Corpodetexto2"/>
        <w:tabs>
          <w:tab w:val="left" w:pos="8460"/>
        </w:tabs>
        <w:spacing w:line="360" w:lineRule="auto"/>
        <w:ind w:left="540" w:right="44" w:hanging="540"/>
        <w:jc w:val="both"/>
        <w:rPr>
          <w:i/>
        </w:rPr>
      </w:pPr>
      <w:r w:rsidRPr="00C96864">
        <w:rPr>
          <w:i/>
        </w:rPr>
        <w:t>Breve Antologia Poética</w:t>
      </w:r>
      <w:r w:rsidRPr="00253E77">
        <w:t>,</w:t>
      </w:r>
      <w:r>
        <w:t xml:space="preserve"> </w:t>
      </w:r>
      <w:r w:rsidRPr="00C96864">
        <w:t>1ª</w:t>
      </w:r>
      <w:r>
        <w:t xml:space="preserve"> </w:t>
      </w:r>
      <w:r w:rsidRPr="00C96864">
        <w:t>ed.</w:t>
      </w:r>
      <w:r>
        <w:t>,</w:t>
      </w:r>
      <w:r w:rsidRPr="00C96864">
        <w:rPr>
          <w:i/>
        </w:rPr>
        <w:t xml:space="preserve"> </w:t>
      </w:r>
      <w:r w:rsidRPr="00C96864">
        <w:t xml:space="preserve">Évora, </w:t>
      </w:r>
      <w:r w:rsidR="009241B2">
        <w:t>CM</w:t>
      </w:r>
      <w:r>
        <w:t xml:space="preserve"> Évora, 1991 [ilustrações de António Co</w:t>
      </w:r>
      <w:r>
        <w:t>u</w:t>
      </w:r>
      <w:r>
        <w:t>vinha</w:t>
      </w:r>
      <w:r w:rsidR="009241B2">
        <w:t xml:space="preserve"> (filho)</w:t>
      </w:r>
      <w:r>
        <w:t>].</w:t>
      </w:r>
    </w:p>
    <w:p w:rsidR="007B31EA" w:rsidRPr="00C96864" w:rsidRDefault="007B31EA" w:rsidP="007B31EA">
      <w:pPr>
        <w:spacing w:line="360" w:lineRule="auto"/>
        <w:jc w:val="both"/>
      </w:pPr>
    </w:p>
    <w:p w:rsidR="007B31EA" w:rsidRPr="00C96864" w:rsidRDefault="007B31EA" w:rsidP="007B31EA">
      <w:pPr>
        <w:spacing w:line="360" w:lineRule="auto"/>
        <w:jc w:val="both"/>
        <w:outlineLvl w:val="0"/>
      </w:pPr>
      <w:r>
        <w:t xml:space="preserve">1.1.4. </w:t>
      </w:r>
      <w:r w:rsidRPr="00C96864">
        <w:t>Diário</w:t>
      </w:r>
    </w:p>
    <w:p w:rsidR="007B31EA" w:rsidRPr="00C96864" w:rsidRDefault="007B31EA" w:rsidP="007B31EA">
      <w:pPr>
        <w:spacing w:line="360" w:lineRule="auto"/>
        <w:jc w:val="both"/>
      </w:pPr>
      <w:r w:rsidRPr="00C96864">
        <w:rPr>
          <w:i/>
        </w:rPr>
        <w:t xml:space="preserve"> Jornal I</w:t>
      </w:r>
      <w:r>
        <w:t>,</w:t>
      </w:r>
      <w:r w:rsidRPr="00C96864">
        <w:t xml:space="preserve"> 1ª</w:t>
      </w:r>
      <w:r>
        <w:t xml:space="preserve"> </w:t>
      </w:r>
      <w:r w:rsidRPr="00C96864">
        <w:t>ed.</w:t>
      </w:r>
      <w:r>
        <w:t>,</w:t>
      </w:r>
      <w:r w:rsidRPr="00C96864">
        <w:t xml:space="preserve"> Lisboa</w:t>
      </w:r>
      <w:r>
        <w:t>, Livros Horizonte, 1987 [capa de Joaquim Rodrigo].</w:t>
      </w:r>
    </w:p>
    <w:p w:rsidR="007B31EA" w:rsidRPr="00C96864" w:rsidRDefault="007B31EA" w:rsidP="007B31EA">
      <w:pPr>
        <w:spacing w:line="360" w:lineRule="auto"/>
        <w:jc w:val="both"/>
      </w:pPr>
      <w:r w:rsidRPr="00C96864">
        <w:rPr>
          <w:i/>
        </w:rPr>
        <w:t xml:space="preserve"> Jornal II</w:t>
      </w:r>
      <w:r>
        <w:t>,</w:t>
      </w:r>
      <w:r w:rsidRPr="00C96864">
        <w:t xml:space="preserve"> 1ª</w:t>
      </w:r>
      <w:r>
        <w:t xml:space="preserve"> </w:t>
      </w:r>
      <w:r w:rsidRPr="00C96864">
        <w:t>ed.</w:t>
      </w:r>
      <w:r>
        <w:t>,</w:t>
      </w:r>
      <w:r w:rsidRPr="00C96864">
        <w:t xml:space="preserve"> Lisboa, Livros Horizonte, 1990.</w:t>
      </w:r>
    </w:p>
    <w:p w:rsidR="007B31EA" w:rsidRDefault="007B31EA" w:rsidP="007B31EA">
      <w:pPr>
        <w:spacing w:line="360" w:lineRule="auto"/>
        <w:jc w:val="both"/>
      </w:pPr>
    </w:p>
    <w:p w:rsidR="007B31EA" w:rsidRPr="00C96864" w:rsidRDefault="007B31EA" w:rsidP="007B31EA">
      <w:pPr>
        <w:spacing w:line="360" w:lineRule="auto"/>
        <w:jc w:val="both"/>
      </w:pPr>
      <w:r>
        <w:t xml:space="preserve">1.1.5. </w:t>
      </w:r>
    </w:p>
    <w:p w:rsidR="007B31EA" w:rsidRDefault="007B31EA" w:rsidP="007B31EA">
      <w:pPr>
        <w:spacing w:line="360" w:lineRule="auto"/>
        <w:jc w:val="both"/>
        <w:outlineLvl w:val="0"/>
      </w:pPr>
      <w:r w:rsidRPr="00C96864">
        <w:t>Reportagem</w:t>
      </w:r>
    </w:p>
    <w:p w:rsidR="007B31EA" w:rsidRPr="00C96864" w:rsidRDefault="007B31EA" w:rsidP="009241B2">
      <w:pPr>
        <w:spacing w:line="360" w:lineRule="auto"/>
        <w:ind w:left="567" w:hanging="567"/>
        <w:jc w:val="both"/>
      </w:pPr>
      <w:r w:rsidRPr="00C96864">
        <w:rPr>
          <w:i/>
        </w:rPr>
        <w:t>Terras Velhas Semeadas de Novo</w:t>
      </w:r>
      <w:r>
        <w:t xml:space="preserve">, </w:t>
      </w:r>
      <w:r w:rsidRPr="00C96864">
        <w:t>1ª</w:t>
      </w:r>
      <w:r>
        <w:t xml:space="preserve"> e 2ª </w:t>
      </w:r>
      <w:r w:rsidRPr="00C96864">
        <w:t>ed</w:t>
      </w:r>
      <w:r>
        <w:t>,</w:t>
      </w:r>
      <w:r w:rsidR="009241B2">
        <w:t xml:space="preserve"> Amadora, Bertrand, 1976 e 1977 [capa de José Cândido]</w:t>
      </w:r>
      <w:r w:rsidR="007550CC">
        <w:t>.</w:t>
      </w:r>
      <w:r>
        <w:t xml:space="preserve">   </w:t>
      </w:r>
      <w:r w:rsidRPr="00C96864">
        <w:t xml:space="preserve">        </w:t>
      </w:r>
    </w:p>
    <w:p w:rsidR="007B31EA" w:rsidRPr="007550CC" w:rsidRDefault="007B31EA" w:rsidP="007B31EA">
      <w:pPr>
        <w:spacing w:line="360" w:lineRule="auto"/>
        <w:jc w:val="both"/>
        <w:rPr>
          <w:sz w:val="22"/>
        </w:rPr>
      </w:pPr>
      <w:r w:rsidRPr="00C96864">
        <w:rPr>
          <w:i/>
        </w:rPr>
        <w:t>Alqueva</w:t>
      </w:r>
      <w:r w:rsidRPr="00C96864">
        <w:t xml:space="preserve"> </w:t>
      </w:r>
      <w:r w:rsidRPr="00C96864">
        <w:rPr>
          <w:i/>
        </w:rPr>
        <w:t>a Grande Barragem</w:t>
      </w:r>
      <w:r>
        <w:t>,</w:t>
      </w:r>
      <w:r w:rsidRPr="00C96864">
        <w:t xml:space="preserve"> 1ª</w:t>
      </w:r>
      <w:r>
        <w:t xml:space="preserve"> </w:t>
      </w:r>
      <w:r w:rsidRPr="00C96864">
        <w:t>ed.</w:t>
      </w:r>
      <w:r>
        <w:t>,</w:t>
      </w:r>
      <w:r w:rsidR="007550CC">
        <w:t xml:space="preserve"> Lisboa, Livros Horizonte, 1982 </w:t>
      </w:r>
      <w:r w:rsidR="00F66072">
        <w:rPr>
          <w:sz w:val="22"/>
        </w:rPr>
        <w:t>[</w:t>
      </w:r>
      <w:r w:rsidR="007550CC">
        <w:rPr>
          <w:sz w:val="22"/>
        </w:rPr>
        <w:t>fotografia</w:t>
      </w:r>
      <w:r w:rsidR="00F66072">
        <w:rPr>
          <w:sz w:val="22"/>
        </w:rPr>
        <w:t>s</w:t>
      </w:r>
      <w:r w:rsidR="007550CC">
        <w:rPr>
          <w:sz w:val="22"/>
        </w:rPr>
        <w:t xml:space="preserve"> de </w:t>
      </w:r>
      <w:r w:rsidR="00F66072">
        <w:rPr>
          <w:sz w:val="22"/>
        </w:rPr>
        <w:t>Rui Pacheco].</w:t>
      </w:r>
    </w:p>
    <w:p w:rsidR="007B31EA" w:rsidRDefault="007B31EA" w:rsidP="007B31EA">
      <w:pPr>
        <w:spacing w:line="360" w:lineRule="auto"/>
        <w:jc w:val="both"/>
      </w:pPr>
    </w:p>
    <w:p w:rsidR="007B31EA" w:rsidRDefault="007B31EA" w:rsidP="007B31EA">
      <w:pPr>
        <w:spacing w:line="360" w:lineRule="auto"/>
        <w:jc w:val="both"/>
      </w:pPr>
      <w:r>
        <w:lastRenderedPageBreak/>
        <w:t xml:space="preserve">1.2. Colaborações </w:t>
      </w:r>
      <w:r w:rsidRPr="00664553">
        <w:t>em Antologias</w:t>
      </w:r>
      <w:r>
        <w:rPr>
          <w:rStyle w:val="Refdenotaderodap"/>
        </w:rPr>
        <w:footnoteReference w:id="206"/>
      </w:r>
    </w:p>
    <w:p w:rsidR="007B31EA" w:rsidRPr="00664553" w:rsidRDefault="007B31EA" w:rsidP="007B31EA">
      <w:pPr>
        <w:spacing w:line="360" w:lineRule="auto"/>
        <w:jc w:val="both"/>
      </w:pP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A Vida Rural no Romance Português</w:t>
      </w:r>
      <w:r w:rsidR="006A6507">
        <w:rPr>
          <w:i/>
          <w:iCs/>
        </w:rPr>
        <w:t xml:space="preserve"> </w:t>
      </w:r>
      <w:r w:rsidR="006A6507">
        <w:rPr>
          <w:iCs/>
        </w:rPr>
        <w:t>[António A</w:t>
      </w:r>
      <w:r w:rsidR="00FF655F">
        <w:rPr>
          <w:iCs/>
        </w:rPr>
        <w:t>.</w:t>
      </w:r>
      <w:r w:rsidRPr="00664553">
        <w:rPr>
          <w:iCs/>
        </w:rPr>
        <w:t xml:space="preserve"> Dória</w:t>
      </w:r>
      <w:r w:rsidR="006A6507">
        <w:rPr>
          <w:iCs/>
        </w:rPr>
        <w:t>]</w:t>
      </w:r>
      <w:r w:rsidRPr="00664553">
        <w:rPr>
          <w:iCs/>
        </w:rPr>
        <w:t>, Lisboa, Junta Geral das Casas do Povo, 1950.</w:t>
      </w:r>
    </w:p>
    <w:p w:rsidR="007B31EA" w:rsidRPr="00664553" w:rsidRDefault="007B31EA" w:rsidP="007B31EA">
      <w:pPr>
        <w:pStyle w:val="Corpodetexto2"/>
        <w:tabs>
          <w:tab w:val="left" w:pos="8460"/>
        </w:tabs>
        <w:spacing w:after="0" w:line="360" w:lineRule="auto"/>
        <w:ind w:left="540" w:right="44" w:hanging="540"/>
        <w:jc w:val="both"/>
        <w:rPr>
          <w:iCs/>
        </w:rPr>
      </w:pPr>
      <w:r>
        <w:rPr>
          <w:i/>
          <w:iCs/>
        </w:rPr>
        <w:t>O Alentejo.</w:t>
      </w:r>
      <w:r w:rsidRPr="00664553">
        <w:rPr>
          <w:i/>
          <w:iCs/>
        </w:rPr>
        <w:t xml:space="preserve"> Antologia da Terra Portuguesa</w:t>
      </w:r>
      <w:r w:rsidR="006A6507">
        <w:rPr>
          <w:i/>
          <w:iCs/>
        </w:rPr>
        <w:t xml:space="preserve"> </w:t>
      </w:r>
      <w:r w:rsidR="006A6507">
        <w:rPr>
          <w:iCs/>
        </w:rPr>
        <w:t>[</w:t>
      </w:r>
      <w:r w:rsidR="00F75186">
        <w:rPr>
          <w:iCs/>
        </w:rPr>
        <w:t>organização de Urbano T</w:t>
      </w:r>
      <w:r w:rsidR="00FF655F">
        <w:rPr>
          <w:iCs/>
        </w:rPr>
        <w:t>.</w:t>
      </w:r>
      <w:r w:rsidRPr="00664553">
        <w:rPr>
          <w:iCs/>
        </w:rPr>
        <w:t xml:space="preserve"> Rodrigues</w:t>
      </w:r>
      <w:r w:rsidR="006A6507">
        <w:rPr>
          <w:iCs/>
        </w:rPr>
        <w:t>]</w:t>
      </w:r>
      <w:r w:rsidRPr="00664553">
        <w:rPr>
          <w:iCs/>
        </w:rPr>
        <w:t>, Lisboa, Bertrand, 1958.</w:t>
      </w:r>
    </w:p>
    <w:p w:rsidR="007B31EA" w:rsidRPr="00664553" w:rsidRDefault="007B31EA" w:rsidP="007B31EA">
      <w:pPr>
        <w:pStyle w:val="Corpodetexto2"/>
        <w:tabs>
          <w:tab w:val="left" w:pos="8460"/>
        </w:tabs>
        <w:spacing w:after="0" w:line="360" w:lineRule="auto"/>
        <w:ind w:right="44"/>
        <w:jc w:val="both"/>
        <w:rPr>
          <w:iCs/>
        </w:rPr>
      </w:pPr>
      <w:r w:rsidRPr="00664553">
        <w:rPr>
          <w:i/>
          <w:iCs/>
        </w:rPr>
        <w:t>Os Melhores Contos Portugueses</w:t>
      </w:r>
      <w:r w:rsidR="006A6507">
        <w:rPr>
          <w:i/>
          <w:iCs/>
        </w:rPr>
        <w:t xml:space="preserve"> </w:t>
      </w:r>
      <w:r w:rsidR="006A6507">
        <w:rPr>
          <w:iCs/>
        </w:rPr>
        <w:t>[</w:t>
      </w:r>
      <w:r w:rsidR="00F75186">
        <w:rPr>
          <w:iCs/>
        </w:rPr>
        <w:t>João P</w:t>
      </w:r>
      <w:r w:rsidR="0016762B">
        <w:rPr>
          <w:iCs/>
        </w:rPr>
        <w:t>edro</w:t>
      </w:r>
      <w:r w:rsidRPr="00664553">
        <w:rPr>
          <w:iCs/>
        </w:rPr>
        <w:t xml:space="preserve"> de Andrade</w:t>
      </w:r>
      <w:r w:rsidR="006A6507">
        <w:rPr>
          <w:iCs/>
        </w:rPr>
        <w:t>]</w:t>
      </w:r>
      <w:r w:rsidRPr="00664553">
        <w:rPr>
          <w:iCs/>
        </w:rPr>
        <w:t>, Lisboa, Portugália, 1959.</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Contistas Portugueses Modernos</w:t>
      </w:r>
      <w:r w:rsidRPr="00664553">
        <w:rPr>
          <w:iCs/>
        </w:rPr>
        <w:t xml:space="preserve"> </w:t>
      </w:r>
      <w:r w:rsidR="006A6507">
        <w:rPr>
          <w:iCs/>
        </w:rPr>
        <w:t>[</w:t>
      </w:r>
      <w:r w:rsidRPr="00664553">
        <w:rPr>
          <w:iCs/>
        </w:rPr>
        <w:t>organização de João Alves das Neves</w:t>
      </w:r>
      <w:r w:rsidR="006A6507">
        <w:rPr>
          <w:iCs/>
        </w:rPr>
        <w:t>]</w:t>
      </w:r>
      <w:r w:rsidRPr="00664553">
        <w:rPr>
          <w:iCs/>
        </w:rPr>
        <w:t>, São Paulo, Difel, 1960.</w:t>
      </w:r>
    </w:p>
    <w:p w:rsidR="007B31EA" w:rsidRDefault="009241B2" w:rsidP="007B31EA">
      <w:pPr>
        <w:pStyle w:val="Corpodetexto2"/>
        <w:tabs>
          <w:tab w:val="left" w:pos="8460"/>
        </w:tabs>
        <w:spacing w:after="0" w:line="360" w:lineRule="auto"/>
        <w:ind w:right="44"/>
        <w:jc w:val="both"/>
        <w:rPr>
          <w:iCs/>
        </w:rPr>
      </w:pPr>
      <w:r>
        <w:rPr>
          <w:i/>
          <w:iCs/>
        </w:rPr>
        <w:t xml:space="preserve">Carosello di </w:t>
      </w:r>
      <w:r w:rsidR="007B31EA" w:rsidRPr="00664553">
        <w:rPr>
          <w:i/>
          <w:iCs/>
        </w:rPr>
        <w:t>Narratore Porthogesi</w:t>
      </w:r>
      <w:r w:rsidR="007B31EA" w:rsidRPr="00DF0282">
        <w:rPr>
          <w:iCs/>
        </w:rPr>
        <w:t>,</w:t>
      </w:r>
      <w:r w:rsidR="007B31EA" w:rsidRPr="00664553">
        <w:rPr>
          <w:b/>
          <w:iCs/>
        </w:rPr>
        <w:t xml:space="preserve"> </w:t>
      </w:r>
      <w:r w:rsidR="007B31EA" w:rsidRPr="00664553">
        <w:rPr>
          <w:iCs/>
        </w:rPr>
        <w:t>Milão, editora</w:t>
      </w:r>
      <w:r>
        <w:rPr>
          <w:iCs/>
        </w:rPr>
        <w:t xml:space="preserve"> </w:t>
      </w:r>
      <w:r w:rsidR="007B31EA" w:rsidRPr="00664553">
        <w:rPr>
          <w:iCs/>
        </w:rPr>
        <w:t>(?), 1963.</w:t>
      </w:r>
    </w:p>
    <w:p w:rsidR="007B31EA" w:rsidRPr="00664553" w:rsidRDefault="007B31EA" w:rsidP="007B31EA">
      <w:pPr>
        <w:pStyle w:val="Corpodetexto2"/>
        <w:tabs>
          <w:tab w:val="left" w:pos="8460"/>
        </w:tabs>
        <w:spacing w:after="0" w:line="360" w:lineRule="auto"/>
        <w:ind w:right="44"/>
        <w:jc w:val="both"/>
        <w:rPr>
          <w:b/>
          <w:iCs/>
        </w:rPr>
      </w:pPr>
      <w:r w:rsidRPr="004F1222">
        <w:rPr>
          <w:i/>
          <w:iCs/>
        </w:rPr>
        <w:t>Seis Contistas Alentejanos</w:t>
      </w:r>
      <w:r w:rsidR="006A6507">
        <w:rPr>
          <w:i/>
          <w:iCs/>
        </w:rPr>
        <w:t xml:space="preserve"> </w:t>
      </w:r>
      <w:r w:rsidR="006A6507">
        <w:rPr>
          <w:iCs/>
        </w:rPr>
        <w:t>[</w:t>
      </w:r>
      <w:r>
        <w:rPr>
          <w:iCs/>
        </w:rPr>
        <w:t>Américo Paiva</w:t>
      </w:r>
      <w:r w:rsidR="006A6507">
        <w:rPr>
          <w:iCs/>
        </w:rPr>
        <w:t>]</w:t>
      </w:r>
      <w:r>
        <w:rPr>
          <w:iCs/>
        </w:rPr>
        <w:t xml:space="preserve">, Sá da Bandeira, Gráfica Huíla, col. </w:t>
      </w:r>
      <w:r w:rsidRPr="004F1222">
        <w:rPr>
          <w:i/>
          <w:iCs/>
        </w:rPr>
        <w:t>Imbondeiro</w:t>
      </w:r>
      <w:r>
        <w:rPr>
          <w:iCs/>
        </w:rPr>
        <w:t>, 1963</w:t>
      </w:r>
      <w:r w:rsidRPr="00664553">
        <w:rPr>
          <w:b/>
          <w:iCs/>
        </w:rPr>
        <w:t xml:space="preserve"> </w:t>
      </w:r>
      <w:r w:rsidRPr="004F1222">
        <w:rPr>
          <w:iCs/>
        </w:rPr>
        <w:t>[</w:t>
      </w:r>
      <w:r w:rsidRPr="004F1222">
        <w:rPr>
          <w:i/>
          <w:iCs/>
        </w:rPr>
        <w:t>O Baptizado</w:t>
      </w:r>
      <w:r>
        <w:rPr>
          <w:iCs/>
        </w:rPr>
        <w:t>, de Antunes da Silva, ocupa as pp.18-37).</w:t>
      </w:r>
    </w:p>
    <w:p w:rsidR="000E7E99" w:rsidRPr="00664553" w:rsidRDefault="000E7E99" w:rsidP="000E7E99">
      <w:pPr>
        <w:pStyle w:val="Corpodetexto2"/>
        <w:tabs>
          <w:tab w:val="left" w:pos="8460"/>
        </w:tabs>
        <w:spacing w:after="0" w:line="360" w:lineRule="auto"/>
        <w:ind w:right="44"/>
        <w:jc w:val="both"/>
        <w:rPr>
          <w:iCs/>
        </w:rPr>
      </w:pPr>
      <w:proofErr w:type="gramStart"/>
      <w:r w:rsidRPr="00664553">
        <w:rPr>
          <w:i/>
          <w:iCs/>
        </w:rPr>
        <w:t>Europpaishe  Balladen</w:t>
      </w:r>
      <w:proofErr w:type="gramEnd"/>
      <w:r w:rsidRPr="00664553">
        <w:rPr>
          <w:iCs/>
        </w:rPr>
        <w:t>, Estugarda, Reclam,</w:t>
      </w:r>
      <w:r>
        <w:rPr>
          <w:iCs/>
        </w:rPr>
        <w:t xml:space="preserve"> 1967</w:t>
      </w:r>
      <w:r w:rsidRPr="00664553">
        <w:rPr>
          <w:iCs/>
        </w:rPr>
        <w:t xml:space="preserve">. </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Antologia do Moderno Conto Português</w:t>
      </w:r>
      <w:r>
        <w:rPr>
          <w:i/>
          <w:iCs/>
        </w:rPr>
        <w:t xml:space="preserve"> </w:t>
      </w:r>
      <w:r>
        <w:rPr>
          <w:iCs/>
        </w:rPr>
        <w:t>[</w:t>
      </w:r>
      <w:r w:rsidRPr="00664553">
        <w:rPr>
          <w:iCs/>
        </w:rPr>
        <w:t>orga</w:t>
      </w:r>
      <w:r>
        <w:rPr>
          <w:iCs/>
        </w:rPr>
        <w:t>nização de Temístocles Linhares]</w:t>
      </w:r>
      <w:r w:rsidR="00F75186">
        <w:rPr>
          <w:iCs/>
        </w:rPr>
        <w:t>,</w:t>
      </w:r>
      <w:r w:rsidRPr="00664553">
        <w:rPr>
          <w:iCs/>
        </w:rPr>
        <w:t xml:space="preserve"> Rio de Janeiro, </w:t>
      </w:r>
      <w:r w:rsidRPr="00664553">
        <w:rPr>
          <w:color w:val="000000"/>
        </w:rPr>
        <w:t>Civilização Brasileira,</w:t>
      </w:r>
      <w:r w:rsidRPr="00664553">
        <w:rPr>
          <w:iCs/>
        </w:rPr>
        <w:t xml:space="preserve"> 1968.</w:t>
      </w:r>
    </w:p>
    <w:p w:rsidR="007B31EA" w:rsidRPr="00664553" w:rsidRDefault="007B31EA" w:rsidP="007B31EA">
      <w:pPr>
        <w:pStyle w:val="Corpodetexto2"/>
        <w:tabs>
          <w:tab w:val="left" w:pos="8460"/>
        </w:tabs>
        <w:spacing w:after="0" w:line="360" w:lineRule="auto"/>
        <w:ind w:right="44"/>
        <w:jc w:val="both"/>
        <w:rPr>
          <w:iCs/>
        </w:rPr>
      </w:pPr>
      <w:r w:rsidRPr="00664553">
        <w:rPr>
          <w:i/>
          <w:iCs/>
        </w:rPr>
        <w:t>800 Anos de Poesia Portuguesa</w:t>
      </w:r>
      <w:r w:rsidRPr="00664553">
        <w:rPr>
          <w:iCs/>
        </w:rPr>
        <w:t xml:space="preserve">, Lisboa, Círculo de Leitores, 1973.  </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Erkundungen 30 Portugiesische Erzahler</w:t>
      </w:r>
      <w:r w:rsidR="006A6507">
        <w:rPr>
          <w:i/>
          <w:iCs/>
        </w:rPr>
        <w:t xml:space="preserve"> </w:t>
      </w:r>
      <w:r w:rsidR="006A6507">
        <w:rPr>
          <w:iCs/>
        </w:rPr>
        <w:t>[</w:t>
      </w:r>
      <w:r w:rsidRPr="00664553">
        <w:rPr>
          <w:iCs/>
        </w:rPr>
        <w:t>organização de Ilse Losa</w:t>
      </w:r>
      <w:r w:rsidR="006A6507">
        <w:rPr>
          <w:iCs/>
        </w:rPr>
        <w:t>]</w:t>
      </w:r>
      <w:r w:rsidRPr="00664553">
        <w:rPr>
          <w:iCs/>
        </w:rPr>
        <w:t>,</w:t>
      </w:r>
      <w:r>
        <w:rPr>
          <w:iCs/>
        </w:rPr>
        <w:t xml:space="preserve"> </w:t>
      </w:r>
      <w:r w:rsidRPr="00664553">
        <w:rPr>
          <w:iCs/>
        </w:rPr>
        <w:t>Berlim, editora</w:t>
      </w:r>
      <w:r>
        <w:rPr>
          <w:iCs/>
        </w:rPr>
        <w:t xml:space="preserve"> </w:t>
      </w:r>
      <w:r w:rsidRPr="00664553">
        <w:rPr>
          <w:iCs/>
        </w:rPr>
        <w:t xml:space="preserve">(?), 1973.     </w:t>
      </w:r>
    </w:p>
    <w:p w:rsidR="007B31EA" w:rsidRPr="00664553" w:rsidRDefault="007B31EA" w:rsidP="007B31EA">
      <w:pPr>
        <w:pStyle w:val="Corpodetexto2"/>
        <w:tabs>
          <w:tab w:val="left" w:pos="8460"/>
        </w:tabs>
        <w:spacing w:after="0" w:line="360" w:lineRule="auto"/>
        <w:ind w:right="44"/>
        <w:jc w:val="both"/>
        <w:rPr>
          <w:iCs/>
        </w:rPr>
      </w:pPr>
      <w:r w:rsidRPr="00664553">
        <w:rPr>
          <w:i/>
          <w:iCs/>
        </w:rPr>
        <w:t>O Desporto e as Letras</w:t>
      </w:r>
      <w:r w:rsidRPr="00664553">
        <w:rPr>
          <w:iCs/>
        </w:rPr>
        <w:t xml:space="preserve">, </w:t>
      </w:r>
      <w:r w:rsidR="00F66072" w:rsidRPr="00664553">
        <w:rPr>
          <w:iCs/>
        </w:rPr>
        <w:t>Lisboa</w:t>
      </w:r>
      <w:r w:rsidR="00F66072">
        <w:rPr>
          <w:iCs/>
        </w:rPr>
        <w:t>,</w:t>
      </w:r>
      <w:r w:rsidR="00F66072" w:rsidRPr="00664553">
        <w:rPr>
          <w:iCs/>
        </w:rPr>
        <w:t xml:space="preserve"> </w:t>
      </w:r>
      <w:r w:rsidRPr="00664553">
        <w:rPr>
          <w:iCs/>
        </w:rPr>
        <w:t>Minis</w:t>
      </w:r>
      <w:r w:rsidR="00F66072">
        <w:rPr>
          <w:iCs/>
        </w:rPr>
        <w:t xml:space="preserve">tério da Educação e da Cultura, </w:t>
      </w:r>
      <w:r w:rsidRPr="00664553">
        <w:rPr>
          <w:iCs/>
        </w:rPr>
        <w:t xml:space="preserve">1975. </w:t>
      </w:r>
    </w:p>
    <w:p w:rsidR="007B31EA" w:rsidRDefault="00F66072" w:rsidP="007B31EA">
      <w:pPr>
        <w:pStyle w:val="Corpodetexto2"/>
        <w:tabs>
          <w:tab w:val="left" w:pos="8460"/>
        </w:tabs>
        <w:spacing w:after="0" w:line="360" w:lineRule="auto"/>
        <w:ind w:left="540" w:right="44" w:hanging="540"/>
        <w:jc w:val="both"/>
        <w:rPr>
          <w:iCs/>
        </w:rPr>
      </w:pPr>
      <w:r>
        <w:rPr>
          <w:i/>
          <w:iCs/>
        </w:rPr>
        <w:t>Uma c</w:t>
      </w:r>
      <w:r w:rsidR="007B31EA" w:rsidRPr="00664553">
        <w:rPr>
          <w:i/>
          <w:iCs/>
        </w:rPr>
        <w:t>erta Maneira de Cantar</w:t>
      </w:r>
      <w:r w:rsidR="006A6507">
        <w:rPr>
          <w:i/>
          <w:iCs/>
        </w:rPr>
        <w:t xml:space="preserve"> </w:t>
      </w:r>
      <w:r w:rsidR="006A6507">
        <w:rPr>
          <w:iCs/>
        </w:rPr>
        <w:t>[</w:t>
      </w:r>
      <w:r w:rsidR="00F75186">
        <w:rPr>
          <w:iCs/>
        </w:rPr>
        <w:t>coordenação de V</w:t>
      </w:r>
      <w:r w:rsidR="00FF655F">
        <w:rPr>
          <w:iCs/>
        </w:rPr>
        <w:t>.</w:t>
      </w:r>
      <w:r w:rsidR="00F75186">
        <w:rPr>
          <w:iCs/>
        </w:rPr>
        <w:t xml:space="preserve"> Costa, L</w:t>
      </w:r>
      <w:r w:rsidR="00FF655F">
        <w:rPr>
          <w:iCs/>
        </w:rPr>
        <w:t>.</w:t>
      </w:r>
      <w:r w:rsidR="00F75186">
        <w:rPr>
          <w:iCs/>
        </w:rPr>
        <w:t xml:space="preserve"> Martins e A</w:t>
      </w:r>
      <w:r w:rsidR="00FF655F">
        <w:rPr>
          <w:iCs/>
        </w:rPr>
        <w:t>.</w:t>
      </w:r>
      <w:r w:rsidR="007B31EA" w:rsidRPr="00664553">
        <w:rPr>
          <w:iCs/>
        </w:rPr>
        <w:t xml:space="preserve"> Cabral</w:t>
      </w:r>
      <w:r w:rsidR="006A6507">
        <w:rPr>
          <w:iCs/>
        </w:rPr>
        <w:t>]</w:t>
      </w:r>
      <w:r w:rsidR="007B31EA" w:rsidRPr="00664553">
        <w:rPr>
          <w:iCs/>
        </w:rPr>
        <w:t>, Li</w:t>
      </w:r>
      <w:r w:rsidR="007B31EA" w:rsidRPr="00664553">
        <w:rPr>
          <w:iCs/>
        </w:rPr>
        <w:t>s</w:t>
      </w:r>
      <w:r w:rsidR="007B31EA" w:rsidRPr="00664553">
        <w:rPr>
          <w:iCs/>
        </w:rPr>
        <w:t>boa, Avante, 1977.</w:t>
      </w:r>
    </w:p>
    <w:p w:rsidR="000E7E99" w:rsidRPr="000E7E99" w:rsidRDefault="000E7E99" w:rsidP="007B31EA">
      <w:pPr>
        <w:pStyle w:val="Corpodetexto2"/>
        <w:tabs>
          <w:tab w:val="left" w:pos="8460"/>
        </w:tabs>
        <w:spacing w:after="0" w:line="360" w:lineRule="auto"/>
        <w:ind w:left="540" w:right="44" w:hanging="540"/>
        <w:jc w:val="both"/>
        <w:rPr>
          <w:iCs/>
        </w:rPr>
      </w:pPr>
      <w:r>
        <w:rPr>
          <w:i/>
          <w:iCs/>
        </w:rPr>
        <w:t xml:space="preserve">Antologia de Contos e Ensaios da Universidade de Toronto </w:t>
      </w:r>
      <w:r w:rsidRPr="000E7E99">
        <w:rPr>
          <w:iCs/>
        </w:rPr>
        <w:t>[organização de Ivana Ve</w:t>
      </w:r>
      <w:r w:rsidRPr="000E7E99">
        <w:rPr>
          <w:iCs/>
        </w:rPr>
        <w:t>r</w:t>
      </w:r>
      <w:r>
        <w:rPr>
          <w:iCs/>
        </w:rPr>
        <w:t xml:space="preserve">siani], </w:t>
      </w:r>
      <w:r w:rsidR="00F66072">
        <w:rPr>
          <w:iCs/>
        </w:rPr>
        <w:t xml:space="preserve">Indiana, The American Hispanist, </w:t>
      </w:r>
      <w:r>
        <w:rPr>
          <w:iCs/>
        </w:rPr>
        <w:t>1977 (?).</w:t>
      </w:r>
    </w:p>
    <w:p w:rsidR="007B31EA" w:rsidRPr="00664553" w:rsidRDefault="00F66072" w:rsidP="007B31EA">
      <w:pPr>
        <w:pStyle w:val="Corpodetexto2"/>
        <w:tabs>
          <w:tab w:val="left" w:pos="8460"/>
        </w:tabs>
        <w:spacing w:after="0" w:line="360" w:lineRule="auto"/>
        <w:ind w:left="540" w:right="44" w:hanging="540"/>
        <w:jc w:val="both"/>
        <w:rPr>
          <w:b/>
          <w:iCs/>
        </w:rPr>
      </w:pPr>
      <w:r>
        <w:rPr>
          <w:i/>
          <w:iCs/>
        </w:rPr>
        <w:t>Portugal – A</w:t>
      </w:r>
      <w:r w:rsidR="007B31EA" w:rsidRPr="00664553">
        <w:rPr>
          <w:i/>
          <w:iCs/>
        </w:rPr>
        <w:t xml:space="preserve"> Terra e o Homem</w:t>
      </w:r>
      <w:r w:rsidR="006A6507">
        <w:rPr>
          <w:i/>
          <w:iCs/>
        </w:rPr>
        <w:t xml:space="preserve"> </w:t>
      </w:r>
      <w:r w:rsidR="006A6507">
        <w:rPr>
          <w:iCs/>
        </w:rPr>
        <w:t>[</w:t>
      </w:r>
      <w:r w:rsidR="00F75186">
        <w:rPr>
          <w:iCs/>
        </w:rPr>
        <w:t>D</w:t>
      </w:r>
      <w:r w:rsidR="00FF655F">
        <w:rPr>
          <w:iCs/>
        </w:rPr>
        <w:t>.</w:t>
      </w:r>
      <w:r w:rsidR="00F75186">
        <w:rPr>
          <w:iCs/>
        </w:rPr>
        <w:t xml:space="preserve"> M</w:t>
      </w:r>
      <w:r w:rsidR="00FF655F">
        <w:rPr>
          <w:iCs/>
        </w:rPr>
        <w:t>.</w:t>
      </w:r>
      <w:r w:rsidR="00F75186">
        <w:rPr>
          <w:iCs/>
        </w:rPr>
        <w:t xml:space="preserve"> Ferreira e M</w:t>
      </w:r>
      <w:r w:rsidR="00FF655F">
        <w:rPr>
          <w:iCs/>
        </w:rPr>
        <w:t>.</w:t>
      </w:r>
      <w:r w:rsidR="007B31EA" w:rsidRPr="00664553">
        <w:rPr>
          <w:iCs/>
        </w:rPr>
        <w:t xml:space="preserve"> Alzira Seixo</w:t>
      </w:r>
      <w:r w:rsidR="006A6507">
        <w:rPr>
          <w:iCs/>
        </w:rPr>
        <w:t>]</w:t>
      </w:r>
      <w:r w:rsidR="007B31EA" w:rsidRPr="00664553">
        <w:rPr>
          <w:iCs/>
        </w:rPr>
        <w:t>, Lisboa, Fund. Calouste Gulbenkian, 1980.</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Textos Teóricos do Neo-Realismo Português</w:t>
      </w:r>
      <w:r w:rsidR="00F75186">
        <w:rPr>
          <w:i/>
          <w:iCs/>
        </w:rPr>
        <w:t xml:space="preserve"> </w:t>
      </w:r>
      <w:r w:rsidR="00F75186">
        <w:rPr>
          <w:iCs/>
        </w:rPr>
        <w:t>[</w:t>
      </w:r>
      <w:r w:rsidRPr="00664553">
        <w:rPr>
          <w:iCs/>
        </w:rPr>
        <w:t>organ</w:t>
      </w:r>
      <w:r w:rsidR="009241B2">
        <w:rPr>
          <w:iCs/>
        </w:rPr>
        <w:t>ização e notas de Carlos Reis</w:t>
      </w:r>
      <w:r w:rsidR="00F75186">
        <w:rPr>
          <w:iCs/>
        </w:rPr>
        <w:t>]</w:t>
      </w:r>
      <w:r w:rsidR="009241B2">
        <w:rPr>
          <w:iCs/>
        </w:rPr>
        <w:t xml:space="preserve">, </w:t>
      </w:r>
      <w:r w:rsidRPr="00664553">
        <w:rPr>
          <w:iCs/>
        </w:rPr>
        <w:t>Li</w:t>
      </w:r>
      <w:r w:rsidRPr="00664553">
        <w:rPr>
          <w:iCs/>
        </w:rPr>
        <w:t>s</w:t>
      </w:r>
      <w:r w:rsidRPr="00664553">
        <w:rPr>
          <w:iCs/>
        </w:rPr>
        <w:t>boa, Seara Nova, 1981.</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Português Contemporâneo: Antologia e Compêndio Didáctico</w:t>
      </w:r>
      <w:r w:rsidRPr="00664553">
        <w:rPr>
          <w:iCs/>
        </w:rPr>
        <w:t>, Mendes da Silva, Li</w:t>
      </w:r>
      <w:r w:rsidRPr="00664553">
        <w:rPr>
          <w:iCs/>
        </w:rPr>
        <w:t>s</w:t>
      </w:r>
      <w:r w:rsidRPr="00664553">
        <w:rPr>
          <w:iCs/>
        </w:rPr>
        <w:t>boa, Ministério da Educação, 1983.</w:t>
      </w:r>
    </w:p>
    <w:p w:rsidR="007B31EA" w:rsidRPr="00664553" w:rsidRDefault="007B31EA" w:rsidP="007B31EA">
      <w:pPr>
        <w:pStyle w:val="Corpodetexto2"/>
        <w:tabs>
          <w:tab w:val="left" w:pos="8460"/>
        </w:tabs>
        <w:spacing w:after="0" w:line="360" w:lineRule="auto"/>
        <w:ind w:right="44"/>
        <w:jc w:val="both"/>
        <w:rPr>
          <w:b/>
          <w:iCs/>
        </w:rPr>
      </w:pPr>
      <w:r>
        <w:rPr>
          <w:i/>
          <w:iCs/>
        </w:rPr>
        <w:t>Poemabril.</w:t>
      </w:r>
      <w:r w:rsidRPr="00664553">
        <w:rPr>
          <w:i/>
          <w:iCs/>
        </w:rPr>
        <w:t xml:space="preserve"> Antologia Poética</w:t>
      </w:r>
      <w:r w:rsidRPr="00664553">
        <w:rPr>
          <w:iCs/>
        </w:rPr>
        <w:t>, Lisboa, Nova Realidade, 1984.</w:t>
      </w:r>
    </w:p>
    <w:p w:rsidR="007B31EA" w:rsidRPr="00313861" w:rsidRDefault="007B31EA" w:rsidP="007B31EA">
      <w:pPr>
        <w:pStyle w:val="Corpodetexto2"/>
        <w:tabs>
          <w:tab w:val="left" w:pos="8460"/>
        </w:tabs>
        <w:spacing w:after="0" w:line="360" w:lineRule="auto"/>
        <w:ind w:left="540" w:right="44" w:hanging="540"/>
        <w:jc w:val="both"/>
        <w:rPr>
          <w:iCs/>
          <w:lang w:val="fr-FR"/>
        </w:rPr>
      </w:pPr>
      <w:r w:rsidRPr="00313861">
        <w:rPr>
          <w:i/>
          <w:iCs/>
          <w:lang w:val="fr-FR"/>
        </w:rPr>
        <w:t>Mundus. Anthologie de Textes en Langue Portugaise</w:t>
      </w:r>
      <w:r w:rsidR="00F75186">
        <w:rPr>
          <w:i/>
          <w:iCs/>
          <w:lang w:val="fr-FR"/>
        </w:rPr>
        <w:t xml:space="preserve"> </w:t>
      </w:r>
      <w:r w:rsidR="00F75186">
        <w:rPr>
          <w:iCs/>
          <w:lang w:val="fr-FR"/>
        </w:rPr>
        <w:t xml:space="preserve">[organização de </w:t>
      </w:r>
      <w:r w:rsidRPr="00313861">
        <w:rPr>
          <w:iCs/>
          <w:lang w:val="fr-FR"/>
        </w:rPr>
        <w:t>Solange Parvaux e outros</w:t>
      </w:r>
      <w:r w:rsidR="00F75186">
        <w:rPr>
          <w:iCs/>
          <w:lang w:val="fr-FR"/>
        </w:rPr>
        <w:t>]</w:t>
      </w:r>
      <w:r w:rsidRPr="00313861">
        <w:rPr>
          <w:iCs/>
          <w:lang w:val="fr-FR"/>
        </w:rPr>
        <w:t>, Rouen, Mont-Saint-Aignan, CDRP, 1984.</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lastRenderedPageBreak/>
        <w:t>Poetas Alentejanos do Século XX</w:t>
      </w:r>
      <w:r w:rsidR="00F75186">
        <w:rPr>
          <w:i/>
          <w:iCs/>
        </w:rPr>
        <w:t xml:space="preserve"> </w:t>
      </w:r>
      <w:r w:rsidR="00F75186">
        <w:rPr>
          <w:iCs/>
        </w:rPr>
        <w:t>[organização de Francisco D</w:t>
      </w:r>
      <w:r w:rsidR="00DF0282">
        <w:rPr>
          <w:iCs/>
        </w:rPr>
        <w:t>.</w:t>
      </w:r>
      <w:r w:rsidRPr="00664553">
        <w:rPr>
          <w:iCs/>
        </w:rPr>
        <w:t xml:space="preserve"> da Costa</w:t>
      </w:r>
      <w:r w:rsidR="00F75186">
        <w:rPr>
          <w:iCs/>
        </w:rPr>
        <w:t>]</w:t>
      </w:r>
      <w:r w:rsidRPr="00664553">
        <w:rPr>
          <w:iCs/>
        </w:rPr>
        <w:t>, Lisboa, 1985.</w:t>
      </w:r>
    </w:p>
    <w:p w:rsidR="007B31EA" w:rsidRPr="00664553" w:rsidRDefault="007B31EA" w:rsidP="007B31EA">
      <w:pPr>
        <w:pStyle w:val="Corpodetexto2"/>
        <w:tabs>
          <w:tab w:val="left" w:pos="8460"/>
        </w:tabs>
        <w:spacing w:after="0" w:line="360" w:lineRule="auto"/>
        <w:ind w:right="44"/>
        <w:jc w:val="both"/>
        <w:rPr>
          <w:iCs/>
        </w:rPr>
      </w:pPr>
      <w:r w:rsidRPr="00664553">
        <w:rPr>
          <w:i/>
          <w:iCs/>
        </w:rPr>
        <w:t>O Trabalho: Antologia Poética</w:t>
      </w:r>
      <w:r w:rsidRPr="00664553">
        <w:rPr>
          <w:iCs/>
        </w:rPr>
        <w:t>, Lisboa, Sindicato dos Bancários, 1985.</w:t>
      </w:r>
    </w:p>
    <w:p w:rsidR="007B31EA" w:rsidRPr="00664553" w:rsidRDefault="007B31EA" w:rsidP="007B31EA">
      <w:pPr>
        <w:pStyle w:val="Corpodetexto2"/>
        <w:tabs>
          <w:tab w:val="left" w:pos="8460"/>
        </w:tabs>
        <w:spacing w:after="0" w:line="360" w:lineRule="auto"/>
        <w:ind w:left="540" w:right="44" w:hanging="540"/>
        <w:jc w:val="both"/>
        <w:rPr>
          <w:iCs/>
        </w:rPr>
      </w:pPr>
      <w:r w:rsidRPr="00664553">
        <w:rPr>
          <w:i/>
          <w:iCs/>
        </w:rPr>
        <w:t>A Infância Lembrada</w:t>
      </w:r>
      <w:r w:rsidR="00F75186">
        <w:rPr>
          <w:i/>
          <w:iCs/>
        </w:rPr>
        <w:t xml:space="preserve"> </w:t>
      </w:r>
      <w:r w:rsidR="00F75186">
        <w:rPr>
          <w:iCs/>
        </w:rPr>
        <w:t>[organização de M</w:t>
      </w:r>
      <w:r w:rsidR="00FF655F">
        <w:rPr>
          <w:iCs/>
        </w:rPr>
        <w:t>.</w:t>
      </w:r>
      <w:r w:rsidRPr="00664553">
        <w:rPr>
          <w:iCs/>
        </w:rPr>
        <w:t xml:space="preserve"> Rosa Araújo</w:t>
      </w:r>
      <w:r w:rsidR="00F75186">
        <w:rPr>
          <w:iCs/>
        </w:rPr>
        <w:t>]</w:t>
      </w:r>
      <w:r w:rsidRPr="00664553">
        <w:rPr>
          <w:iCs/>
        </w:rPr>
        <w:t>, Lisboa, Livros Horizonte, 1986.</w:t>
      </w:r>
    </w:p>
    <w:p w:rsidR="003A7CC8" w:rsidRPr="009241B2" w:rsidRDefault="007B31EA" w:rsidP="009241B2">
      <w:pPr>
        <w:pStyle w:val="Corpodetexto2"/>
        <w:tabs>
          <w:tab w:val="left" w:pos="8460"/>
        </w:tabs>
        <w:spacing w:after="0" w:line="360" w:lineRule="auto"/>
        <w:ind w:left="540" w:right="44" w:hanging="540"/>
        <w:jc w:val="both"/>
        <w:rPr>
          <w:iCs/>
        </w:rPr>
      </w:pPr>
      <w:r w:rsidRPr="00664553">
        <w:rPr>
          <w:i/>
          <w:iCs/>
        </w:rPr>
        <w:t>Antologia de Poetas Alentejanos</w:t>
      </w:r>
      <w:r w:rsidR="006A6507">
        <w:rPr>
          <w:i/>
          <w:iCs/>
        </w:rPr>
        <w:t xml:space="preserve"> </w:t>
      </w:r>
      <w:r w:rsidR="00F75186">
        <w:rPr>
          <w:iCs/>
        </w:rPr>
        <w:t>[</w:t>
      </w:r>
      <w:r w:rsidRPr="00664553">
        <w:rPr>
          <w:iCs/>
        </w:rPr>
        <w:t>selecção e notas de Orlando Neves</w:t>
      </w:r>
      <w:r w:rsidR="006A6507">
        <w:rPr>
          <w:iCs/>
        </w:rPr>
        <w:t>]</w:t>
      </w:r>
      <w:r w:rsidRPr="00664553">
        <w:rPr>
          <w:iCs/>
        </w:rPr>
        <w:t xml:space="preserve">, </w:t>
      </w:r>
      <w:r w:rsidR="00313861">
        <w:rPr>
          <w:iCs/>
        </w:rPr>
        <w:t xml:space="preserve">Vila Viçosa, </w:t>
      </w:r>
      <w:r w:rsidR="009241B2">
        <w:rPr>
          <w:iCs/>
        </w:rPr>
        <w:t>CM</w:t>
      </w:r>
      <w:r w:rsidRPr="00664553">
        <w:rPr>
          <w:iCs/>
        </w:rPr>
        <w:t xml:space="preserve"> Vila </w:t>
      </w:r>
      <w:r w:rsidR="009241B2">
        <w:rPr>
          <w:iCs/>
        </w:rPr>
        <w:t>Viçosa, Cadernos Culturais da CMVV</w:t>
      </w:r>
      <w:r w:rsidRPr="00664553">
        <w:rPr>
          <w:iCs/>
        </w:rPr>
        <w:t>, nº 1, 2ª série,</w:t>
      </w:r>
      <w:r w:rsidR="009241B2">
        <w:rPr>
          <w:iCs/>
        </w:rPr>
        <w:t xml:space="preserve"> </w:t>
      </w:r>
      <w:r w:rsidRPr="00664553">
        <w:rPr>
          <w:iCs/>
        </w:rPr>
        <w:t xml:space="preserve">1986. </w:t>
      </w:r>
    </w:p>
    <w:p w:rsidR="009241B2" w:rsidRDefault="009241B2" w:rsidP="007B31EA">
      <w:pPr>
        <w:pStyle w:val="Textodenotaderodap"/>
        <w:spacing w:line="360" w:lineRule="auto"/>
        <w:jc w:val="both"/>
        <w:rPr>
          <w:sz w:val="24"/>
          <w:szCs w:val="24"/>
        </w:rPr>
      </w:pPr>
    </w:p>
    <w:p w:rsidR="007B31EA" w:rsidRPr="003D071F" w:rsidRDefault="007B31EA" w:rsidP="007B31EA">
      <w:pPr>
        <w:pStyle w:val="Textodenotaderodap"/>
        <w:spacing w:line="360" w:lineRule="auto"/>
        <w:jc w:val="both"/>
        <w:rPr>
          <w:b/>
          <w:sz w:val="24"/>
          <w:szCs w:val="24"/>
        </w:rPr>
      </w:pPr>
      <w:r w:rsidRPr="003D071F">
        <w:rPr>
          <w:sz w:val="24"/>
          <w:szCs w:val="24"/>
        </w:rPr>
        <w:t>1.3. Colaborações em Jornais e Revistas</w:t>
      </w:r>
      <w:r w:rsidRPr="003D071F">
        <w:rPr>
          <w:rStyle w:val="Refdenotaderodap"/>
          <w:sz w:val="24"/>
          <w:szCs w:val="24"/>
        </w:rPr>
        <w:footnoteReference w:id="207"/>
      </w:r>
      <w:r w:rsidRPr="003D071F">
        <w:rPr>
          <w:b/>
          <w:sz w:val="24"/>
          <w:szCs w:val="24"/>
        </w:rPr>
        <w:t xml:space="preserve"> </w:t>
      </w:r>
    </w:p>
    <w:p w:rsidR="007B31EA" w:rsidRPr="003D071F" w:rsidRDefault="007B31EA" w:rsidP="007B31EA">
      <w:pPr>
        <w:pStyle w:val="Corpodetexto2"/>
        <w:tabs>
          <w:tab w:val="left" w:pos="8460"/>
        </w:tabs>
        <w:spacing w:after="0" w:line="360" w:lineRule="auto"/>
        <w:ind w:right="45"/>
        <w:jc w:val="both"/>
      </w:pPr>
      <w:r w:rsidRPr="003D071F">
        <w:t xml:space="preserve">«Esquecidos», in </w:t>
      </w:r>
      <w:r w:rsidRPr="003D071F">
        <w:rPr>
          <w:i/>
        </w:rPr>
        <w:t>Democracia do Sul</w:t>
      </w:r>
      <w:r w:rsidRPr="003D071F">
        <w:t>, Évora, 8 de Fevereiro, 1940, p.4.</w:t>
      </w:r>
    </w:p>
    <w:p w:rsidR="007B31EA" w:rsidRPr="00187843" w:rsidRDefault="007B31EA" w:rsidP="007B31EA">
      <w:pPr>
        <w:pStyle w:val="Corpodetexto2"/>
        <w:tabs>
          <w:tab w:val="left" w:pos="8460"/>
        </w:tabs>
        <w:spacing w:after="0" w:line="360" w:lineRule="auto"/>
        <w:ind w:right="45"/>
        <w:jc w:val="both"/>
      </w:pPr>
      <w:r>
        <w:t>«</w:t>
      </w:r>
      <w:r w:rsidRPr="002D3ED8">
        <w:t>Desprotegidos</w:t>
      </w:r>
      <w:r>
        <w:t>», in</w:t>
      </w:r>
      <w:r w:rsidRPr="002D3ED8">
        <w:t xml:space="preserve"> </w:t>
      </w:r>
      <w:r>
        <w:rPr>
          <w:i/>
          <w:iCs/>
        </w:rPr>
        <w:t>Democracia do S</w:t>
      </w:r>
      <w:r w:rsidRPr="002D3ED8">
        <w:rPr>
          <w:i/>
          <w:iCs/>
        </w:rPr>
        <w:t>ul</w:t>
      </w:r>
      <w:r>
        <w:t xml:space="preserve">, Évora, 16 de Fevereiro, </w:t>
      </w:r>
      <w:r w:rsidRPr="002D3ED8">
        <w:t>1940, p.4.</w:t>
      </w:r>
    </w:p>
    <w:p w:rsidR="007B31EA" w:rsidRPr="002D3ED8" w:rsidRDefault="007B31EA" w:rsidP="007B31EA">
      <w:pPr>
        <w:tabs>
          <w:tab w:val="left" w:pos="8460"/>
        </w:tabs>
        <w:spacing w:line="360" w:lineRule="auto"/>
        <w:ind w:right="45"/>
        <w:jc w:val="both"/>
      </w:pPr>
      <w:r>
        <w:t>«O I</w:t>
      </w:r>
      <w:r w:rsidRPr="002D3ED8">
        <w:t>nocente</w:t>
      </w:r>
      <w:r>
        <w:t>», in</w:t>
      </w:r>
      <w:r>
        <w:rPr>
          <w:i/>
          <w:iCs/>
        </w:rPr>
        <w:t xml:space="preserve"> Democracia do S</w:t>
      </w:r>
      <w:r w:rsidRPr="002D3ED8">
        <w:rPr>
          <w:i/>
          <w:iCs/>
        </w:rPr>
        <w:t>ul</w:t>
      </w:r>
      <w:r>
        <w:t>, Évora, 18 de Fevereiro, 1940, p.</w:t>
      </w:r>
      <w:r w:rsidRPr="002D3ED8">
        <w:t>3.</w:t>
      </w:r>
    </w:p>
    <w:p w:rsidR="007B31EA" w:rsidRPr="002D3ED8" w:rsidRDefault="007B31EA" w:rsidP="007B31EA">
      <w:pPr>
        <w:tabs>
          <w:tab w:val="left" w:pos="8460"/>
        </w:tabs>
        <w:spacing w:line="360" w:lineRule="auto"/>
        <w:ind w:right="45"/>
        <w:jc w:val="both"/>
      </w:pPr>
      <w:r>
        <w:t>«Um Amigo I</w:t>
      </w:r>
      <w:r w:rsidRPr="002D3ED8">
        <w:t>nfeliz</w:t>
      </w:r>
      <w:r>
        <w:t>», in</w:t>
      </w:r>
      <w:r>
        <w:rPr>
          <w:i/>
          <w:iCs/>
        </w:rPr>
        <w:t xml:space="preserve"> Democracia do S</w:t>
      </w:r>
      <w:r w:rsidRPr="002D3ED8">
        <w:rPr>
          <w:i/>
          <w:iCs/>
        </w:rPr>
        <w:t>ul</w:t>
      </w:r>
      <w:r>
        <w:t xml:space="preserve">, Évora, 28 de Fevereiro, </w:t>
      </w:r>
      <w:r w:rsidRPr="002D3ED8">
        <w:t>1940, p.4.</w:t>
      </w:r>
    </w:p>
    <w:p w:rsidR="007B31EA" w:rsidRPr="002D3ED8" w:rsidRDefault="007B31EA" w:rsidP="007B31EA">
      <w:pPr>
        <w:tabs>
          <w:tab w:val="left" w:pos="8460"/>
        </w:tabs>
        <w:spacing w:line="360" w:lineRule="auto"/>
        <w:ind w:right="45"/>
        <w:jc w:val="both"/>
      </w:pPr>
      <w:r>
        <w:t>«</w:t>
      </w:r>
      <w:r w:rsidRPr="002D3ED8">
        <w:t>Mãi...</w:t>
      </w:r>
      <w:r>
        <w:t>»</w:t>
      </w:r>
      <w:r w:rsidR="00DF0282">
        <w:t xml:space="preserve"> </w:t>
      </w:r>
      <w:r w:rsidR="00DF0282" w:rsidRPr="00DF0282">
        <w:rPr>
          <w:i/>
        </w:rPr>
        <w:t>(sic)</w:t>
      </w:r>
      <w:r>
        <w:t>, in</w:t>
      </w:r>
      <w:r>
        <w:rPr>
          <w:i/>
          <w:iCs/>
        </w:rPr>
        <w:t xml:space="preserve"> Democracia do S</w:t>
      </w:r>
      <w:r w:rsidRPr="002D3ED8">
        <w:rPr>
          <w:i/>
          <w:iCs/>
        </w:rPr>
        <w:t>ul</w:t>
      </w:r>
      <w:r>
        <w:t xml:space="preserve">, Évora, 3 de Março, </w:t>
      </w:r>
      <w:r w:rsidRPr="002D3ED8">
        <w:t>1940, p.3.</w:t>
      </w:r>
    </w:p>
    <w:p w:rsidR="007B31EA" w:rsidRPr="00E03575" w:rsidRDefault="007B31EA" w:rsidP="007B31EA">
      <w:pPr>
        <w:tabs>
          <w:tab w:val="left" w:pos="8460"/>
        </w:tabs>
        <w:spacing w:line="360" w:lineRule="auto"/>
        <w:ind w:right="44"/>
        <w:jc w:val="both"/>
      </w:pPr>
      <w:r>
        <w:t>«O I</w:t>
      </w:r>
      <w:r w:rsidRPr="002D3ED8">
        <w:t>nterêsse!</w:t>
      </w:r>
      <w:r>
        <w:t>»</w:t>
      </w:r>
      <w:r w:rsidR="00DF0282" w:rsidRPr="00DF0282">
        <w:rPr>
          <w:i/>
        </w:rPr>
        <w:t xml:space="preserve"> (sic)</w:t>
      </w:r>
      <w:r>
        <w:t>, in</w:t>
      </w:r>
      <w:r w:rsidRPr="002D3ED8">
        <w:t xml:space="preserve"> </w:t>
      </w:r>
      <w:r>
        <w:rPr>
          <w:i/>
          <w:iCs/>
        </w:rPr>
        <w:t>Democracia do S</w:t>
      </w:r>
      <w:r w:rsidRPr="002D3ED8">
        <w:rPr>
          <w:i/>
          <w:iCs/>
        </w:rPr>
        <w:t>ul</w:t>
      </w:r>
      <w:r>
        <w:t xml:space="preserve">, Évora, 31 de Março, </w:t>
      </w:r>
      <w:r w:rsidRPr="002D3ED8">
        <w:t>1940, p.6.</w:t>
      </w:r>
    </w:p>
    <w:p w:rsidR="007B31EA" w:rsidRDefault="00C01B5D" w:rsidP="007B31EA">
      <w:pPr>
        <w:spacing w:line="360" w:lineRule="auto"/>
        <w:jc w:val="both"/>
      </w:pPr>
      <w:r>
        <w:t>«A m</w:t>
      </w:r>
      <w:r w:rsidR="007B31EA" w:rsidRPr="003835A1">
        <w:t xml:space="preserve">inha Terra», in </w:t>
      </w:r>
      <w:r w:rsidR="007B31EA" w:rsidRPr="003835A1">
        <w:rPr>
          <w:i/>
        </w:rPr>
        <w:t>Democracia do Sul</w:t>
      </w:r>
      <w:r w:rsidR="007B31EA" w:rsidRPr="003835A1">
        <w:t>, Évora, 7 de Abril, 1940, p.6.</w:t>
      </w:r>
    </w:p>
    <w:p w:rsidR="007B31EA" w:rsidRPr="003835A1" w:rsidRDefault="007B31EA" w:rsidP="007B31EA">
      <w:pPr>
        <w:spacing w:line="360" w:lineRule="auto"/>
        <w:jc w:val="both"/>
      </w:pPr>
      <w:r>
        <w:t>«Duas D</w:t>
      </w:r>
      <w:r w:rsidRPr="002D3ED8">
        <w:t>atas</w:t>
      </w:r>
      <w:r>
        <w:t>»,</w:t>
      </w:r>
      <w:r w:rsidR="009241B2">
        <w:t xml:space="preserve"> </w:t>
      </w:r>
      <w:r>
        <w:t>in</w:t>
      </w:r>
      <w:r>
        <w:rPr>
          <w:i/>
          <w:iCs/>
        </w:rPr>
        <w:t xml:space="preserve"> Democracia do S</w:t>
      </w:r>
      <w:r w:rsidRPr="002D3ED8">
        <w:rPr>
          <w:i/>
          <w:iCs/>
        </w:rPr>
        <w:t>ul</w:t>
      </w:r>
      <w:r>
        <w:t xml:space="preserve">, Évora, 14 de Abril, </w:t>
      </w:r>
      <w:r w:rsidRPr="002D3ED8">
        <w:t>1940, p.1.</w:t>
      </w:r>
      <w:r>
        <w:t xml:space="preserve"> </w:t>
      </w:r>
    </w:p>
    <w:p w:rsidR="007B31EA" w:rsidRPr="00213AE8" w:rsidRDefault="007B31EA" w:rsidP="007B31EA">
      <w:pPr>
        <w:spacing w:line="360" w:lineRule="auto"/>
        <w:jc w:val="both"/>
      </w:pPr>
      <w:r>
        <w:t>«Desleixo M</w:t>
      </w:r>
      <w:r w:rsidRPr="002D3ED8">
        <w:t>oral</w:t>
      </w:r>
      <w:r>
        <w:t xml:space="preserve">», in </w:t>
      </w:r>
      <w:r>
        <w:rPr>
          <w:i/>
          <w:iCs/>
        </w:rPr>
        <w:t>Democracia do S</w:t>
      </w:r>
      <w:r w:rsidRPr="002D3ED8">
        <w:rPr>
          <w:i/>
          <w:iCs/>
        </w:rPr>
        <w:t>ul</w:t>
      </w:r>
      <w:r>
        <w:t xml:space="preserve">, Évora, 25 de Abril, </w:t>
      </w:r>
      <w:r w:rsidRPr="002D3ED8">
        <w:t>1940, p. 4.</w:t>
      </w:r>
    </w:p>
    <w:p w:rsidR="007B31EA" w:rsidRPr="002D3ED8" w:rsidRDefault="007B31EA" w:rsidP="007B31EA">
      <w:pPr>
        <w:tabs>
          <w:tab w:val="left" w:pos="8460"/>
        </w:tabs>
        <w:spacing w:line="360" w:lineRule="auto"/>
        <w:ind w:right="44"/>
        <w:jc w:val="both"/>
      </w:pPr>
      <w:r>
        <w:t xml:space="preserve">«Percursores», in </w:t>
      </w:r>
      <w:r>
        <w:rPr>
          <w:i/>
          <w:iCs/>
        </w:rPr>
        <w:t>Democracia do S</w:t>
      </w:r>
      <w:r w:rsidRPr="002D3ED8">
        <w:rPr>
          <w:i/>
          <w:iCs/>
        </w:rPr>
        <w:t>ul</w:t>
      </w:r>
      <w:r>
        <w:t xml:space="preserve">, Évora, 14 de Maio, </w:t>
      </w:r>
      <w:r w:rsidRPr="002D3ED8">
        <w:t>1940, p.4.</w:t>
      </w:r>
    </w:p>
    <w:p w:rsidR="007B31EA" w:rsidRPr="002D3ED8" w:rsidRDefault="007B31EA" w:rsidP="007B31EA">
      <w:pPr>
        <w:tabs>
          <w:tab w:val="left" w:pos="8460"/>
        </w:tabs>
        <w:spacing w:line="360" w:lineRule="auto"/>
        <w:ind w:right="44"/>
        <w:jc w:val="both"/>
      </w:pPr>
      <w:r>
        <w:t xml:space="preserve">«Instantâneos», in </w:t>
      </w:r>
      <w:r>
        <w:rPr>
          <w:i/>
          <w:iCs/>
        </w:rPr>
        <w:t>Democracia do S</w:t>
      </w:r>
      <w:r w:rsidRPr="002D3ED8">
        <w:rPr>
          <w:i/>
          <w:iCs/>
        </w:rPr>
        <w:t>ul</w:t>
      </w:r>
      <w:r>
        <w:t xml:space="preserve">, Évora, 16 de Maio, </w:t>
      </w:r>
      <w:r w:rsidRPr="002D3ED8">
        <w:t>1940, p.4.</w:t>
      </w:r>
    </w:p>
    <w:p w:rsidR="007B31EA" w:rsidRPr="002D3ED8" w:rsidRDefault="007B31EA" w:rsidP="007B31EA">
      <w:pPr>
        <w:tabs>
          <w:tab w:val="left" w:pos="8460"/>
        </w:tabs>
        <w:spacing w:line="360" w:lineRule="auto"/>
        <w:ind w:right="44"/>
        <w:jc w:val="both"/>
      </w:pPr>
      <w:r>
        <w:t>«</w:t>
      </w:r>
      <w:r w:rsidRPr="002D3ED8">
        <w:t>Hoje!</w:t>
      </w:r>
      <w:r>
        <w:t>», in</w:t>
      </w:r>
      <w:r w:rsidRPr="002D3ED8">
        <w:t xml:space="preserve"> </w:t>
      </w:r>
      <w:r>
        <w:rPr>
          <w:i/>
          <w:iCs/>
        </w:rPr>
        <w:t>Democracia do S</w:t>
      </w:r>
      <w:r w:rsidRPr="002D3ED8">
        <w:rPr>
          <w:i/>
          <w:iCs/>
        </w:rPr>
        <w:t>ul</w:t>
      </w:r>
      <w:r>
        <w:t xml:space="preserve">, Évora, 4 de Junho,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«Humilhado», in</w:t>
      </w:r>
      <w:r w:rsidRPr="002D3ED8">
        <w:t xml:space="preserve"> </w:t>
      </w:r>
      <w:r>
        <w:rPr>
          <w:i/>
          <w:iCs/>
        </w:rPr>
        <w:t>Democracia do S</w:t>
      </w:r>
      <w:r w:rsidRPr="002D3ED8">
        <w:rPr>
          <w:i/>
          <w:iCs/>
        </w:rPr>
        <w:t>ul</w:t>
      </w:r>
      <w:r>
        <w:t xml:space="preserve">, Évora, 15 de Junho,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«Justa Homenagem», in</w:t>
      </w:r>
      <w:r w:rsidRPr="002D3ED8">
        <w:t xml:space="preserve"> </w:t>
      </w:r>
      <w:r>
        <w:rPr>
          <w:i/>
          <w:iCs/>
        </w:rPr>
        <w:t>Democracia do S</w:t>
      </w:r>
      <w:r w:rsidRPr="002D3ED8">
        <w:rPr>
          <w:i/>
          <w:iCs/>
        </w:rPr>
        <w:t>ul</w:t>
      </w:r>
      <w:r>
        <w:t xml:space="preserve">, Évora, 18 de Junho, </w:t>
      </w:r>
      <w:r w:rsidRPr="002D3ED8">
        <w:t>1940, p.</w:t>
      </w:r>
      <w:r w:rsidR="00DE12F4">
        <w:t xml:space="preserve"> </w:t>
      </w:r>
      <w:r w:rsidRPr="002D3ED8">
        <w:t>4.</w:t>
      </w:r>
    </w:p>
    <w:p w:rsidR="007B31EA" w:rsidRDefault="00C01B5D" w:rsidP="007B31EA">
      <w:pPr>
        <w:tabs>
          <w:tab w:val="left" w:pos="8460"/>
        </w:tabs>
        <w:spacing w:line="360" w:lineRule="auto"/>
        <w:ind w:right="44"/>
        <w:jc w:val="both"/>
      </w:pPr>
      <w:r>
        <w:t>«O t</w:t>
      </w:r>
      <w:r w:rsidR="007B31EA">
        <w:t>eu Sorriso...», in</w:t>
      </w:r>
      <w:r w:rsidR="007B31EA">
        <w:rPr>
          <w:i/>
          <w:iCs/>
        </w:rPr>
        <w:t xml:space="preserve"> Democracia do S</w:t>
      </w:r>
      <w:r w:rsidR="007B31EA" w:rsidRPr="002D3ED8">
        <w:rPr>
          <w:i/>
          <w:iCs/>
        </w:rPr>
        <w:t>ul</w:t>
      </w:r>
      <w:r w:rsidR="007B31EA">
        <w:t xml:space="preserve">, Évora, 19 de Junho, </w:t>
      </w:r>
      <w:r w:rsidR="007B31EA" w:rsidRPr="002D3ED8">
        <w:t>1940, p.</w:t>
      </w:r>
      <w:r w:rsidR="00DE12F4">
        <w:t xml:space="preserve"> </w:t>
      </w:r>
      <w:r w:rsidR="007B31EA" w:rsidRPr="002D3ED8">
        <w:t>4.</w:t>
      </w:r>
    </w:p>
    <w:p w:rsidR="007B31EA" w:rsidRPr="003835A1" w:rsidRDefault="007B31EA" w:rsidP="007B31EA">
      <w:pPr>
        <w:pStyle w:val="Textodenotaderodap"/>
        <w:spacing w:line="360" w:lineRule="auto"/>
        <w:jc w:val="both"/>
        <w:rPr>
          <w:sz w:val="24"/>
          <w:szCs w:val="24"/>
        </w:rPr>
      </w:pPr>
      <w:r w:rsidRPr="003835A1">
        <w:rPr>
          <w:sz w:val="24"/>
          <w:szCs w:val="24"/>
        </w:rPr>
        <w:t xml:space="preserve">«Aljubarrota», in </w:t>
      </w:r>
      <w:r w:rsidRPr="003835A1">
        <w:rPr>
          <w:i/>
          <w:sz w:val="24"/>
          <w:szCs w:val="24"/>
        </w:rPr>
        <w:t>Democracia do Sul</w:t>
      </w:r>
      <w:r w:rsidRPr="003835A1">
        <w:rPr>
          <w:sz w:val="24"/>
          <w:szCs w:val="24"/>
        </w:rPr>
        <w:t xml:space="preserve">, Évora, </w:t>
      </w:r>
      <w:r w:rsidR="00DE12F4">
        <w:rPr>
          <w:sz w:val="24"/>
          <w:szCs w:val="24"/>
        </w:rPr>
        <w:t>23 de Junho, 1940, s/p [caderno]</w:t>
      </w:r>
      <w:r w:rsidRPr="003835A1">
        <w:rPr>
          <w:sz w:val="24"/>
          <w:szCs w:val="24"/>
        </w:rPr>
        <w:t>.</w:t>
      </w:r>
    </w:p>
    <w:p w:rsidR="007B31EA" w:rsidRDefault="007B31EA" w:rsidP="007B31EA">
      <w:pPr>
        <w:tabs>
          <w:tab w:val="left" w:pos="8460"/>
        </w:tabs>
        <w:spacing w:line="360" w:lineRule="auto"/>
        <w:ind w:left="2340" w:right="44" w:hanging="2340"/>
        <w:jc w:val="both"/>
      </w:pPr>
      <w:r>
        <w:t>«Glória», in</w:t>
      </w:r>
      <w:r w:rsidRPr="002D3ED8">
        <w:t xml:space="preserve"> </w:t>
      </w:r>
      <w:r>
        <w:rPr>
          <w:i/>
          <w:iCs/>
        </w:rPr>
        <w:t>Democracia do S</w:t>
      </w:r>
      <w:r w:rsidRPr="002D3ED8">
        <w:rPr>
          <w:i/>
          <w:iCs/>
        </w:rPr>
        <w:t>ul</w:t>
      </w:r>
      <w:r>
        <w:t xml:space="preserve">, Évora, 26 de Junho,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«O Drama da Feira», in</w:t>
      </w:r>
      <w:r w:rsidRPr="002D3ED8">
        <w:t xml:space="preserve"> </w:t>
      </w:r>
      <w:r>
        <w:rPr>
          <w:i/>
          <w:iCs/>
        </w:rPr>
        <w:t>Democracia do S</w:t>
      </w:r>
      <w:r w:rsidRPr="002D3ED8">
        <w:rPr>
          <w:i/>
          <w:iCs/>
        </w:rPr>
        <w:t>ul</w:t>
      </w:r>
      <w:r>
        <w:t xml:space="preserve">, Évora, 5 de Julho,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«O Corcunda», in</w:t>
      </w:r>
      <w:r w:rsidRPr="002D3ED8">
        <w:t xml:space="preserve"> </w:t>
      </w:r>
      <w:r>
        <w:rPr>
          <w:i/>
          <w:iCs/>
        </w:rPr>
        <w:t>Democracia do S</w:t>
      </w:r>
      <w:r w:rsidRPr="002D3ED8">
        <w:rPr>
          <w:i/>
          <w:iCs/>
        </w:rPr>
        <w:t>ul</w:t>
      </w:r>
      <w:r>
        <w:t xml:space="preserve">, Évora, 17 de Julho, </w:t>
      </w:r>
      <w:r w:rsidRPr="002D3ED8">
        <w:t>1940, p. 4.</w:t>
      </w:r>
    </w:p>
    <w:p w:rsidR="007B31EA" w:rsidRDefault="007B31EA" w:rsidP="007B31EA">
      <w:pPr>
        <w:tabs>
          <w:tab w:val="left" w:pos="8460"/>
        </w:tabs>
        <w:spacing w:line="360" w:lineRule="auto"/>
        <w:ind w:right="44"/>
        <w:jc w:val="both"/>
      </w:pPr>
      <w:r>
        <w:t xml:space="preserve"> «O Graxa», in</w:t>
      </w:r>
      <w:r w:rsidRPr="002D3ED8">
        <w:t xml:space="preserve"> </w:t>
      </w:r>
      <w:r>
        <w:rPr>
          <w:i/>
          <w:iCs/>
        </w:rPr>
        <w:t>Democracia do S</w:t>
      </w:r>
      <w:r w:rsidRPr="002D3ED8">
        <w:rPr>
          <w:i/>
          <w:iCs/>
        </w:rPr>
        <w:t>ul</w:t>
      </w:r>
      <w:r>
        <w:t>, Évora, 24 de Julho, 1940, p.</w:t>
      </w:r>
      <w:r w:rsidR="00DE12F4">
        <w:t xml:space="preserve"> </w:t>
      </w:r>
      <w:r>
        <w:t>4.</w:t>
      </w:r>
    </w:p>
    <w:p w:rsidR="007B31EA" w:rsidRPr="002D3ED8" w:rsidRDefault="007B31EA" w:rsidP="007B31EA">
      <w:pPr>
        <w:tabs>
          <w:tab w:val="left" w:pos="8460"/>
        </w:tabs>
        <w:spacing w:line="360" w:lineRule="auto"/>
        <w:ind w:right="44"/>
        <w:jc w:val="both"/>
      </w:pPr>
      <w:r>
        <w:t xml:space="preserve"> «Crónica», in</w:t>
      </w:r>
      <w:r w:rsidRPr="002D3ED8">
        <w:t xml:space="preserve"> </w:t>
      </w:r>
      <w:r>
        <w:rPr>
          <w:i/>
          <w:iCs/>
        </w:rPr>
        <w:t>Democracia do S</w:t>
      </w:r>
      <w:r w:rsidRPr="002D3ED8">
        <w:rPr>
          <w:i/>
          <w:iCs/>
        </w:rPr>
        <w:t>ul</w:t>
      </w:r>
      <w:r>
        <w:t xml:space="preserve">, Évora, 31 de Julho, </w:t>
      </w:r>
      <w:r w:rsidRPr="002D3ED8">
        <w:t>1940, p.</w:t>
      </w:r>
      <w:r w:rsidR="00DE12F4">
        <w:t xml:space="preserve"> </w:t>
      </w:r>
      <w:r w:rsidRPr="002D3ED8">
        <w:t>4.</w:t>
      </w:r>
    </w:p>
    <w:p w:rsidR="007B31EA" w:rsidRPr="002D3ED8" w:rsidRDefault="007B31EA" w:rsidP="007B31EA">
      <w:pPr>
        <w:tabs>
          <w:tab w:val="left" w:pos="8460"/>
        </w:tabs>
        <w:spacing w:line="360" w:lineRule="auto"/>
        <w:ind w:right="44"/>
        <w:jc w:val="both"/>
      </w:pPr>
      <w:r>
        <w:t xml:space="preserve"> «A Inveja», in</w:t>
      </w:r>
      <w:r w:rsidRPr="002D3ED8">
        <w:t xml:space="preserve"> </w:t>
      </w:r>
      <w:r>
        <w:rPr>
          <w:i/>
          <w:iCs/>
        </w:rPr>
        <w:t>Democracia do S</w:t>
      </w:r>
      <w:r w:rsidRPr="002D3ED8">
        <w:rPr>
          <w:i/>
          <w:iCs/>
        </w:rPr>
        <w:t>ul</w:t>
      </w:r>
      <w:r>
        <w:t>, Évora, 7 de Agosto</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 xml:space="preserve"> «Facciosismo», in</w:t>
      </w:r>
      <w:r w:rsidRPr="002D3ED8">
        <w:t xml:space="preserve"> </w:t>
      </w:r>
      <w:r>
        <w:rPr>
          <w:i/>
          <w:iCs/>
        </w:rPr>
        <w:t>Democracia do S</w:t>
      </w:r>
      <w:r w:rsidRPr="002D3ED8">
        <w:rPr>
          <w:i/>
          <w:iCs/>
        </w:rPr>
        <w:t>ul</w:t>
      </w:r>
      <w:r w:rsidRPr="002D3ED8">
        <w:t>, É</w:t>
      </w:r>
      <w:r>
        <w:t xml:space="preserve">vora, 8 de Agosto, </w:t>
      </w:r>
      <w:r w:rsidRPr="002D3ED8">
        <w:t>1940, p.</w:t>
      </w:r>
      <w:r w:rsidR="00DE12F4">
        <w:t xml:space="preserve"> </w:t>
      </w:r>
      <w:r w:rsidRPr="002D3ED8">
        <w:t>1.</w:t>
      </w:r>
    </w:p>
    <w:p w:rsidR="007B31EA" w:rsidRPr="002D3ED8" w:rsidRDefault="007B31EA" w:rsidP="007B31EA">
      <w:pPr>
        <w:tabs>
          <w:tab w:val="left" w:pos="8460"/>
        </w:tabs>
        <w:spacing w:line="360" w:lineRule="auto"/>
        <w:ind w:right="44"/>
        <w:jc w:val="both"/>
      </w:pPr>
      <w:r>
        <w:lastRenderedPageBreak/>
        <w:t xml:space="preserve"> «A E</w:t>
      </w:r>
      <w:r w:rsidRPr="002D3ED8">
        <w:t>xposição!?</w:t>
      </w:r>
      <w:r>
        <w:t>», in</w:t>
      </w:r>
      <w:r w:rsidRPr="002D3ED8">
        <w:t xml:space="preserve"> </w:t>
      </w:r>
      <w:r>
        <w:rPr>
          <w:i/>
          <w:iCs/>
        </w:rPr>
        <w:t>Democracia do S</w:t>
      </w:r>
      <w:r w:rsidRPr="002D3ED8">
        <w:rPr>
          <w:i/>
          <w:iCs/>
        </w:rPr>
        <w:t>ul</w:t>
      </w:r>
      <w:r>
        <w:t xml:space="preserve">, Évora, 17 de Agosto, </w:t>
      </w:r>
      <w:r w:rsidRPr="002D3ED8">
        <w:t>1940, p.</w:t>
      </w:r>
      <w:r w:rsidR="00DE12F4">
        <w:t xml:space="preserve"> </w:t>
      </w:r>
      <w:r w:rsidRPr="002D3ED8">
        <w:t>1.</w:t>
      </w:r>
    </w:p>
    <w:p w:rsidR="007B31EA" w:rsidRPr="002D3ED8" w:rsidRDefault="007B31EA" w:rsidP="007B31EA">
      <w:pPr>
        <w:tabs>
          <w:tab w:val="left" w:pos="8460"/>
        </w:tabs>
        <w:spacing w:line="360" w:lineRule="auto"/>
        <w:ind w:right="44"/>
        <w:jc w:val="both"/>
      </w:pPr>
      <w:r>
        <w:t xml:space="preserve"> «Portugal e Brasil», in</w:t>
      </w:r>
      <w:r w:rsidRPr="002D3ED8">
        <w:t xml:space="preserve"> </w:t>
      </w:r>
      <w:r>
        <w:rPr>
          <w:i/>
          <w:iCs/>
        </w:rPr>
        <w:t>Democracia do S</w:t>
      </w:r>
      <w:r w:rsidRPr="002D3ED8">
        <w:rPr>
          <w:i/>
          <w:iCs/>
        </w:rPr>
        <w:t>ul</w:t>
      </w:r>
      <w:r>
        <w:t xml:space="preserve">, Évora, 20 de Agosto, </w:t>
      </w:r>
      <w:r w:rsidRPr="002D3ED8">
        <w:t>1940, p.</w:t>
      </w:r>
      <w:r w:rsidR="00DE12F4">
        <w:t xml:space="preserve"> </w:t>
      </w:r>
      <w:r w:rsidRPr="002D3ED8">
        <w:t>1.</w:t>
      </w:r>
    </w:p>
    <w:p w:rsidR="007B31EA" w:rsidRPr="002D3ED8" w:rsidRDefault="007B31EA" w:rsidP="007B31EA">
      <w:pPr>
        <w:tabs>
          <w:tab w:val="left" w:pos="8460"/>
        </w:tabs>
        <w:spacing w:line="360" w:lineRule="auto"/>
        <w:ind w:right="44"/>
        <w:jc w:val="both"/>
      </w:pPr>
      <w:r>
        <w:t xml:space="preserve"> «No C</w:t>
      </w:r>
      <w:r w:rsidRPr="002D3ED8">
        <w:t>ampo!</w:t>
      </w:r>
      <w:r>
        <w:t>», in</w:t>
      </w:r>
      <w:r w:rsidRPr="002D3ED8">
        <w:t xml:space="preserve"> </w:t>
      </w:r>
      <w:r>
        <w:rPr>
          <w:i/>
          <w:iCs/>
        </w:rPr>
        <w:t>Democracia do S</w:t>
      </w:r>
      <w:r w:rsidRPr="002D3ED8">
        <w:rPr>
          <w:i/>
          <w:iCs/>
        </w:rPr>
        <w:t>ul</w:t>
      </w:r>
      <w:r>
        <w:t xml:space="preserve">, Évora, 22 de Agosto, </w:t>
      </w:r>
      <w:r w:rsidRPr="002D3ED8">
        <w:t>1940, p. 4.</w:t>
      </w:r>
    </w:p>
    <w:p w:rsidR="007B31EA" w:rsidRPr="002D3ED8" w:rsidRDefault="007B31EA" w:rsidP="007B31EA">
      <w:pPr>
        <w:tabs>
          <w:tab w:val="left" w:pos="8460"/>
        </w:tabs>
        <w:spacing w:line="360" w:lineRule="auto"/>
        <w:ind w:right="44"/>
        <w:jc w:val="both"/>
      </w:pPr>
      <w:r>
        <w:t xml:space="preserve"> «A R</w:t>
      </w:r>
      <w:r w:rsidRPr="002D3ED8">
        <w:t>ua...</w:t>
      </w:r>
      <w:r>
        <w:t>», in</w:t>
      </w:r>
      <w:r w:rsidRPr="002D3ED8">
        <w:t xml:space="preserve"> </w:t>
      </w:r>
      <w:r>
        <w:rPr>
          <w:i/>
          <w:iCs/>
        </w:rPr>
        <w:t>Democracia do S</w:t>
      </w:r>
      <w:r w:rsidRPr="002D3ED8">
        <w:rPr>
          <w:i/>
          <w:iCs/>
        </w:rPr>
        <w:t>ul</w:t>
      </w:r>
      <w:r>
        <w:t xml:space="preserve">, Évora, 24 de Agosto, </w:t>
      </w:r>
      <w:r w:rsidRPr="002D3ED8">
        <w:t>1940, p. 4.</w:t>
      </w:r>
    </w:p>
    <w:p w:rsidR="007B31EA" w:rsidRPr="002D3ED8" w:rsidRDefault="007B31EA" w:rsidP="007B31EA">
      <w:pPr>
        <w:tabs>
          <w:tab w:val="left" w:pos="8460"/>
        </w:tabs>
        <w:spacing w:line="360" w:lineRule="auto"/>
        <w:ind w:right="44"/>
        <w:jc w:val="both"/>
      </w:pPr>
      <w:r>
        <w:t xml:space="preserve"> «</w:t>
      </w:r>
      <w:r w:rsidRPr="002D3ED8">
        <w:t>Eborenses!</w:t>
      </w:r>
      <w:r>
        <w:t>», in</w:t>
      </w:r>
      <w:r w:rsidRPr="002D3ED8">
        <w:t xml:space="preserve"> </w:t>
      </w:r>
      <w:r w:rsidRPr="002D3ED8">
        <w:rPr>
          <w:i/>
          <w:iCs/>
        </w:rPr>
        <w:t>Democ</w:t>
      </w:r>
      <w:r>
        <w:rPr>
          <w:i/>
          <w:iCs/>
        </w:rPr>
        <w:t>racia do S</w:t>
      </w:r>
      <w:r w:rsidRPr="002D3ED8">
        <w:rPr>
          <w:i/>
          <w:iCs/>
        </w:rPr>
        <w:t>ul</w:t>
      </w:r>
      <w:r>
        <w:t xml:space="preserve">, Évora, 27 de Agosto, </w:t>
      </w:r>
      <w:r w:rsidRPr="002D3ED8">
        <w:t>1940, p.</w:t>
      </w:r>
      <w:r w:rsidR="00DE12F4">
        <w:t xml:space="preserve"> </w:t>
      </w:r>
      <w:r w:rsidRPr="002D3ED8">
        <w:t>1.</w:t>
      </w:r>
    </w:p>
    <w:p w:rsidR="007B31EA" w:rsidRPr="009A0F15" w:rsidRDefault="007B31EA" w:rsidP="007B31EA">
      <w:pPr>
        <w:tabs>
          <w:tab w:val="left" w:pos="8460"/>
        </w:tabs>
        <w:spacing w:line="360" w:lineRule="auto"/>
        <w:ind w:right="44"/>
        <w:jc w:val="both"/>
      </w:pPr>
      <w:r>
        <w:t xml:space="preserve"> «O Cauteleiro», in</w:t>
      </w:r>
      <w:r w:rsidRPr="009A0F15">
        <w:t xml:space="preserve"> </w:t>
      </w:r>
      <w:r>
        <w:rPr>
          <w:i/>
          <w:iCs/>
        </w:rPr>
        <w:t>Democracia do S</w:t>
      </w:r>
      <w:r w:rsidRPr="009A0F15">
        <w:rPr>
          <w:i/>
          <w:iCs/>
        </w:rPr>
        <w:t>ul</w:t>
      </w:r>
      <w:r>
        <w:t xml:space="preserve">, Évora, 28 de Agosto, </w:t>
      </w:r>
      <w:r w:rsidRPr="009A0F15">
        <w:t>1940, p.</w:t>
      </w:r>
      <w:r w:rsidR="00DE12F4">
        <w:t xml:space="preserve"> </w:t>
      </w:r>
      <w:r w:rsidRPr="009A0F15">
        <w:t>4.</w:t>
      </w:r>
    </w:p>
    <w:p w:rsidR="007B31EA" w:rsidRPr="002D3ED8" w:rsidRDefault="007B31EA" w:rsidP="007B31EA">
      <w:pPr>
        <w:tabs>
          <w:tab w:val="left" w:pos="8460"/>
        </w:tabs>
        <w:spacing w:line="360" w:lineRule="auto"/>
        <w:ind w:right="44"/>
        <w:jc w:val="both"/>
      </w:pPr>
      <w:r>
        <w:t xml:space="preserve"> «Vitalidade», in</w:t>
      </w:r>
      <w:r w:rsidRPr="002D3ED8">
        <w:t xml:space="preserve"> </w:t>
      </w:r>
      <w:r>
        <w:rPr>
          <w:i/>
          <w:iCs/>
        </w:rPr>
        <w:t>Democracia do S</w:t>
      </w:r>
      <w:r w:rsidRPr="002D3ED8">
        <w:rPr>
          <w:i/>
          <w:iCs/>
        </w:rPr>
        <w:t>ul</w:t>
      </w:r>
      <w:r>
        <w:t xml:space="preserve">, Évora, 4 de Setembro, </w:t>
      </w:r>
      <w:r w:rsidRPr="002D3ED8">
        <w:t>1940, p.1.</w:t>
      </w:r>
    </w:p>
    <w:p w:rsidR="007B31EA" w:rsidRPr="002D3ED8" w:rsidRDefault="007B31EA" w:rsidP="007B31EA">
      <w:pPr>
        <w:tabs>
          <w:tab w:val="left" w:pos="8460"/>
        </w:tabs>
        <w:spacing w:line="360" w:lineRule="auto"/>
        <w:ind w:right="44"/>
        <w:jc w:val="both"/>
      </w:pPr>
      <w:r>
        <w:t xml:space="preserve"> «Confiança», in</w:t>
      </w:r>
      <w:r w:rsidRPr="002D3ED8">
        <w:t xml:space="preserve"> </w:t>
      </w:r>
      <w:r>
        <w:rPr>
          <w:i/>
          <w:iCs/>
        </w:rPr>
        <w:t>Democracia do S</w:t>
      </w:r>
      <w:r w:rsidRPr="002D3ED8">
        <w:rPr>
          <w:i/>
          <w:iCs/>
        </w:rPr>
        <w:t>ul</w:t>
      </w:r>
      <w:r>
        <w:t xml:space="preserve">, Évora, 6 de Setembro, </w:t>
      </w:r>
      <w:r w:rsidRPr="002D3ED8">
        <w:t>1940, p.</w:t>
      </w:r>
      <w:r w:rsidR="00DE12F4">
        <w:t xml:space="preserve"> </w:t>
      </w:r>
      <w:r w:rsidRPr="002D3ED8">
        <w:t>1.</w:t>
      </w:r>
    </w:p>
    <w:p w:rsidR="007B31EA" w:rsidRPr="002D3ED8" w:rsidRDefault="007B31EA" w:rsidP="007B31EA">
      <w:pPr>
        <w:tabs>
          <w:tab w:val="left" w:pos="8460"/>
        </w:tabs>
        <w:spacing w:line="360" w:lineRule="auto"/>
        <w:ind w:right="44"/>
        <w:jc w:val="both"/>
      </w:pPr>
      <w:r>
        <w:t xml:space="preserve"> «</w:t>
      </w:r>
      <w:r w:rsidRPr="002D3ED8">
        <w:t>Bairrismo</w:t>
      </w:r>
      <w:r>
        <w:t>», in</w:t>
      </w:r>
      <w:r w:rsidRPr="002D3ED8">
        <w:t xml:space="preserve"> </w:t>
      </w:r>
      <w:r>
        <w:rPr>
          <w:i/>
          <w:iCs/>
        </w:rPr>
        <w:t>Democracia do S</w:t>
      </w:r>
      <w:r w:rsidRPr="002D3ED8">
        <w:rPr>
          <w:i/>
          <w:iCs/>
        </w:rPr>
        <w:t>ul</w:t>
      </w:r>
      <w:r w:rsidRPr="002D3ED8">
        <w:t xml:space="preserve">, Évora, </w:t>
      </w:r>
      <w:r>
        <w:t xml:space="preserve">12 de Setembro, </w:t>
      </w:r>
      <w:r w:rsidRPr="002D3ED8">
        <w:t>1940, pp.1 e 5.</w:t>
      </w:r>
    </w:p>
    <w:p w:rsidR="007B31EA" w:rsidRPr="002D3ED8" w:rsidRDefault="007B31EA" w:rsidP="007B31EA">
      <w:pPr>
        <w:tabs>
          <w:tab w:val="left" w:pos="8460"/>
        </w:tabs>
        <w:spacing w:line="360" w:lineRule="auto"/>
        <w:ind w:right="44"/>
        <w:jc w:val="both"/>
      </w:pPr>
      <w:r>
        <w:t xml:space="preserve"> «Lamentos…», in</w:t>
      </w:r>
      <w:r w:rsidRPr="002D3ED8">
        <w:t xml:space="preserve"> </w:t>
      </w:r>
      <w:r>
        <w:rPr>
          <w:i/>
          <w:iCs/>
        </w:rPr>
        <w:t>Democracia do S</w:t>
      </w:r>
      <w:r w:rsidRPr="002D3ED8">
        <w:rPr>
          <w:i/>
          <w:iCs/>
        </w:rPr>
        <w:t>ul</w:t>
      </w:r>
      <w:r>
        <w:t xml:space="preserve">, Évora, 13 de Setembro, </w:t>
      </w:r>
      <w:r w:rsidRPr="002D3ED8">
        <w:t>1940, p.</w:t>
      </w:r>
      <w:r w:rsidR="00DE12F4">
        <w:t xml:space="preserve"> </w:t>
      </w:r>
      <w:r w:rsidRPr="002D3ED8">
        <w:t>4.</w:t>
      </w:r>
    </w:p>
    <w:p w:rsidR="007B31EA" w:rsidRPr="002D3ED8" w:rsidRDefault="007B31EA" w:rsidP="007B31EA">
      <w:pPr>
        <w:tabs>
          <w:tab w:val="left" w:pos="8460"/>
        </w:tabs>
        <w:spacing w:line="360" w:lineRule="auto"/>
        <w:ind w:right="44"/>
        <w:jc w:val="both"/>
      </w:pPr>
      <w:r>
        <w:t xml:space="preserve"> «O Palhaço..</w:t>
      </w:r>
      <w:proofErr w:type="gramStart"/>
      <w:r>
        <w:t>. »</w:t>
      </w:r>
      <w:proofErr w:type="gramEnd"/>
      <w:r>
        <w:t>, in</w:t>
      </w:r>
      <w:r>
        <w:rPr>
          <w:i/>
          <w:iCs/>
        </w:rPr>
        <w:t xml:space="preserve"> Democracia do S</w:t>
      </w:r>
      <w:r w:rsidRPr="002D3ED8">
        <w:rPr>
          <w:i/>
          <w:iCs/>
        </w:rPr>
        <w:t>ul</w:t>
      </w:r>
      <w:r>
        <w:t xml:space="preserve">, Évora, 19 de Setembro, </w:t>
      </w:r>
      <w:r w:rsidRPr="002D3ED8">
        <w:t>1940, p. 6.</w:t>
      </w:r>
    </w:p>
    <w:p w:rsidR="00545E9F" w:rsidRDefault="00C01B5D" w:rsidP="007B31EA">
      <w:pPr>
        <w:tabs>
          <w:tab w:val="left" w:pos="8460"/>
        </w:tabs>
        <w:spacing w:line="360" w:lineRule="auto"/>
        <w:ind w:left="540" w:right="44" w:hanging="540"/>
        <w:jc w:val="both"/>
      </w:pPr>
      <w:r>
        <w:t xml:space="preserve"> «Évora s</w:t>
      </w:r>
      <w:r w:rsidR="007B31EA">
        <w:t>uas N</w:t>
      </w:r>
      <w:r w:rsidR="007B31EA" w:rsidRPr="002D3ED8">
        <w:t>ecessidades</w:t>
      </w:r>
      <w:r w:rsidR="007B31EA">
        <w:t>», in</w:t>
      </w:r>
      <w:r w:rsidR="007B31EA" w:rsidRPr="002D3ED8">
        <w:t xml:space="preserve"> </w:t>
      </w:r>
      <w:r w:rsidR="007B31EA">
        <w:rPr>
          <w:i/>
          <w:iCs/>
        </w:rPr>
        <w:t>Democracia do S</w:t>
      </w:r>
      <w:r w:rsidR="007B31EA" w:rsidRPr="002D3ED8">
        <w:rPr>
          <w:i/>
          <w:iCs/>
        </w:rPr>
        <w:t>ul</w:t>
      </w:r>
      <w:r w:rsidR="007B31EA">
        <w:t xml:space="preserve">, </w:t>
      </w:r>
      <w:r w:rsidR="007B31EA" w:rsidRPr="002D3ED8">
        <w:t xml:space="preserve">Évora, </w:t>
      </w:r>
      <w:r w:rsidR="007B31EA">
        <w:t xml:space="preserve">21 de Setembro, 1940, </w:t>
      </w:r>
    </w:p>
    <w:p w:rsidR="007B31EA" w:rsidRPr="002D3ED8" w:rsidRDefault="00545E9F" w:rsidP="007B31EA">
      <w:pPr>
        <w:tabs>
          <w:tab w:val="left" w:pos="8460"/>
        </w:tabs>
        <w:spacing w:line="360" w:lineRule="auto"/>
        <w:ind w:left="540" w:right="44" w:hanging="540"/>
        <w:jc w:val="both"/>
      </w:pPr>
      <w:r>
        <w:t xml:space="preserve">           </w:t>
      </w:r>
      <w:proofErr w:type="gramStart"/>
      <w:r w:rsidR="00DE12F4">
        <w:t>pp</w:t>
      </w:r>
      <w:proofErr w:type="gramEnd"/>
      <w:r w:rsidR="00DE12F4">
        <w:t>. 1-</w:t>
      </w:r>
      <w:r w:rsidR="007B31EA">
        <w:t>2.</w:t>
      </w:r>
    </w:p>
    <w:p w:rsidR="007B31EA" w:rsidRPr="002D3ED8" w:rsidRDefault="007B31EA" w:rsidP="007B31EA">
      <w:pPr>
        <w:tabs>
          <w:tab w:val="left" w:pos="8460"/>
        </w:tabs>
        <w:spacing w:line="360" w:lineRule="auto"/>
        <w:ind w:right="44"/>
        <w:jc w:val="both"/>
      </w:pPr>
      <w:r>
        <w:t xml:space="preserve"> «</w:t>
      </w:r>
      <w:r w:rsidRPr="002D3ED8">
        <w:t>Ansiedade</w:t>
      </w:r>
      <w:r>
        <w:t xml:space="preserve">», in </w:t>
      </w:r>
      <w:r>
        <w:rPr>
          <w:i/>
          <w:iCs/>
        </w:rPr>
        <w:t>Democracia do S</w:t>
      </w:r>
      <w:r w:rsidRPr="002D3ED8">
        <w:rPr>
          <w:i/>
          <w:iCs/>
        </w:rPr>
        <w:t>ul</w:t>
      </w:r>
      <w:r>
        <w:t xml:space="preserve">, Évora, 29 de Setembro, </w:t>
      </w:r>
      <w:r w:rsidRPr="002D3ED8">
        <w:t>1940, p.</w:t>
      </w:r>
      <w:r w:rsidR="00DE12F4">
        <w:t xml:space="preserve"> </w:t>
      </w:r>
      <w:r w:rsidRPr="002D3ED8">
        <w:t>6.</w:t>
      </w:r>
    </w:p>
    <w:p w:rsidR="007B31EA" w:rsidRPr="002D3ED8" w:rsidRDefault="007B31EA" w:rsidP="007B31EA">
      <w:pPr>
        <w:tabs>
          <w:tab w:val="left" w:pos="8460"/>
        </w:tabs>
        <w:spacing w:line="360" w:lineRule="auto"/>
        <w:ind w:right="44"/>
        <w:jc w:val="both"/>
      </w:pPr>
      <w:r>
        <w:t xml:space="preserve"> «A Naturêsa</w:t>
      </w:r>
      <w:r w:rsidR="0036638A">
        <w:t xml:space="preserve"> </w:t>
      </w:r>
      <w:r w:rsidR="0036638A" w:rsidRPr="0036638A">
        <w:rPr>
          <w:i/>
        </w:rPr>
        <w:t>(sic)</w:t>
      </w:r>
      <w:r>
        <w:t xml:space="preserve"> e a Paisagem», in</w:t>
      </w:r>
      <w:r w:rsidRPr="002D3ED8">
        <w:t xml:space="preserve"> </w:t>
      </w:r>
      <w:r>
        <w:rPr>
          <w:i/>
          <w:iCs/>
        </w:rPr>
        <w:t>Democracia do S</w:t>
      </w:r>
      <w:r w:rsidRPr="002D3ED8">
        <w:rPr>
          <w:i/>
          <w:iCs/>
        </w:rPr>
        <w:t>ul</w:t>
      </w:r>
      <w:r>
        <w:t xml:space="preserve">, Évora, 2 Outubro, </w:t>
      </w:r>
      <w:r w:rsidRPr="002D3ED8">
        <w:t>1940, p.</w:t>
      </w:r>
      <w:r w:rsidR="00DE12F4">
        <w:t xml:space="preserve"> </w:t>
      </w:r>
      <w:r w:rsidRPr="002D3ED8">
        <w:t>4.</w:t>
      </w:r>
    </w:p>
    <w:p w:rsidR="007B31EA" w:rsidRPr="002D3ED8" w:rsidRDefault="007B31EA" w:rsidP="007B31EA">
      <w:pPr>
        <w:tabs>
          <w:tab w:val="left" w:pos="8460"/>
        </w:tabs>
        <w:spacing w:line="360" w:lineRule="auto"/>
        <w:ind w:right="44"/>
        <w:jc w:val="both"/>
      </w:pPr>
      <w:r>
        <w:t xml:space="preserve"> «</w:t>
      </w:r>
      <w:r w:rsidRPr="002D3ED8">
        <w:t>Virtudes</w:t>
      </w:r>
      <w:r>
        <w:t>», in</w:t>
      </w:r>
      <w:r>
        <w:rPr>
          <w:i/>
          <w:iCs/>
        </w:rPr>
        <w:t xml:space="preserve"> Democracia do S</w:t>
      </w:r>
      <w:r w:rsidRPr="002D3ED8">
        <w:rPr>
          <w:i/>
          <w:iCs/>
        </w:rPr>
        <w:t>ul</w:t>
      </w:r>
      <w:r>
        <w:t>, Évora, 5 Outubro, 1940, s/</w:t>
      </w:r>
      <w:r w:rsidRPr="002D3ED8">
        <w:t>p.</w:t>
      </w:r>
      <w:r>
        <w:t xml:space="preserve"> </w:t>
      </w:r>
      <w:r w:rsidR="00DF0282">
        <w:t>[caderno]</w:t>
      </w:r>
      <w:r w:rsidRPr="002D3ED8">
        <w:t>.</w:t>
      </w:r>
    </w:p>
    <w:p w:rsidR="007B31EA" w:rsidRDefault="007B31EA" w:rsidP="007B31EA">
      <w:pPr>
        <w:tabs>
          <w:tab w:val="left" w:pos="8460"/>
        </w:tabs>
        <w:spacing w:line="360" w:lineRule="auto"/>
        <w:ind w:right="44"/>
        <w:jc w:val="both"/>
      </w:pPr>
      <w:r>
        <w:t xml:space="preserve"> «O C</w:t>
      </w:r>
      <w:r w:rsidRPr="002D3ED8">
        <w:t>aminheiro</w:t>
      </w:r>
      <w:r>
        <w:t>», in</w:t>
      </w:r>
      <w:r w:rsidRPr="002D3ED8">
        <w:t xml:space="preserve"> </w:t>
      </w:r>
      <w:r>
        <w:rPr>
          <w:i/>
          <w:iCs/>
        </w:rPr>
        <w:t>Democracia do S</w:t>
      </w:r>
      <w:r w:rsidRPr="002D3ED8">
        <w:rPr>
          <w:i/>
          <w:iCs/>
        </w:rPr>
        <w:t>ul</w:t>
      </w:r>
      <w:r>
        <w:t xml:space="preserve">, Évora, 10 de Outubro, </w:t>
      </w:r>
      <w:r w:rsidRPr="002D3ED8">
        <w:t>1940, p.</w:t>
      </w:r>
      <w:r w:rsidR="00DE12F4">
        <w:t xml:space="preserve"> </w:t>
      </w:r>
      <w:r w:rsidRPr="002D3ED8">
        <w:t>4.</w:t>
      </w:r>
    </w:p>
    <w:p w:rsidR="007B31EA" w:rsidRDefault="003B3487" w:rsidP="007B31EA">
      <w:pPr>
        <w:tabs>
          <w:tab w:val="left" w:pos="8460"/>
        </w:tabs>
        <w:spacing w:line="360" w:lineRule="auto"/>
        <w:ind w:left="540" w:right="44" w:hanging="540"/>
        <w:jc w:val="both"/>
      </w:pPr>
      <w:r>
        <w:t xml:space="preserve"> «Évora – s</w:t>
      </w:r>
      <w:r w:rsidR="007B31EA" w:rsidRPr="00F36EC4">
        <w:t>ua</w:t>
      </w:r>
      <w:r w:rsidR="007B31EA">
        <w:t>s Fôrças V</w:t>
      </w:r>
      <w:r w:rsidR="007B31EA" w:rsidRPr="00F36EC4">
        <w:t>ivas</w:t>
      </w:r>
      <w:r w:rsidR="007B31EA">
        <w:t>», in</w:t>
      </w:r>
      <w:r w:rsidR="007B31EA" w:rsidRPr="00F36EC4">
        <w:rPr>
          <w:i/>
          <w:iCs/>
        </w:rPr>
        <w:t xml:space="preserve"> Democracia do Sul</w:t>
      </w:r>
      <w:r w:rsidR="007B31EA" w:rsidRPr="00F36EC4">
        <w:t xml:space="preserve">, Évora, </w:t>
      </w:r>
      <w:r w:rsidR="007B31EA">
        <w:t xml:space="preserve">11 de Outubro, </w:t>
      </w:r>
      <w:r w:rsidR="007B31EA" w:rsidRPr="00F36EC4">
        <w:t>1940, p.</w:t>
      </w:r>
      <w:r w:rsidR="00DE12F4">
        <w:t xml:space="preserve"> </w:t>
      </w:r>
      <w:r w:rsidR="007B31EA" w:rsidRPr="00F36EC4">
        <w:t>1.</w:t>
      </w:r>
    </w:p>
    <w:p w:rsidR="007B31EA" w:rsidRPr="002D3ED8" w:rsidRDefault="007B31EA" w:rsidP="007B31EA">
      <w:pPr>
        <w:tabs>
          <w:tab w:val="left" w:pos="8460"/>
        </w:tabs>
        <w:spacing w:line="360" w:lineRule="auto"/>
        <w:ind w:right="44"/>
        <w:jc w:val="both"/>
      </w:pPr>
      <w:r>
        <w:t>«</w:t>
      </w:r>
      <w:r w:rsidRPr="002D3ED8">
        <w:t>Pensamentos</w:t>
      </w:r>
      <w:r>
        <w:t>», in</w:t>
      </w:r>
      <w:r>
        <w:rPr>
          <w:i/>
          <w:iCs/>
        </w:rPr>
        <w:t xml:space="preserve"> Democracia do S</w:t>
      </w:r>
      <w:r w:rsidRPr="002D3ED8">
        <w:rPr>
          <w:i/>
          <w:iCs/>
        </w:rPr>
        <w:t>ul</w:t>
      </w:r>
      <w:r w:rsidRPr="002D3ED8">
        <w:t>, Évora, 17</w:t>
      </w:r>
      <w:r>
        <w:t xml:space="preserve"> de Outubro, </w:t>
      </w:r>
      <w:r w:rsidRPr="002D3ED8">
        <w:t>1940, p.</w:t>
      </w:r>
      <w:r w:rsidR="00DE12F4">
        <w:t xml:space="preserve"> </w:t>
      </w:r>
      <w:r w:rsidRPr="002D3ED8">
        <w:t>1.</w:t>
      </w:r>
    </w:p>
    <w:p w:rsidR="007B31EA" w:rsidRDefault="007B31EA" w:rsidP="007B31EA">
      <w:pPr>
        <w:tabs>
          <w:tab w:val="left" w:pos="8460"/>
        </w:tabs>
        <w:spacing w:line="360" w:lineRule="auto"/>
        <w:ind w:right="44"/>
        <w:jc w:val="both"/>
      </w:pPr>
      <w:r>
        <w:t>«</w:t>
      </w:r>
      <w:r w:rsidRPr="002D3ED8">
        <w:t>Reflexões</w:t>
      </w:r>
      <w:r>
        <w:t xml:space="preserve">», in </w:t>
      </w:r>
      <w:r>
        <w:rPr>
          <w:i/>
          <w:iCs/>
        </w:rPr>
        <w:t>Democracia do S</w:t>
      </w:r>
      <w:r w:rsidRPr="002D3ED8">
        <w:rPr>
          <w:i/>
          <w:iCs/>
        </w:rPr>
        <w:t>ul</w:t>
      </w:r>
      <w:r>
        <w:t xml:space="preserve">, Évora, 18 de Outubro, </w:t>
      </w:r>
      <w:r w:rsidRPr="002D3ED8">
        <w:t>1940, p.</w:t>
      </w:r>
      <w:r w:rsidR="00DE12F4">
        <w:t xml:space="preserve"> </w:t>
      </w:r>
      <w:r w:rsidRPr="002D3ED8">
        <w:t>1.</w:t>
      </w:r>
    </w:p>
    <w:p w:rsidR="007B31EA" w:rsidRPr="003835A1" w:rsidRDefault="007B31EA" w:rsidP="007B31EA">
      <w:pPr>
        <w:tabs>
          <w:tab w:val="left" w:pos="8460"/>
        </w:tabs>
        <w:spacing w:line="360" w:lineRule="auto"/>
        <w:ind w:right="44"/>
        <w:jc w:val="both"/>
      </w:pPr>
      <w:r>
        <w:rPr>
          <w:b/>
        </w:rPr>
        <w:t xml:space="preserve"> </w:t>
      </w:r>
      <w:r>
        <w:t>«Batalha do Salado», in</w:t>
      </w:r>
      <w:r w:rsidRPr="00E03575">
        <w:t xml:space="preserve"> </w:t>
      </w:r>
      <w:r>
        <w:rPr>
          <w:i/>
        </w:rPr>
        <w:t>Democracia do S</w:t>
      </w:r>
      <w:r w:rsidRPr="00594B68">
        <w:rPr>
          <w:i/>
        </w:rPr>
        <w:t>ul</w:t>
      </w:r>
      <w:r>
        <w:t>, Évora, 27 de Outubro, 1940, p.</w:t>
      </w:r>
      <w:r w:rsidR="00DE12F4">
        <w:t xml:space="preserve"> </w:t>
      </w:r>
      <w:r>
        <w:t>1</w:t>
      </w:r>
    </w:p>
    <w:p w:rsidR="007B31EA" w:rsidRPr="001123B6" w:rsidRDefault="007B31EA" w:rsidP="007B31EA">
      <w:pPr>
        <w:pStyle w:val="Textodenotaderodap"/>
        <w:spacing w:line="360" w:lineRule="auto"/>
        <w:jc w:val="both"/>
        <w:rPr>
          <w:sz w:val="24"/>
          <w:szCs w:val="24"/>
        </w:rPr>
      </w:pPr>
      <w:r>
        <w:rPr>
          <w:sz w:val="24"/>
          <w:szCs w:val="24"/>
        </w:rPr>
        <w:t>«Pátria», in</w:t>
      </w:r>
      <w:r w:rsidRPr="00D111A6">
        <w:rPr>
          <w:sz w:val="24"/>
          <w:szCs w:val="24"/>
        </w:rPr>
        <w:t xml:space="preserve"> </w:t>
      </w:r>
      <w:r>
        <w:rPr>
          <w:i/>
          <w:iCs/>
          <w:sz w:val="24"/>
          <w:szCs w:val="24"/>
        </w:rPr>
        <w:t>Democracia do S</w:t>
      </w:r>
      <w:r w:rsidRPr="00D111A6">
        <w:rPr>
          <w:i/>
          <w:iCs/>
          <w:sz w:val="24"/>
          <w:szCs w:val="24"/>
        </w:rPr>
        <w:t>ul</w:t>
      </w:r>
      <w:r>
        <w:rPr>
          <w:sz w:val="24"/>
          <w:szCs w:val="24"/>
        </w:rPr>
        <w:t xml:space="preserve">, Évora, 30 de Outubro, </w:t>
      </w:r>
      <w:r w:rsidRPr="00D111A6">
        <w:rPr>
          <w:sz w:val="24"/>
          <w:szCs w:val="24"/>
        </w:rPr>
        <w:t>1940, p.</w:t>
      </w:r>
      <w:r w:rsidR="00DE12F4">
        <w:rPr>
          <w:sz w:val="24"/>
          <w:szCs w:val="24"/>
        </w:rPr>
        <w:t xml:space="preserve"> </w:t>
      </w:r>
      <w:r w:rsidRPr="00D111A6">
        <w:rPr>
          <w:sz w:val="24"/>
          <w:szCs w:val="24"/>
        </w:rPr>
        <w:t>1.</w:t>
      </w:r>
      <w:r>
        <w:rPr>
          <w:sz w:val="24"/>
          <w:szCs w:val="24"/>
        </w:rPr>
        <w:t xml:space="preserve">                                 </w:t>
      </w:r>
      <w:r w:rsidRPr="00F36EC4">
        <w:rPr>
          <w:sz w:val="24"/>
          <w:szCs w:val="24"/>
        </w:rPr>
        <w:t xml:space="preserve"> </w:t>
      </w:r>
    </w:p>
    <w:p w:rsidR="007B31EA" w:rsidRPr="003835A1" w:rsidRDefault="007B31EA" w:rsidP="007B31EA">
      <w:pPr>
        <w:spacing w:line="360" w:lineRule="auto"/>
        <w:jc w:val="both"/>
      </w:pPr>
      <w:r w:rsidRPr="003835A1">
        <w:t xml:space="preserve">«Instrução», in </w:t>
      </w:r>
      <w:r w:rsidRPr="003835A1">
        <w:rPr>
          <w:i/>
        </w:rPr>
        <w:t>Democracia do Sul</w:t>
      </w:r>
      <w:r w:rsidRPr="003835A1">
        <w:t>, Évora, 1 de Novembro, 1940, p.</w:t>
      </w:r>
      <w:r w:rsidR="00DE12F4">
        <w:t xml:space="preserve"> </w:t>
      </w:r>
      <w:r w:rsidRPr="003835A1">
        <w:t>1.</w:t>
      </w:r>
    </w:p>
    <w:p w:rsidR="007B31EA" w:rsidRDefault="007B31EA" w:rsidP="007B31EA">
      <w:pPr>
        <w:tabs>
          <w:tab w:val="left" w:pos="8460"/>
        </w:tabs>
        <w:spacing w:line="360" w:lineRule="auto"/>
        <w:ind w:right="44"/>
        <w:jc w:val="both"/>
      </w:pPr>
      <w:r>
        <w:t xml:space="preserve">«Invernia...», in </w:t>
      </w:r>
      <w:r>
        <w:rPr>
          <w:i/>
          <w:iCs/>
        </w:rPr>
        <w:t>Democracia do S</w:t>
      </w:r>
      <w:r w:rsidRPr="002D3ED8">
        <w:rPr>
          <w:i/>
          <w:iCs/>
        </w:rPr>
        <w:t>ul</w:t>
      </w:r>
      <w:r>
        <w:t xml:space="preserve">, Évora, 2 de Novembro,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«Farrapos...», in</w:t>
      </w:r>
      <w:r>
        <w:rPr>
          <w:i/>
          <w:iCs/>
        </w:rPr>
        <w:t xml:space="preserve"> Democracia do S</w:t>
      </w:r>
      <w:r w:rsidRPr="002D3ED8">
        <w:rPr>
          <w:i/>
          <w:iCs/>
        </w:rPr>
        <w:t>ul</w:t>
      </w:r>
      <w:r>
        <w:t xml:space="preserve">, Évora, 6 de Novembro, </w:t>
      </w:r>
      <w:r w:rsidRPr="002D3ED8">
        <w:t>1940, p.</w:t>
      </w:r>
      <w:r w:rsidR="00DE12F4">
        <w:t xml:space="preserve"> </w:t>
      </w:r>
      <w:r w:rsidRPr="002D3ED8">
        <w:t>4.</w:t>
      </w:r>
    </w:p>
    <w:p w:rsidR="007B31EA" w:rsidRPr="002D3ED8" w:rsidRDefault="007B31EA" w:rsidP="007B31EA">
      <w:pPr>
        <w:tabs>
          <w:tab w:val="left" w:pos="8460"/>
        </w:tabs>
        <w:spacing w:line="360" w:lineRule="auto"/>
        <w:ind w:right="44"/>
        <w:jc w:val="both"/>
      </w:pPr>
      <w:r>
        <w:t>«</w:t>
      </w:r>
      <w:proofErr w:type="gramStart"/>
      <w:r>
        <w:t>Ele</w:t>
      </w:r>
      <w:proofErr w:type="gramEnd"/>
      <w:r>
        <w:t xml:space="preserve"> Voltou...», in </w:t>
      </w:r>
      <w:r>
        <w:rPr>
          <w:i/>
          <w:iCs/>
        </w:rPr>
        <w:t>Democracia do S</w:t>
      </w:r>
      <w:r w:rsidRPr="002D3ED8">
        <w:rPr>
          <w:i/>
          <w:iCs/>
        </w:rPr>
        <w:t>ul</w:t>
      </w:r>
      <w:r>
        <w:t xml:space="preserve">, Évora, 8 de Novembro, </w:t>
      </w:r>
      <w:r w:rsidRPr="002D3ED8">
        <w:t>1940, p.</w:t>
      </w:r>
      <w:r w:rsidR="00DE12F4">
        <w:t xml:space="preserve"> </w:t>
      </w:r>
      <w:r w:rsidRPr="002D3ED8">
        <w:t>4.</w:t>
      </w:r>
    </w:p>
    <w:p w:rsidR="007B31EA" w:rsidRDefault="007B31EA" w:rsidP="007B31EA">
      <w:pPr>
        <w:tabs>
          <w:tab w:val="left" w:pos="8460"/>
        </w:tabs>
        <w:spacing w:line="360" w:lineRule="auto"/>
        <w:ind w:right="44"/>
        <w:jc w:val="both"/>
      </w:pPr>
      <w:r>
        <w:t>«A Vontade», in</w:t>
      </w:r>
      <w:r w:rsidRPr="002D3ED8">
        <w:t xml:space="preserve"> </w:t>
      </w:r>
      <w:r>
        <w:rPr>
          <w:i/>
          <w:iCs/>
        </w:rPr>
        <w:t>Democracia do S</w:t>
      </w:r>
      <w:r w:rsidRPr="002D3ED8">
        <w:rPr>
          <w:i/>
          <w:iCs/>
        </w:rPr>
        <w:t>ul</w:t>
      </w:r>
      <w:r>
        <w:t xml:space="preserve">, Évora, 10 de Novembro, </w:t>
      </w:r>
      <w:r w:rsidRPr="002D3ED8">
        <w:t>1940, p.</w:t>
      </w:r>
      <w:r w:rsidR="00DE12F4">
        <w:t xml:space="preserve"> </w:t>
      </w:r>
      <w:r w:rsidRPr="002D3ED8">
        <w:t>5.</w:t>
      </w:r>
    </w:p>
    <w:p w:rsidR="007B31EA" w:rsidRDefault="007B31EA" w:rsidP="007B31EA">
      <w:pPr>
        <w:tabs>
          <w:tab w:val="left" w:pos="8460"/>
        </w:tabs>
        <w:spacing w:line="360" w:lineRule="auto"/>
        <w:ind w:right="44"/>
        <w:jc w:val="both"/>
      </w:pPr>
      <w:r>
        <w:t>«Trocadilhos», in</w:t>
      </w:r>
      <w:r w:rsidRPr="002D3ED8">
        <w:t xml:space="preserve"> </w:t>
      </w:r>
      <w:r>
        <w:rPr>
          <w:i/>
          <w:iCs/>
        </w:rPr>
        <w:t>Democracia do S</w:t>
      </w:r>
      <w:r w:rsidRPr="002D3ED8">
        <w:rPr>
          <w:i/>
          <w:iCs/>
        </w:rPr>
        <w:t>ul</w:t>
      </w:r>
      <w:r>
        <w:t>, Évora, 13 de Novembro, 1940, p.</w:t>
      </w:r>
      <w:r w:rsidR="00DE12F4">
        <w:t xml:space="preserve"> </w:t>
      </w:r>
      <w:r>
        <w:t>4.</w:t>
      </w:r>
    </w:p>
    <w:p w:rsidR="007B31EA" w:rsidRDefault="007B31EA" w:rsidP="007B31EA">
      <w:pPr>
        <w:tabs>
          <w:tab w:val="left" w:pos="8460"/>
        </w:tabs>
        <w:spacing w:line="360" w:lineRule="auto"/>
        <w:ind w:right="44"/>
        <w:jc w:val="both"/>
      </w:pPr>
      <w:r>
        <w:t xml:space="preserve">«Foi na Taberna...», in </w:t>
      </w:r>
      <w:r w:rsidRPr="002D3ED8">
        <w:rPr>
          <w:i/>
          <w:iCs/>
        </w:rPr>
        <w:t>Democ</w:t>
      </w:r>
      <w:r>
        <w:rPr>
          <w:i/>
          <w:iCs/>
        </w:rPr>
        <w:t>racia do S</w:t>
      </w:r>
      <w:r w:rsidRPr="002D3ED8">
        <w:rPr>
          <w:i/>
          <w:iCs/>
        </w:rPr>
        <w:t>ul</w:t>
      </w:r>
      <w:r>
        <w:t xml:space="preserve">, Évora, 17 de Novembro, </w:t>
      </w:r>
      <w:r w:rsidRPr="002D3ED8">
        <w:t>1940, p.</w:t>
      </w:r>
      <w:r w:rsidR="00DE12F4">
        <w:t xml:space="preserve"> </w:t>
      </w:r>
      <w:r w:rsidRPr="002D3ED8">
        <w:t>5.</w:t>
      </w:r>
    </w:p>
    <w:p w:rsidR="007B31EA" w:rsidRPr="003835A1" w:rsidRDefault="007B31EA" w:rsidP="007B31EA">
      <w:pPr>
        <w:spacing w:line="360" w:lineRule="auto"/>
        <w:jc w:val="both"/>
      </w:pPr>
      <w:r w:rsidRPr="003835A1">
        <w:t xml:space="preserve">«O Livro», in </w:t>
      </w:r>
      <w:r w:rsidRPr="003835A1">
        <w:rPr>
          <w:i/>
        </w:rPr>
        <w:t>Democracia do Sul</w:t>
      </w:r>
      <w:r w:rsidRPr="003835A1">
        <w:t>, Évora, 19 de Novembro, 1940, p.</w:t>
      </w:r>
      <w:r w:rsidR="00DE12F4">
        <w:t xml:space="preserve"> </w:t>
      </w:r>
      <w:r w:rsidRPr="003835A1">
        <w:t xml:space="preserve">1.    </w:t>
      </w:r>
    </w:p>
    <w:p w:rsidR="007B31EA" w:rsidRPr="003835A1" w:rsidRDefault="007B31EA" w:rsidP="007B31EA">
      <w:pPr>
        <w:spacing w:line="360" w:lineRule="auto"/>
        <w:jc w:val="both"/>
      </w:pPr>
      <w:r w:rsidRPr="003835A1">
        <w:t xml:space="preserve">«O Livro», in </w:t>
      </w:r>
      <w:r w:rsidRPr="003835A1">
        <w:rPr>
          <w:i/>
        </w:rPr>
        <w:t>Democracia do Sul</w:t>
      </w:r>
      <w:r w:rsidRPr="003835A1">
        <w:t>, Évora, 24 de Novembro, 1940, p.</w:t>
      </w:r>
      <w:r w:rsidR="00DE12F4">
        <w:t xml:space="preserve"> </w:t>
      </w:r>
      <w:r w:rsidRPr="003835A1">
        <w:t>1.</w:t>
      </w:r>
    </w:p>
    <w:p w:rsidR="007B31EA" w:rsidRDefault="007B31EA" w:rsidP="007B31EA">
      <w:pPr>
        <w:tabs>
          <w:tab w:val="left" w:pos="8460"/>
        </w:tabs>
        <w:spacing w:line="360" w:lineRule="auto"/>
        <w:ind w:right="44"/>
        <w:jc w:val="both"/>
      </w:pPr>
      <w:r>
        <w:t>«</w:t>
      </w:r>
      <w:r w:rsidRPr="002D3ED8">
        <w:t>1640-1940 Portugal!</w:t>
      </w:r>
      <w:r>
        <w:t>», in</w:t>
      </w:r>
      <w:r w:rsidRPr="002D3ED8">
        <w:t xml:space="preserve"> </w:t>
      </w:r>
      <w:r>
        <w:rPr>
          <w:i/>
          <w:iCs/>
        </w:rPr>
        <w:t>Democracia do S</w:t>
      </w:r>
      <w:r w:rsidRPr="002D3ED8">
        <w:rPr>
          <w:i/>
          <w:iCs/>
        </w:rPr>
        <w:t>ul</w:t>
      </w:r>
      <w:r>
        <w:t xml:space="preserve">, Évora, 1 de Dezembro, 1940, </w:t>
      </w:r>
      <w:r w:rsidRPr="002D3ED8">
        <w:t>p.</w:t>
      </w:r>
      <w:r w:rsidR="00DE12F4">
        <w:t xml:space="preserve"> </w:t>
      </w:r>
      <w:r w:rsidRPr="002D3ED8">
        <w:t>5.</w:t>
      </w:r>
    </w:p>
    <w:p w:rsidR="007B31EA" w:rsidRPr="0015561C" w:rsidRDefault="007B31EA" w:rsidP="007B31EA">
      <w:pPr>
        <w:tabs>
          <w:tab w:val="left" w:pos="8460"/>
        </w:tabs>
        <w:spacing w:line="360" w:lineRule="auto"/>
        <w:ind w:right="44"/>
        <w:jc w:val="both"/>
        <w:rPr>
          <w:b/>
        </w:rPr>
      </w:pPr>
      <w:r>
        <w:t>«O S</w:t>
      </w:r>
      <w:r w:rsidRPr="002D3ED8">
        <w:t>entimento!</w:t>
      </w:r>
      <w:r>
        <w:t>», in</w:t>
      </w:r>
      <w:r w:rsidRPr="002D3ED8">
        <w:t xml:space="preserve"> </w:t>
      </w:r>
      <w:r>
        <w:rPr>
          <w:i/>
          <w:iCs/>
        </w:rPr>
        <w:t>Democracia do S</w:t>
      </w:r>
      <w:r w:rsidRPr="002D3ED8">
        <w:rPr>
          <w:i/>
          <w:iCs/>
        </w:rPr>
        <w:t>ul</w:t>
      </w:r>
      <w:r>
        <w:t xml:space="preserve">, Évora, 7 de Dezembro, </w:t>
      </w:r>
      <w:r w:rsidRPr="002D3ED8">
        <w:t>1940, p.</w:t>
      </w:r>
      <w:r w:rsidR="00DE12F4">
        <w:t xml:space="preserve"> </w:t>
      </w:r>
      <w:r w:rsidRPr="002D3ED8">
        <w:t>1.</w:t>
      </w:r>
    </w:p>
    <w:p w:rsidR="007B31EA" w:rsidRDefault="007B31EA" w:rsidP="007B31EA">
      <w:pPr>
        <w:tabs>
          <w:tab w:val="left" w:pos="8460"/>
        </w:tabs>
        <w:spacing w:line="360" w:lineRule="auto"/>
        <w:ind w:right="44"/>
        <w:jc w:val="both"/>
      </w:pPr>
      <w:r>
        <w:t xml:space="preserve">«As </w:t>
      </w:r>
      <w:proofErr w:type="gramStart"/>
      <w:r>
        <w:t>M</w:t>
      </w:r>
      <w:r w:rsidRPr="002D3ED8">
        <w:t>ãis!</w:t>
      </w:r>
      <w:r w:rsidR="00C01B5D">
        <w:t>,</w:t>
      </w:r>
      <w:proofErr w:type="gramEnd"/>
      <w:r w:rsidR="00C01B5D">
        <w:t xml:space="preserve"> in </w:t>
      </w:r>
      <w:r>
        <w:rPr>
          <w:i/>
          <w:iCs/>
        </w:rPr>
        <w:t>Democracia do S</w:t>
      </w:r>
      <w:r w:rsidRPr="002D3ED8">
        <w:rPr>
          <w:i/>
          <w:iCs/>
        </w:rPr>
        <w:t>ul</w:t>
      </w:r>
      <w:r>
        <w:t xml:space="preserve">, Évora, 12 de Dezembro, </w:t>
      </w:r>
      <w:r w:rsidRPr="002D3ED8">
        <w:t>1940, p.</w:t>
      </w:r>
      <w:r w:rsidR="00DE12F4">
        <w:t xml:space="preserve"> </w:t>
      </w:r>
      <w:r w:rsidRPr="002D3ED8">
        <w:t>4.</w:t>
      </w:r>
    </w:p>
    <w:p w:rsidR="007B31EA" w:rsidRPr="002D3ED8" w:rsidRDefault="007B31EA" w:rsidP="007B31EA">
      <w:pPr>
        <w:tabs>
          <w:tab w:val="left" w:pos="8460"/>
        </w:tabs>
        <w:spacing w:line="360" w:lineRule="auto"/>
        <w:ind w:right="44"/>
        <w:jc w:val="both"/>
      </w:pPr>
      <w:r>
        <w:lastRenderedPageBreak/>
        <w:t>«Fracas Venturas...», in</w:t>
      </w:r>
      <w:r>
        <w:rPr>
          <w:i/>
          <w:iCs/>
        </w:rPr>
        <w:t xml:space="preserve"> Democracia do S</w:t>
      </w:r>
      <w:r w:rsidRPr="002D3ED8">
        <w:rPr>
          <w:i/>
          <w:iCs/>
        </w:rPr>
        <w:t>ul</w:t>
      </w:r>
      <w:r>
        <w:t xml:space="preserve">, Évora, 20 de Dezembro, </w:t>
      </w:r>
      <w:r w:rsidRPr="002D3ED8">
        <w:t>1940, p.</w:t>
      </w:r>
      <w:r w:rsidR="00DE12F4">
        <w:t xml:space="preserve"> </w:t>
      </w:r>
      <w:r w:rsidRPr="002D3ED8">
        <w:t>4.</w:t>
      </w:r>
      <w:r>
        <w:t xml:space="preserve">                                   </w:t>
      </w:r>
    </w:p>
    <w:p w:rsidR="007B31EA" w:rsidRPr="009A0F15" w:rsidRDefault="007B31EA" w:rsidP="007B31EA">
      <w:pPr>
        <w:tabs>
          <w:tab w:val="left" w:pos="8460"/>
        </w:tabs>
        <w:spacing w:line="360" w:lineRule="auto"/>
        <w:ind w:right="44"/>
        <w:jc w:val="both"/>
      </w:pPr>
      <w:r>
        <w:t>«</w:t>
      </w:r>
      <w:r w:rsidRPr="009A0F15">
        <w:t>Natal!</w:t>
      </w:r>
      <w:r>
        <w:t>», in</w:t>
      </w:r>
      <w:r w:rsidRPr="009A0F15">
        <w:t xml:space="preserve"> </w:t>
      </w:r>
      <w:r>
        <w:rPr>
          <w:i/>
          <w:iCs/>
        </w:rPr>
        <w:t>Democracia do S</w:t>
      </w:r>
      <w:r w:rsidRPr="009A0F15">
        <w:rPr>
          <w:i/>
          <w:iCs/>
        </w:rPr>
        <w:t>ul</w:t>
      </w:r>
      <w:r>
        <w:t xml:space="preserve">, Évora, 25 de Dezembro, </w:t>
      </w:r>
      <w:r w:rsidRPr="009A0F15">
        <w:t>1940, p.</w:t>
      </w:r>
      <w:r w:rsidR="00DE12F4">
        <w:t xml:space="preserve"> </w:t>
      </w:r>
      <w:r w:rsidRPr="009A0F15">
        <w:t>5.</w:t>
      </w:r>
    </w:p>
    <w:p w:rsidR="007B31EA" w:rsidRDefault="007B31EA" w:rsidP="007B31EA">
      <w:pPr>
        <w:tabs>
          <w:tab w:val="left" w:pos="8460"/>
        </w:tabs>
        <w:spacing w:line="360" w:lineRule="auto"/>
        <w:ind w:right="44"/>
        <w:jc w:val="both"/>
      </w:pPr>
      <w:r>
        <w:t>«Má Vingança», in</w:t>
      </w:r>
      <w:r w:rsidRPr="002D3ED8">
        <w:t xml:space="preserve"> </w:t>
      </w:r>
      <w:r>
        <w:rPr>
          <w:i/>
          <w:iCs/>
        </w:rPr>
        <w:t>Democracia do S</w:t>
      </w:r>
      <w:r w:rsidRPr="002D3ED8">
        <w:rPr>
          <w:i/>
          <w:iCs/>
        </w:rPr>
        <w:t>ul</w:t>
      </w:r>
      <w:r>
        <w:t>, Évora, 1 de Janeiro, 1941, s/</w:t>
      </w:r>
      <w:r w:rsidR="0036638A">
        <w:t>p. [caderno]</w:t>
      </w:r>
      <w:r w:rsidRPr="002D3ED8">
        <w:t>.</w:t>
      </w:r>
    </w:p>
    <w:p w:rsidR="007B31EA" w:rsidRPr="002D3ED8" w:rsidRDefault="007B31EA" w:rsidP="007B31EA">
      <w:pPr>
        <w:tabs>
          <w:tab w:val="left" w:pos="8460"/>
        </w:tabs>
        <w:spacing w:line="360" w:lineRule="auto"/>
        <w:ind w:right="44"/>
        <w:jc w:val="both"/>
      </w:pPr>
      <w:r>
        <w:t>«Jornas», in</w:t>
      </w:r>
      <w:r w:rsidRPr="002D3ED8">
        <w:t xml:space="preserve"> </w:t>
      </w:r>
      <w:r>
        <w:rPr>
          <w:i/>
          <w:iCs/>
        </w:rPr>
        <w:t>Democracia do S</w:t>
      </w:r>
      <w:r w:rsidRPr="002D3ED8">
        <w:rPr>
          <w:i/>
          <w:iCs/>
        </w:rPr>
        <w:t>ul</w:t>
      </w:r>
      <w:r>
        <w:t xml:space="preserve">, Évora, 19 de Agosto, </w:t>
      </w:r>
      <w:r w:rsidRPr="002D3ED8">
        <w:t>1942, p.</w:t>
      </w:r>
      <w:r w:rsidR="00DE12F4">
        <w:t xml:space="preserve"> </w:t>
      </w:r>
      <w:r w:rsidRPr="002D3ED8">
        <w:t>4.</w:t>
      </w:r>
    </w:p>
    <w:p w:rsidR="007B31EA" w:rsidRDefault="007B31EA" w:rsidP="007B31EA">
      <w:pPr>
        <w:tabs>
          <w:tab w:val="left" w:pos="8460"/>
        </w:tabs>
        <w:spacing w:line="360" w:lineRule="auto"/>
        <w:ind w:right="44"/>
        <w:jc w:val="both"/>
      </w:pPr>
      <w:r>
        <w:t>«Diário», in</w:t>
      </w:r>
      <w:r>
        <w:rPr>
          <w:i/>
          <w:iCs/>
        </w:rPr>
        <w:t xml:space="preserve"> Democracia do S</w:t>
      </w:r>
      <w:r w:rsidRPr="002D3ED8">
        <w:rPr>
          <w:i/>
          <w:iCs/>
        </w:rPr>
        <w:t>ul</w:t>
      </w:r>
      <w:r>
        <w:t xml:space="preserve">, Évora, 20 de Agosto,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w:t>
      </w:r>
      <w:r w:rsidRPr="002D3ED8">
        <w:t>Apologia!</w:t>
      </w:r>
      <w:r>
        <w:t>», in</w:t>
      </w:r>
      <w:r w:rsidRPr="002D3ED8">
        <w:t xml:space="preserve"> </w:t>
      </w:r>
      <w:r w:rsidRPr="002D3ED8">
        <w:rPr>
          <w:i/>
          <w:iCs/>
        </w:rPr>
        <w:t>D</w:t>
      </w:r>
      <w:r>
        <w:rPr>
          <w:i/>
          <w:iCs/>
        </w:rPr>
        <w:t>emocracia do S</w:t>
      </w:r>
      <w:r w:rsidRPr="002D3ED8">
        <w:rPr>
          <w:i/>
          <w:iCs/>
        </w:rPr>
        <w:t>ul</w:t>
      </w:r>
      <w:r>
        <w:t xml:space="preserve">, Évora, 29 de Agosto, </w:t>
      </w:r>
      <w:r w:rsidRPr="002D3ED8">
        <w:t>1942, p.</w:t>
      </w:r>
      <w:r w:rsidR="00DE12F4">
        <w:t xml:space="preserve"> </w:t>
      </w:r>
      <w:r w:rsidRPr="002D3ED8">
        <w:t>4.</w:t>
      </w:r>
    </w:p>
    <w:p w:rsidR="007B31EA" w:rsidRDefault="007B31EA" w:rsidP="007B31EA">
      <w:pPr>
        <w:tabs>
          <w:tab w:val="left" w:pos="8460"/>
        </w:tabs>
        <w:spacing w:line="360" w:lineRule="auto"/>
        <w:ind w:right="44"/>
        <w:jc w:val="both"/>
      </w:pPr>
      <w:r>
        <w:t>«</w:t>
      </w:r>
      <w:r w:rsidRPr="002D3ED8">
        <w:t>Diário</w:t>
      </w:r>
      <w:r>
        <w:t>», in</w:t>
      </w:r>
      <w:r w:rsidRPr="002D3ED8">
        <w:t xml:space="preserve"> </w:t>
      </w:r>
      <w:r>
        <w:rPr>
          <w:i/>
          <w:iCs/>
        </w:rPr>
        <w:t>Democracia do S</w:t>
      </w:r>
      <w:r w:rsidRPr="002D3ED8">
        <w:rPr>
          <w:i/>
          <w:iCs/>
        </w:rPr>
        <w:t>ul</w:t>
      </w:r>
      <w:r>
        <w:t xml:space="preserve">, Évora, 1 de Setembro, </w:t>
      </w:r>
      <w:r w:rsidRPr="002D3ED8">
        <w:t>1942, p.</w:t>
      </w:r>
      <w:r w:rsidR="00DE12F4">
        <w:t xml:space="preserve"> </w:t>
      </w:r>
      <w:r w:rsidRPr="002D3ED8">
        <w:t>4.</w:t>
      </w:r>
    </w:p>
    <w:p w:rsidR="007B31EA" w:rsidRDefault="007B31EA" w:rsidP="007B31EA">
      <w:pPr>
        <w:tabs>
          <w:tab w:val="left" w:pos="8460"/>
        </w:tabs>
        <w:spacing w:line="360" w:lineRule="auto"/>
        <w:ind w:right="44"/>
        <w:jc w:val="both"/>
      </w:pPr>
      <w:r>
        <w:t>«</w:t>
      </w:r>
      <w:r w:rsidRPr="002D3ED8">
        <w:t>Paisagem</w:t>
      </w:r>
      <w:r>
        <w:t>», in</w:t>
      </w:r>
      <w:r w:rsidRPr="002D3ED8">
        <w:t xml:space="preserve"> </w:t>
      </w:r>
      <w:r>
        <w:rPr>
          <w:i/>
          <w:iCs/>
        </w:rPr>
        <w:t>Democracia do S</w:t>
      </w:r>
      <w:r w:rsidRPr="002D3ED8">
        <w:rPr>
          <w:i/>
          <w:iCs/>
        </w:rPr>
        <w:t>ul</w:t>
      </w:r>
      <w:r>
        <w:t xml:space="preserve">, Évora, 5 de Setembro,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«Jornal», in</w:t>
      </w:r>
      <w:r w:rsidRPr="002D3ED8">
        <w:t xml:space="preserve"> </w:t>
      </w:r>
      <w:r>
        <w:rPr>
          <w:i/>
          <w:iCs/>
        </w:rPr>
        <w:t>Democracia do S</w:t>
      </w:r>
      <w:r w:rsidRPr="002D3ED8">
        <w:rPr>
          <w:i/>
          <w:iCs/>
        </w:rPr>
        <w:t>ul</w:t>
      </w:r>
      <w:r>
        <w:t xml:space="preserve">, Évora, 24 de Setembro,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«Paisagem», in</w:t>
      </w:r>
      <w:r w:rsidRPr="002D3ED8">
        <w:t xml:space="preserve"> </w:t>
      </w:r>
      <w:r>
        <w:rPr>
          <w:i/>
          <w:iCs/>
        </w:rPr>
        <w:t>Democracia do S</w:t>
      </w:r>
      <w:r w:rsidRPr="002D3ED8">
        <w:rPr>
          <w:i/>
          <w:iCs/>
        </w:rPr>
        <w:t>ul</w:t>
      </w:r>
      <w:r>
        <w:t xml:space="preserve">, Évora, 27 de Setembro, </w:t>
      </w:r>
      <w:r w:rsidRPr="002D3ED8">
        <w:t>1942, p.</w:t>
      </w:r>
      <w:r w:rsidR="00DE12F4">
        <w:t xml:space="preserve"> </w:t>
      </w:r>
      <w:r w:rsidRPr="002D3ED8">
        <w:t>6.</w:t>
      </w:r>
    </w:p>
    <w:p w:rsidR="007B31EA" w:rsidRPr="002D3ED8" w:rsidRDefault="007B31EA" w:rsidP="007B31EA">
      <w:pPr>
        <w:tabs>
          <w:tab w:val="left" w:pos="8460"/>
        </w:tabs>
        <w:spacing w:line="360" w:lineRule="auto"/>
        <w:ind w:right="44"/>
        <w:jc w:val="both"/>
      </w:pPr>
      <w:r>
        <w:t>«Adoração», in</w:t>
      </w:r>
      <w:r w:rsidRPr="002D3ED8">
        <w:t xml:space="preserve"> </w:t>
      </w:r>
      <w:r>
        <w:rPr>
          <w:i/>
          <w:iCs/>
        </w:rPr>
        <w:t>Democracia do S</w:t>
      </w:r>
      <w:r w:rsidRPr="002D3ED8">
        <w:rPr>
          <w:i/>
          <w:iCs/>
        </w:rPr>
        <w:t>ul</w:t>
      </w:r>
      <w:r>
        <w:t xml:space="preserve">, Évora, 1 de Outubro,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«Diálogo», in</w:t>
      </w:r>
      <w:r w:rsidRPr="002D3ED8">
        <w:t xml:space="preserve"> </w:t>
      </w:r>
      <w:r>
        <w:rPr>
          <w:i/>
          <w:iCs/>
        </w:rPr>
        <w:t>Democracia do S</w:t>
      </w:r>
      <w:r w:rsidRPr="002D3ED8">
        <w:rPr>
          <w:i/>
          <w:iCs/>
        </w:rPr>
        <w:t>ul</w:t>
      </w:r>
      <w:r>
        <w:t xml:space="preserve">, Évora, 3 de Outubro,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«Paisagem», in</w:t>
      </w:r>
      <w:r w:rsidRPr="002D3ED8">
        <w:t xml:space="preserve"> </w:t>
      </w:r>
      <w:r>
        <w:rPr>
          <w:i/>
          <w:iCs/>
        </w:rPr>
        <w:t>Democracia do S</w:t>
      </w:r>
      <w:r w:rsidRPr="002D3ED8">
        <w:rPr>
          <w:i/>
          <w:iCs/>
        </w:rPr>
        <w:t>ul</w:t>
      </w:r>
      <w:r>
        <w:t xml:space="preserve">, Évora, 14 de Outubro,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 xml:space="preserve">«Diário», in </w:t>
      </w:r>
      <w:r>
        <w:rPr>
          <w:i/>
          <w:iCs/>
        </w:rPr>
        <w:t>Democracia do S</w:t>
      </w:r>
      <w:r w:rsidRPr="002D3ED8">
        <w:rPr>
          <w:i/>
          <w:iCs/>
        </w:rPr>
        <w:t>ul</w:t>
      </w:r>
      <w:r>
        <w:t xml:space="preserve">, Évora, 22 de Outubro, </w:t>
      </w:r>
      <w:r w:rsidRPr="002D3ED8">
        <w:t>1942, p.</w:t>
      </w:r>
      <w:r w:rsidR="00DE12F4">
        <w:t xml:space="preserve"> </w:t>
      </w:r>
      <w:r w:rsidRPr="002D3ED8">
        <w:t xml:space="preserve">1. </w:t>
      </w:r>
    </w:p>
    <w:p w:rsidR="007B31EA" w:rsidRPr="002D3ED8" w:rsidRDefault="007B31EA" w:rsidP="007B31EA">
      <w:pPr>
        <w:tabs>
          <w:tab w:val="left" w:pos="8460"/>
        </w:tabs>
        <w:spacing w:line="360" w:lineRule="auto"/>
        <w:ind w:right="44"/>
        <w:jc w:val="both"/>
      </w:pPr>
      <w:r>
        <w:t>«Diário», in</w:t>
      </w:r>
      <w:r w:rsidRPr="002D3ED8">
        <w:t xml:space="preserve"> </w:t>
      </w:r>
      <w:r>
        <w:rPr>
          <w:i/>
          <w:iCs/>
        </w:rPr>
        <w:t>Democracia do S</w:t>
      </w:r>
      <w:r w:rsidRPr="002D3ED8">
        <w:rPr>
          <w:i/>
          <w:iCs/>
        </w:rPr>
        <w:t>ul</w:t>
      </w:r>
      <w:r>
        <w:t xml:space="preserve">, Évora, 29 de Outubro,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«A Culpa», in</w:t>
      </w:r>
      <w:r w:rsidRPr="002D3ED8">
        <w:t xml:space="preserve"> </w:t>
      </w:r>
      <w:r>
        <w:rPr>
          <w:i/>
          <w:iCs/>
        </w:rPr>
        <w:t>Democracia do S</w:t>
      </w:r>
      <w:r w:rsidRPr="002D3ED8">
        <w:rPr>
          <w:i/>
          <w:iCs/>
        </w:rPr>
        <w:t>ul</w:t>
      </w:r>
      <w:r>
        <w:t xml:space="preserve">, Évora, 3 de Novembro,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 xml:space="preserve">«Passado...», in </w:t>
      </w:r>
      <w:r>
        <w:rPr>
          <w:i/>
          <w:iCs/>
        </w:rPr>
        <w:t>Democracia do S</w:t>
      </w:r>
      <w:r w:rsidRPr="002D3ED8">
        <w:rPr>
          <w:i/>
          <w:iCs/>
        </w:rPr>
        <w:t>ul</w:t>
      </w:r>
      <w:r>
        <w:t xml:space="preserve">, Évora, 11 de Novembro, </w:t>
      </w:r>
      <w:r w:rsidRPr="002D3ED8">
        <w:t>1942, p.</w:t>
      </w:r>
      <w:r w:rsidR="00DE12F4">
        <w:t xml:space="preserve"> </w:t>
      </w:r>
      <w:r w:rsidRPr="002D3ED8">
        <w:t>4.</w:t>
      </w:r>
    </w:p>
    <w:p w:rsidR="007B31EA" w:rsidRPr="002D3ED8" w:rsidRDefault="007B31EA" w:rsidP="007B31EA">
      <w:pPr>
        <w:tabs>
          <w:tab w:val="left" w:pos="8460"/>
        </w:tabs>
        <w:spacing w:line="360" w:lineRule="auto"/>
        <w:ind w:left="2160" w:right="44" w:hanging="2160"/>
        <w:jc w:val="both"/>
      </w:pPr>
      <w:r>
        <w:t>«Paisagem», in</w:t>
      </w:r>
      <w:r w:rsidRPr="002D3ED8">
        <w:t xml:space="preserve"> </w:t>
      </w:r>
      <w:r>
        <w:rPr>
          <w:i/>
          <w:iCs/>
        </w:rPr>
        <w:t>Democracia do S</w:t>
      </w:r>
      <w:r w:rsidRPr="002D3ED8">
        <w:rPr>
          <w:i/>
          <w:iCs/>
        </w:rPr>
        <w:t>ul</w:t>
      </w:r>
      <w:r>
        <w:t xml:space="preserve">, Évora, 13 de Novembro, </w:t>
      </w:r>
      <w:r w:rsidRPr="002D3ED8">
        <w:t>1942, p.</w:t>
      </w:r>
      <w:r w:rsidR="00DE12F4">
        <w:t xml:space="preserve"> </w:t>
      </w:r>
      <w:r w:rsidRPr="002D3ED8">
        <w:t>4.</w:t>
      </w:r>
    </w:p>
    <w:p w:rsidR="007B31EA" w:rsidRPr="002D3ED8" w:rsidRDefault="007B31EA" w:rsidP="007B31EA">
      <w:pPr>
        <w:tabs>
          <w:tab w:val="left" w:pos="8460"/>
        </w:tabs>
        <w:spacing w:line="360" w:lineRule="auto"/>
        <w:ind w:left="2160" w:right="44" w:hanging="2160"/>
        <w:jc w:val="both"/>
      </w:pPr>
      <w:r>
        <w:t>«Paisagem», in</w:t>
      </w:r>
      <w:r w:rsidRPr="002D3ED8">
        <w:t xml:space="preserve"> </w:t>
      </w:r>
      <w:r>
        <w:rPr>
          <w:i/>
          <w:iCs/>
        </w:rPr>
        <w:t>Democracia do S</w:t>
      </w:r>
      <w:r w:rsidRPr="002D3ED8">
        <w:rPr>
          <w:i/>
          <w:iCs/>
        </w:rPr>
        <w:t>ul</w:t>
      </w:r>
      <w:r>
        <w:t xml:space="preserve">, Évora, 20 de Novembro, </w:t>
      </w:r>
      <w:r w:rsidRPr="002D3ED8">
        <w:t>1942, p.</w:t>
      </w:r>
      <w:r w:rsidR="00DE12F4">
        <w:t xml:space="preserve"> </w:t>
      </w:r>
      <w:r w:rsidRPr="002D3ED8">
        <w:t>4.</w:t>
      </w:r>
    </w:p>
    <w:p w:rsidR="007B31EA" w:rsidRPr="002D3ED8" w:rsidRDefault="007B31EA" w:rsidP="007B31EA">
      <w:pPr>
        <w:tabs>
          <w:tab w:val="left" w:pos="8460"/>
        </w:tabs>
        <w:spacing w:line="360" w:lineRule="auto"/>
        <w:ind w:right="44"/>
        <w:jc w:val="both"/>
      </w:pPr>
      <w:r>
        <w:t>«Diário», in</w:t>
      </w:r>
      <w:r w:rsidRPr="002D3ED8">
        <w:t xml:space="preserve"> </w:t>
      </w:r>
      <w:r>
        <w:rPr>
          <w:i/>
          <w:iCs/>
        </w:rPr>
        <w:t>Democracia do S</w:t>
      </w:r>
      <w:r w:rsidRPr="002D3ED8">
        <w:rPr>
          <w:i/>
          <w:iCs/>
        </w:rPr>
        <w:t>ul</w:t>
      </w:r>
      <w:r>
        <w:t xml:space="preserve">, Évora, 8 de Dezembro, </w:t>
      </w:r>
      <w:r w:rsidRPr="002D3ED8">
        <w:t>1942, p.</w:t>
      </w:r>
      <w:r w:rsidR="00DE12F4">
        <w:t xml:space="preserve"> </w:t>
      </w:r>
      <w:r w:rsidRPr="002D3ED8">
        <w:t>4.</w:t>
      </w:r>
    </w:p>
    <w:p w:rsidR="007B31EA" w:rsidRDefault="007B31EA" w:rsidP="007B31EA">
      <w:pPr>
        <w:tabs>
          <w:tab w:val="left" w:pos="8460"/>
        </w:tabs>
        <w:spacing w:line="360" w:lineRule="auto"/>
        <w:ind w:left="2160" w:right="44" w:hanging="2160"/>
        <w:jc w:val="both"/>
      </w:pPr>
      <w:r>
        <w:t>«Diário», in</w:t>
      </w:r>
      <w:r w:rsidRPr="002D3ED8">
        <w:t xml:space="preserve"> </w:t>
      </w:r>
      <w:r>
        <w:rPr>
          <w:i/>
          <w:iCs/>
        </w:rPr>
        <w:t>Democracia do S</w:t>
      </w:r>
      <w:r w:rsidRPr="002D3ED8">
        <w:rPr>
          <w:i/>
          <w:iCs/>
        </w:rPr>
        <w:t>ul</w:t>
      </w:r>
      <w:r>
        <w:t xml:space="preserve">, Évora, 9 de Dezembro, </w:t>
      </w:r>
      <w:r w:rsidRPr="002D3ED8">
        <w:t>1942, p.</w:t>
      </w:r>
      <w:r w:rsidR="00DE12F4">
        <w:t xml:space="preserve"> </w:t>
      </w:r>
      <w:r w:rsidRPr="002D3ED8">
        <w:t>4.</w:t>
      </w:r>
    </w:p>
    <w:p w:rsidR="007B31EA" w:rsidRDefault="007B31EA" w:rsidP="007B31EA">
      <w:pPr>
        <w:tabs>
          <w:tab w:val="left" w:pos="8460"/>
        </w:tabs>
        <w:spacing w:line="360" w:lineRule="auto"/>
        <w:ind w:left="2160" w:right="44" w:hanging="2160"/>
        <w:jc w:val="both"/>
      </w:pPr>
      <w:r>
        <w:t>«Diário», in</w:t>
      </w:r>
      <w:r w:rsidRPr="002D3ED8">
        <w:t xml:space="preserve"> </w:t>
      </w:r>
      <w:r>
        <w:rPr>
          <w:i/>
          <w:iCs/>
        </w:rPr>
        <w:t>Democracia do S</w:t>
      </w:r>
      <w:r w:rsidRPr="002D3ED8">
        <w:rPr>
          <w:i/>
          <w:iCs/>
        </w:rPr>
        <w:t>ul</w:t>
      </w:r>
      <w:r w:rsidRPr="002D3ED8">
        <w:t>, Év</w:t>
      </w:r>
      <w:r>
        <w:t xml:space="preserve">ora, 17 de Dezembro, </w:t>
      </w:r>
      <w:r w:rsidRPr="002D3ED8">
        <w:t>1942, p.</w:t>
      </w:r>
      <w:r w:rsidR="00DE12F4">
        <w:t xml:space="preserve"> </w:t>
      </w:r>
      <w:r w:rsidRPr="002D3ED8">
        <w:t>1.</w:t>
      </w:r>
    </w:p>
    <w:p w:rsidR="007B31EA" w:rsidRPr="00462036" w:rsidRDefault="007B31EA" w:rsidP="007B31EA">
      <w:pPr>
        <w:tabs>
          <w:tab w:val="left" w:pos="8460"/>
        </w:tabs>
        <w:spacing w:line="360" w:lineRule="auto"/>
        <w:ind w:left="2160" w:right="44" w:hanging="2160"/>
        <w:jc w:val="both"/>
      </w:pPr>
      <w:r>
        <w:t xml:space="preserve">«Natal», in </w:t>
      </w:r>
      <w:r>
        <w:rPr>
          <w:i/>
          <w:iCs/>
        </w:rPr>
        <w:t>Democracia do S</w:t>
      </w:r>
      <w:r w:rsidRPr="002D3ED8">
        <w:rPr>
          <w:i/>
          <w:iCs/>
        </w:rPr>
        <w:t>ul</w:t>
      </w:r>
      <w:r>
        <w:t xml:space="preserve">, Évora, 25 de Dezembro, </w:t>
      </w:r>
      <w:r w:rsidRPr="002D3ED8">
        <w:t>1942, p.</w:t>
      </w:r>
      <w:r w:rsidR="00DE12F4">
        <w:t xml:space="preserve"> </w:t>
      </w:r>
      <w:r w:rsidRPr="002D3ED8">
        <w:t>4.</w:t>
      </w:r>
    </w:p>
    <w:p w:rsidR="00545E9F" w:rsidRDefault="00C01B5D" w:rsidP="004A631A">
      <w:pPr>
        <w:spacing w:line="360" w:lineRule="auto"/>
        <w:ind w:left="567" w:hanging="567"/>
        <w:jc w:val="both"/>
      </w:pPr>
      <w:r>
        <w:t>«Breve Apontamento s</w:t>
      </w:r>
      <w:r w:rsidR="007B31EA" w:rsidRPr="0015561C">
        <w:t xml:space="preserve">obre uma Nova Literatura Regional», in </w:t>
      </w:r>
      <w:r w:rsidR="007B31EA" w:rsidRPr="0015561C">
        <w:rPr>
          <w:i/>
        </w:rPr>
        <w:t>Vértice</w:t>
      </w:r>
      <w:r w:rsidR="007B31EA" w:rsidRPr="0015561C">
        <w:t>, Coimbra,</w:t>
      </w:r>
      <w:r w:rsidR="009241B2">
        <w:t xml:space="preserve"> </w:t>
      </w:r>
    </w:p>
    <w:p w:rsidR="007B31EA" w:rsidRDefault="00545E9F" w:rsidP="004A631A">
      <w:pPr>
        <w:spacing w:line="360" w:lineRule="auto"/>
        <w:ind w:left="567" w:hanging="567"/>
        <w:jc w:val="both"/>
      </w:pPr>
      <w:r>
        <w:t xml:space="preserve">        </w:t>
      </w:r>
      <w:proofErr w:type="gramStart"/>
      <w:r w:rsidR="009241B2">
        <w:t>nº</w:t>
      </w:r>
      <w:proofErr w:type="gramEnd"/>
      <w:r>
        <w:t xml:space="preserve"> </w:t>
      </w:r>
      <w:r w:rsidR="007B31EA" w:rsidRPr="0015561C">
        <w:t>56-57, 1948, pp. 312-313.</w:t>
      </w:r>
      <w:r w:rsidR="007B31EA" w:rsidRPr="00BC0302">
        <w:t xml:space="preserve"> </w:t>
      </w:r>
    </w:p>
    <w:p w:rsidR="00F90DDF" w:rsidRDefault="007B31EA" w:rsidP="00F90DDF">
      <w:pPr>
        <w:spacing w:line="360" w:lineRule="auto"/>
        <w:jc w:val="both"/>
      </w:pPr>
      <w:r w:rsidRPr="00640C17">
        <w:t xml:space="preserve">«Férias no Mar», in </w:t>
      </w:r>
      <w:r w:rsidRPr="00640C17">
        <w:rPr>
          <w:i/>
        </w:rPr>
        <w:t>Diário Ilustrado</w:t>
      </w:r>
      <w:r w:rsidRPr="00640C17">
        <w:t>, Lisboa, 1ª ed, 28 de Agosto, 1957, p.</w:t>
      </w:r>
      <w:r w:rsidR="00DE12F4">
        <w:t xml:space="preserve"> </w:t>
      </w:r>
      <w:r w:rsidRPr="00640C17">
        <w:t>12</w:t>
      </w:r>
    </w:p>
    <w:p w:rsidR="00167045" w:rsidRDefault="00167045" w:rsidP="00F90DDF">
      <w:pPr>
        <w:spacing w:line="360" w:lineRule="auto"/>
        <w:jc w:val="both"/>
      </w:pPr>
      <w:r>
        <w:t>«</w:t>
      </w:r>
      <w:r w:rsidR="00374967">
        <w:t xml:space="preserve">A Coisa Anónima», in </w:t>
      </w:r>
      <w:r w:rsidR="00374967" w:rsidRPr="00AF42E1">
        <w:rPr>
          <w:i/>
        </w:rPr>
        <w:t>O Comércio do Porto</w:t>
      </w:r>
      <w:r w:rsidR="00374967">
        <w:t>, Porto, 30 de Outubro, 1966, p.</w:t>
      </w:r>
      <w:r w:rsidR="00DE12F4">
        <w:t xml:space="preserve"> </w:t>
      </w:r>
      <w:r w:rsidR="00374967">
        <w:t>1.</w:t>
      </w:r>
    </w:p>
    <w:p w:rsidR="00545E9F" w:rsidRDefault="00374967" w:rsidP="004A631A">
      <w:pPr>
        <w:spacing w:line="360" w:lineRule="auto"/>
        <w:ind w:left="567" w:hanging="567"/>
        <w:jc w:val="both"/>
      </w:pPr>
      <w:r>
        <w:t xml:space="preserve">«Uma Figura Moral» [sobre Ferreira de Castro], in </w:t>
      </w:r>
      <w:r w:rsidRPr="00AF42E1">
        <w:rPr>
          <w:i/>
        </w:rPr>
        <w:t>O Comércio do Porto</w:t>
      </w:r>
      <w:r>
        <w:t xml:space="preserve">, Porto, </w:t>
      </w:r>
    </w:p>
    <w:p w:rsidR="00374967" w:rsidRDefault="00545E9F" w:rsidP="004A631A">
      <w:pPr>
        <w:spacing w:line="360" w:lineRule="auto"/>
        <w:ind w:left="567" w:hanging="567"/>
        <w:jc w:val="both"/>
      </w:pPr>
      <w:r>
        <w:t xml:space="preserve">        </w:t>
      </w:r>
      <w:r w:rsidR="00374967">
        <w:t xml:space="preserve">13 </w:t>
      </w:r>
      <w:proofErr w:type="gramStart"/>
      <w:r w:rsidR="00374967">
        <w:t>e</w:t>
      </w:r>
      <w:proofErr w:type="gramEnd"/>
      <w:r w:rsidR="00374967">
        <w:t xml:space="preserve"> Novembro de 1966, p.</w:t>
      </w:r>
      <w:r w:rsidR="00DE12F4">
        <w:t xml:space="preserve"> </w:t>
      </w:r>
      <w:r w:rsidR="00374967">
        <w:t>1.</w:t>
      </w:r>
    </w:p>
    <w:p w:rsidR="00374967" w:rsidRDefault="00374967" w:rsidP="00F90DDF">
      <w:pPr>
        <w:spacing w:line="360" w:lineRule="auto"/>
        <w:jc w:val="both"/>
      </w:pPr>
      <w:r>
        <w:t xml:space="preserve">«Cidade ao Frio», in </w:t>
      </w:r>
      <w:r w:rsidRPr="00AF42E1">
        <w:rPr>
          <w:i/>
        </w:rPr>
        <w:t>O Comércio do Porto</w:t>
      </w:r>
      <w:r>
        <w:t>, Porto, 2</w:t>
      </w:r>
      <w:r w:rsidR="00DF0282">
        <w:t>7 de Novembro, 1966, pp. 1 e 4.</w:t>
      </w:r>
      <w:r>
        <w:t xml:space="preserve"> </w:t>
      </w:r>
    </w:p>
    <w:p w:rsidR="00545E9F" w:rsidRDefault="00374967" w:rsidP="004A631A">
      <w:pPr>
        <w:spacing w:line="360" w:lineRule="auto"/>
        <w:ind w:left="567" w:hanging="567"/>
        <w:jc w:val="both"/>
      </w:pPr>
      <w:r>
        <w:t>«A Técnica e os Poetas»,</w:t>
      </w:r>
      <w:r w:rsidRPr="00374967">
        <w:t xml:space="preserve"> </w:t>
      </w:r>
      <w:r>
        <w:t xml:space="preserve">in </w:t>
      </w:r>
      <w:r w:rsidRPr="00AF42E1">
        <w:rPr>
          <w:i/>
        </w:rPr>
        <w:t>O Comércio do Porto</w:t>
      </w:r>
      <w:r>
        <w:t xml:space="preserve">, Porto, 11 de Dezembro, 1966, </w:t>
      </w:r>
    </w:p>
    <w:p w:rsidR="00374967" w:rsidRDefault="00545E9F" w:rsidP="004A631A">
      <w:pPr>
        <w:spacing w:line="360" w:lineRule="auto"/>
        <w:ind w:left="567" w:hanging="567"/>
        <w:jc w:val="both"/>
      </w:pPr>
      <w:r>
        <w:t xml:space="preserve">         </w:t>
      </w:r>
      <w:proofErr w:type="gramStart"/>
      <w:r w:rsidR="00374967">
        <w:t>pp</w:t>
      </w:r>
      <w:proofErr w:type="gramEnd"/>
      <w:r w:rsidR="00374967">
        <w:t>. 1 e 8.</w:t>
      </w:r>
    </w:p>
    <w:p w:rsidR="00374967" w:rsidRDefault="00374967" w:rsidP="00F90DDF">
      <w:pPr>
        <w:spacing w:line="360" w:lineRule="auto"/>
        <w:jc w:val="both"/>
      </w:pPr>
      <w:r>
        <w:t>«Tradição do Natal»,</w:t>
      </w:r>
      <w:r w:rsidRPr="00374967">
        <w:t xml:space="preserve"> </w:t>
      </w:r>
      <w:r>
        <w:t xml:space="preserve">in </w:t>
      </w:r>
      <w:r w:rsidRPr="00AF42E1">
        <w:rPr>
          <w:i/>
        </w:rPr>
        <w:t>O Comércio do Porto</w:t>
      </w:r>
      <w:r w:rsidR="00914503">
        <w:t>, Porto,</w:t>
      </w:r>
      <w:r>
        <w:t xml:space="preserve"> 25 de Dezembro, 1966, pp. 1 e 10.</w:t>
      </w:r>
    </w:p>
    <w:p w:rsidR="00A32372" w:rsidRDefault="00A32372" w:rsidP="00A32372">
      <w:pPr>
        <w:spacing w:line="360" w:lineRule="auto"/>
        <w:jc w:val="both"/>
      </w:pPr>
      <w:r>
        <w:t xml:space="preserve">«Das Gerações», in </w:t>
      </w:r>
      <w:r w:rsidRPr="00035532">
        <w:rPr>
          <w:i/>
        </w:rPr>
        <w:t>O Comércio do Porto</w:t>
      </w:r>
      <w:r>
        <w:t>, Porto, 8 de Janeiro, 1967, pp. 1 e 2.</w:t>
      </w:r>
    </w:p>
    <w:p w:rsidR="00F90DDF" w:rsidRDefault="00F90DDF" w:rsidP="00F90DDF">
      <w:pPr>
        <w:spacing w:line="360" w:lineRule="auto"/>
        <w:jc w:val="both"/>
      </w:pPr>
      <w:r>
        <w:lastRenderedPageBreak/>
        <w:t xml:space="preserve">«O Culto da Paisagem», in </w:t>
      </w:r>
      <w:r w:rsidRPr="00035532">
        <w:rPr>
          <w:i/>
        </w:rPr>
        <w:t>O Comércio do Porto</w:t>
      </w:r>
      <w:r>
        <w:t>, Porto, 22 Janeiro, 1967, pp. 1 e 7.</w:t>
      </w:r>
    </w:p>
    <w:p w:rsidR="00A32372" w:rsidRDefault="00A32372" w:rsidP="00A32372">
      <w:pPr>
        <w:spacing w:line="360" w:lineRule="auto"/>
        <w:jc w:val="both"/>
      </w:pPr>
      <w:r>
        <w:t xml:space="preserve">«A Riqueza Pensa-se», in </w:t>
      </w:r>
      <w:r w:rsidRPr="00035532">
        <w:rPr>
          <w:i/>
        </w:rPr>
        <w:t>O Comércio do Porto</w:t>
      </w:r>
      <w:r>
        <w:t>, Porto, 19 de Fevereiro, 1967, pp. 1 e 7.</w:t>
      </w:r>
    </w:p>
    <w:p w:rsidR="00A32372" w:rsidRDefault="00A32372" w:rsidP="004A631A">
      <w:pPr>
        <w:spacing w:line="360" w:lineRule="auto"/>
        <w:ind w:left="567" w:hanging="567"/>
        <w:jc w:val="both"/>
      </w:pPr>
      <w:r>
        <w:t xml:space="preserve">«A Morte de um Escritor» [Manuel do Nascimento], in </w:t>
      </w:r>
      <w:r w:rsidRPr="00035532">
        <w:rPr>
          <w:i/>
        </w:rPr>
        <w:t>O Comércio do Porto</w:t>
      </w:r>
      <w:r>
        <w:t>, Porto, 5 de Março, 1967, pp. 1 e 5.</w:t>
      </w:r>
    </w:p>
    <w:p w:rsidR="00FD7F15" w:rsidRDefault="00FD7F15" w:rsidP="004A631A">
      <w:pPr>
        <w:spacing w:line="360" w:lineRule="auto"/>
        <w:ind w:left="567" w:hanging="567"/>
        <w:jc w:val="both"/>
      </w:pPr>
      <w:r>
        <w:t xml:space="preserve">«Os Vinhos da Região da Vidigueira», in </w:t>
      </w:r>
      <w:r w:rsidRPr="00035532">
        <w:rPr>
          <w:i/>
        </w:rPr>
        <w:t>O Comércio do Porto</w:t>
      </w:r>
      <w:r>
        <w:t>, Porto, 19 de Março, 1967, pp. 1 e 3.</w:t>
      </w:r>
    </w:p>
    <w:p w:rsidR="00FD7F15" w:rsidRDefault="00FD7F15" w:rsidP="004A631A">
      <w:pPr>
        <w:spacing w:line="360" w:lineRule="auto"/>
        <w:ind w:left="567" w:hanging="567"/>
        <w:jc w:val="both"/>
      </w:pPr>
      <w:r>
        <w:t xml:space="preserve">«Os Homens das Relações Públicas», in </w:t>
      </w:r>
      <w:r w:rsidRPr="00035532">
        <w:rPr>
          <w:i/>
        </w:rPr>
        <w:t>O Comércio do Porto</w:t>
      </w:r>
      <w:r>
        <w:t>, Porto, 2 de Abril, 1967, pp. 1 e 3.</w:t>
      </w:r>
    </w:p>
    <w:p w:rsidR="00FD7F15" w:rsidRDefault="00FD7F15" w:rsidP="00FD7F15">
      <w:pPr>
        <w:spacing w:line="360" w:lineRule="auto"/>
        <w:jc w:val="both"/>
      </w:pPr>
      <w:r>
        <w:t xml:space="preserve">«Primavera Azul», in </w:t>
      </w:r>
      <w:r w:rsidRPr="00035532">
        <w:rPr>
          <w:i/>
        </w:rPr>
        <w:t>O Comércio do Porto</w:t>
      </w:r>
      <w:r>
        <w:t>, Porto, 16 de Abril, 1967, pp. 1 e 6.</w:t>
      </w:r>
    </w:p>
    <w:p w:rsidR="00FD7F15" w:rsidRDefault="00FD7F15" w:rsidP="00FD7F15">
      <w:pPr>
        <w:spacing w:line="360" w:lineRule="auto"/>
        <w:jc w:val="both"/>
      </w:pPr>
      <w:r>
        <w:t xml:space="preserve">«Os Ociosos», in </w:t>
      </w:r>
      <w:r w:rsidRPr="00035532">
        <w:rPr>
          <w:i/>
        </w:rPr>
        <w:t>O Comércio do Porto</w:t>
      </w:r>
      <w:r>
        <w:t>, Porto, 23 de Abril, 1967, pp. 1 e 6.</w:t>
      </w:r>
    </w:p>
    <w:p w:rsidR="00FD7F15" w:rsidRDefault="00FD7F15" w:rsidP="00FD7F15">
      <w:pPr>
        <w:spacing w:line="360" w:lineRule="auto"/>
        <w:jc w:val="both"/>
      </w:pPr>
      <w:r>
        <w:t xml:space="preserve">«A Educação dos Filhos», in </w:t>
      </w:r>
      <w:r w:rsidRPr="00035532">
        <w:rPr>
          <w:i/>
        </w:rPr>
        <w:t>O Comércio do Porto</w:t>
      </w:r>
      <w:r>
        <w:t>, Porto, 7 de Maio, 1967, pp. 1 e 6.</w:t>
      </w:r>
    </w:p>
    <w:p w:rsidR="00FD7F15" w:rsidRDefault="00FD7F15" w:rsidP="00FD7F15">
      <w:pPr>
        <w:spacing w:line="360" w:lineRule="auto"/>
        <w:jc w:val="both"/>
      </w:pPr>
      <w:r>
        <w:t xml:space="preserve">«Os Inadaptados», in </w:t>
      </w:r>
      <w:r w:rsidRPr="00035532">
        <w:rPr>
          <w:i/>
        </w:rPr>
        <w:t>O Comércio do Porto</w:t>
      </w:r>
      <w:r>
        <w:t>, Porto, 21 de Maio, 1967, pp. 1 e 9.</w:t>
      </w:r>
      <w:r w:rsidRPr="00F90DDF">
        <w:t xml:space="preserve"> </w:t>
      </w:r>
    </w:p>
    <w:p w:rsidR="00F90DDF" w:rsidRDefault="00F90DDF" w:rsidP="00F90DDF">
      <w:pPr>
        <w:spacing w:line="360" w:lineRule="auto"/>
        <w:jc w:val="both"/>
      </w:pPr>
      <w:r>
        <w:t xml:space="preserve">«O Bombeiro», in </w:t>
      </w:r>
      <w:r w:rsidRPr="00035532">
        <w:rPr>
          <w:i/>
        </w:rPr>
        <w:t>O Comércio do Porto</w:t>
      </w:r>
      <w:r>
        <w:t>, Porto, 4 de Junho, 1967, pp. 1 e 8.</w:t>
      </w:r>
      <w:r w:rsidRPr="00F90DDF">
        <w:t xml:space="preserve"> </w:t>
      </w:r>
    </w:p>
    <w:p w:rsidR="00F90DDF" w:rsidRDefault="00F90DDF" w:rsidP="004A631A">
      <w:pPr>
        <w:spacing w:line="360" w:lineRule="auto"/>
        <w:ind w:left="567" w:hanging="567"/>
        <w:jc w:val="both"/>
      </w:pPr>
      <w:r>
        <w:t xml:space="preserve">«Um Grande Escritor Nortenho», in </w:t>
      </w:r>
      <w:r w:rsidRPr="00035532">
        <w:rPr>
          <w:i/>
        </w:rPr>
        <w:t>O Comércio do Porto</w:t>
      </w:r>
      <w:r>
        <w:t>, Porto, 25 de Junho, 1967, pp. 1 e 3.</w:t>
      </w:r>
    </w:p>
    <w:p w:rsidR="00F90DDF" w:rsidRDefault="00F90DDF" w:rsidP="00F90DDF">
      <w:pPr>
        <w:spacing w:line="360" w:lineRule="auto"/>
        <w:jc w:val="both"/>
      </w:pPr>
      <w:r>
        <w:t xml:space="preserve">«Os Suseranos», in </w:t>
      </w:r>
      <w:r w:rsidRPr="00035532">
        <w:rPr>
          <w:i/>
        </w:rPr>
        <w:t>O Comércio do Porto</w:t>
      </w:r>
      <w:r>
        <w:t>, Porto, 2 de Julho de 1967, pp. 1 e 8.</w:t>
      </w:r>
    </w:p>
    <w:p w:rsidR="00F90DDF" w:rsidRDefault="00F90DDF" w:rsidP="00F90DDF">
      <w:pPr>
        <w:spacing w:line="360" w:lineRule="auto"/>
        <w:jc w:val="both"/>
      </w:pPr>
      <w:r>
        <w:t xml:space="preserve">«As Bandas de Música», in </w:t>
      </w:r>
      <w:r w:rsidRPr="00035532">
        <w:rPr>
          <w:i/>
        </w:rPr>
        <w:t>O Comércio do Porto</w:t>
      </w:r>
      <w:r>
        <w:t>, Porto, 16 de Julho, 1967, pp. 1 e 3.</w:t>
      </w:r>
    </w:p>
    <w:p w:rsidR="00F90DDF" w:rsidRDefault="00F90DDF" w:rsidP="00F90DDF">
      <w:pPr>
        <w:spacing w:line="360" w:lineRule="auto"/>
        <w:jc w:val="both"/>
      </w:pPr>
      <w:r>
        <w:t xml:space="preserve">«A França Eterna», in </w:t>
      </w:r>
      <w:r w:rsidRPr="00035532">
        <w:rPr>
          <w:i/>
        </w:rPr>
        <w:t>O Comércio do Porto</w:t>
      </w:r>
      <w:r>
        <w:t>, Porto, 30 de Julho, 1967, pp. 1 e 6.</w:t>
      </w:r>
    </w:p>
    <w:p w:rsidR="00F90DDF" w:rsidRDefault="00F90DDF" w:rsidP="00F90DDF">
      <w:pPr>
        <w:spacing w:line="360" w:lineRule="auto"/>
        <w:jc w:val="both"/>
      </w:pPr>
      <w:r>
        <w:t xml:space="preserve">«Música Portuguesa», in </w:t>
      </w:r>
      <w:r w:rsidRPr="00035532">
        <w:rPr>
          <w:i/>
        </w:rPr>
        <w:t>O Comércio do Porto</w:t>
      </w:r>
      <w:r>
        <w:t>, Porto, 6 de Agosto, 1967, pp. 1 e 7.</w:t>
      </w:r>
    </w:p>
    <w:p w:rsidR="00F90DDF" w:rsidRDefault="00F90DDF" w:rsidP="00F90DDF">
      <w:pPr>
        <w:spacing w:line="360" w:lineRule="auto"/>
        <w:jc w:val="both"/>
      </w:pPr>
      <w:r>
        <w:t xml:space="preserve">«Mãe Natureza», in </w:t>
      </w:r>
      <w:r w:rsidRPr="00035532">
        <w:rPr>
          <w:i/>
        </w:rPr>
        <w:t>O Comércio do Porto</w:t>
      </w:r>
      <w:r>
        <w:t>, Porto, 20 de Agosto, 1967, pp. 1 e 3.</w:t>
      </w:r>
    </w:p>
    <w:p w:rsidR="00F90DDF" w:rsidRDefault="00F90DDF" w:rsidP="00F90DDF">
      <w:pPr>
        <w:spacing w:line="360" w:lineRule="auto"/>
        <w:jc w:val="both"/>
      </w:pPr>
      <w:r>
        <w:t xml:space="preserve">«O Campo, agora», in </w:t>
      </w:r>
      <w:r w:rsidRPr="00035532">
        <w:rPr>
          <w:i/>
        </w:rPr>
        <w:t>O Comércio do Porto</w:t>
      </w:r>
      <w:r>
        <w:t>, Porto, 27 Agosto, 1967, p. 1.</w:t>
      </w:r>
    </w:p>
    <w:p w:rsidR="00F90DDF" w:rsidRDefault="00F90DDF" w:rsidP="00F90DDF">
      <w:pPr>
        <w:spacing w:line="360" w:lineRule="auto"/>
        <w:jc w:val="both"/>
      </w:pPr>
      <w:r>
        <w:t xml:space="preserve">«A Crise do Livro», in </w:t>
      </w:r>
      <w:r w:rsidRPr="00035532">
        <w:rPr>
          <w:i/>
        </w:rPr>
        <w:t>O Comércio do Porto</w:t>
      </w:r>
      <w:r>
        <w:t>, Porto, 3 de Setembro, 1967, pp. 1 e 6.</w:t>
      </w:r>
    </w:p>
    <w:p w:rsidR="00545E9F" w:rsidRDefault="00F90DDF" w:rsidP="004A631A">
      <w:pPr>
        <w:spacing w:line="360" w:lineRule="auto"/>
        <w:ind w:left="567" w:hanging="567"/>
        <w:jc w:val="both"/>
      </w:pPr>
      <w:r>
        <w:t xml:space="preserve">«Os Amores Indefesos», in </w:t>
      </w:r>
      <w:r w:rsidRPr="00035532">
        <w:rPr>
          <w:i/>
        </w:rPr>
        <w:t>O Comércio do Porto</w:t>
      </w:r>
      <w:r>
        <w:t xml:space="preserve">, Porto, 17 de Setembro, 1967, </w:t>
      </w:r>
    </w:p>
    <w:p w:rsidR="00F90DDF" w:rsidRDefault="00545E9F" w:rsidP="004A631A">
      <w:pPr>
        <w:spacing w:line="360" w:lineRule="auto"/>
        <w:ind w:left="567" w:hanging="567"/>
        <w:jc w:val="both"/>
      </w:pPr>
      <w:r>
        <w:t xml:space="preserve">       </w:t>
      </w:r>
      <w:proofErr w:type="gramStart"/>
      <w:r w:rsidR="00F90DDF">
        <w:t>pp</w:t>
      </w:r>
      <w:proofErr w:type="gramEnd"/>
      <w:r w:rsidR="00F90DDF">
        <w:t>. 1 e 5.</w:t>
      </w:r>
    </w:p>
    <w:p w:rsidR="00F90DDF" w:rsidRDefault="00F90DDF" w:rsidP="00F90DDF">
      <w:pPr>
        <w:spacing w:line="360" w:lineRule="auto"/>
        <w:jc w:val="both"/>
      </w:pPr>
      <w:r>
        <w:t xml:space="preserve">«O Ar e o Sol», in </w:t>
      </w:r>
      <w:r w:rsidRPr="00035532">
        <w:rPr>
          <w:i/>
        </w:rPr>
        <w:t>O Comércio do Porto</w:t>
      </w:r>
      <w:r>
        <w:t>, Porto, 8 de Outubro, 1967, pp. 1 e 6.</w:t>
      </w:r>
    </w:p>
    <w:p w:rsidR="00F90DDF" w:rsidRDefault="00F90DDF" w:rsidP="004A631A">
      <w:pPr>
        <w:spacing w:line="360" w:lineRule="auto"/>
        <w:ind w:left="567" w:hanging="567"/>
        <w:jc w:val="both"/>
      </w:pPr>
      <w:r>
        <w:t xml:space="preserve">«As Férias dos Portugueses», in </w:t>
      </w:r>
      <w:r w:rsidRPr="00035532">
        <w:rPr>
          <w:i/>
        </w:rPr>
        <w:t>O Comércio do Porto</w:t>
      </w:r>
      <w:r>
        <w:t>, Porto, 22 de Outubro, 1967, pp. 1 e 6.</w:t>
      </w:r>
    </w:p>
    <w:p w:rsidR="00A32372" w:rsidRDefault="00F90DDF" w:rsidP="00A32372">
      <w:pPr>
        <w:spacing w:line="360" w:lineRule="auto"/>
        <w:jc w:val="both"/>
      </w:pPr>
      <w:r>
        <w:t xml:space="preserve">«Falta de Palavra», in </w:t>
      </w:r>
      <w:r w:rsidRPr="00035532">
        <w:rPr>
          <w:i/>
        </w:rPr>
        <w:t>O Comércio do Porto</w:t>
      </w:r>
      <w:r>
        <w:t>, Porto, 5 de Novembro, 1967, pp. 1 e 7.</w:t>
      </w:r>
    </w:p>
    <w:p w:rsidR="00F90DDF" w:rsidRDefault="00F90DDF" w:rsidP="004A631A">
      <w:pPr>
        <w:spacing w:line="360" w:lineRule="auto"/>
        <w:ind w:left="567" w:hanging="567"/>
        <w:jc w:val="both"/>
      </w:pPr>
      <w:r>
        <w:t xml:space="preserve">«Sines, S.Torpes, Porto Covo e Vila Nova», in </w:t>
      </w:r>
      <w:r w:rsidRPr="00035532">
        <w:rPr>
          <w:i/>
        </w:rPr>
        <w:t>O Comércio do Porto</w:t>
      </w:r>
      <w:r>
        <w:t>, Porto, 12 de Novembro, 1967, pp. 1 e 7.</w:t>
      </w:r>
    </w:p>
    <w:p w:rsidR="00F90DDF" w:rsidRDefault="00F90DDF" w:rsidP="004A631A">
      <w:pPr>
        <w:spacing w:line="360" w:lineRule="auto"/>
        <w:ind w:left="567" w:hanging="567"/>
        <w:jc w:val="both"/>
      </w:pPr>
      <w:r>
        <w:t xml:space="preserve">«Os Pescadores e os Camponeses», in </w:t>
      </w:r>
      <w:r w:rsidRPr="00035532">
        <w:rPr>
          <w:i/>
        </w:rPr>
        <w:t>O Comércio do Porto</w:t>
      </w:r>
      <w:r>
        <w:t>, Porto, 26 de Novembro, 1967, pp. 1 e 4.</w:t>
      </w:r>
    </w:p>
    <w:p w:rsidR="00F90DDF" w:rsidRDefault="00F90DDF" w:rsidP="00F90DDF">
      <w:pPr>
        <w:spacing w:line="360" w:lineRule="auto"/>
        <w:jc w:val="both"/>
      </w:pPr>
      <w:r>
        <w:t xml:space="preserve">«Os Barbeiros», in </w:t>
      </w:r>
      <w:r w:rsidRPr="00035532">
        <w:rPr>
          <w:i/>
        </w:rPr>
        <w:t>O Comércio do Porto</w:t>
      </w:r>
      <w:r>
        <w:t>, Porto, 10 de Dezembro, 1967, pp. 1 e 8.</w:t>
      </w:r>
    </w:p>
    <w:p w:rsidR="00FD7F15" w:rsidRDefault="00A32372" w:rsidP="00162161">
      <w:pPr>
        <w:spacing w:line="360" w:lineRule="auto"/>
        <w:jc w:val="both"/>
      </w:pPr>
      <w:r>
        <w:t xml:space="preserve">«Aguarela do Natal», in </w:t>
      </w:r>
      <w:r w:rsidRPr="00035532">
        <w:rPr>
          <w:i/>
        </w:rPr>
        <w:t>O Comércio do Porto</w:t>
      </w:r>
      <w:r>
        <w:t>, Porto, 24 de Dezembro, 1967, pp. 1.</w:t>
      </w:r>
    </w:p>
    <w:p w:rsidR="00162161" w:rsidRDefault="00162161" w:rsidP="00162161">
      <w:pPr>
        <w:spacing w:line="360" w:lineRule="auto"/>
        <w:jc w:val="both"/>
      </w:pPr>
      <w:r>
        <w:lastRenderedPageBreak/>
        <w:t xml:space="preserve">«O Artesanato», in </w:t>
      </w:r>
      <w:r w:rsidRPr="00035532">
        <w:rPr>
          <w:i/>
        </w:rPr>
        <w:t>O Comércio do Porto</w:t>
      </w:r>
      <w:r>
        <w:t>, Porto, 7 de Janeiro, 1968, pp. 1 e 4.</w:t>
      </w:r>
    </w:p>
    <w:p w:rsidR="00162161" w:rsidRDefault="00162161" w:rsidP="00162161">
      <w:pPr>
        <w:spacing w:line="360" w:lineRule="auto"/>
        <w:jc w:val="both"/>
      </w:pPr>
      <w:r>
        <w:t xml:space="preserve">«O Inverno Roxo», in </w:t>
      </w:r>
      <w:r w:rsidRPr="00035532">
        <w:rPr>
          <w:i/>
        </w:rPr>
        <w:t>O Comércio do Porto</w:t>
      </w:r>
      <w:r>
        <w:t>, Porto, 21 de Janeiro, 1968, pp. 1 e 6.</w:t>
      </w:r>
    </w:p>
    <w:p w:rsidR="00162161" w:rsidRDefault="00162161" w:rsidP="004A631A">
      <w:pPr>
        <w:spacing w:line="360" w:lineRule="auto"/>
        <w:ind w:left="567" w:hanging="567"/>
        <w:jc w:val="both"/>
      </w:pPr>
      <w:r>
        <w:t xml:space="preserve">«O Uso do Gabão e do Capote», in </w:t>
      </w:r>
      <w:r w:rsidRPr="00035532">
        <w:rPr>
          <w:i/>
        </w:rPr>
        <w:t>O Comércio do Porto</w:t>
      </w:r>
      <w:r>
        <w:t>, Porto, 4 de Fevreiro, 1968, pp. 1 e 2.</w:t>
      </w:r>
    </w:p>
    <w:p w:rsidR="00FD7F15" w:rsidRDefault="00FD7F15" w:rsidP="00FD7F15">
      <w:pPr>
        <w:spacing w:line="360" w:lineRule="auto"/>
        <w:jc w:val="both"/>
      </w:pPr>
      <w:r>
        <w:t xml:space="preserve">«O Alentejo à Chuva», in </w:t>
      </w:r>
      <w:r w:rsidRPr="00035532">
        <w:rPr>
          <w:i/>
        </w:rPr>
        <w:t>O Comércio do Porto</w:t>
      </w:r>
      <w:r>
        <w:t>, Porto, 3 de Março, 1968, pp. 1 e 4.</w:t>
      </w:r>
    </w:p>
    <w:p w:rsidR="00FD7F15" w:rsidRDefault="00FD7F15" w:rsidP="00FD7F15">
      <w:pPr>
        <w:spacing w:line="360" w:lineRule="auto"/>
        <w:jc w:val="both"/>
      </w:pPr>
      <w:r>
        <w:t xml:space="preserve">«As Aves no Inverno», in </w:t>
      </w:r>
      <w:r w:rsidRPr="00035532">
        <w:rPr>
          <w:i/>
        </w:rPr>
        <w:t>O Comércio do Porto</w:t>
      </w:r>
      <w:r>
        <w:t>, Porto, 17 de Março, 1968, pp. 1 e 8.</w:t>
      </w:r>
    </w:p>
    <w:p w:rsidR="00545E9F" w:rsidRDefault="00FD7F15" w:rsidP="004A631A">
      <w:pPr>
        <w:spacing w:line="360" w:lineRule="auto"/>
        <w:ind w:left="567" w:hanging="567"/>
        <w:jc w:val="both"/>
      </w:pPr>
      <w:r>
        <w:t xml:space="preserve">«Mensagem de um Dia Consertado em Nuvens», in </w:t>
      </w:r>
      <w:r w:rsidRPr="00035532">
        <w:rPr>
          <w:i/>
        </w:rPr>
        <w:t>O Comércio do Porto</w:t>
      </w:r>
      <w:r>
        <w:t xml:space="preserve">, Porto, 31 </w:t>
      </w:r>
    </w:p>
    <w:p w:rsidR="00FD7F15" w:rsidRDefault="00545E9F" w:rsidP="004A631A">
      <w:pPr>
        <w:spacing w:line="360" w:lineRule="auto"/>
        <w:ind w:left="567" w:hanging="567"/>
        <w:jc w:val="both"/>
      </w:pPr>
      <w:r>
        <w:t xml:space="preserve">       </w:t>
      </w:r>
      <w:proofErr w:type="gramStart"/>
      <w:r w:rsidR="00FD7F15">
        <w:t>de</w:t>
      </w:r>
      <w:proofErr w:type="gramEnd"/>
      <w:r w:rsidR="00FD7F15">
        <w:t xml:space="preserve"> Março, 1968, pp. 1 e 8.</w:t>
      </w:r>
    </w:p>
    <w:p w:rsidR="00FD7F15" w:rsidRDefault="00FD7F15" w:rsidP="00FD7F15">
      <w:pPr>
        <w:spacing w:line="360" w:lineRule="auto"/>
        <w:jc w:val="both"/>
      </w:pPr>
      <w:r>
        <w:t xml:space="preserve">«Os Pavões», in </w:t>
      </w:r>
      <w:r w:rsidRPr="00035532">
        <w:rPr>
          <w:i/>
        </w:rPr>
        <w:t>O Comércio do Porto</w:t>
      </w:r>
      <w:r>
        <w:t>, Porto, 14 de Abril, 1968, pp. 1 e 7.</w:t>
      </w:r>
    </w:p>
    <w:p w:rsidR="00FD7F15" w:rsidRDefault="00FD7F15" w:rsidP="00FD7F15">
      <w:pPr>
        <w:spacing w:line="360" w:lineRule="auto"/>
        <w:jc w:val="both"/>
      </w:pPr>
      <w:r>
        <w:t xml:space="preserve">«Porto de Sines», in </w:t>
      </w:r>
      <w:r w:rsidRPr="00035532">
        <w:rPr>
          <w:i/>
        </w:rPr>
        <w:t>O Comércio do Porto</w:t>
      </w:r>
      <w:r>
        <w:t>, Porto, 28 de Abril, 1968, pp. 1 e 9.</w:t>
      </w:r>
    </w:p>
    <w:p w:rsidR="00FD7F15" w:rsidRDefault="00FD7F15" w:rsidP="00FD7F15">
      <w:pPr>
        <w:spacing w:line="360" w:lineRule="auto"/>
        <w:jc w:val="both"/>
      </w:pPr>
      <w:r>
        <w:t xml:space="preserve">«A Raiz da Alegria», in </w:t>
      </w:r>
      <w:r w:rsidRPr="00035532">
        <w:rPr>
          <w:i/>
        </w:rPr>
        <w:t>O Comércio do Porto</w:t>
      </w:r>
      <w:r>
        <w:t>, Porto, 12 de Maio, 1968, pp. 1 e 6.</w:t>
      </w:r>
    </w:p>
    <w:p w:rsidR="00FD7F15" w:rsidRDefault="00FD7F15" w:rsidP="00FD7F15">
      <w:pPr>
        <w:spacing w:line="360" w:lineRule="auto"/>
        <w:jc w:val="both"/>
      </w:pPr>
      <w:r>
        <w:t xml:space="preserve">«Época Apressada», in </w:t>
      </w:r>
      <w:r w:rsidRPr="00035532">
        <w:rPr>
          <w:i/>
        </w:rPr>
        <w:t>O Comércio do Porto</w:t>
      </w:r>
      <w:r>
        <w:t>, Porto, 26 de Maio, 1968, pp. 1 e 8.</w:t>
      </w:r>
    </w:p>
    <w:p w:rsidR="00FD7F15" w:rsidRDefault="00FD7F15" w:rsidP="00FD7F15">
      <w:pPr>
        <w:spacing w:line="360" w:lineRule="auto"/>
        <w:jc w:val="both"/>
      </w:pPr>
      <w:r>
        <w:t>«As Férias Estão aí»,</w:t>
      </w:r>
      <w:r w:rsidRPr="00700E64">
        <w:t xml:space="preserve"> </w:t>
      </w:r>
      <w:r>
        <w:t xml:space="preserve">in </w:t>
      </w:r>
      <w:r w:rsidRPr="00035532">
        <w:rPr>
          <w:i/>
        </w:rPr>
        <w:t>O Comércio do Porto</w:t>
      </w:r>
      <w:r>
        <w:t>, Porto, 9 de Junho, 1968, pp. 1 e 12.</w:t>
      </w:r>
    </w:p>
    <w:p w:rsidR="00545E9F" w:rsidRDefault="00FD7F15" w:rsidP="004A631A">
      <w:pPr>
        <w:spacing w:line="360" w:lineRule="auto"/>
        <w:ind w:left="567" w:hanging="567"/>
        <w:jc w:val="both"/>
      </w:pPr>
      <w:r>
        <w:t xml:space="preserve">«Crónica de Circunstância», in </w:t>
      </w:r>
      <w:r w:rsidRPr="00035532">
        <w:rPr>
          <w:i/>
        </w:rPr>
        <w:t>O Comércio do Porto</w:t>
      </w:r>
      <w:r>
        <w:t xml:space="preserve">, Porto, 23 de Junho, 1968, </w:t>
      </w:r>
    </w:p>
    <w:p w:rsidR="00FD7F15" w:rsidRDefault="00545E9F" w:rsidP="004A631A">
      <w:pPr>
        <w:spacing w:line="360" w:lineRule="auto"/>
        <w:ind w:left="567" w:hanging="567"/>
        <w:jc w:val="both"/>
      </w:pPr>
      <w:r>
        <w:t xml:space="preserve">        </w:t>
      </w:r>
      <w:proofErr w:type="gramStart"/>
      <w:r w:rsidR="00FD7F15">
        <w:t>pp</w:t>
      </w:r>
      <w:proofErr w:type="gramEnd"/>
      <w:r w:rsidR="00FD7F15">
        <w:t>. 1 e 7.</w:t>
      </w:r>
    </w:p>
    <w:p w:rsidR="00FD7F15" w:rsidRDefault="00FD7F15" w:rsidP="00FD7F15">
      <w:pPr>
        <w:spacing w:line="360" w:lineRule="auto"/>
        <w:jc w:val="both"/>
      </w:pPr>
      <w:r>
        <w:t xml:space="preserve">«Os Peixes dos Rios», in </w:t>
      </w:r>
      <w:r w:rsidRPr="00035532">
        <w:rPr>
          <w:i/>
        </w:rPr>
        <w:t>O Comércio do Porto</w:t>
      </w:r>
      <w:r>
        <w:t>, Porto, 7 de Julho, 1968, pp. 1 e 8.</w:t>
      </w:r>
    </w:p>
    <w:p w:rsidR="00FD7F15" w:rsidRDefault="00FD7F15" w:rsidP="00FD7F15">
      <w:pPr>
        <w:spacing w:line="360" w:lineRule="auto"/>
        <w:jc w:val="both"/>
      </w:pPr>
      <w:r>
        <w:t>«A Mulher no Mundo»,</w:t>
      </w:r>
      <w:r w:rsidRPr="00471E47">
        <w:t xml:space="preserve"> </w:t>
      </w:r>
      <w:r>
        <w:t xml:space="preserve">in </w:t>
      </w:r>
      <w:r w:rsidRPr="00035532">
        <w:rPr>
          <w:i/>
        </w:rPr>
        <w:t>O Comércio do Porto</w:t>
      </w:r>
      <w:r>
        <w:t>, Porto, 21 de Julho, 1968, pp. 1 e 7.</w:t>
      </w:r>
    </w:p>
    <w:p w:rsidR="00FD7F15" w:rsidRDefault="00FD7F15" w:rsidP="00F90DDF">
      <w:pPr>
        <w:spacing w:line="360" w:lineRule="auto"/>
        <w:jc w:val="both"/>
      </w:pPr>
      <w:r>
        <w:t xml:space="preserve">«A Gravata no Verão», in </w:t>
      </w:r>
      <w:r w:rsidRPr="00035532">
        <w:rPr>
          <w:i/>
        </w:rPr>
        <w:t>O Comércio do Porto</w:t>
      </w:r>
      <w:r>
        <w:t>, Porto, 4 de Agosto, 1968, pp. 1 e 4.</w:t>
      </w:r>
    </w:p>
    <w:p w:rsidR="00F90DDF" w:rsidRDefault="00F90DDF" w:rsidP="00F90DDF">
      <w:pPr>
        <w:spacing w:line="360" w:lineRule="auto"/>
        <w:jc w:val="both"/>
      </w:pPr>
      <w:r>
        <w:t>«Uvas no Quintal»,</w:t>
      </w:r>
      <w:r w:rsidRPr="00DA6934">
        <w:t xml:space="preserve"> </w:t>
      </w:r>
      <w:r>
        <w:t xml:space="preserve">in </w:t>
      </w:r>
      <w:r w:rsidRPr="00035532">
        <w:rPr>
          <w:i/>
        </w:rPr>
        <w:t>O Comércio do Porto</w:t>
      </w:r>
      <w:r>
        <w:t>, Porto, 18 de Agosto, 1968, pp. 1 e 6.</w:t>
      </w:r>
    </w:p>
    <w:p w:rsidR="00545E9F" w:rsidRDefault="00F90DDF" w:rsidP="004A631A">
      <w:pPr>
        <w:spacing w:line="360" w:lineRule="auto"/>
        <w:ind w:left="567" w:hanging="567"/>
        <w:jc w:val="both"/>
      </w:pPr>
      <w:r>
        <w:t>«Os Relógios das Torres»,</w:t>
      </w:r>
      <w:r w:rsidRPr="00DA6934">
        <w:t xml:space="preserve"> </w:t>
      </w:r>
      <w:r>
        <w:t xml:space="preserve">in </w:t>
      </w:r>
      <w:r w:rsidRPr="00035532">
        <w:rPr>
          <w:i/>
        </w:rPr>
        <w:t>O Comércio do Porto</w:t>
      </w:r>
      <w:r>
        <w:t xml:space="preserve">, Porto, 1 de Setembro, 1968, </w:t>
      </w:r>
    </w:p>
    <w:p w:rsidR="00F90DDF" w:rsidRDefault="00545E9F" w:rsidP="004A631A">
      <w:pPr>
        <w:spacing w:line="360" w:lineRule="auto"/>
        <w:ind w:left="567" w:hanging="567"/>
        <w:jc w:val="both"/>
      </w:pPr>
      <w:r>
        <w:t xml:space="preserve">        </w:t>
      </w:r>
      <w:proofErr w:type="gramStart"/>
      <w:r w:rsidR="00F90DDF">
        <w:t>pp</w:t>
      </w:r>
      <w:proofErr w:type="gramEnd"/>
      <w:r w:rsidR="00F90DDF">
        <w:t>. 1 e 6.</w:t>
      </w:r>
    </w:p>
    <w:p w:rsidR="00F90DDF" w:rsidRDefault="00F90DDF" w:rsidP="00F90DDF">
      <w:pPr>
        <w:spacing w:line="360" w:lineRule="auto"/>
        <w:jc w:val="both"/>
      </w:pPr>
      <w:r>
        <w:t xml:space="preserve">«Após as Férias», in </w:t>
      </w:r>
      <w:r w:rsidRPr="00035532">
        <w:rPr>
          <w:i/>
        </w:rPr>
        <w:t>O Comércio do Porto</w:t>
      </w:r>
      <w:r>
        <w:t>, Porto, 15 de Setembro, 1968, pp. 1 e 8.</w:t>
      </w:r>
    </w:p>
    <w:p w:rsidR="00545E9F" w:rsidRDefault="00A32372" w:rsidP="004A631A">
      <w:pPr>
        <w:spacing w:line="360" w:lineRule="auto"/>
        <w:ind w:left="567" w:hanging="567"/>
        <w:jc w:val="both"/>
      </w:pPr>
      <w:r>
        <w:t xml:space="preserve">«Passeio aos Montes», in </w:t>
      </w:r>
      <w:r w:rsidRPr="00035532">
        <w:rPr>
          <w:i/>
        </w:rPr>
        <w:t>O Comércio do Porto</w:t>
      </w:r>
      <w:r>
        <w:t xml:space="preserve">, Porto, 29 de Setembro, 1968, </w:t>
      </w:r>
    </w:p>
    <w:p w:rsidR="00A32372" w:rsidRDefault="00545E9F" w:rsidP="004A631A">
      <w:pPr>
        <w:spacing w:line="360" w:lineRule="auto"/>
        <w:ind w:left="567" w:hanging="567"/>
        <w:jc w:val="both"/>
      </w:pPr>
      <w:r>
        <w:t xml:space="preserve">         </w:t>
      </w:r>
      <w:proofErr w:type="gramStart"/>
      <w:r w:rsidR="00A32372">
        <w:t>pp</w:t>
      </w:r>
      <w:proofErr w:type="gramEnd"/>
      <w:r w:rsidR="00A32372">
        <w:t>. 1 e 11.</w:t>
      </w:r>
    </w:p>
    <w:p w:rsidR="00545E9F" w:rsidRDefault="00A32372" w:rsidP="004A631A">
      <w:pPr>
        <w:spacing w:line="360" w:lineRule="auto"/>
        <w:ind w:left="567" w:hanging="567"/>
        <w:jc w:val="both"/>
      </w:pPr>
      <w:r>
        <w:t xml:space="preserve">«Sines, Zona de Turismo não Tem Porto de Mar», in </w:t>
      </w:r>
      <w:r w:rsidRPr="00035532">
        <w:rPr>
          <w:i/>
        </w:rPr>
        <w:t>O Comércio do Porto</w:t>
      </w:r>
      <w:r>
        <w:t xml:space="preserve">, Porto, </w:t>
      </w:r>
    </w:p>
    <w:p w:rsidR="00A32372" w:rsidRDefault="00545E9F" w:rsidP="004A631A">
      <w:pPr>
        <w:spacing w:line="360" w:lineRule="auto"/>
        <w:ind w:left="567" w:hanging="567"/>
        <w:jc w:val="both"/>
      </w:pPr>
      <w:r>
        <w:t xml:space="preserve">         </w:t>
      </w:r>
      <w:r w:rsidR="00A32372">
        <w:t xml:space="preserve">13 </w:t>
      </w:r>
      <w:proofErr w:type="gramStart"/>
      <w:r w:rsidR="00A32372">
        <w:t>de</w:t>
      </w:r>
      <w:proofErr w:type="gramEnd"/>
      <w:r w:rsidR="00A32372">
        <w:t xml:space="preserve"> Outubro, 1968, pp. 1 e 3.</w:t>
      </w:r>
    </w:p>
    <w:p w:rsidR="00A32372" w:rsidRDefault="00A32372" w:rsidP="00A32372">
      <w:pPr>
        <w:spacing w:line="360" w:lineRule="auto"/>
        <w:jc w:val="both"/>
      </w:pPr>
      <w:r>
        <w:t xml:space="preserve">«Outono de Cinza», in </w:t>
      </w:r>
      <w:r w:rsidRPr="00035532">
        <w:rPr>
          <w:i/>
        </w:rPr>
        <w:t>O Comércio do Porto</w:t>
      </w:r>
      <w:r>
        <w:t>, Porto, 20 de Outubro, 1968, pp. 1 e 6.</w:t>
      </w:r>
    </w:p>
    <w:p w:rsidR="003A7CC8" w:rsidRDefault="003A7CC8" w:rsidP="003A7CC8">
      <w:pPr>
        <w:spacing w:line="360" w:lineRule="auto"/>
        <w:jc w:val="both"/>
      </w:pPr>
      <w:r>
        <w:t>«Homens Dignos»,</w:t>
      </w:r>
      <w:r w:rsidRPr="00035532">
        <w:t xml:space="preserve"> </w:t>
      </w:r>
      <w:r>
        <w:t xml:space="preserve">in </w:t>
      </w:r>
      <w:r w:rsidRPr="00035532">
        <w:rPr>
          <w:i/>
        </w:rPr>
        <w:t>O Comércio do Porto</w:t>
      </w:r>
      <w:r>
        <w:t>, Porto», 3 de Novembro, 1968, pp. 1 e 6.</w:t>
      </w:r>
    </w:p>
    <w:p w:rsidR="00C01B5D" w:rsidRDefault="007B31EA" w:rsidP="004A631A">
      <w:pPr>
        <w:spacing w:line="360" w:lineRule="auto"/>
        <w:ind w:left="567" w:hanging="567"/>
        <w:jc w:val="both"/>
      </w:pPr>
      <w:r>
        <w:t>«Morreu um Homem na Estrada», in</w:t>
      </w:r>
      <w:r w:rsidRPr="002D3ED8">
        <w:t xml:space="preserve"> </w:t>
      </w:r>
      <w:r>
        <w:rPr>
          <w:i/>
          <w:iCs/>
        </w:rPr>
        <w:t>Boletim C</w:t>
      </w:r>
      <w:r w:rsidRPr="002D3ED8">
        <w:rPr>
          <w:i/>
          <w:iCs/>
        </w:rPr>
        <w:t>ooperativista</w:t>
      </w:r>
      <w:r w:rsidR="00F90DDF">
        <w:t xml:space="preserve">, Lisboa, </w:t>
      </w:r>
      <w:r>
        <w:t>15,</w:t>
      </w:r>
      <w:r w:rsidRPr="00F76203">
        <w:rPr>
          <w:b/>
        </w:rPr>
        <w:t xml:space="preserve"> </w:t>
      </w:r>
      <w:r>
        <w:t xml:space="preserve">Novembro, </w:t>
      </w:r>
      <w:r w:rsidRPr="003957CD">
        <w:t>1968.</w:t>
      </w:r>
      <w:r w:rsidRPr="00BC0302">
        <w:t xml:space="preserve"> </w:t>
      </w:r>
    </w:p>
    <w:p w:rsidR="00C01B5D" w:rsidRDefault="00C01B5D" w:rsidP="004A631A">
      <w:pPr>
        <w:spacing w:line="360" w:lineRule="auto"/>
        <w:ind w:left="567" w:hanging="567"/>
        <w:jc w:val="both"/>
      </w:pPr>
      <w:r>
        <w:t xml:space="preserve">«As Mantas de Reguengos», in </w:t>
      </w:r>
      <w:r w:rsidRPr="00035532">
        <w:rPr>
          <w:i/>
        </w:rPr>
        <w:t>O Comércio do Porto</w:t>
      </w:r>
      <w:r>
        <w:t xml:space="preserve">, </w:t>
      </w:r>
      <w:r w:rsidR="00035532">
        <w:t>Porto, 1</w:t>
      </w:r>
      <w:r>
        <w:t>7 de Novembro, 1968, pp. 1</w:t>
      </w:r>
      <w:r w:rsidR="00035532">
        <w:t xml:space="preserve"> e </w:t>
      </w:r>
      <w:r w:rsidR="0083038B">
        <w:t>8</w:t>
      </w:r>
      <w:r w:rsidR="00035532">
        <w:t>.</w:t>
      </w:r>
    </w:p>
    <w:p w:rsidR="00A32372" w:rsidRDefault="00A32372" w:rsidP="004A631A">
      <w:pPr>
        <w:spacing w:line="360" w:lineRule="auto"/>
        <w:ind w:left="567" w:hanging="567"/>
        <w:jc w:val="both"/>
      </w:pPr>
      <w:r>
        <w:t xml:space="preserve">«As Escolas Superiores de Veterinária e Agronomia», in </w:t>
      </w:r>
      <w:r w:rsidRPr="00035532">
        <w:rPr>
          <w:i/>
        </w:rPr>
        <w:t>O Comércio do Porto</w:t>
      </w:r>
      <w:r>
        <w:t>, Porto, 1 de Dezembro, 1968, pp. 1 e 8.</w:t>
      </w:r>
    </w:p>
    <w:p w:rsidR="00545E9F" w:rsidRDefault="00A32372" w:rsidP="004A631A">
      <w:pPr>
        <w:spacing w:line="360" w:lineRule="auto"/>
        <w:ind w:left="567" w:hanging="567"/>
        <w:jc w:val="both"/>
      </w:pPr>
      <w:r>
        <w:lastRenderedPageBreak/>
        <w:t xml:space="preserve">«Profissões Diferentes», in </w:t>
      </w:r>
      <w:r w:rsidRPr="00035532">
        <w:rPr>
          <w:i/>
        </w:rPr>
        <w:t>O Comércio do Porto</w:t>
      </w:r>
      <w:r>
        <w:t xml:space="preserve">, Porto, 15 de Dezembro, 1968, </w:t>
      </w:r>
    </w:p>
    <w:p w:rsidR="00A32372" w:rsidRDefault="00545E9F" w:rsidP="004A631A">
      <w:pPr>
        <w:spacing w:line="360" w:lineRule="auto"/>
        <w:ind w:left="567" w:hanging="567"/>
        <w:jc w:val="both"/>
      </w:pPr>
      <w:r>
        <w:t xml:space="preserve">         </w:t>
      </w:r>
      <w:proofErr w:type="gramStart"/>
      <w:r w:rsidR="00A32372">
        <w:t>pp</w:t>
      </w:r>
      <w:proofErr w:type="gramEnd"/>
      <w:r w:rsidR="00A32372">
        <w:t>. 1 e 8.</w:t>
      </w:r>
      <w:r w:rsidR="00A32372" w:rsidRPr="00035532">
        <w:t xml:space="preserve"> </w:t>
      </w:r>
    </w:p>
    <w:p w:rsidR="007101AC" w:rsidRDefault="00035532" w:rsidP="007B31EA">
      <w:pPr>
        <w:spacing w:line="360" w:lineRule="auto"/>
        <w:jc w:val="both"/>
      </w:pPr>
      <w:r>
        <w:t xml:space="preserve">«Velhos no Jardim», in </w:t>
      </w:r>
      <w:r w:rsidRPr="00035532">
        <w:rPr>
          <w:i/>
        </w:rPr>
        <w:t>O Comércio do Porto</w:t>
      </w:r>
      <w:r>
        <w:t>, Porto, 29 de Dezembro, 1968, pp. 1 e 8.</w:t>
      </w:r>
    </w:p>
    <w:p w:rsidR="007101AC" w:rsidRDefault="007101AC" w:rsidP="007101AC">
      <w:pPr>
        <w:spacing w:line="360" w:lineRule="auto"/>
        <w:jc w:val="both"/>
      </w:pPr>
      <w:r>
        <w:t xml:space="preserve">«Escaladas Sociais», in </w:t>
      </w:r>
      <w:r w:rsidRPr="00035532">
        <w:rPr>
          <w:i/>
        </w:rPr>
        <w:t>O Comércio do Porto</w:t>
      </w:r>
      <w:r>
        <w:t>, Porto, 12 de Janeiro de 1969, pp. 1 e 9.</w:t>
      </w:r>
    </w:p>
    <w:p w:rsidR="007101AC" w:rsidRDefault="007101AC" w:rsidP="007101AC">
      <w:pPr>
        <w:spacing w:line="360" w:lineRule="auto"/>
        <w:jc w:val="both"/>
      </w:pPr>
      <w:r>
        <w:t xml:space="preserve">«Temporal em Sines», in </w:t>
      </w:r>
      <w:r w:rsidRPr="00035532">
        <w:rPr>
          <w:i/>
        </w:rPr>
        <w:t>O Comércio do Porto</w:t>
      </w:r>
      <w:r>
        <w:t>, Porto, 26 de Janeiro, 1969, pp. 1 e 3.</w:t>
      </w:r>
    </w:p>
    <w:p w:rsidR="007101AC" w:rsidRDefault="007101AC" w:rsidP="007101AC">
      <w:pPr>
        <w:spacing w:line="360" w:lineRule="auto"/>
        <w:jc w:val="both"/>
      </w:pPr>
      <w:r>
        <w:t xml:space="preserve">«Alentejanos», in </w:t>
      </w:r>
      <w:r w:rsidRPr="00035532">
        <w:rPr>
          <w:i/>
        </w:rPr>
        <w:t>O Comércio do Porto</w:t>
      </w:r>
      <w:r>
        <w:t>, Porto, 9 de Fevereiro, 1969, pp. 1 e 13.</w:t>
      </w:r>
      <w:r w:rsidRPr="00035532">
        <w:t xml:space="preserve"> </w:t>
      </w:r>
    </w:p>
    <w:p w:rsidR="00545E9F" w:rsidRDefault="007101AC" w:rsidP="004A631A">
      <w:pPr>
        <w:spacing w:line="360" w:lineRule="auto"/>
        <w:ind w:left="567" w:hanging="567"/>
        <w:jc w:val="both"/>
      </w:pPr>
      <w:r>
        <w:t xml:space="preserve">«Temas Alentejanos», in </w:t>
      </w:r>
      <w:r w:rsidRPr="00035532">
        <w:rPr>
          <w:i/>
        </w:rPr>
        <w:t>O Comércio do Porto</w:t>
      </w:r>
      <w:r>
        <w:t xml:space="preserve">, Porto, 23 de Fevereiro, 1969, </w:t>
      </w:r>
    </w:p>
    <w:p w:rsidR="007101AC" w:rsidRDefault="00545E9F" w:rsidP="004A631A">
      <w:pPr>
        <w:spacing w:line="360" w:lineRule="auto"/>
        <w:ind w:left="567" w:hanging="567"/>
        <w:jc w:val="both"/>
      </w:pPr>
      <w:r>
        <w:t xml:space="preserve">        </w:t>
      </w:r>
      <w:proofErr w:type="gramStart"/>
      <w:r w:rsidR="007101AC">
        <w:t>pp</w:t>
      </w:r>
      <w:proofErr w:type="gramEnd"/>
      <w:r w:rsidR="007101AC">
        <w:t>. 1 e 12.</w:t>
      </w:r>
    </w:p>
    <w:p w:rsidR="007101AC" w:rsidRDefault="007101AC" w:rsidP="007101AC">
      <w:pPr>
        <w:spacing w:line="360" w:lineRule="auto"/>
        <w:jc w:val="both"/>
      </w:pPr>
      <w:r>
        <w:t xml:space="preserve">«Temas Literários», in </w:t>
      </w:r>
      <w:r w:rsidRPr="00035532">
        <w:rPr>
          <w:i/>
        </w:rPr>
        <w:t>O Comércio do Porto</w:t>
      </w:r>
      <w:r>
        <w:t>, Porto, 9 de Março, 1969, pp. 1 e 4.</w:t>
      </w:r>
    </w:p>
    <w:p w:rsidR="007101AC" w:rsidRDefault="007101AC" w:rsidP="007101AC">
      <w:pPr>
        <w:spacing w:line="360" w:lineRule="auto"/>
        <w:jc w:val="both"/>
      </w:pPr>
      <w:r>
        <w:t xml:space="preserve">«Vinhos do Alentejo», in </w:t>
      </w:r>
      <w:r w:rsidRPr="00035532">
        <w:rPr>
          <w:i/>
        </w:rPr>
        <w:t>O Comércio do Porto</w:t>
      </w:r>
      <w:r>
        <w:t>, Porto, 23 de Março, 1969, pp. 1 e 6.</w:t>
      </w:r>
    </w:p>
    <w:p w:rsidR="007101AC" w:rsidRDefault="007101AC" w:rsidP="007101AC">
      <w:pPr>
        <w:spacing w:line="360" w:lineRule="auto"/>
        <w:jc w:val="both"/>
      </w:pPr>
      <w:r>
        <w:t xml:space="preserve">«Primavera Estação Moça», in </w:t>
      </w:r>
      <w:r w:rsidRPr="00035532">
        <w:rPr>
          <w:i/>
        </w:rPr>
        <w:t>O Comércio do Porto</w:t>
      </w:r>
      <w:r>
        <w:t>, Porto, 6 de Abril, 1969, pp. 1 e 6.</w:t>
      </w:r>
    </w:p>
    <w:p w:rsidR="00545E9F" w:rsidRDefault="00DF0282" w:rsidP="004A631A">
      <w:pPr>
        <w:spacing w:line="360" w:lineRule="auto"/>
        <w:ind w:left="567" w:hanging="567"/>
        <w:jc w:val="both"/>
      </w:pPr>
      <w:r>
        <w:t>«À r</w:t>
      </w:r>
      <w:r w:rsidR="007101AC">
        <w:t xml:space="preserve">oda de uma Reportagem», in </w:t>
      </w:r>
      <w:r w:rsidR="007101AC" w:rsidRPr="00035532">
        <w:rPr>
          <w:i/>
        </w:rPr>
        <w:t>O Comércio do Porto</w:t>
      </w:r>
      <w:r w:rsidR="007101AC">
        <w:t xml:space="preserve">, Porto, 20 de Abril, 1969, </w:t>
      </w:r>
    </w:p>
    <w:p w:rsidR="007101AC" w:rsidRDefault="00545E9F" w:rsidP="004A631A">
      <w:pPr>
        <w:spacing w:line="360" w:lineRule="auto"/>
        <w:ind w:left="567" w:hanging="567"/>
        <w:jc w:val="both"/>
      </w:pPr>
      <w:r>
        <w:t xml:space="preserve">        </w:t>
      </w:r>
      <w:proofErr w:type="gramStart"/>
      <w:r w:rsidR="007101AC">
        <w:t>pp</w:t>
      </w:r>
      <w:proofErr w:type="gramEnd"/>
      <w:r w:rsidR="007101AC">
        <w:t>. 1 e 11.</w:t>
      </w:r>
    </w:p>
    <w:p w:rsidR="00545E9F" w:rsidRDefault="007101AC" w:rsidP="004A631A">
      <w:pPr>
        <w:spacing w:line="360" w:lineRule="auto"/>
        <w:ind w:left="567" w:hanging="567"/>
        <w:jc w:val="both"/>
      </w:pPr>
      <w:r>
        <w:t xml:space="preserve">«Nova Universidade em Évora», in </w:t>
      </w:r>
      <w:r w:rsidRPr="00035532">
        <w:rPr>
          <w:i/>
        </w:rPr>
        <w:t>O Comércio do Porto</w:t>
      </w:r>
      <w:r>
        <w:t xml:space="preserve">, Porto, 4 de Maio, 1969, </w:t>
      </w:r>
    </w:p>
    <w:p w:rsidR="007101AC" w:rsidRDefault="00545E9F" w:rsidP="004A631A">
      <w:pPr>
        <w:spacing w:line="360" w:lineRule="auto"/>
        <w:ind w:left="567" w:hanging="567"/>
        <w:jc w:val="both"/>
      </w:pPr>
      <w:r>
        <w:t xml:space="preserve">         </w:t>
      </w:r>
      <w:proofErr w:type="gramStart"/>
      <w:r w:rsidR="007101AC">
        <w:t>pp</w:t>
      </w:r>
      <w:proofErr w:type="gramEnd"/>
      <w:r w:rsidR="007101AC">
        <w:t>. 1 e 6.</w:t>
      </w:r>
    </w:p>
    <w:p w:rsidR="007101AC" w:rsidRDefault="007101AC" w:rsidP="007B31EA">
      <w:pPr>
        <w:spacing w:line="360" w:lineRule="auto"/>
        <w:jc w:val="both"/>
      </w:pPr>
      <w:r>
        <w:t xml:space="preserve">«A Odisseia do Escritor», in </w:t>
      </w:r>
      <w:r w:rsidRPr="00035532">
        <w:rPr>
          <w:i/>
        </w:rPr>
        <w:t>O Comércio do Porto</w:t>
      </w:r>
      <w:r>
        <w:t>, Port</w:t>
      </w:r>
      <w:r w:rsidR="00FD7F15">
        <w:t>o, 18 de Maio, 1969, pp. 1 e 6.</w:t>
      </w:r>
    </w:p>
    <w:p w:rsidR="00545E9F" w:rsidRDefault="007101AC" w:rsidP="004A631A">
      <w:pPr>
        <w:spacing w:line="360" w:lineRule="auto"/>
        <w:ind w:left="567" w:hanging="567"/>
        <w:jc w:val="both"/>
      </w:pPr>
      <w:r>
        <w:t xml:space="preserve">«Sines – a Praia das Crianças», in </w:t>
      </w:r>
      <w:r w:rsidRPr="00035532">
        <w:rPr>
          <w:i/>
        </w:rPr>
        <w:t>O Comércio do Porto</w:t>
      </w:r>
      <w:r>
        <w:t xml:space="preserve">, Porto, 1 de Junho, 1969, </w:t>
      </w:r>
    </w:p>
    <w:p w:rsidR="007101AC" w:rsidRDefault="00512BDA" w:rsidP="004A631A">
      <w:pPr>
        <w:spacing w:line="360" w:lineRule="auto"/>
        <w:ind w:left="567" w:hanging="567"/>
        <w:jc w:val="both"/>
      </w:pPr>
      <w:r>
        <w:t xml:space="preserve">         </w:t>
      </w:r>
      <w:proofErr w:type="gramStart"/>
      <w:r w:rsidR="007101AC">
        <w:t>pp</w:t>
      </w:r>
      <w:proofErr w:type="gramEnd"/>
      <w:r w:rsidR="007101AC">
        <w:t>. 1 e 6.</w:t>
      </w:r>
    </w:p>
    <w:p w:rsidR="007101AC" w:rsidRDefault="007101AC" w:rsidP="007101AC">
      <w:pPr>
        <w:spacing w:line="360" w:lineRule="auto"/>
        <w:jc w:val="both"/>
      </w:pPr>
      <w:r>
        <w:t xml:space="preserve">«Seareiros», in </w:t>
      </w:r>
      <w:r w:rsidRPr="00035532">
        <w:rPr>
          <w:i/>
        </w:rPr>
        <w:t>O Comércio do Porto</w:t>
      </w:r>
      <w:r>
        <w:t>, Porto, 15 de Junho, 1969, pp. 1 e 5.</w:t>
      </w:r>
    </w:p>
    <w:p w:rsidR="00512BDA" w:rsidRDefault="007101AC" w:rsidP="00512BDA">
      <w:pPr>
        <w:spacing w:line="360" w:lineRule="auto"/>
        <w:jc w:val="both"/>
      </w:pPr>
      <w:r>
        <w:t xml:space="preserve">«Sines e Vasco da Gama», in </w:t>
      </w:r>
      <w:r w:rsidRPr="00035532">
        <w:rPr>
          <w:i/>
        </w:rPr>
        <w:t>O Comércio do Porto</w:t>
      </w:r>
      <w:r>
        <w:t>, Porto, 29 de Junho, 1969, pp. 1 e 6.</w:t>
      </w:r>
    </w:p>
    <w:p w:rsidR="00E345E0" w:rsidRDefault="00E345E0" w:rsidP="004A631A">
      <w:pPr>
        <w:spacing w:line="360" w:lineRule="auto"/>
        <w:ind w:left="567" w:hanging="567"/>
        <w:jc w:val="both"/>
      </w:pPr>
      <w:r>
        <w:t xml:space="preserve">«O Desporto como Base de Acesso à Opinião Pública», in </w:t>
      </w:r>
      <w:r w:rsidRPr="00035532">
        <w:rPr>
          <w:i/>
        </w:rPr>
        <w:t>O Comércio do Porto</w:t>
      </w:r>
      <w:r>
        <w:t>, Porto, 13 de Jul</w:t>
      </w:r>
      <w:r w:rsidR="0083038B">
        <w:t>h</w:t>
      </w:r>
      <w:r>
        <w:t>o, 1969, pp. 1 e 6.</w:t>
      </w:r>
    </w:p>
    <w:p w:rsidR="006370AC" w:rsidRDefault="006370AC" w:rsidP="006370AC">
      <w:pPr>
        <w:spacing w:line="360" w:lineRule="auto"/>
        <w:jc w:val="both"/>
      </w:pPr>
      <w:r>
        <w:t xml:space="preserve">«As Ideias dos outros», in </w:t>
      </w:r>
      <w:r w:rsidRPr="00035532">
        <w:rPr>
          <w:i/>
        </w:rPr>
        <w:t>O Comércio do Porto</w:t>
      </w:r>
      <w:r>
        <w:t>, Porto, 27 de Julho, 1969, pp. 1 e 6.</w:t>
      </w:r>
    </w:p>
    <w:p w:rsidR="007101AC" w:rsidRDefault="00DF0282" w:rsidP="004A631A">
      <w:pPr>
        <w:spacing w:line="360" w:lineRule="auto"/>
        <w:ind w:left="567" w:hanging="567"/>
        <w:jc w:val="both"/>
      </w:pPr>
      <w:r>
        <w:t>«O Vandalismo nos Rios»</w:t>
      </w:r>
      <w:r w:rsidR="007101AC">
        <w:t xml:space="preserve">», in </w:t>
      </w:r>
      <w:r w:rsidR="007101AC" w:rsidRPr="00035532">
        <w:rPr>
          <w:i/>
        </w:rPr>
        <w:t>O Comércio do Porto</w:t>
      </w:r>
      <w:r w:rsidR="007101AC">
        <w:t>, Porto, 10 de Agosto, 1969, pp. 1 e 9.</w:t>
      </w:r>
    </w:p>
    <w:p w:rsidR="007101AC" w:rsidRDefault="00DF0282" w:rsidP="004A631A">
      <w:pPr>
        <w:spacing w:line="360" w:lineRule="auto"/>
        <w:ind w:left="567" w:hanging="567"/>
        <w:jc w:val="both"/>
      </w:pPr>
      <w:r>
        <w:t>«A Província Portuguesa»</w:t>
      </w:r>
      <w:r w:rsidR="007101AC">
        <w:t xml:space="preserve">», in </w:t>
      </w:r>
      <w:r w:rsidR="007101AC" w:rsidRPr="00035532">
        <w:rPr>
          <w:i/>
        </w:rPr>
        <w:t>O Comércio do Porto</w:t>
      </w:r>
      <w:r w:rsidR="007101AC">
        <w:t>, Porto, 24 de Agosto, 1969, pp. 1 e 4.</w:t>
      </w:r>
    </w:p>
    <w:p w:rsidR="006370AC" w:rsidRDefault="006370AC" w:rsidP="004A631A">
      <w:pPr>
        <w:spacing w:line="360" w:lineRule="auto"/>
        <w:ind w:left="567" w:hanging="567"/>
        <w:jc w:val="both"/>
      </w:pPr>
      <w:r>
        <w:t xml:space="preserve">«O Sol de Sines Rejuvenesce», in </w:t>
      </w:r>
      <w:r w:rsidRPr="00035532">
        <w:rPr>
          <w:i/>
        </w:rPr>
        <w:t>O Comércio do Porto</w:t>
      </w:r>
      <w:r>
        <w:t>, Porto, 7 de Setembro, 1969, pp. 1 e 4.</w:t>
      </w:r>
    </w:p>
    <w:p w:rsidR="00545E9F" w:rsidRDefault="00E345E0" w:rsidP="004A631A">
      <w:pPr>
        <w:spacing w:line="360" w:lineRule="auto"/>
        <w:ind w:left="567" w:hanging="567"/>
        <w:jc w:val="both"/>
      </w:pPr>
      <w:r>
        <w:t xml:space="preserve">«Os Dias que Passam», in </w:t>
      </w:r>
      <w:r w:rsidRPr="00035532">
        <w:rPr>
          <w:i/>
        </w:rPr>
        <w:t>O Comércio do Porto</w:t>
      </w:r>
      <w:r>
        <w:t xml:space="preserve">, Porto, 21 de Setembro, 1969, </w:t>
      </w:r>
    </w:p>
    <w:p w:rsidR="00E345E0" w:rsidRDefault="00545E9F" w:rsidP="004A631A">
      <w:pPr>
        <w:spacing w:line="360" w:lineRule="auto"/>
        <w:ind w:left="567" w:hanging="567"/>
        <w:jc w:val="both"/>
      </w:pPr>
      <w:r>
        <w:t xml:space="preserve">         </w:t>
      </w:r>
      <w:proofErr w:type="gramStart"/>
      <w:r w:rsidR="00E345E0">
        <w:t>pp</w:t>
      </w:r>
      <w:proofErr w:type="gramEnd"/>
      <w:r w:rsidR="00E345E0">
        <w:t>. 1 e 4.</w:t>
      </w:r>
    </w:p>
    <w:p w:rsidR="00545E9F" w:rsidRDefault="00DF0282" w:rsidP="004A631A">
      <w:pPr>
        <w:spacing w:line="360" w:lineRule="auto"/>
        <w:ind w:left="567" w:hanging="567"/>
        <w:jc w:val="both"/>
      </w:pPr>
      <w:r>
        <w:t>«Do que mais Gostamos</w:t>
      </w:r>
      <w:r w:rsidR="00E345E0">
        <w:t xml:space="preserve">», in </w:t>
      </w:r>
      <w:r w:rsidR="00E345E0" w:rsidRPr="00035532">
        <w:rPr>
          <w:i/>
        </w:rPr>
        <w:t>O Comércio do Porto</w:t>
      </w:r>
      <w:r w:rsidR="00E345E0">
        <w:t xml:space="preserve">, Porto, 5 de Outubro, 1969, </w:t>
      </w:r>
    </w:p>
    <w:p w:rsidR="00E345E0" w:rsidRDefault="00545E9F" w:rsidP="004A631A">
      <w:pPr>
        <w:spacing w:line="360" w:lineRule="auto"/>
        <w:ind w:left="567" w:hanging="567"/>
        <w:jc w:val="both"/>
      </w:pPr>
      <w:r>
        <w:t xml:space="preserve">          </w:t>
      </w:r>
      <w:proofErr w:type="gramStart"/>
      <w:r w:rsidR="00E345E0">
        <w:t>pp</w:t>
      </w:r>
      <w:proofErr w:type="gramEnd"/>
      <w:r w:rsidR="00E345E0">
        <w:t>. 1 e 7.</w:t>
      </w:r>
    </w:p>
    <w:p w:rsidR="006370AC" w:rsidRDefault="006370AC" w:rsidP="004A631A">
      <w:pPr>
        <w:spacing w:line="360" w:lineRule="auto"/>
        <w:ind w:left="567" w:hanging="567"/>
        <w:jc w:val="both"/>
      </w:pPr>
      <w:r>
        <w:lastRenderedPageBreak/>
        <w:t xml:space="preserve">«Demarcação Vitivinícola da Vidigueira», in </w:t>
      </w:r>
      <w:r w:rsidRPr="00035532">
        <w:rPr>
          <w:i/>
        </w:rPr>
        <w:t>O Comércio do Porto</w:t>
      </w:r>
      <w:r>
        <w:t>, Porto, 19 de Out</w:t>
      </w:r>
      <w:r>
        <w:t>u</w:t>
      </w:r>
      <w:r>
        <w:t>bro, 1969, pp. 1 e 2.</w:t>
      </w:r>
    </w:p>
    <w:p w:rsidR="006370AC" w:rsidRDefault="006370AC" w:rsidP="004A631A">
      <w:pPr>
        <w:spacing w:line="360" w:lineRule="auto"/>
        <w:ind w:left="567" w:hanging="567"/>
        <w:jc w:val="both"/>
      </w:pPr>
      <w:r>
        <w:t>«Lê-se menos</w:t>
      </w:r>
      <w:r w:rsidR="00A6632E">
        <w:t>.</w:t>
      </w:r>
      <w:r>
        <w:t xml:space="preserve"> Parece que sim», in </w:t>
      </w:r>
      <w:r w:rsidRPr="00035532">
        <w:rPr>
          <w:i/>
        </w:rPr>
        <w:t>O Comércio do Porto</w:t>
      </w:r>
      <w:r>
        <w:t>, Porto, 2 de Novembro, 1969, pp. 1 e 2.</w:t>
      </w:r>
    </w:p>
    <w:p w:rsidR="00545E9F" w:rsidRDefault="007101AC" w:rsidP="004A631A">
      <w:pPr>
        <w:spacing w:line="360" w:lineRule="auto"/>
        <w:ind w:left="567" w:hanging="567"/>
        <w:jc w:val="both"/>
      </w:pPr>
      <w:r>
        <w:t xml:space="preserve">«Dinamizar o Esforço», in </w:t>
      </w:r>
      <w:r w:rsidRPr="00035532">
        <w:rPr>
          <w:i/>
        </w:rPr>
        <w:t>O Comércio do Porto</w:t>
      </w:r>
      <w:r>
        <w:t xml:space="preserve">, Porto, 16 de Novembro, 1969, </w:t>
      </w:r>
    </w:p>
    <w:p w:rsidR="007101AC" w:rsidRDefault="00545E9F" w:rsidP="004A631A">
      <w:pPr>
        <w:spacing w:line="360" w:lineRule="auto"/>
        <w:ind w:left="567" w:hanging="567"/>
        <w:jc w:val="both"/>
      </w:pPr>
      <w:r>
        <w:t xml:space="preserve">         </w:t>
      </w:r>
      <w:proofErr w:type="gramStart"/>
      <w:r w:rsidR="007101AC">
        <w:t>pp</w:t>
      </w:r>
      <w:proofErr w:type="gramEnd"/>
      <w:r w:rsidR="007101AC">
        <w:t>. 1 e 7.</w:t>
      </w:r>
    </w:p>
    <w:p w:rsidR="00D81907" w:rsidRDefault="00D81907" w:rsidP="007B31EA">
      <w:pPr>
        <w:spacing w:line="360" w:lineRule="auto"/>
        <w:jc w:val="both"/>
      </w:pPr>
      <w:r>
        <w:t xml:space="preserve">«Inverno Burguês»,», in </w:t>
      </w:r>
      <w:r w:rsidRPr="00035532">
        <w:rPr>
          <w:i/>
        </w:rPr>
        <w:t>O Comércio do Porto</w:t>
      </w:r>
      <w:r>
        <w:t>, Porto, 30 de Novembro, 1969, pp. 1 e 3.</w:t>
      </w:r>
    </w:p>
    <w:p w:rsidR="00545E9F" w:rsidRDefault="006370AC" w:rsidP="004A631A">
      <w:pPr>
        <w:spacing w:line="360" w:lineRule="auto"/>
        <w:ind w:left="567" w:hanging="567"/>
        <w:jc w:val="both"/>
      </w:pPr>
      <w:r>
        <w:t xml:space="preserve">«Ideias à Roda do Natal», in </w:t>
      </w:r>
      <w:r w:rsidRPr="00035532">
        <w:rPr>
          <w:i/>
        </w:rPr>
        <w:t>O Comércio do Porto</w:t>
      </w:r>
      <w:r>
        <w:t xml:space="preserve">, Porto, 14 de Dezembro, 1969, </w:t>
      </w:r>
    </w:p>
    <w:p w:rsidR="006370AC" w:rsidRDefault="00545E9F" w:rsidP="004A631A">
      <w:pPr>
        <w:spacing w:line="360" w:lineRule="auto"/>
        <w:ind w:left="567" w:hanging="567"/>
        <w:jc w:val="both"/>
      </w:pPr>
      <w:r>
        <w:t xml:space="preserve">        </w:t>
      </w:r>
      <w:proofErr w:type="gramStart"/>
      <w:r w:rsidR="006370AC">
        <w:t>pp</w:t>
      </w:r>
      <w:proofErr w:type="gramEnd"/>
      <w:r w:rsidR="006370AC">
        <w:t>. 1 e 6.</w:t>
      </w:r>
    </w:p>
    <w:p w:rsidR="00545E9F" w:rsidRDefault="006370AC" w:rsidP="004A631A">
      <w:pPr>
        <w:spacing w:line="360" w:lineRule="auto"/>
        <w:ind w:left="567" w:hanging="567"/>
        <w:jc w:val="both"/>
      </w:pPr>
      <w:r>
        <w:t xml:space="preserve">«Críticos e Autores»», in </w:t>
      </w:r>
      <w:r w:rsidRPr="00035532">
        <w:rPr>
          <w:i/>
        </w:rPr>
        <w:t>O Comércio do Porto</w:t>
      </w:r>
      <w:r>
        <w:t xml:space="preserve">, Porto, 28 de Dezembro, 1969, </w:t>
      </w:r>
    </w:p>
    <w:p w:rsidR="00E345E0" w:rsidRDefault="00545E9F" w:rsidP="004A631A">
      <w:pPr>
        <w:spacing w:line="360" w:lineRule="auto"/>
        <w:ind w:left="567" w:hanging="567"/>
        <w:jc w:val="both"/>
      </w:pPr>
      <w:r>
        <w:t xml:space="preserve">         </w:t>
      </w:r>
      <w:proofErr w:type="gramStart"/>
      <w:r w:rsidR="006370AC">
        <w:t>pp</w:t>
      </w:r>
      <w:proofErr w:type="gramEnd"/>
      <w:r w:rsidR="006370AC">
        <w:t>. 1 e 3.</w:t>
      </w:r>
    </w:p>
    <w:p w:rsidR="006370AC" w:rsidRDefault="00DF0282" w:rsidP="004A631A">
      <w:pPr>
        <w:spacing w:line="360" w:lineRule="auto"/>
        <w:ind w:left="567" w:hanging="567"/>
        <w:jc w:val="both"/>
      </w:pPr>
      <w:r>
        <w:t xml:space="preserve">«A Rua – </w:t>
      </w:r>
      <w:r w:rsidR="006370AC">
        <w:t xml:space="preserve">Campo Povoado de Sonhos», in </w:t>
      </w:r>
      <w:r w:rsidR="006370AC" w:rsidRPr="00035532">
        <w:rPr>
          <w:i/>
        </w:rPr>
        <w:t>O Comércio do Porto</w:t>
      </w:r>
      <w:r w:rsidR="006370AC">
        <w:t>, Porto, 25 de Janeiro, 1970, pp. 1 e 6.</w:t>
      </w:r>
    </w:p>
    <w:p w:rsidR="00E345E0" w:rsidRDefault="00D81907" w:rsidP="004A631A">
      <w:pPr>
        <w:spacing w:line="360" w:lineRule="auto"/>
        <w:ind w:left="567" w:hanging="567"/>
        <w:jc w:val="both"/>
      </w:pPr>
      <w:r>
        <w:t>«</w:t>
      </w:r>
      <w:proofErr w:type="gramStart"/>
      <w:r>
        <w:t>Bom-Senso</w:t>
      </w:r>
      <w:proofErr w:type="gramEnd"/>
      <w:r>
        <w:t xml:space="preserve"> e Investimentos», in </w:t>
      </w:r>
      <w:r w:rsidRPr="00035532">
        <w:rPr>
          <w:i/>
        </w:rPr>
        <w:t>O Comércio do Porto</w:t>
      </w:r>
      <w:r>
        <w:t>, Porto, 8 de Fevereiro, 1970, pp. 1 e 6.</w:t>
      </w:r>
      <w:r w:rsidR="006370AC" w:rsidRPr="006370AC">
        <w:t xml:space="preserve"> </w:t>
      </w:r>
    </w:p>
    <w:p w:rsidR="006370AC" w:rsidRDefault="006370AC" w:rsidP="006370AC">
      <w:pPr>
        <w:spacing w:line="360" w:lineRule="auto"/>
        <w:jc w:val="both"/>
      </w:pPr>
      <w:r>
        <w:t xml:space="preserve">«Valorização Regional», in </w:t>
      </w:r>
      <w:r w:rsidRPr="00035532">
        <w:rPr>
          <w:i/>
        </w:rPr>
        <w:t>O Comércio do Porto</w:t>
      </w:r>
      <w:r>
        <w:t>, Porto, 8 de Março, 1970, pp. 1 e 3.</w:t>
      </w:r>
    </w:p>
    <w:p w:rsidR="00D81907" w:rsidRDefault="00D81907" w:rsidP="004A631A">
      <w:pPr>
        <w:spacing w:line="360" w:lineRule="auto"/>
        <w:ind w:left="567" w:hanging="567"/>
        <w:jc w:val="both"/>
      </w:pPr>
      <w:r>
        <w:t>«O D</w:t>
      </w:r>
      <w:r w:rsidR="00245311">
        <w:t xml:space="preserve">ia do Teatro Amador», in </w:t>
      </w:r>
      <w:r w:rsidR="00245311" w:rsidRPr="00035532">
        <w:rPr>
          <w:i/>
        </w:rPr>
        <w:t>O Comércio do Porto</w:t>
      </w:r>
      <w:r w:rsidR="00245311">
        <w:t xml:space="preserve">, Porto, </w:t>
      </w:r>
      <w:r>
        <w:t>22 de Março, 1970, pp. 1 e 9.</w:t>
      </w:r>
    </w:p>
    <w:p w:rsidR="006370AC" w:rsidRDefault="006370AC" w:rsidP="004A631A">
      <w:pPr>
        <w:spacing w:line="360" w:lineRule="auto"/>
        <w:ind w:left="567" w:hanging="567"/>
        <w:jc w:val="both"/>
      </w:pPr>
      <w:r>
        <w:t xml:space="preserve">«O Busto de Florbela Espanca», in </w:t>
      </w:r>
      <w:r w:rsidRPr="00035532">
        <w:rPr>
          <w:i/>
        </w:rPr>
        <w:t>O Comércio do Porto</w:t>
      </w:r>
      <w:r>
        <w:t>, Porto, 5 de Abril de 1970, pp. 1 e 7.</w:t>
      </w:r>
    </w:p>
    <w:p w:rsidR="006370AC" w:rsidRDefault="006370AC" w:rsidP="006370AC">
      <w:pPr>
        <w:spacing w:line="360" w:lineRule="auto"/>
        <w:jc w:val="both"/>
      </w:pPr>
      <w:r>
        <w:t xml:space="preserve">«Primavera É Paz», in </w:t>
      </w:r>
      <w:r w:rsidRPr="00035532">
        <w:rPr>
          <w:i/>
        </w:rPr>
        <w:t>O Comércio do Porto</w:t>
      </w:r>
      <w:r>
        <w:t>, Porto, 26 de Abril, 1970, pp. 1 e 4.</w:t>
      </w:r>
    </w:p>
    <w:p w:rsidR="00245311" w:rsidRDefault="00245311" w:rsidP="004A631A">
      <w:pPr>
        <w:spacing w:line="360" w:lineRule="auto"/>
        <w:ind w:left="567" w:hanging="567"/>
        <w:jc w:val="both"/>
      </w:pPr>
      <w:r>
        <w:t xml:space="preserve">«Uma Nova Cidade Universitária», in </w:t>
      </w:r>
      <w:r w:rsidRPr="00035532">
        <w:rPr>
          <w:i/>
        </w:rPr>
        <w:t>O Comércio do Porto</w:t>
      </w:r>
      <w:r>
        <w:t>, Porto, 10 de Maio, 1970, pp. 1 e 3.</w:t>
      </w:r>
    </w:p>
    <w:p w:rsidR="006370AC" w:rsidRDefault="006370AC" w:rsidP="006370AC">
      <w:pPr>
        <w:spacing w:line="360" w:lineRule="auto"/>
        <w:jc w:val="both"/>
      </w:pPr>
      <w:r>
        <w:t xml:space="preserve">«Ao Correr da Pena», in </w:t>
      </w:r>
      <w:r w:rsidRPr="00035532">
        <w:rPr>
          <w:i/>
        </w:rPr>
        <w:t>O Comércio do Porto</w:t>
      </w:r>
      <w:r>
        <w:t>, Porto, 24 de Maio, 1970, pp. 1 e 4.</w:t>
      </w:r>
    </w:p>
    <w:p w:rsidR="00245311" w:rsidRDefault="00336493" w:rsidP="004A631A">
      <w:pPr>
        <w:spacing w:line="360" w:lineRule="auto"/>
        <w:ind w:left="567" w:hanging="567"/>
        <w:jc w:val="both"/>
      </w:pPr>
      <w:r>
        <w:t>«Lamiré à r</w:t>
      </w:r>
      <w:r w:rsidR="00245311">
        <w:t xml:space="preserve">oda das Férias», in </w:t>
      </w:r>
      <w:r w:rsidR="00245311" w:rsidRPr="00035532">
        <w:rPr>
          <w:i/>
        </w:rPr>
        <w:t>O Comércio do Porto</w:t>
      </w:r>
      <w:r w:rsidR="00245311">
        <w:t xml:space="preserve">, Porto, 21 de Junho, </w:t>
      </w:r>
      <w:proofErr w:type="gramStart"/>
      <w:r w:rsidR="00245311">
        <w:t xml:space="preserve">1970, </w:t>
      </w:r>
      <w:r w:rsidR="00DF0282">
        <w:t xml:space="preserve"> </w:t>
      </w:r>
      <w:r w:rsidR="00245311">
        <w:t>pp.</w:t>
      </w:r>
      <w:proofErr w:type="gramEnd"/>
      <w:r w:rsidR="00245311">
        <w:t xml:space="preserve"> 1 e 3.</w:t>
      </w:r>
    </w:p>
    <w:p w:rsidR="006370AC" w:rsidRDefault="006370AC" w:rsidP="006370AC">
      <w:pPr>
        <w:spacing w:line="360" w:lineRule="auto"/>
        <w:jc w:val="both"/>
      </w:pPr>
      <w:r>
        <w:t xml:space="preserve">«O Cheiro das Flores», in </w:t>
      </w:r>
      <w:r w:rsidRPr="00035532">
        <w:rPr>
          <w:i/>
        </w:rPr>
        <w:t>O Comércio do Porto</w:t>
      </w:r>
      <w:r>
        <w:t>, Porto, 5 de Julho, 1970, pp. 1 e 4.</w:t>
      </w:r>
    </w:p>
    <w:p w:rsidR="00245311" w:rsidRDefault="00245311" w:rsidP="007B31EA">
      <w:pPr>
        <w:spacing w:line="360" w:lineRule="auto"/>
        <w:jc w:val="both"/>
      </w:pPr>
      <w:r>
        <w:t xml:space="preserve">«A Definição de Escritor», in </w:t>
      </w:r>
      <w:r w:rsidRPr="00035532">
        <w:rPr>
          <w:i/>
        </w:rPr>
        <w:t>O Comércio do Porto</w:t>
      </w:r>
      <w:r>
        <w:t>, Porto, 7 de Junho, 1970, pp. 1 e 6.</w:t>
      </w:r>
    </w:p>
    <w:p w:rsidR="007E6155" w:rsidRDefault="00245311" w:rsidP="007B31EA">
      <w:pPr>
        <w:spacing w:line="360" w:lineRule="auto"/>
        <w:jc w:val="both"/>
      </w:pPr>
      <w:r>
        <w:t xml:space="preserve">«A Magia da Natureza», in </w:t>
      </w:r>
      <w:r w:rsidRPr="00035532">
        <w:rPr>
          <w:i/>
        </w:rPr>
        <w:t>O Comércio do Porto</w:t>
      </w:r>
      <w:r>
        <w:t>, Porto, 19 de Julho, 1970, pp. 1 e 8.</w:t>
      </w:r>
    </w:p>
    <w:p w:rsidR="00FD7F15" w:rsidRDefault="00FD7F15" w:rsidP="004A631A">
      <w:pPr>
        <w:spacing w:line="360" w:lineRule="auto"/>
        <w:ind w:left="567" w:hanging="567"/>
        <w:jc w:val="both"/>
      </w:pPr>
      <w:r>
        <w:t xml:space="preserve">«Correndo Estradas Visitando Pombais», in </w:t>
      </w:r>
      <w:r w:rsidRPr="00035532">
        <w:rPr>
          <w:i/>
        </w:rPr>
        <w:t>O Comércio do Porto</w:t>
      </w:r>
      <w:r>
        <w:t>, Porto, 2 de Agosto, 1970, pp. 1 e 8.</w:t>
      </w:r>
    </w:p>
    <w:p w:rsidR="006370AC" w:rsidRDefault="006370AC" w:rsidP="00545E9F">
      <w:pPr>
        <w:spacing w:line="360" w:lineRule="auto"/>
        <w:ind w:left="567" w:hanging="567"/>
        <w:jc w:val="both"/>
      </w:pPr>
      <w:r>
        <w:t xml:space="preserve">«Férias Novas», in </w:t>
      </w:r>
      <w:r w:rsidRPr="00035532">
        <w:rPr>
          <w:i/>
        </w:rPr>
        <w:t>O Comércio do Porto</w:t>
      </w:r>
      <w:r>
        <w:t>, Porto, 16 de Agosto, 1970, pp. 1 e 2.</w:t>
      </w:r>
    </w:p>
    <w:p w:rsidR="007B2F08" w:rsidRDefault="00245311" w:rsidP="004A631A">
      <w:pPr>
        <w:spacing w:line="360" w:lineRule="auto"/>
        <w:ind w:left="567" w:hanging="567"/>
        <w:jc w:val="both"/>
      </w:pPr>
      <w:r>
        <w:t xml:space="preserve">«As Barragens Poluídas», in </w:t>
      </w:r>
      <w:r w:rsidRPr="00035532">
        <w:rPr>
          <w:i/>
        </w:rPr>
        <w:t>O Comércio do Porto</w:t>
      </w:r>
      <w:r>
        <w:t xml:space="preserve">, Porto, 30 de Agosto, 1970, </w:t>
      </w:r>
    </w:p>
    <w:p w:rsidR="00245311" w:rsidRDefault="007B2F08" w:rsidP="004A631A">
      <w:pPr>
        <w:spacing w:line="360" w:lineRule="auto"/>
        <w:ind w:left="567" w:hanging="567"/>
        <w:jc w:val="both"/>
      </w:pPr>
      <w:r>
        <w:t xml:space="preserve">         </w:t>
      </w:r>
      <w:proofErr w:type="gramStart"/>
      <w:r w:rsidR="00245311">
        <w:t>pp</w:t>
      </w:r>
      <w:proofErr w:type="gramEnd"/>
      <w:r w:rsidR="00245311">
        <w:t>. 1 e 3.</w:t>
      </w:r>
    </w:p>
    <w:p w:rsidR="007E6155" w:rsidRDefault="00245311" w:rsidP="004A631A">
      <w:pPr>
        <w:spacing w:line="360" w:lineRule="auto"/>
        <w:ind w:left="567" w:hanging="567"/>
        <w:jc w:val="both"/>
      </w:pPr>
      <w:r>
        <w:lastRenderedPageBreak/>
        <w:t>«</w:t>
      </w:r>
      <w:r w:rsidR="00074D81">
        <w:t>Saudade – s</w:t>
      </w:r>
      <w:r w:rsidR="0004293E">
        <w:t xml:space="preserve">ó uma Palavra Bonita», in </w:t>
      </w:r>
      <w:r w:rsidR="0004293E" w:rsidRPr="00035532">
        <w:rPr>
          <w:i/>
        </w:rPr>
        <w:t>O Comércio do Porto</w:t>
      </w:r>
      <w:r w:rsidR="0004293E">
        <w:t>, Porto, 13 de Setembro, 1970, pp. 1 e 6.</w:t>
      </w:r>
    </w:p>
    <w:p w:rsidR="006370AC" w:rsidRDefault="006370AC" w:rsidP="004A631A">
      <w:pPr>
        <w:spacing w:line="360" w:lineRule="auto"/>
        <w:ind w:left="567" w:hanging="567"/>
        <w:jc w:val="both"/>
      </w:pPr>
      <w:r>
        <w:t xml:space="preserve">«Nem já nos Deixam Aproveitar o Tempo», in </w:t>
      </w:r>
      <w:r w:rsidRPr="00035532">
        <w:rPr>
          <w:i/>
        </w:rPr>
        <w:t>O Comércio do Porto</w:t>
      </w:r>
      <w:r>
        <w:t>, Porto, 27 de Setembro, 1970, pp. 1 e 5.</w:t>
      </w:r>
    </w:p>
    <w:p w:rsidR="006370AC" w:rsidRDefault="006370AC" w:rsidP="004A631A">
      <w:pPr>
        <w:spacing w:line="360" w:lineRule="auto"/>
        <w:ind w:left="567" w:hanging="567"/>
        <w:jc w:val="both"/>
      </w:pPr>
      <w:r>
        <w:t xml:space="preserve">«Praias e Acessos no Litoral Alentejano», in </w:t>
      </w:r>
      <w:r w:rsidRPr="00035532">
        <w:rPr>
          <w:i/>
        </w:rPr>
        <w:t>O Comércio do Porto</w:t>
      </w:r>
      <w:r>
        <w:t>, Porto, 11 de Out</w:t>
      </w:r>
      <w:r>
        <w:t>u</w:t>
      </w:r>
      <w:r>
        <w:t>bro, 1970, pp. 1 e 4.</w:t>
      </w:r>
    </w:p>
    <w:p w:rsidR="0004293E" w:rsidRDefault="0004293E" w:rsidP="004A631A">
      <w:pPr>
        <w:spacing w:line="360" w:lineRule="auto"/>
        <w:ind w:left="567" w:hanging="567"/>
        <w:jc w:val="both"/>
      </w:pPr>
      <w:r>
        <w:t xml:space="preserve">«Poluição e Pesca Intensiva», in </w:t>
      </w:r>
      <w:r w:rsidRPr="00035532">
        <w:rPr>
          <w:i/>
        </w:rPr>
        <w:t>O Comércio do Porto</w:t>
      </w:r>
      <w:r>
        <w:t>, Porto, 25 de Outubro, 1970, pp. 1 e 2.</w:t>
      </w:r>
    </w:p>
    <w:p w:rsidR="00035532" w:rsidRDefault="0004293E" w:rsidP="004A631A">
      <w:pPr>
        <w:spacing w:line="360" w:lineRule="auto"/>
        <w:ind w:left="567" w:hanging="567"/>
        <w:jc w:val="both"/>
      </w:pPr>
      <w:r>
        <w:t xml:space="preserve">«Os Feriados Necessários», in </w:t>
      </w:r>
      <w:r w:rsidRPr="00035532">
        <w:rPr>
          <w:i/>
        </w:rPr>
        <w:t>O Comércio do Porto</w:t>
      </w:r>
      <w:r>
        <w:t>, Porto, 8 de Novembro, 1970, pp. 1 e 3.</w:t>
      </w:r>
    </w:p>
    <w:p w:rsidR="006370AC" w:rsidRDefault="006370AC" w:rsidP="006370AC">
      <w:pPr>
        <w:spacing w:line="360" w:lineRule="auto"/>
        <w:jc w:val="both"/>
      </w:pPr>
      <w:r>
        <w:t xml:space="preserve">«Tempos de Paz?», in </w:t>
      </w:r>
      <w:r w:rsidRPr="00035532">
        <w:rPr>
          <w:i/>
        </w:rPr>
        <w:t>O Comércio do Porto</w:t>
      </w:r>
      <w:r>
        <w:t>, Porto, 22 de Novembro, 1970, pp. 1 e 5.</w:t>
      </w:r>
    </w:p>
    <w:p w:rsidR="005E6862" w:rsidRDefault="006370AC" w:rsidP="005E6862">
      <w:pPr>
        <w:spacing w:line="360" w:lineRule="auto"/>
        <w:ind w:left="567" w:hanging="567"/>
        <w:jc w:val="both"/>
      </w:pPr>
      <w:r>
        <w:t xml:space="preserve">«As Cidades-Satélites», in </w:t>
      </w:r>
      <w:r w:rsidRPr="00035532">
        <w:rPr>
          <w:i/>
        </w:rPr>
        <w:t>O Comércio do Porto</w:t>
      </w:r>
      <w:r>
        <w:t>, Porto, 6 de Dezembro, 1970, pp.</w:t>
      </w:r>
    </w:p>
    <w:p w:rsidR="006370AC" w:rsidRDefault="005E6862" w:rsidP="005E6862">
      <w:pPr>
        <w:spacing w:line="360" w:lineRule="auto"/>
        <w:ind w:left="567" w:hanging="567"/>
        <w:jc w:val="both"/>
      </w:pPr>
      <w:r>
        <w:t xml:space="preserve">         </w:t>
      </w:r>
      <w:r w:rsidR="006370AC">
        <w:t xml:space="preserve"> 1 </w:t>
      </w:r>
      <w:proofErr w:type="gramStart"/>
      <w:r w:rsidR="006370AC">
        <w:t>e</w:t>
      </w:r>
      <w:proofErr w:type="gramEnd"/>
      <w:r w:rsidR="006370AC">
        <w:t xml:space="preserve"> 4.</w:t>
      </w:r>
      <w:r w:rsidR="006370AC" w:rsidRPr="006370AC">
        <w:t xml:space="preserve"> </w:t>
      </w:r>
    </w:p>
    <w:p w:rsidR="005E6862" w:rsidRDefault="006370AC" w:rsidP="004A631A">
      <w:pPr>
        <w:spacing w:line="360" w:lineRule="auto"/>
        <w:ind w:left="567" w:hanging="567"/>
        <w:jc w:val="both"/>
      </w:pPr>
      <w:r>
        <w:t xml:space="preserve">«Uma Teoria do Natal», in </w:t>
      </w:r>
      <w:r w:rsidRPr="00035532">
        <w:rPr>
          <w:i/>
        </w:rPr>
        <w:t>O Comércio do Porto</w:t>
      </w:r>
      <w:r>
        <w:t>, Porto, 20 de Dezembro, 1970, pp.</w:t>
      </w:r>
    </w:p>
    <w:p w:rsidR="006370AC" w:rsidRDefault="005E6862" w:rsidP="004A631A">
      <w:pPr>
        <w:spacing w:line="360" w:lineRule="auto"/>
        <w:ind w:left="567" w:hanging="567"/>
        <w:jc w:val="both"/>
      </w:pPr>
      <w:r>
        <w:t xml:space="preserve">          </w:t>
      </w:r>
      <w:r w:rsidR="006370AC">
        <w:t xml:space="preserve">1 </w:t>
      </w:r>
      <w:proofErr w:type="gramStart"/>
      <w:r w:rsidR="006370AC">
        <w:t>e</w:t>
      </w:r>
      <w:proofErr w:type="gramEnd"/>
      <w:r w:rsidR="006370AC">
        <w:t xml:space="preserve"> 3.</w:t>
      </w:r>
    </w:p>
    <w:p w:rsidR="007101AC" w:rsidRDefault="007101AC" w:rsidP="007101AC">
      <w:pPr>
        <w:spacing w:line="360" w:lineRule="auto"/>
        <w:jc w:val="both"/>
      </w:pPr>
      <w:r>
        <w:t xml:space="preserve">«A Alegria de Viajar», in </w:t>
      </w:r>
      <w:r w:rsidRPr="00035532">
        <w:rPr>
          <w:i/>
        </w:rPr>
        <w:t>O Comércio do Porto</w:t>
      </w:r>
      <w:r>
        <w:t>, Porto, 3 de Janeiro, 1971, pp. 1 e 10.</w:t>
      </w:r>
    </w:p>
    <w:p w:rsidR="007101AC" w:rsidRDefault="007101AC" w:rsidP="007101AC">
      <w:pPr>
        <w:spacing w:line="360" w:lineRule="auto"/>
        <w:jc w:val="both"/>
      </w:pPr>
      <w:r>
        <w:t xml:space="preserve">«Um Inverno Agreste», in </w:t>
      </w:r>
      <w:r w:rsidRPr="00035532">
        <w:rPr>
          <w:i/>
        </w:rPr>
        <w:t>O Comércio do Porto</w:t>
      </w:r>
      <w:r>
        <w:t>, Porto, 17 de Janeiro, 1971, pp. 1 e 2.</w:t>
      </w:r>
    </w:p>
    <w:p w:rsidR="007101AC" w:rsidRDefault="007101AC" w:rsidP="007101AC">
      <w:pPr>
        <w:spacing w:line="360" w:lineRule="auto"/>
        <w:jc w:val="both"/>
      </w:pPr>
      <w:r>
        <w:t xml:space="preserve">«Tristeza das Ruas», in </w:t>
      </w:r>
      <w:r w:rsidRPr="00035532">
        <w:rPr>
          <w:i/>
        </w:rPr>
        <w:t>O Comércio do Porto</w:t>
      </w:r>
      <w:r>
        <w:t>, Porto, 31 de Janeiro, 1971, pp. 1 e 5.</w:t>
      </w:r>
    </w:p>
    <w:p w:rsidR="004A631A" w:rsidRDefault="007101AC" w:rsidP="004A631A">
      <w:pPr>
        <w:spacing w:line="360" w:lineRule="auto"/>
        <w:ind w:left="567" w:hanging="567"/>
        <w:jc w:val="both"/>
      </w:pPr>
      <w:r>
        <w:t xml:space="preserve">«Rolhas de Cortiça», in </w:t>
      </w:r>
      <w:r w:rsidRPr="00035532">
        <w:rPr>
          <w:i/>
        </w:rPr>
        <w:t>O Comércio do Porto</w:t>
      </w:r>
      <w:r>
        <w:t>, Porto, 1</w:t>
      </w:r>
      <w:r w:rsidR="004A631A">
        <w:t>4 de Fevereiro, 1971, pp. 1 e 2.</w:t>
      </w:r>
    </w:p>
    <w:p w:rsidR="007101AC" w:rsidRDefault="007101AC" w:rsidP="004A631A">
      <w:pPr>
        <w:spacing w:line="360" w:lineRule="auto"/>
        <w:ind w:left="567" w:hanging="567"/>
        <w:jc w:val="both"/>
      </w:pPr>
      <w:r>
        <w:t xml:space="preserve">«Festivais e outros Espectáculos», in </w:t>
      </w:r>
      <w:r w:rsidRPr="00035532">
        <w:rPr>
          <w:i/>
        </w:rPr>
        <w:t>O Comércio do Porto</w:t>
      </w:r>
      <w:r>
        <w:t>, Porto, 28 de Fevereiro, 1971, pp. 1 e 9.</w:t>
      </w:r>
    </w:p>
    <w:p w:rsidR="007101AC" w:rsidRDefault="007101AC" w:rsidP="004A631A">
      <w:pPr>
        <w:spacing w:line="360" w:lineRule="auto"/>
        <w:ind w:left="567" w:hanging="567"/>
        <w:jc w:val="both"/>
      </w:pPr>
      <w:r>
        <w:t xml:space="preserve">«Certas Leis que nos Atingem», in </w:t>
      </w:r>
      <w:r w:rsidRPr="00035532">
        <w:rPr>
          <w:i/>
        </w:rPr>
        <w:t>O Comércio do Porto</w:t>
      </w:r>
      <w:r>
        <w:t>, Porto, 14 de Março, 1971, pp. 1 e 2.</w:t>
      </w:r>
    </w:p>
    <w:p w:rsidR="007101AC" w:rsidRDefault="007101AC" w:rsidP="007101AC">
      <w:pPr>
        <w:spacing w:line="360" w:lineRule="auto"/>
        <w:jc w:val="both"/>
      </w:pPr>
      <w:r>
        <w:t xml:space="preserve">«Cabelos Compridos», in </w:t>
      </w:r>
      <w:r w:rsidRPr="00035532">
        <w:rPr>
          <w:i/>
        </w:rPr>
        <w:t>O Comércio do Porto</w:t>
      </w:r>
      <w:r>
        <w:t>, Porto, 28 de Março, 1971, pp. 1 e 6.</w:t>
      </w:r>
    </w:p>
    <w:p w:rsidR="0004293E" w:rsidRDefault="00FD7F15" w:rsidP="004A631A">
      <w:pPr>
        <w:spacing w:line="360" w:lineRule="auto"/>
        <w:ind w:left="567" w:hanging="567"/>
        <w:jc w:val="both"/>
      </w:pPr>
      <w:r>
        <w:t>«De novo: Cabelos Compridos</w:t>
      </w:r>
      <w:r w:rsidR="00AF42E1">
        <w:t xml:space="preserve">», in </w:t>
      </w:r>
      <w:r w:rsidR="00AF42E1" w:rsidRPr="00AF42E1">
        <w:rPr>
          <w:i/>
        </w:rPr>
        <w:t>O Comércio do Porto</w:t>
      </w:r>
      <w:r w:rsidR="00AF42E1">
        <w:t>, Porto, 11 de Abril, 1971, pp. 1 e 6.</w:t>
      </w:r>
    </w:p>
    <w:p w:rsidR="005E6862" w:rsidRDefault="00AF42E1" w:rsidP="005E6862">
      <w:pPr>
        <w:spacing w:line="360" w:lineRule="auto"/>
        <w:ind w:left="567" w:hanging="567"/>
        <w:jc w:val="both"/>
      </w:pPr>
      <w:r>
        <w:t xml:space="preserve">«Cortiça – Riqueza da Nação», in </w:t>
      </w:r>
      <w:r w:rsidRPr="00AF42E1">
        <w:rPr>
          <w:i/>
        </w:rPr>
        <w:t>O Comércio do Porto</w:t>
      </w:r>
      <w:r>
        <w:t>, Porto, 25 de Abril, 1971, pp.</w:t>
      </w:r>
    </w:p>
    <w:p w:rsidR="00FD7F15" w:rsidRDefault="005E6862" w:rsidP="005E6862">
      <w:pPr>
        <w:spacing w:line="360" w:lineRule="auto"/>
        <w:ind w:left="567" w:hanging="567"/>
        <w:jc w:val="both"/>
      </w:pPr>
      <w:r>
        <w:t xml:space="preserve">         </w:t>
      </w:r>
      <w:r w:rsidR="00AF42E1">
        <w:t xml:space="preserve"> 1 </w:t>
      </w:r>
      <w:proofErr w:type="gramStart"/>
      <w:r w:rsidR="00AF42E1">
        <w:t>e</w:t>
      </w:r>
      <w:proofErr w:type="gramEnd"/>
      <w:r w:rsidR="00AF42E1">
        <w:t xml:space="preserve"> 9.</w:t>
      </w:r>
    </w:p>
    <w:p w:rsidR="00FD7F15" w:rsidRDefault="00AF42E1" w:rsidP="007B31EA">
      <w:pPr>
        <w:spacing w:line="360" w:lineRule="auto"/>
        <w:jc w:val="both"/>
      </w:pPr>
      <w:r>
        <w:t xml:space="preserve">«Homens Capazes», in </w:t>
      </w:r>
      <w:r w:rsidRPr="00AF42E1">
        <w:rPr>
          <w:i/>
        </w:rPr>
        <w:t>O Comércio do Porto</w:t>
      </w:r>
      <w:r>
        <w:t>, Porto, 16 de Maio, 1971, pp. 1 e 6.</w:t>
      </w:r>
    </w:p>
    <w:p w:rsidR="00AF42E1" w:rsidRDefault="00AF42E1" w:rsidP="004A631A">
      <w:pPr>
        <w:spacing w:line="360" w:lineRule="auto"/>
        <w:ind w:left="567" w:hanging="567"/>
        <w:jc w:val="both"/>
      </w:pPr>
      <w:r>
        <w:t xml:space="preserve">«Cortiças, Rolhas – e que mais?», in </w:t>
      </w:r>
      <w:r w:rsidRPr="00AF42E1">
        <w:rPr>
          <w:i/>
        </w:rPr>
        <w:t>O Comércio do Porto</w:t>
      </w:r>
      <w:r>
        <w:t>, Porto, 30 de Maio, 1971, pp. 1 e 8.</w:t>
      </w:r>
    </w:p>
    <w:p w:rsidR="00AF42E1" w:rsidRDefault="00AF42E1" w:rsidP="007B31EA">
      <w:pPr>
        <w:spacing w:line="360" w:lineRule="auto"/>
        <w:jc w:val="both"/>
      </w:pPr>
      <w:r>
        <w:t>«Ratos de Automóveis»,</w:t>
      </w:r>
      <w:r w:rsidRPr="00AF42E1">
        <w:t xml:space="preserve"> </w:t>
      </w:r>
      <w:r>
        <w:t xml:space="preserve">in </w:t>
      </w:r>
      <w:r w:rsidRPr="00AF42E1">
        <w:rPr>
          <w:i/>
        </w:rPr>
        <w:t>O Comércio do Porto</w:t>
      </w:r>
      <w:r>
        <w:t>, Porto, 13 de Junho, 1971, pp. 1 e 8.</w:t>
      </w:r>
    </w:p>
    <w:p w:rsidR="00AF42E1" w:rsidRDefault="00AF42E1" w:rsidP="007B31EA">
      <w:pPr>
        <w:spacing w:line="360" w:lineRule="auto"/>
        <w:jc w:val="both"/>
      </w:pPr>
      <w:r>
        <w:t xml:space="preserve">«Vida Fácil», in </w:t>
      </w:r>
      <w:r w:rsidRPr="00AF42E1">
        <w:rPr>
          <w:i/>
        </w:rPr>
        <w:t>O Comércio do Porto</w:t>
      </w:r>
      <w:r>
        <w:t>, Porto, 27 de Junho, 1971, pp. 1 e 5.</w:t>
      </w:r>
    </w:p>
    <w:p w:rsidR="00AF42E1" w:rsidRDefault="00AF42E1" w:rsidP="007B31EA">
      <w:pPr>
        <w:spacing w:line="360" w:lineRule="auto"/>
        <w:jc w:val="both"/>
      </w:pPr>
      <w:r>
        <w:t>«Cidades Infelizes»,</w:t>
      </w:r>
      <w:r w:rsidRPr="00AF42E1">
        <w:t xml:space="preserve"> </w:t>
      </w:r>
      <w:r>
        <w:t xml:space="preserve">in </w:t>
      </w:r>
      <w:r w:rsidRPr="00AF42E1">
        <w:rPr>
          <w:i/>
        </w:rPr>
        <w:t>O Comércio do Porto</w:t>
      </w:r>
      <w:r>
        <w:t>, Porto, 11 de Julho, 1971, pp. 1 e 5.</w:t>
      </w:r>
    </w:p>
    <w:p w:rsidR="00AF42E1" w:rsidRDefault="00AF42E1" w:rsidP="007B31EA">
      <w:pPr>
        <w:spacing w:line="360" w:lineRule="auto"/>
        <w:jc w:val="both"/>
      </w:pPr>
      <w:r>
        <w:lastRenderedPageBreak/>
        <w:t>«Hoje, só um Apontamento na Paisagem», 25 de Julho, 1971, pp. 1 e 2.</w:t>
      </w:r>
    </w:p>
    <w:p w:rsidR="00AF42E1" w:rsidRDefault="00AF42E1" w:rsidP="007B31EA">
      <w:pPr>
        <w:spacing w:line="360" w:lineRule="auto"/>
        <w:jc w:val="both"/>
      </w:pPr>
      <w:r>
        <w:t xml:space="preserve">«Praias Sujas», in </w:t>
      </w:r>
      <w:r w:rsidRPr="00AF42E1">
        <w:rPr>
          <w:i/>
        </w:rPr>
        <w:t>O Comércio do Porto</w:t>
      </w:r>
      <w:r>
        <w:t>, Porto, 8 de Agosto, 1971, pp. 1 e 5.</w:t>
      </w:r>
    </w:p>
    <w:p w:rsidR="00AF42E1" w:rsidRDefault="00AF42E1" w:rsidP="007B31EA">
      <w:pPr>
        <w:spacing w:line="360" w:lineRule="auto"/>
        <w:jc w:val="both"/>
      </w:pPr>
      <w:r>
        <w:t>«Rios Devassados»,</w:t>
      </w:r>
      <w:r w:rsidRPr="00AF42E1">
        <w:t xml:space="preserve"> </w:t>
      </w:r>
      <w:r>
        <w:t xml:space="preserve">in </w:t>
      </w:r>
      <w:r w:rsidRPr="00AF42E1">
        <w:rPr>
          <w:i/>
        </w:rPr>
        <w:t>O Comércio do Porto</w:t>
      </w:r>
      <w:r>
        <w:t>, Porto, 22 de Agosto, 1971, pp. 1 e 4.</w:t>
      </w:r>
    </w:p>
    <w:p w:rsidR="00AF42E1" w:rsidRDefault="00074D81" w:rsidP="004A631A">
      <w:pPr>
        <w:spacing w:line="360" w:lineRule="auto"/>
        <w:ind w:left="567" w:hanging="567"/>
        <w:jc w:val="both"/>
      </w:pPr>
      <w:r>
        <w:t>«Cortiça: em D</w:t>
      </w:r>
      <w:r w:rsidR="00AF42E1">
        <w:t>emanda de uma Justa Situação»</w:t>
      </w:r>
      <w:r w:rsidR="00963C1B">
        <w:t>,</w:t>
      </w:r>
      <w:r w:rsidR="00711667" w:rsidRPr="00711667">
        <w:t xml:space="preserve"> </w:t>
      </w:r>
      <w:r w:rsidR="00711667">
        <w:t xml:space="preserve">in </w:t>
      </w:r>
      <w:r w:rsidR="00711667" w:rsidRPr="00AF42E1">
        <w:rPr>
          <w:i/>
        </w:rPr>
        <w:t>O Comércio do Porto</w:t>
      </w:r>
      <w:r w:rsidR="00711667">
        <w:t>, Porto,</w:t>
      </w:r>
      <w:r w:rsidR="00963C1B">
        <w:t xml:space="preserve"> </w:t>
      </w:r>
      <w:r w:rsidR="00711667">
        <w:t>5 de Setembro, 1971, pp. 1 e 5.</w:t>
      </w:r>
    </w:p>
    <w:p w:rsidR="00711667" w:rsidRDefault="00711667" w:rsidP="007B31EA">
      <w:pPr>
        <w:spacing w:line="360" w:lineRule="auto"/>
        <w:jc w:val="both"/>
      </w:pPr>
      <w:r>
        <w:t xml:space="preserve">«É Bom Ter Opinião», in </w:t>
      </w:r>
      <w:r w:rsidRPr="00AF42E1">
        <w:rPr>
          <w:i/>
        </w:rPr>
        <w:t>O Comércio do Porto</w:t>
      </w:r>
      <w:r>
        <w:t>, Porto, 19 de Setembro, 1971, pp. 1 e 2.</w:t>
      </w:r>
    </w:p>
    <w:p w:rsidR="00711667" w:rsidRDefault="00711667" w:rsidP="007B31EA">
      <w:pPr>
        <w:spacing w:line="360" w:lineRule="auto"/>
        <w:jc w:val="both"/>
      </w:pPr>
      <w:r>
        <w:t>«Os Abelhudos»,</w:t>
      </w:r>
      <w:r w:rsidRPr="00711667">
        <w:t xml:space="preserve"> </w:t>
      </w:r>
      <w:r>
        <w:t xml:space="preserve">in </w:t>
      </w:r>
      <w:r w:rsidRPr="00AF42E1">
        <w:rPr>
          <w:i/>
        </w:rPr>
        <w:t>O Comércio do Porto</w:t>
      </w:r>
      <w:r>
        <w:t>, Porto, 3 de Outubro, 1971, pp. 1 e 7.</w:t>
      </w:r>
    </w:p>
    <w:p w:rsidR="00711667" w:rsidRDefault="00711667" w:rsidP="004A631A">
      <w:pPr>
        <w:spacing w:line="360" w:lineRule="auto"/>
        <w:ind w:left="567" w:hanging="567"/>
        <w:jc w:val="both"/>
      </w:pPr>
      <w:r>
        <w:t>«Automobilistas ou Doidos?</w:t>
      </w:r>
      <w:r w:rsidR="0016762B">
        <w:t>»</w:t>
      </w:r>
      <w:r>
        <w:t xml:space="preserve">, in </w:t>
      </w:r>
      <w:r w:rsidRPr="00AF42E1">
        <w:rPr>
          <w:i/>
        </w:rPr>
        <w:t>O Comércio do Porto</w:t>
      </w:r>
      <w:r>
        <w:t>, Porto, 17 de Outubro, 1971, pp. 1 e 4.</w:t>
      </w:r>
    </w:p>
    <w:p w:rsidR="005E6862" w:rsidRDefault="00AF42E1" w:rsidP="004A631A">
      <w:pPr>
        <w:spacing w:line="360" w:lineRule="auto"/>
        <w:ind w:left="567" w:hanging="567"/>
        <w:jc w:val="both"/>
      </w:pPr>
      <w:r>
        <w:t>«</w:t>
      </w:r>
      <w:r w:rsidR="00711667">
        <w:t xml:space="preserve">Os Artistas Empregados», in </w:t>
      </w:r>
      <w:r w:rsidR="00711667" w:rsidRPr="00AF42E1">
        <w:rPr>
          <w:i/>
        </w:rPr>
        <w:t>O Comércio do Porto</w:t>
      </w:r>
      <w:r w:rsidR="00711667">
        <w:t>, Porto, 31 de Outubro, 1971, pp.</w:t>
      </w:r>
    </w:p>
    <w:p w:rsidR="00AF42E1" w:rsidRDefault="005E6862" w:rsidP="004A631A">
      <w:pPr>
        <w:spacing w:line="360" w:lineRule="auto"/>
        <w:ind w:left="567" w:hanging="567"/>
        <w:jc w:val="both"/>
      </w:pPr>
      <w:r>
        <w:t xml:space="preserve">        </w:t>
      </w:r>
      <w:r w:rsidR="00711667">
        <w:t xml:space="preserve"> 1 </w:t>
      </w:r>
      <w:proofErr w:type="gramStart"/>
      <w:r w:rsidR="00711667">
        <w:t>e</w:t>
      </w:r>
      <w:proofErr w:type="gramEnd"/>
      <w:r w:rsidR="00711667">
        <w:t xml:space="preserve"> 11.</w:t>
      </w:r>
    </w:p>
    <w:p w:rsidR="00FD7F15" w:rsidRDefault="00711667" w:rsidP="007B31EA">
      <w:pPr>
        <w:spacing w:line="360" w:lineRule="auto"/>
        <w:jc w:val="both"/>
      </w:pPr>
      <w:r>
        <w:t>«Burocracias»,</w:t>
      </w:r>
      <w:r w:rsidRPr="00711667">
        <w:t xml:space="preserve"> </w:t>
      </w:r>
      <w:r>
        <w:t xml:space="preserve">in </w:t>
      </w:r>
      <w:r w:rsidRPr="00AF42E1">
        <w:rPr>
          <w:i/>
        </w:rPr>
        <w:t>O Comércio do Porto</w:t>
      </w:r>
      <w:r>
        <w:t>, Porto, 14 de Novembro, 1971, pp. 1 e 4.</w:t>
      </w:r>
    </w:p>
    <w:p w:rsidR="00A3714B" w:rsidRDefault="00A3714B" w:rsidP="007B31EA">
      <w:pPr>
        <w:spacing w:line="360" w:lineRule="auto"/>
        <w:jc w:val="both"/>
      </w:pPr>
      <w:r>
        <w:t xml:space="preserve">«O Alentejo Espera», in </w:t>
      </w:r>
      <w:r w:rsidRPr="00A3714B">
        <w:rPr>
          <w:i/>
        </w:rPr>
        <w:t>Diário do Sul</w:t>
      </w:r>
      <w:r>
        <w:t>, Évora, 17 de Novembro, 1971, pp. 1 e 4.</w:t>
      </w:r>
    </w:p>
    <w:p w:rsidR="005E6862" w:rsidRDefault="00A3714B" w:rsidP="00074D81">
      <w:pPr>
        <w:spacing w:line="360" w:lineRule="auto"/>
        <w:ind w:left="567" w:hanging="567"/>
        <w:jc w:val="both"/>
      </w:pPr>
      <w:r>
        <w:t xml:space="preserve">«Cortiça, Rolhas e que mais?», in </w:t>
      </w:r>
      <w:r w:rsidRPr="00A3714B">
        <w:rPr>
          <w:i/>
        </w:rPr>
        <w:t>Diário do Sul</w:t>
      </w:r>
      <w:r>
        <w:t xml:space="preserve">, Évora, 21 de Novembro, 1971, pp. </w:t>
      </w:r>
    </w:p>
    <w:p w:rsidR="00A3714B" w:rsidRDefault="005E6862" w:rsidP="00074D81">
      <w:pPr>
        <w:spacing w:line="360" w:lineRule="auto"/>
        <w:ind w:left="567" w:hanging="567"/>
        <w:jc w:val="both"/>
      </w:pPr>
      <w:r>
        <w:t xml:space="preserve">          </w:t>
      </w:r>
      <w:r w:rsidR="00A3714B">
        <w:t xml:space="preserve">1 </w:t>
      </w:r>
      <w:proofErr w:type="gramStart"/>
      <w:r w:rsidR="00A3714B">
        <w:t>e</w:t>
      </w:r>
      <w:proofErr w:type="gramEnd"/>
      <w:r w:rsidR="00A3714B">
        <w:t xml:space="preserve"> 7.</w:t>
      </w:r>
    </w:p>
    <w:p w:rsidR="00A3714B" w:rsidRDefault="00074D81" w:rsidP="005A38FB">
      <w:pPr>
        <w:spacing w:line="360" w:lineRule="auto"/>
        <w:ind w:left="567" w:hanging="567"/>
        <w:jc w:val="both"/>
      </w:pPr>
      <w:r>
        <w:t>«Pes</w:t>
      </w:r>
      <w:r w:rsidR="00A3714B">
        <w:t xml:space="preserve">soas que não Sabemos quem São», in </w:t>
      </w:r>
      <w:r w:rsidR="00A3714B" w:rsidRPr="00A3714B">
        <w:rPr>
          <w:i/>
        </w:rPr>
        <w:t>Diário do Sul</w:t>
      </w:r>
      <w:r w:rsidR="00A3714B">
        <w:t>, Évora, 27 de Novembro, 1971, pp. 1 e 5.</w:t>
      </w:r>
    </w:p>
    <w:p w:rsidR="00711667" w:rsidRDefault="00711667" w:rsidP="004A631A">
      <w:pPr>
        <w:spacing w:line="360" w:lineRule="auto"/>
        <w:ind w:left="567" w:hanging="567"/>
        <w:jc w:val="both"/>
      </w:pPr>
      <w:r>
        <w:t>«Aspectos da Crise da Lavoura»,</w:t>
      </w:r>
      <w:r w:rsidRPr="00711667">
        <w:t xml:space="preserve"> </w:t>
      </w:r>
      <w:r>
        <w:t xml:space="preserve">in </w:t>
      </w:r>
      <w:r w:rsidRPr="00AF42E1">
        <w:rPr>
          <w:i/>
        </w:rPr>
        <w:t>O Comércio do Porto</w:t>
      </w:r>
      <w:r>
        <w:t>, Porto, 28 de Novembro, 1971, pp.1 e 8.</w:t>
      </w:r>
    </w:p>
    <w:p w:rsidR="00A3714B" w:rsidRDefault="00A3714B" w:rsidP="004A631A">
      <w:pPr>
        <w:spacing w:line="360" w:lineRule="auto"/>
        <w:ind w:left="567" w:hanging="567"/>
        <w:jc w:val="both"/>
      </w:pPr>
      <w:r>
        <w:t xml:space="preserve">«Cidade ao Frio», in </w:t>
      </w:r>
      <w:r w:rsidRPr="00A3714B">
        <w:rPr>
          <w:i/>
        </w:rPr>
        <w:t>Diário do Sul</w:t>
      </w:r>
      <w:r>
        <w:t>, Évora, 1 de Dezembro, 1971, pp. 1 e 5.</w:t>
      </w:r>
    </w:p>
    <w:p w:rsidR="00A3714B" w:rsidRDefault="00A3714B" w:rsidP="004A631A">
      <w:pPr>
        <w:spacing w:line="360" w:lineRule="auto"/>
        <w:ind w:left="567" w:hanging="567"/>
        <w:jc w:val="both"/>
      </w:pPr>
      <w:r>
        <w:t xml:space="preserve">«Inverno Burguês», in </w:t>
      </w:r>
      <w:r w:rsidRPr="00A3714B">
        <w:rPr>
          <w:i/>
        </w:rPr>
        <w:t>Diário do Sul</w:t>
      </w:r>
      <w:r>
        <w:t>, Évora, 4 de Dezembro, 1971, pp. 1 e 7.</w:t>
      </w:r>
    </w:p>
    <w:p w:rsidR="00A3714B" w:rsidRDefault="008C278C" w:rsidP="004A631A">
      <w:pPr>
        <w:spacing w:line="360" w:lineRule="auto"/>
        <w:ind w:left="567" w:hanging="567"/>
        <w:jc w:val="both"/>
      </w:pPr>
      <w:r>
        <w:t>«Os D</w:t>
      </w:r>
      <w:r w:rsidR="00A3714B">
        <w:t>ias que Pa</w:t>
      </w:r>
      <w:r w:rsidR="00074D81">
        <w:t>s</w:t>
      </w:r>
      <w:r w:rsidR="00A3714B">
        <w:t xml:space="preserve">sam», in </w:t>
      </w:r>
      <w:r w:rsidR="00A3714B" w:rsidRPr="00A3714B">
        <w:rPr>
          <w:i/>
        </w:rPr>
        <w:t>Diário do Sul</w:t>
      </w:r>
      <w:r w:rsidR="00A3714B">
        <w:t>, Évora, 10 de Dezembro, 1971, pp. 1 e 5.</w:t>
      </w:r>
    </w:p>
    <w:p w:rsidR="00711667" w:rsidRDefault="00711667" w:rsidP="004A631A">
      <w:pPr>
        <w:spacing w:line="360" w:lineRule="auto"/>
        <w:ind w:left="567" w:hanging="567"/>
        <w:jc w:val="both"/>
      </w:pPr>
      <w:r>
        <w:t>«É Preciso Continuar esta Conversa»,</w:t>
      </w:r>
      <w:r w:rsidRPr="00711667">
        <w:t xml:space="preserve"> </w:t>
      </w:r>
      <w:r>
        <w:t xml:space="preserve">in </w:t>
      </w:r>
      <w:r w:rsidRPr="00AF42E1">
        <w:rPr>
          <w:i/>
        </w:rPr>
        <w:t>O Comércio do Porto</w:t>
      </w:r>
      <w:r>
        <w:t>, Porto, 12 de Dezembro, 1971, pp. 1 e 7.</w:t>
      </w:r>
    </w:p>
    <w:p w:rsidR="005E6862" w:rsidRDefault="00A3714B" w:rsidP="004A631A">
      <w:pPr>
        <w:spacing w:line="360" w:lineRule="auto"/>
        <w:ind w:left="567" w:hanging="567"/>
        <w:jc w:val="both"/>
      </w:pPr>
      <w:r>
        <w:t xml:space="preserve">«Esta Força </w:t>
      </w:r>
      <w:r w:rsidR="00074D81">
        <w:t>que V</w:t>
      </w:r>
      <w:r>
        <w:t xml:space="preserve">em da Terra», in </w:t>
      </w:r>
      <w:r w:rsidRPr="00A3714B">
        <w:rPr>
          <w:i/>
        </w:rPr>
        <w:t>Diário do Sul</w:t>
      </w:r>
      <w:r>
        <w:t xml:space="preserve">, </w:t>
      </w:r>
      <w:r w:rsidR="005A38FB">
        <w:t xml:space="preserve">Évora, </w:t>
      </w:r>
      <w:r>
        <w:t xml:space="preserve">14 de Dezembro, 1971, pp. </w:t>
      </w:r>
    </w:p>
    <w:p w:rsidR="00A3714B" w:rsidRDefault="005E6862" w:rsidP="004A631A">
      <w:pPr>
        <w:spacing w:line="360" w:lineRule="auto"/>
        <w:ind w:left="567" w:hanging="567"/>
        <w:jc w:val="both"/>
      </w:pPr>
      <w:r>
        <w:t xml:space="preserve">         </w:t>
      </w:r>
      <w:r w:rsidR="00A3714B">
        <w:t xml:space="preserve">1 </w:t>
      </w:r>
      <w:proofErr w:type="gramStart"/>
      <w:r w:rsidR="00A3714B">
        <w:t>e</w:t>
      </w:r>
      <w:proofErr w:type="gramEnd"/>
      <w:r w:rsidR="00A3714B">
        <w:t xml:space="preserve"> 4.</w:t>
      </w:r>
    </w:p>
    <w:p w:rsidR="005A38FB" w:rsidRDefault="005A38FB" w:rsidP="004A631A">
      <w:pPr>
        <w:spacing w:line="360" w:lineRule="auto"/>
        <w:ind w:left="567" w:hanging="567"/>
        <w:jc w:val="both"/>
      </w:pPr>
      <w:r>
        <w:t xml:space="preserve">«O meu Tio Luís», in </w:t>
      </w:r>
      <w:r w:rsidRPr="00A3714B">
        <w:rPr>
          <w:i/>
        </w:rPr>
        <w:t>Diário do Sul</w:t>
      </w:r>
      <w:r>
        <w:t>, Évora, 16 de Dezembro, 1971, pp. 1 e 3.</w:t>
      </w:r>
    </w:p>
    <w:p w:rsidR="005A38FB" w:rsidRDefault="005A38FB" w:rsidP="004A631A">
      <w:pPr>
        <w:spacing w:line="360" w:lineRule="auto"/>
        <w:ind w:left="567" w:hanging="567"/>
        <w:jc w:val="both"/>
      </w:pPr>
      <w:r>
        <w:t xml:space="preserve">«Os Ociosos», in </w:t>
      </w:r>
      <w:r w:rsidRPr="00A3714B">
        <w:rPr>
          <w:i/>
        </w:rPr>
        <w:t>Diário do Sul</w:t>
      </w:r>
      <w:r>
        <w:t>, Évora, 23 de Dezembro, 1971, pp. 1 e 7.</w:t>
      </w:r>
    </w:p>
    <w:p w:rsidR="005A38FB" w:rsidRDefault="005A38FB" w:rsidP="004A631A">
      <w:pPr>
        <w:spacing w:line="360" w:lineRule="auto"/>
        <w:ind w:left="567" w:hanging="567"/>
        <w:jc w:val="both"/>
      </w:pPr>
      <w:r>
        <w:t xml:space="preserve">«A Falta de Palavra», in </w:t>
      </w:r>
      <w:r w:rsidRPr="00A3714B">
        <w:rPr>
          <w:i/>
        </w:rPr>
        <w:t>Diário do Sul</w:t>
      </w:r>
      <w:r>
        <w:t>, Évora, 9 de Janeiro, 1972, pp. 1 e 8.</w:t>
      </w:r>
    </w:p>
    <w:p w:rsidR="00FD7F15" w:rsidRDefault="00711667" w:rsidP="007B31EA">
      <w:pPr>
        <w:spacing w:line="360" w:lineRule="auto"/>
        <w:jc w:val="both"/>
      </w:pPr>
      <w:r>
        <w:t>«</w:t>
      </w:r>
      <w:r w:rsidR="00914503">
        <w:t xml:space="preserve">Horizontes Brancos», in </w:t>
      </w:r>
      <w:r w:rsidR="00914503" w:rsidRPr="00AF42E1">
        <w:rPr>
          <w:i/>
        </w:rPr>
        <w:t>O Comércio do Porto</w:t>
      </w:r>
      <w:r w:rsidR="00914503">
        <w:t>, Porto, 9 de Janeiro, 1972, pp. 1 e 4.</w:t>
      </w:r>
    </w:p>
    <w:p w:rsidR="005A38FB" w:rsidRDefault="005A38FB" w:rsidP="007B31EA">
      <w:pPr>
        <w:spacing w:line="360" w:lineRule="auto"/>
        <w:jc w:val="both"/>
      </w:pPr>
      <w:r>
        <w:t xml:space="preserve">«Os Suseranos», in </w:t>
      </w:r>
      <w:r w:rsidRPr="00A3714B">
        <w:rPr>
          <w:i/>
        </w:rPr>
        <w:t>Diário do Sul</w:t>
      </w:r>
      <w:r>
        <w:t>, Évora, 19 de Janeiro, 1972, pp. 1 e 7.</w:t>
      </w:r>
    </w:p>
    <w:p w:rsidR="005E6862" w:rsidRDefault="005A38FB" w:rsidP="005A38FB">
      <w:pPr>
        <w:spacing w:line="360" w:lineRule="auto"/>
        <w:ind w:left="567" w:hanging="567"/>
        <w:jc w:val="both"/>
      </w:pPr>
      <w:r>
        <w:t xml:space="preserve">«Abalo e pronto, tudo se Compõe», in </w:t>
      </w:r>
      <w:r w:rsidRPr="00A3714B">
        <w:rPr>
          <w:i/>
        </w:rPr>
        <w:t>Diário do Sul</w:t>
      </w:r>
      <w:r>
        <w:t xml:space="preserve">, Évora, 23 de Janeiro, 1972, pp. </w:t>
      </w:r>
    </w:p>
    <w:p w:rsidR="005A38FB" w:rsidRDefault="005E6862" w:rsidP="005A38FB">
      <w:pPr>
        <w:spacing w:line="360" w:lineRule="auto"/>
        <w:ind w:left="567" w:hanging="567"/>
        <w:jc w:val="both"/>
      </w:pPr>
      <w:r>
        <w:t xml:space="preserve">           </w:t>
      </w:r>
      <w:r w:rsidR="005A38FB">
        <w:t xml:space="preserve">1 </w:t>
      </w:r>
      <w:proofErr w:type="gramStart"/>
      <w:r w:rsidR="005A38FB">
        <w:t>e</w:t>
      </w:r>
      <w:proofErr w:type="gramEnd"/>
      <w:r w:rsidR="005A38FB">
        <w:t xml:space="preserve"> 4.</w:t>
      </w:r>
    </w:p>
    <w:p w:rsidR="005E6862" w:rsidRDefault="00914503" w:rsidP="004A631A">
      <w:pPr>
        <w:spacing w:line="360" w:lineRule="auto"/>
        <w:ind w:left="567" w:hanging="567"/>
        <w:jc w:val="both"/>
      </w:pPr>
      <w:r>
        <w:t xml:space="preserve">«É Preciso Andar depressa», in </w:t>
      </w:r>
      <w:r w:rsidRPr="00AF42E1">
        <w:rPr>
          <w:i/>
        </w:rPr>
        <w:t>O Comércio do Porto</w:t>
      </w:r>
      <w:r>
        <w:t xml:space="preserve">, Porto, 23 de Janeiro, 1972, pp. </w:t>
      </w:r>
    </w:p>
    <w:p w:rsidR="00914503" w:rsidRDefault="005E6862" w:rsidP="004A631A">
      <w:pPr>
        <w:spacing w:line="360" w:lineRule="auto"/>
        <w:ind w:left="567" w:hanging="567"/>
        <w:jc w:val="both"/>
      </w:pPr>
      <w:r>
        <w:lastRenderedPageBreak/>
        <w:t xml:space="preserve">           </w:t>
      </w:r>
      <w:r w:rsidR="00914503">
        <w:t xml:space="preserve">1 </w:t>
      </w:r>
      <w:proofErr w:type="gramStart"/>
      <w:r w:rsidR="00914503">
        <w:t>e</w:t>
      </w:r>
      <w:proofErr w:type="gramEnd"/>
      <w:r w:rsidR="00914503">
        <w:t xml:space="preserve"> 6.</w:t>
      </w:r>
    </w:p>
    <w:p w:rsidR="005A38FB" w:rsidRDefault="005A38FB" w:rsidP="004A631A">
      <w:pPr>
        <w:spacing w:line="360" w:lineRule="auto"/>
        <w:ind w:left="567" w:hanging="567"/>
        <w:jc w:val="both"/>
      </w:pPr>
      <w:r>
        <w:t xml:space="preserve">«As Talhas Estão Abertas», in </w:t>
      </w:r>
      <w:r w:rsidRPr="00A3714B">
        <w:rPr>
          <w:i/>
        </w:rPr>
        <w:t>Diário do Sul</w:t>
      </w:r>
      <w:r>
        <w:t>, Évora, 25 de Janeiro, 1972, pp. 1 e 7.</w:t>
      </w:r>
    </w:p>
    <w:p w:rsidR="005A38FB" w:rsidRDefault="005A38FB" w:rsidP="005E6862">
      <w:pPr>
        <w:spacing w:line="360" w:lineRule="auto"/>
        <w:ind w:left="709" w:hanging="709"/>
        <w:jc w:val="both"/>
      </w:pPr>
      <w:r>
        <w:t xml:space="preserve">«A Província Portuguesa», in </w:t>
      </w:r>
      <w:r w:rsidRPr="00A3714B">
        <w:rPr>
          <w:i/>
        </w:rPr>
        <w:t>Diário do Sul</w:t>
      </w:r>
      <w:r>
        <w:t>, Évora, 30 de Janeiro, 1972, pp. 1 e 6.</w:t>
      </w:r>
    </w:p>
    <w:p w:rsidR="005E6862" w:rsidRDefault="00914503" w:rsidP="004A631A">
      <w:pPr>
        <w:spacing w:line="360" w:lineRule="auto"/>
        <w:ind w:left="567" w:hanging="567"/>
        <w:jc w:val="both"/>
      </w:pPr>
      <w:r>
        <w:t>«Escombros da Cidade»,</w:t>
      </w:r>
      <w:r w:rsidRPr="00914503">
        <w:t xml:space="preserve"> </w:t>
      </w:r>
      <w:r>
        <w:t xml:space="preserve">in </w:t>
      </w:r>
      <w:r w:rsidRPr="00AF42E1">
        <w:rPr>
          <w:i/>
        </w:rPr>
        <w:t>O Comércio do Porto</w:t>
      </w:r>
      <w:r>
        <w:t>, Porto, 6 de Fevereiro, 1972, pp.</w:t>
      </w:r>
    </w:p>
    <w:p w:rsidR="00914503" w:rsidRDefault="005E6862" w:rsidP="004A631A">
      <w:pPr>
        <w:spacing w:line="360" w:lineRule="auto"/>
        <w:ind w:left="567" w:hanging="567"/>
        <w:jc w:val="both"/>
      </w:pPr>
      <w:r>
        <w:t xml:space="preserve">          </w:t>
      </w:r>
      <w:r w:rsidR="00914503">
        <w:t xml:space="preserve"> 1 </w:t>
      </w:r>
      <w:proofErr w:type="gramStart"/>
      <w:r w:rsidR="00914503">
        <w:t>e</w:t>
      </w:r>
      <w:proofErr w:type="gramEnd"/>
      <w:r w:rsidR="00914503">
        <w:t xml:space="preserve"> 20.</w:t>
      </w:r>
    </w:p>
    <w:p w:rsidR="005A38FB" w:rsidRDefault="005A38FB" w:rsidP="004A631A">
      <w:pPr>
        <w:spacing w:line="360" w:lineRule="auto"/>
        <w:ind w:left="567" w:hanging="567"/>
        <w:jc w:val="both"/>
      </w:pPr>
      <w:r>
        <w:t xml:space="preserve">«Os Abelhudos», in </w:t>
      </w:r>
      <w:r w:rsidRPr="00A3714B">
        <w:rPr>
          <w:i/>
        </w:rPr>
        <w:t>Diário do Sul</w:t>
      </w:r>
      <w:r>
        <w:t>, Évora, 13 de Fevereiro, 1972, pp. 1 e 3.</w:t>
      </w:r>
    </w:p>
    <w:p w:rsidR="005E6862" w:rsidRDefault="00914503" w:rsidP="004A631A">
      <w:pPr>
        <w:spacing w:line="360" w:lineRule="auto"/>
        <w:ind w:left="567" w:hanging="567"/>
        <w:jc w:val="both"/>
      </w:pPr>
      <w:r>
        <w:t xml:space="preserve">«Sentimento de Culpa», in </w:t>
      </w:r>
      <w:r w:rsidRPr="00AF42E1">
        <w:rPr>
          <w:i/>
        </w:rPr>
        <w:t>O Comércio do Porto</w:t>
      </w:r>
      <w:r>
        <w:t>, Porto, 20 de Fevereiro, 1972, pp.</w:t>
      </w:r>
    </w:p>
    <w:p w:rsidR="00914503" w:rsidRDefault="005E6862" w:rsidP="004A631A">
      <w:pPr>
        <w:spacing w:line="360" w:lineRule="auto"/>
        <w:ind w:left="567" w:hanging="567"/>
        <w:jc w:val="both"/>
      </w:pPr>
      <w:r>
        <w:t xml:space="preserve">          </w:t>
      </w:r>
      <w:r w:rsidR="00914503">
        <w:t xml:space="preserve"> 1 </w:t>
      </w:r>
      <w:proofErr w:type="gramStart"/>
      <w:r w:rsidR="00914503">
        <w:t>e</w:t>
      </w:r>
      <w:proofErr w:type="gramEnd"/>
      <w:r w:rsidR="00914503">
        <w:t xml:space="preserve"> 2.</w:t>
      </w:r>
    </w:p>
    <w:p w:rsidR="0004293E" w:rsidRDefault="00914503" w:rsidP="007B31EA">
      <w:pPr>
        <w:spacing w:line="360" w:lineRule="auto"/>
        <w:jc w:val="both"/>
      </w:pPr>
      <w:r>
        <w:t xml:space="preserve">«Vinhos da Vidigueira», </w:t>
      </w:r>
      <w:r w:rsidR="008B3E96">
        <w:t xml:space="preserve">in </w:t>
      </w:r>
      <w:r w:rsidR="008B3E96" w:rsidRPr="00AF42E1">
        <w:rPr>
          <w:i/>
        </w:rPr>
        <w:t>O Comércio do Porto</w:t>
      </w:r>
      <w:r w:rsidR="008B3E96">
        <w:t xml:space="preserve">, Porto, </w:t>
      </w:r>
      <w:r>
        <w:t xml:space="preserve">5 de Março, 1972, </w:t>
      </w:r>
      <w:r w:rsidR="008B3E96">
        <w:t>pp. 1 e 6.</w:t>
      </w:r>
    </w:p>
    <w:p w:rsidR="005E6862" w:rsidRDefault="005A38FB" w:rsidP="005A38FB">
      <w:pPr>
        <w:spacing w:line="360" w:lineRule="auto"/>
        <w:ind w:left="567" w:hanging="567"/>
        <w:jc w:val="both"/>
      </w:pPr>
      <w:r>
        <w:t xml:space="preserve">«A Nova Universidade de Évora», in </w:t>
      </w:r>
      <w:r w:rsidRPr="00A3714B">
        <w:rPr>
          <w:i/>
        </w:rPr>
        <w:t>Diário do Sul</w:t>
      </w:r>
      <w:r>
        <w:t>, Évora, 14 de Março, 1972, pp.</w:t>
      </w:r>
    </w:p>
    <w:p w:rsidR="005A38FB" w:rsidRDefault="005E6862" w:rsidP="005A38FB">
      <w:pPr>
        <w:spacing w:line="360" w:lineRule="auto"/>
        <w:ind w:left="567" w:hanging="567"/>
        <w:jc w:val="both"/>
      </w:pPr>
      <w:r>
        <w:t xml:space="preserve">          </w:t>
      </w:r>
      <w:r w:rsidR="005A38FB">
        <w:t xml:space="preserve"> 1 </w:t>
      </w:r>
      <w:proofErr w:type="gramStart"/>
      <w:r w:rsidR="005A38FB">
        <w:t>e</w:t>
      </w:r>
      <w:proofErr w:type="gramEnd"/>
      <w:r w:rsidR="005A38FB">
        <w:t xml:space="preserve"> 3.</w:t>
      </w:r>
    </w:p>
    <w:p w:rsidR="005E6862" w:rsidRDefault="008B3E96" w:rsidP="004A631A">
      <w:pPr>
        <w:spacing w:line="360" w:lineRule="auto"/>
        <w:ind w:left="567" w:hanging="567"/>
        <w:jc w:val="both"/>
      </w:pPr>
      <w:r>
        <w:t xml:space="preserve">«Ladainhas e Cantorias», in </w:t>
      </w:r>
      <w:r w:rsidRPr="00AF42E1">
        <w:rPr>
          <w:i/>
        </w:rPr>
        <w:t>O Comércio do Porto</w:t>
      </w:r>
      <w:r>
        <w:t xml:space="preserve">, Porto, 19 de Março, 1972, pp. </w:t>
      </w:r>
    </w:p>
    <w:p w:rsidR="008B3E96" w:rsidRDefault="005E6862" w:rsidP="004A631A">
      <w:pPr>
        <w:spacing w:line="360" w:lineRule="auto"/>
        <w:ind w:left="567" w:hanging="567"/>
        <w:jc w:val="both"/>
      </w:pPr>
      <w:r>
        <w:t xml:space="preserve">           </w:t>
      </w:r>
      <w:r w:rsidR="008B3E96">
        <w:t xml:space="preserve">1 </w:t>
      </w:r>
      <w:proofErr w:type="gramStart"/>
      <w:r w:rsidR="008B3E96">
        <w:t>e</w:t>
      </w:r>
      <w:proofErr w:type="gramEnd"/>
      <w:r w:rsidR="008B3E96">
        <w:t xml:space="preserve"> 13.</w:t>
      </w:r>
    </w:p>
    <w:p w:rsidR="008B3E96" w:rsidRDefault="008B3E96" w:rsidP="007B31EA">
      <w:pPr>
        <w:spacing w:line="360" w:lineRule="auto"/>
        <w:jc w:val="both"/>
      </w:pPr>
      <w:r>
        <w:t xml:space="preserve">«Concursos de Beleza», in </w:t>
      </w:r>
      <w:r w:rsidRPr="00AF42E1">
        <w:rPr>
          <w:i/>
        </w:rPr>
        <w:t>O Comércio do Porto</w:t>
      </w:r>
      <w:r>
        <w:t>, Porto, 2 de Abril, 1972, pp. 1 e 6.</w:t>
      </w:r>
    </w:p>
    <w:p w:rsidR="005E6862" w:rsidRDefault="008B3E96" w:rsidP="004A631A">
      <w:pPr>
        <w:spacing w:line="360" w:lineRule="auto"/>
        <w:ind w:left="567" w:hanging="567"/>
        <w:jc w:val="both"/>
      </w:pPr>
      <w:r>
        <w:t xml:space="preserve">«A Primavera Recorda a Vida», in </w:t>
      </w:r>
      <w:r w:rsidRPr="00AF42E1">
        <w:rPr>
          <w:i/>
        </w:rPr>
        <w:t>O Comércio do Porto</w:t>
      </w:r>
      <w:r>
        <w:t xml:space="preserve">, Porto, 16 de Abril, 1972, </w:t>
      </w:r>
    </w:p>
    <w:p w:rsidR="008B3E96" w:rsidRDefault="005E6862" w:rsidP="004A631A">
      <w:pPr>
        <w:spacing w:line="360" w:lineRule="auto"/>
        <w:ind w:left="567" w:hanging="567"/>
        <w:jc w:val="both"/>
      </w:pPr>
      <w:r>
        <w:t xml:space="preserve">            </w:t>
      </w:r>
      <w:proofErr w:type="gramStart"/>
      <w:r w:rsidR="008B3E96">
        <w:t>pp</w:t>
      </w:r>
      <w:proofErr w:type="gramEnd"/>
      <w:r w:rsidR="008B3E96">
        <w:t>. 1 e 2.</w:t>
      </w:r>
    </w:p>
    <w:p w:rsidR="008B3E96" w:rsidRDefault="008B3E96" w:rsidP="005E6862">
      <w:pPr>
        <w:spacing w:line="360" w:lineRule="auto"/>
        <w:ind w:left="709" w:hanging="709"/>
        <w:jc w:val="both"/>
      </w:pPr>
      <w:r>
        <w:t xml:space="preserve">«A Nova Universidade de Évora», in </w:t>
      </w:r>
      <w:r w:rsidRPr="00AF42E1">
        <w:rPr>
          <w:i/>
        </w:rPr>
        <w:t>O Comércio do Porto</w:t>
      </w:r>
      <w:r>
        <w:t>, Porto, 30 de Abril, 1972, pp. 1 e 6.</w:t>
      </w:r>
    </w:p>
    <w:p w:rsidR="00185DA1" w:rsidRDefault="00185DA1" w:rsidP="004A631A">
      <w:pPr>
        <w:spacing w:line="360" w:lineRule="auto"/>
        <w:ind w:left="567" w:hanging="567"/>
        <w:jc w:val="both"/>
      </w:pPr>
      <w:r>
        <w:t xml:space="preserve">«Sentimento de Culpa», in </w:t>
      </w:r>
      <w:r w:rsidRPr="00A3714B">
        <w:rPr>
          <w:i/>
        </w:rPr>
        <w:t>Diário do Sul</w:t>
      </w:r>
      <w:r>
        <w:t>, Évora, 3 de Maio, 1972, pp. 1 e 6.</w:t>
      </w:r>
    </w:p>
    <w:p w:rsidR="00185DA1" w:rsidRDefault="00185DA1" w:rsidP="004A631A">
      <w:pPr>
        <w:spacing w:line="360" w:lineRule="auto"/>
        <w:ind w:left="567" w:hanging="567"/>
        <w:jc w:val="both"/>
      </w:pPr>
      <w:r>
        <w:t xml:space="preserve">«As Palavras e os Poetas», in </w:t>
      </w:r>
      <w:r w:rsidRPr="00A3714B">
        <w:rPr>
          <w:i/>
        </w:rPr>
        <w:t>Diário do Sul</w:t>
      </w:r>
      <w:r>
        <w:t>, Évora, 7 de Maio, 1972, pp. 1 e 3.</w:t>
      </w:r>
    </w:p>
    <w:p w:rsidR="0006265C" w:rsidRDefault="008B3E96" w:rsidP="008B3E96">
      <w:pPr>
        <w:spacing w:line="360" w:lineRule="auto"/>
        <w:jc w:val="both"/>
      </w:pPr>
      <w:r>
        <w:t>«A Lei e a Acção Social»,</w:t>
      </w:r>
      <w:r w:rsidRPr="008B3E96">
        <w:t xml:space="preserve"> </w:t>
      </w:r>
      <w:r>
        <w:t xml:space="preserve">in </w:t>
      </w:r>
      <w:r w:rsidRPr="00AF42E1">
        <w:rPr>
          <w:i/>
        </w:rPr>
        <w:t>O Comércio do Porto</w:t>
      </w:r>
      <w:r>
        <w:t>, Porto, 14 de Maio, 1972, pp. 1 e 7.</w:t>
      </w:r>
    </w:p>
    <w:p w:rsidR="0006265C" w:rsidRDefault="0006265C" w:rsidP="004A631A">
      <w:pPr>
        <w:spacing w:line="360" w:lineRule="auto"/>
        <w:ind w:left="567" w:hanging="567"/>
        <w:jc w:val="both"/>
      </w:pPr>
      <w:r>
        <w:t xml:space="preserve">«Não tarda Saber-se dos Novos Centros Universitários», in </w:t>
      </w:r>
      <w:r w:rsidRPr="00AF42E1">
        <w:rPr>
          <w:i/>
        </w:rPr>
        <w:t>O Comércio do Porto</w:t>
      </w:r>
      <w:r>
        <w:t>, Po</w:t>
      </w:r>
      <w:r>
        <w:t>r</w:t>
      </w:r>
      <w:r>
        <w:t>to, 28 de Maio, 1972, pp. 1 e 11.</w:t>
      </w:r>
    </w:p>
    <w:p w:rsidR="008B3E96" w:rsidRPr="00640C17" w:rsidRDefault="008B3E96" w:rsidP="008B3E96">
      <w:pPr>
        <w:spacing w:line="360" w:lineRule="auto"/>
        <w:jc w:val="both"/>
      </w:pPr>
      <w:r w:rsidRPr="00640C17">
        <w:t xml:space="preserve">«Sines e a Poluição», in </w:t>
      </w:r>
      <w:r w:rsidRPr="00640C17">
        <w:rPr>
          <w:i/>
        </w:rPr>
        <w:t>Diário do Alentejo</w:t>
      </w:r>
      <w:r w:rsidRPr="00640C17">
        <w:t>, Lisboa, 10 de Julho, 1972, pp.</w:t>
      </w:r>
      <w:r w:rsidR="007B2F08">
        <w:t xml:space="preserve"> </w:t>
      </w:r>
      <w:r w:rsidRPr="00640C17">
        <w:t>2 e 7.</w:t>
      </w:r>
    </w:p>
    <w:p w:rsidR="008B3E96" w:rsidRDefault="008B3E96" w:rsidP="004A631A">
      <w:pPr>
        <w:spacing w:line="360" w:lineRule="auto"/>
        <w:ind w:left="567" w:hanging="567"/>
        <w:jc w:val="both"/>
      </w:pPr>
      <w:r>
        <w:t xml:space="preserve">«Discurso de Poesia ou só Saudade», in </w:t>
      </w:r>
      <w:r w:rsidRPr="00AF42E1">
        <w:rPr>
          <w:i/>
        </w:rPr>
        <w:t>O Comércio do Porto</w:t>
      </w:r>
      <w:r>
        <w:t>, Porto, 18 de Junho, 1972, pp. 1 e 10.</w:t>
      </w:r>
    </w:p>
    <w:p w:rsidR="008B3E96" w:rsidRDefault="008B3E96" w:rsidP="00431D76">
      <w:pPr>
        <w:spacing w:line="360" w:lineRule="auto"/>
        <w:ind w:left="567" w:hanging="567"/>
        <w:jc w:val="both"/>
      </w:pPr>
      <w:r>
        <w:t>«Vamos Falar num Homem, no Final desta Crónica»,</w:t>
      </w:r>
      <w:r w:rsidRPr="008B3E96">
        <w:t xml:space="preserve"> </w:t>
      </w:r>
      <w:r>
        <w:t xml:space="preserve">in </w:t>
      </w:r>
      <w:r w:rsidRPr="00AF42E1">
        <w:rPr>
          <w:i/>
        </w:rPr>
        <w:t>O Comércio do Porto</w:t>
      </w:r>
      <w:r>
        <w:t>, Porto, 2 de Julho, 1972, pp. 1 e 6.</w:t>
      </w:r>
    </w:p>
    <w:p w:rsidR="008B3E96" w:rsidRDefault="008B3E96" w:rsidP="00431D76">
      <w:pPr>
        <w:spacing w:line="360" w:lineRule="auto"/>
        <w:ind w:left="567" w:hanging="567"/>
        <w:jc w:val="both"/>
      </w:pPr>
      <w:r>
        <w:t xml:space="preserve">«A Tolerância como Base do Desenvolvimento», in </w:t>
      </w:r>
      <w:r w:rsidRPr="00AF42E1">
        <w:rPr>
          <w:i/>
        </w:rPr>
        <w:t>O Comércio do Porto</w:t>
      </w:r>
      <w:r>
        <w:t>, Porto, 16 de Julho, 1972, pp. 1 e 4.</w:t>
      </w:r>
    </w:p>
    <w:p w:rsidR="008B3E96" w:rsidRDefault="008B3E96" w:rsidP="007B31EA">
      <w:pPr>
        <w:spacing w:line="360" w:lineRule="auto"/>
        <w:jc w:val="both"/>
      </w:pPr>
      <w:r>
        <w:t>«As Cidades»,</w:t>
      </w:r>
      <w:r w:rsidRPr="008B3E96">
        <w:t xml:space="preserve"> </w:t>
      </w:r>
      <w:r>
        <w:t xml:space="preserve">in </w:t>
      </w:r>
      <w:r w:rsidRPr="00AF42E1">
        <w:rPr>
          <w:i/>
        </w:rPr>
        <w:t>O Comércio do Porto</w:t>
      </w:r>
      <w:r>
        <w:t>, Porto, 30 de Julho, 1972, pp. 1 e 8.</w:t>
      </w:r>
    </w:p>
    <w:p w:rsidR="00185DA1" w:rsidRDefault="00185DA1" w:rsidP="007B31EA">
      <w:pPr>
        <w:spacing w:line="360" w:lineRule="auto"/>
        <w:jc w:val="both"/>
      </w:pPr>
      <w:r>
        <w:t xml:space="preserve">«As Cidades», in </w:t>
      </w:r>
      <w:r w:rsidRPr="00A3714B">
        <w:rPr>
          <w:i/>
        </w:rPr>
        <w:t>Diário do Sul</w:t>
      </w:r>
      <w:r>
        <w:t>, Évora, 9 de Agosto, 1972, pp. 1 e 4.</w:t>
      </w:r>
    </w:p>
    <w:p w:rsidR="008B3E96" w:rsidRDefault="008B3E96" w:rsidP="007B31EA">
      <w:pPr>
        <w:spacing w:line="360" w:lineRule="auto"/>
        <w:jc w:val="both"/>
      </w:pPr>
      <w:r>
        <w:t>«</w:t>
      </w:r>
      <w:r w:rsidR="008572B7">
        <w:t xml:space="preserve">Regiões Demarcadas», in </w:t>
      </w:r>
      <w:r w:rsidR="008572B7" w:rsidRPr="00AF42E1">
        <w:rPr>
          <w:i/>
        </w:rPr>
        <w:t>O Comércio do Porto</w:t>
      </w:r>
      <w:r w:rsidR="008572B7">
        <w:t>, Porto, 13 de Agosto, 1972, pp. 1 e 7.</w:t>
      </w:r>
    </w:p>
    <w:p w:rsidR="005E6862" w:rsidRDefault="008572B7" w:rsidP="00431D76">
      <w:pPr>
        <w:spacing w:line="360" w:lineRule="auto"/>
        <w:ind w:left="567" w:hanging="567"/>
        <w:jc w:val="both"/>
      </w:pPr>
      <w:r>
        <w:t xml:space="preserve">«O Descanso dos Homens», in </w:t>
      </w:r>
      <w:r w:rsidRPr="00AF42E1">
        <w:rPr>
          <w:i/>
        </w:rPr>
        <w:t>O Comércio do Porto</w:t>
      </w:r>
      <w:r>
        <w:t xml:space="preserve">, Porto, 27 de Agosto, 1972, pp. </w:t>
      </w:r>
    </w:p>
    <w:p w:rsidR="008572B7" w:rsidRDefault="005E6862" w:rsidP="00431D76">
      <w:pPr>
        <w:spacing w:line="360" w:lineRule="auto"/>
        <w:ind w:left="567" w:hanging="567"/>
        <w:jc w:val="both"/>
      </w:pPr>
      <w:r>
        <w:lastRenderedPageBreak/>
        <w:t xml:space="preserve">         </w:t>
      </w:r>
      <w:r w:rsidR="008572B7">
        <w:t xml:space="preserve">1 </w:t>
      </w:r>
      <w:proofErr w:type="gramStart"/>
      <w:r w:rsidR="008572B7">
        <w:t>e</w:t>
      </w:r>
      <w:proofErr w:type="gramEnd"/>
      <w:r w:rsidR="008572B7">
        <w:t xml:space="preserve"> 7.</w:t>
      </w:r>
    </w:p>
    <w:p w:rsidR="008572B7" w:rsidRDefault="008572B7" w:rsidP="00431D76">
      <w:pPr>
        <w:spacing w:line="360" w:lineRule="auto"/>
        <w:ind w:left="567" w:hanging="567"/>
        <w:jc w:val="both"/>
      </w:pPr>
      <w:r>
        <w:t xml:space="preserve">«Vinhos no Alentejo e depois?», in </w:t>
      </w:r>
      <w:r w:rsidRPr="00AF42E1">
        <w:rPr>
          <w:i/>
        </w:rPr>
        <w:t>O Comércio do Porto</w:t>
      </w:r>
      <w:r>
        <w:t>, Porto, 10 de Setembro, 1972, pp. 1 e 4.</w:t>
      </w:r>
    </w:p>
    <w:p w:rsidR="008572B7" w:rsidRDefault="008572B7" w:rsidP="007B31EA">
      <w:pPr>
        <w:spacing w:line="360" w:lineRule="auto"/>
        <w:jc w:val="both"/>
      </w:pPr>
      <w:r>
        <w:t>«Queixumes»,</w:t>
      </w:r>
      <w:r w:rsidRPr="008572B7">
        <w:t xml:space="preserve"> </w:t>
      </w:r>
      <w:r>
        <w:t xml:space="preserve">in </w:t>
      </w:r>
      <w:r w:rsidRPr="00AF42E1">
        <w:rPr>
          <w:i/>
        </w:rPr>
        <w:t>O Comércio do Porto</w:t>
      </w:r>
      <w:r>
        <w:t>, Porto, 24 de Setembro, 1972, pp. 1 e 2.</w:t>
      </w:r>
    </w:p>
    <w:p w:rsidR="00185DA1" w:rsidRDefault="00185DA1" w:rsidP="007B31EA">
      <w:pPr>
        <w:spacing w:line="360" w:lineRule="auto"/>
        <w:jc w:val="both"/>
      </w:pPr>
      <w:r>
        <w:t xml:space="preserve">«Aguarela Doméstica», in </w:t>
      </w:r>
      <w:r w:rsidRPr="00A3714B">
        <w:rPr>
          <w:i/>
        </w:rPr>
        <w:t>Diário do Sul</w:t>
      </w:r>
      <w:r>
        <w:t>, Évora, 3 de Outubro, 1972, pp. 1 e 5.</w:t>
      </w:r>
    </w:p>
    <w:p w:rsidR="008572B7" w:rsidRDefault="008572B7" w:rsidP="007B31EA">
      <w:pPr>
        <w:spacing w:line="360" w:lineRule="auto"/>
        <w:jc w:val="both"/>
      </w:pPr>
      <w:r>
        <w:t xml:space="preserve">«Crónica de Outono», in </w:t>
      </w:r>
      <w:r w:rsidRPr="00AF42E1">
        <w:rPr>
          <w:i/>
        </w:rPr>
        <w:t>O Comércio do Porto</w:t>
      </w:r>
      <w:r>
        <w:t>, Porto, 8 de Outubro, 1972, pp. 1 e 2.</w:t>
      </w:r>
    </w:p>
    <w:p w:rsidR="00011B6D" w:rsidRPr="00640C17" w:rsidRDefault="00011B6D" w:rsidP="00011B6D">
      <w:pPr>
        <w:spacing w:line="360" w:lineRule="auto"/>
        <w:jc w:val="both"/>
      </w:pPr>
      <w:r w:rsidRPr="00640C17">
        <w:t xml:space="preserve">«Opções em Sines», in </w:t>
      </w:r>
      <w:r w:rsidRPr="00640C17">
        <w:rPr>
          <w:i/>
        </w:rPr>
        <w:t>Diário Popular</w:t>
      </w:r>
      <w:r w:rsidRPr="00640C17">
        <w:t>, Lisboa, 8 de Outubro, 1972, p.</w:t>
      </w:r>
      <w:r w:rsidR="007B2F08">
        <w:t xml:space="preserve"> </w:t>
      </w:r>
      <w:r w:rsidRPr="00640C17">
        <w:t>7.</w:t>
      </w:r>
    </w:p>
    <w:p w:rsidR="005E6862" w:rsidRDefault="008572B7" w:rsidP="00431D76">
      <w:pPr>
        <w:spacing w:line="360" w:lineRule="auto"/>
        <w:ind w:left="567" w:hanging="567"/>
        <w:jc w:val="both"/>
      </w:pPr>
      <w:r>
        <w:t xml:space="preserve">«Barragens sem Árvores», in </w:t>
      </w:r>
      <w:r w:rsidRPr="00AF42E1">
        <w:rPr>
          <w:i/>
        </w:rPr>
        <w:t>O Comércio do Porto</w:t>
      </w:r>
      <w:r>
        <w:t>, Porto, 22 de Outubro, 1972, pp.</w:t>
      </w:r>
    </w:p>
    <w:p w:rsidR="008572B7" w:rsidRDefault="005E6862" w:rsidP="00431D76">
      <w:pPr>
        <w:spacing w:line="360" w:lineRule="auto"/>
        <w:ind w:left="567" w:hanging="567"/>
        <w:jc w:val="both"/>
      </w:pPr>
      <w:r>
        <w:t xml:space="preserve">        </w:t>
      </w:r>
      <w:r w:rsidR="008572B7">
        <w:t xml:space="preserve"> 1 </w:t>
      </w:r>
      <w:proofErr w:type="gramStart"/>
      <w:r w:rsidR="008572B7">
        <w:t>e</w:t>
      </w:r>
      <w:proofErr w:type="gramEnd"/>
      <w:r w:rsidR="008572B7">
        <w:t xml:space="preserve"> 6.</w:t>
      </w:r>
    </w:p>
    <w:p w:rsidR="00185DA1" w:rsidRDefault="00185DA1" w:rsidP="00431D76">
      <w:pPr>
        <w:spacing w:line="360" w:lineRule="auto"/>
        <w:ind w:left="567" w:hanging="567"/>
        <w:jc w:val="both"/>
      </w:pPr>
      <w:r>
        <w:t xml:space="preserve">«Regiões Demarcadas no Alentejo», in </w:t>
      </w:r>
      <w:r w:rsidRPr="00A3714B">
        <w:rPr>
          <w:i/>
        </w:rPr>
        <w:t>Diário do Sul</w:t>
      </w:r>
      <w:r>
        <w:t>, Évora, 4 de Novembro, 1972, pp. 1 e 7.</w:t>
      </w:r>
    </w:p>
    <w:p w:rsidR="008572B7" w:rsidRDefault="008572B7" w:rsidP="00431D76">
      <w:pPr>
        <w:spacing w:line="360" w:lineRule="auto"/>
        <w:ind w:left="567" w:hanging="567"/>
        <w:jc w:val="both"/>
      </w:pPr>
      <w:r>
        <w:t xml:space="preserve">«Cidades mal Calcetadas», in </w:t>
      </w:r>
      <w:r w:rsidRPr="00AF42E1">
        <w:rPr>
          <w:i/>
        </w:rPr>
        <w:t>O Comércio do Porto</w:t>
      </w:r>
      <w:r>
        <w:t>, Porto, 19 de Novembro, 1972, pp. 1 e 2.</w:t>
      </w:r>
    </w:p>
    <w:p w:rsidR="008572B7" w:rsidRDefault="008572B7" w:rsidP="00431D76">
      <w:pPr>
        <w:spacing w:line="360" w:lineRule="auto"/>
        <w:ind w:left="567" w:hanging="567"/>
        <w:jc w:val="both"/>
      </w:pPr>
      <w:r>
        <w:t>«</w:t>
      </w:r>
      <w:r w:rsidR="00011B6D">
        <w:t xml:space="preserve">Dos que Falam e não Gostam que se Diga», in </w:t>
      </w:r>
      <w:r w:rsidR="00011B6D" w:rsidRPr="00AF42E1">
        <w:rPr>
          <w:i/>
        </w:rPr>
        <w:t>O Comércio do Porto</w:t>
      </w:r>
      <w:r w:rsidR="00011B6D">
        <w:t>, Porto, 5 de Novembro, 1972, pp. 1 e 8.</w:t>
      </w:r>
    </w:p>
    <w:p w:rsidR="005E6862" w:rsidRDefault="00011B6D" w:rsidP="00431D76">
      <w:pPr>
        <w:spacing w:line="360" w:lineRule="auto"/>
        <w:ind w:left="567" w:hanging="567"/>
        <w:jc w:val="both"/>
      </w:pPr>
      <w:r>
        <w:t xml:space="preserve">«Um Grande Jornalista», in </w:t>
      </w:r>
      <w:r w:rsidRPr="00AF42E1">
        <w:rPr>
          <w:i/>
        </w:rPr>
        <w:t>O Comércio do Porto</w:t>
      </w:r>
      <w:r>
        <w:t>, Porto, 3 de Dezembro, 1972, pp.</w:t>
      </w:r>
    </w:p>
    <w:p w:rsidR="00011B6D" w:rsidRDefault="005E6862" w:rsidP="00431D76">
      <w:pPr>
        <w:spacing w:line="360" w:lineRule="auto"/>
        <w:ind w:left="567" w:hanging="567"/>
        <w:jc w:val="both"/>
      </w:pPr>
      <w:r>
        <w:t xml:space="preserve">        </w:t>
      </w:r>
      <w:r w:rsidR="00011B6D">
        <w:t xml:space="preserve"> 1 </w:t>
      </w:r>
      <w:proofErr w:type="gramStart"/>
      <w:r w:rsidR="00011B6D">
        <w:t>e</w:t>
      </w:r>
      <w:proofErr w:type="gramEnd"/>
      <w:r w:rsidR="00011B6D">
        <w:t xml:space="preserve"> 8.</w:t>
      </w:r>
    </w:p>
    <w:p w:rsidR="00011B6D" w:rsidRDefault="00011B6D" w:rsidP="007B31EA">
      <w:pPr>
        <w:spacing w:line="360" w:lineRule="auto"/>
        <w:jc w:val="both"/>
      </w:pPr>
      <w:r>
        <w:t xml:space="preserve">«Árvores em Sines», in </w:t>
      </w:r>
      <w:r w:rsidRPr="00AF42E1">
        <w:rPr>
          <w:i/>
        </w:rPr>
        <w:t>O Comércio do Porto</w:t>
      </w:r>
      <w:r>
        <w:t>, Porto, 17 de Dezembro, 1972, pp. 1 e 4.</w:t>
      </w:r>
    </w:p>
    <w:p w:rsidR="00011B6D" w:rsidRDefault="00011B6D" w:rsidP="00431D76">
      <w:pPr>
        <w:spacing w:line="360" w:lineRule="auto"/>
        <w:ind w:left="567" w:hanging="567"/>
        <w:jc w:val="both"/>
      </w:pPr>
      <w:r>
        <w:t xml:space="preserve">«Novo Ano à frente da nossa Vida», in </w:t>
      </w:r>
      <w:r w:rsidRPr="00AF42E1">
        <w:rPr>
          <w:i/>
        </w:rPr>
        <w:t>O Comércio do Porto</w:t>
      </w:r>
      <w:r>
        <w:t>, Porto, 31 de Dezembro de 1972, pp. 1 e 8.</w:t>
      </w:r>
    </w:p>
    <w:p w:rsidR="008572B7" w:rsidRDefault="00011B6D" w:rsidP="007B31EA">
      <w:pPr>
        <w:spacing w:line="360" w:lineRule="auto"/>
        <w:jc w:val="both"/>
      </w:pPr>
      <w:r>
        <w:t xml:space="preserve">«Da Linguagem Escrita», in </w:t>
      </w:r>
      <w:r w:rsidRPr="00AF42E1">
        <w:rPr>
          <w:i/>
        </w:rPr>
        <w:t>O Comércio do Porto</w:t>
      </w:r>
      <w:r>
        <w:t>, Porto, 14 de Janeiro, 1973, pp. 1 e 6.</w:t>
      </w:r>
    </w:p>
    <w:p w:rsidR="00011B6D" w:rsidRPr="00640C17" w:rsidRDefault="00011B6D" w:rsidP="00011B6D">
      <w:pPr>
        <w:spacing w:line="360" w:lineRule="auto"/>
        <w:jc w:val="both"/>
      </w:pPr>
      <w:r w:rsidRPr="00640C17">
        <w:t xml:space="preserve">«Árvores de Sines», in </w:t>
      </w:r>
      <w:r w:rsidRPr="00640C17">
        <w:rPr>
          <w:i/>
        </w:rPr>
        <w:t>Diário do Alentejo</w:t>
      </w:r>
      <w:r w:rsidRPr="00640C17">
        <w:t>, Beja, 27 de Janeiro, 1973, pp. 2 e 6.</w:t>
      </w:r>
    </w:p>
    <w:p w:rsidR="00011B6D" w:rsidRDefault="00011B6D" w:rsidP="00431D76">
      <w:pPr>
        <w:spacing w:line="360" w:lineRule="auto"/>
        <w:ind w:left="567" w:hanging="567"/>
        <w:jc w:val="both"/>
      </w:pPr>
      <w:r>
        <w:t xml:space="preserve">«Perguntas e Respostas que se Ouvem», in </w:t>
      </w:r>
      <w:r w:rsidRPr="00AF42E1">
        <w:rPr>
          <w:i/>
        </w:rPr>
        <w:t>O Comércio do Porto</w:t>
      </w:r>
      <w:r>
        <w:t>, Porto, 28 de Janeiro, 1973, pp. 1 e 9.</w:t>
      </w:r>
    </w:p>
    <w:p w:rsidR="008572B7" w:rsidRDefault="00011B6D" w:rsidP="00431D76">
      <w:pPr>
        <w:spacing w:line="360" w:lineRule="auto"/>
        <w:ind w:left="567" w:hanging="567"/>
        <w:jc w:val="both"/>
      </w:pPr>
      <w:r>
        <w:t xml:space="preserve">«A Técnica e o nosso Tempo», in </w:t>
      </w:r>
      <w:r w:rsidRPr="00AF42E1">
        <w:rPr>
          <w:i/>
        </w:rPr>
        <w:t>O Comércio do Porto</w:t>
      </w:r>
      <w:r>
        <w:t>, Porto, 11 de Fevereiro, 1973, p. 1 e 6.</w:t>
      </w:r>
    </w:p>
    <w:p w:rsidR="005E6862" w:rsidRDefault="00011B6D" w:rsidP="00431D76">
      <w:pPr>
        <w:spacing w:line="360" w:lineRule="auto"/>
        <w:ind w:left="567" w:hanging="567"/>
        <w:jc w:val="both"/>
      </w:pPr>
      <w:r>
        <w:t>«O Pesadelo do Trânsito»,</w:t>
      </w:r>
      <w:r w:rsidRPr="00011B6D">
        <w:t xml:space="preserve"> </w:t>
      </w:r>
      <w:r>
        <w:t xml:space="preserve">in </w:t>
      </w:r>
      <w:r w:rsidRPr="00AF42E1">
        <w:rPr>
          <w:i/>
        </w:rPr>
        <w:t>O Comércio do Porto</w:t>
      </w:r>
      <w:r>
        <w:t>, Porto, 25 de Fevereiro, 1973, pp.</w:t>
      </w:r>
    </w:p>
    <w:p w:rsidR="00011B6D" w:rsidRDefault="005E6862" w:rsidP="00431D76">
      <w:pPr>
        <w:spacing w:line="360" w:lineRule="auto"/>
        <w:ind w:left="567" w:hanging="567"/>
        <w:jc w:val="both"/>
      </w:pPr>
      <w:r>
        <w:t xml:space="preserve">        </w:t>
      </w:r>
      <w:r w:rsidR="00011B6D">
        <w:t xml:space="preserve"> 1 </w:t>
      </w:r>
      <w:proofErr w:type="gramStart"/>
      <w:r w:rsidR="00011B6D">
        <w:t>e</w:t>
      </w:r>
      <w:proofErr w:type="gramEnd"/>
      <w:r w:rsidR="00011B6D">
        <w:t xml:space="preserve"> 6.</w:t>
      </w:r>
    </w:p>
    <w:p w:rsidR="00185DA1" w:rsidRDefault="00185DA1" w:rsidP="00431D76">
      <w:pPr>
        <w:spacing w:line="360" w:lineRule="auto"/>
        <w:ind w:left="567" w:hanging="567"/>
        <w:jc w:val="both"/>
      </w:pPr>
      <w:r>
        <w:t xml:space="preserve">«O Pesadelo do Trânsito», in </w:t>
      </w:r>
      <w:r w:rsidRPr="00A3714B">
        <w:rPr>
          <w:i/>
        </w:rPr>
        <w:t>Diário do Sul</w:t>
      </w:r>
      <w:r w:rsidR="00515A7B">
        <w:t xml:space="preserve">, in </w:t>
      </w:r>
      <w:r w:rsidR="00515A7B" w:rsidRPr="00A3714B">
        <w:rPr>
          <w:i/>
        </w:rPr>
        <w:t>Diário do Sul</w:t>
      </w:r>
      <w:r w:rsidR="00DF0282">
        <w:t>,</w:t>
      </w:r>
      <w:r w:rsidR="00515A7B">
        <w:t xml:space="preserve"> </w:t>
      </w:r>
      <w:r>
        <w:t>Évora, 4 de Março, 1973, pp. 1 e 3.</w:t>
      </w:r>
    </w:p>
    <w:p w:rsidR="007B2F08" w:rsidRDefault="00185DA1" w:rsidP="00431D76">
      <w:pPr>
        <w:spacing w:line="360" w:lineRule="auto"/>
        <w:ind w:left="567" w:hanging="567"/>
        <w:jc w:val="both"/>
      </w:pPr>
      <w:r>
        <w:t xml:space="preserve">«Andar nos Transportes Colectivos», in </w:t>
      </w:r>
      <w:r w:rsidRPr="00A3714B">
        <w:rPr>
          <w:i/>
        </w:rPr>
        <w:t>Diário do Sul</w:t>
      </w:r>
      <w:r>
        <w:t xml:space="preserve">, Évora, 10 de Março, 1973, </w:t>
      </w:r>
    </w:p>
    <w:p w:rsidR="00185DA1" w:rsidRDefault="007B2F08" w:rsidP="00431D76">
      <w:pPr>
        <w:spacing w:line="360" w:lineRule="auto"/>
        <w:ind w:left="567" w:hanging="567"/>
        <w:jc w:val="both"/>
      </w:pPr>
      <w:r>
        <w:t xml:space="preserve">         </w:t>
      </w:r>
      <w:proofErr w:type="gramStart"/>
      <w:r w:rsidR="00185DA1">
        <w:t>pp</w:t>
      </w:r>
      <w:proofErr w:type="gramEnd"/>
      <w:r w:rsidR="00185DA1">
        <w:t>. 1 e 4.</w:t>
      </w:r>
    </w:p>
    <w:p w:rsidR="00011B6D" w:rsidRDefault="00011B6D" w:rsidP="007B31EA">
      <w:pPr>
        <w:spacing w:line="360" w:lineRule="auto"/>
        <w:jc w:val="both"/>
      </w:pPr>
      <w:r>
        <w:t xml:space="preserve">«A Moda do Capote», in </w:t>
      </w:r>
      <w:r w:rsidRPr="00AF42E1">
        <w:rPr>
          <w:i/>
        </w:rPr>
        <w:t>O Comércio do Porto</w:t>
      </w:r>
      <w:r>
        <w:t>, Porto, 11 de Março, 1973, pp. 1 e 12.</w:t>
      </w:r>
    </w:p>
    <w:p w:rsidR="00011B6D" w:rsidRDefault="00011B6D" w:rsidP="007B31EA">
      <w:pPr>
        <w:spacing w:line="360" w:lineRule="auto"/>
        <w:jc w:val="both"/>
      </w:pPr>
      <w:r>
        <w:t>«A Vida perto de nós»,</w:t>
      </w:r>
      <w:r w:rsidRPr="00011B6D">
        <w:t xml:space="preserve"> </w:t>
      </w:r>
      <w:r>
        <w:t xml:space="preserve">in </w:t>
      </w:r>
      <w:r w:rsidRPr="00AF42E1">
        <w:rPr>
          <w:i/>
        </w:rPr>
        <w:t>O Comércio do Porto</w:t>
      </w:r>
      <w:r>
        <w:t>, Porto, 25 de Março, 1973, pp. 1 e 6.</w:t>
      </w:r>
    </w:p>
    <w:p w:rsidR="00185DA1" w:rsidRDefault="00185DA1" w:rsidP="007B31EA">
      <w:pPr>
        <w:spacing w:line="360" w:lineRule="auto"/>
        <w:jc w:val="both"/>
      </w:pPr>
      <w:r>
        <w:lastRenderedPageBreak/>
        <w:t xml:space="preserve">«Texto para a Primavera», in </w:t>
      </w:r>
      <w:r w:rsidRPr="00A3714B">
        <w:rPr>
          <w:i/>
        </w:rPr>
        <w:t>Diário do Sul</w:t>
      </w:r>
      <w:r>
        <w:t>, Évora, 3 de Abril, 1973, pp. 1 e 3.</w:t>
      </w:r>
    </w:p>
    <w:p w:rsidR="00185DA1" w:rsidRDefault="00185DA1" w:rsidP="007B31EA">
      <w:pPr>
        <w:spacing w:line="360" w:lineRule="auto"/>
        <w:jc w:val="both"/>
      </w:pPr>
      <w:r>
        <w:t xml:space="preserve">«Um Grande Jornalista», in </w:t>
      </w:r>
      <w:r w:rsidRPr="00A3714B">
        <w:rPr>
          <w:i/>
        </w:rPr>
        <w:t>Diário do Sul</w:t>
      </w:r>
      <w:r>
        <w:t>, Évora, 6 de Abril, 1973, pp. 1 e 5.</w:t>
      </w:r>
    </w:p>
    <w:p w:rsidR="003B3487" w:rsidRDefault="003B3487" w:rsidP="007B31EA">
      <w:pPr>
        <w:spacing w:line="360" w:lineRule="auto"/>
        <w:jc w:val="both"/>
      </w:pPr>
      <w:r>
        <w:t xml:space="preserve">«Vinhos e Rolhas», in </w:t>
      </w:r>
      <w:r w:rsidRPr="00AF42E1">
        <w:rPr>
          <w:i/>
        </w:rPr>
        <w:t>O Comércio do Porto</w:t>
      </w:r>
      <w:r>
        <w:t>, Porto, 8 de Abril, 1973, pp. 1 e 7.</w:t>
      </w:r>
    </w:p>
    <w:p w:rsidR="00185DA1" w:rsidRDefault="00185DA1" w:rsidP="007B31EA">
      <w:pPr>
        <w:spacing w:line="360" w:lineRule="auto"/>
        <w:jc w:val="both"/>
      </w:pPr>
      <w:r>
        <w:t>«</w:t>
      </w:r>
      <w:r w:rsidR="00515A7B">
        <w:t xml:space="preserve">Uvas e Vinho no Alentejo», in </w:t>
      </w:r>
      <w:r w:rsidR="00515A7B" w:rsidRPr="00A3714B">
        <w:rPr>
          <w:i/>
        </w:rPr>
        <w:t>Diário do Sul</w:t>
      </w:r>
      <w:r w:rsidR="00515A7B">
        <w:t>, Évora, 10 de Abril, 1973, pp. 1 e 7.</w:t>
      </w:r>
    </w:p>
    <w:p w:rsidR="00515A7B" w:rsidRDefault="00515A7B" w:rsidP="007B31EA">
      <w:pPr>
        <w:spacing w:line="360" w:lineRule="auto"/>
        <w:jc w:val="both"/>
      </w:pPr>
      <w:r>
        <w:t xml:space="preserve">«A Vida perto de nós», in </w:t>
      </w:r>
      <w:r w:rsidRPr="00A3714B">
        <w:rPr>
          <w:i/>
        </w:rPr>
        <w:t>Diário do Sul</w:t>
      </w:r>
      <w:r>
        <w:t>, Évora, 15 de Abril, 1973, pp. 1 e 6.</w:t>
      </w:r>
    </w:p>
    <w:p w:rsidR="003B3487" w:rsidRDefault="003B3487" w:rsidP="007B31EA">
      <w:pPr>
        <w:spacing w:line="360" w:lineRule="auto"/>
        <w:jc w:val="both"/>
      </w:pPr>
      <w:r>
        <w:t xml:space="preserve">«As Pessoas Idosas», in </w:t>
      </w:r>
      <w:r w:rsidRPr="00AF42E1">
        <w:rPr>
          <w:i/>
        </w:rPr>
        <w:t>O Comércio do Porto</w:t>
      </w:r>
      <w:r>
        <w:t>, Porto, 22 de Abril, 1973, pp. 1 e 8.</w:t>
      </w:r>
    </w:p>
    <w:p w:rsidR="003B3487" w:rsidRDefault="003B3487" w:rsidP="007B31EA">
      <w:pPr>
        <w:spacing w:line="360" w:lineRule="auto"/>
        <w:jc w:val="both"/>
      </w:pPr>
      <w:r>
        <w:t xml:space="preserve">«Clima e Turismo», in </w:t>
      </w:r>
      <w:r w:rsidRPr="00AF42E1">
        <w:rPr>
          <w:i/>
        </w:rPr>
        <w:t>O Comércio do Porto</w:t>
      </w:r>
      <w:r>
        <w:t>, Porto, 6 de Maio, 1973, pp. 1 e 6.</w:t>
      </w:r>
    </w:p>
    <w:p w:rsidR="003B3487" w:rsidRDefault="00431D76" w:rsidP="007B31EA">
      <w:pPr>
        <w:spacing w:line="360" w:lineRule="auto"/>
        <w:jc w:val="both"/>
      </w:pPr>
      <w:r>
        <w:t>«Sin</w:t>
      </w:r>
      <w:r w:rsidR="003B3487">
        <w:t>es em Foco»,</w:t>
      </w:r>
      <w:r w:rsidR="003B3487" w:rsidRPr="003B3487">
        <w:t xml:space="preserve"> </w:t>
      </w:r>
      <w:r w:rsidR="003B3487">
        <w:t xml:space="preserve">in </w:t>
      </w:r>
      <w:r w:rsidR="003B3487" w:rsidRPr="00AF42E1">
        <w:rPr>
          <w:i/>
        </w:rPr>
        <w:t>O Comércio do Porto</w:t>
      </w:r>
      <w:r w:rsidR="003B3487">
        <w:t>, Porto, 20 de Maio, 1973, pp. 1 e 4.</w:t>
      </w:r>
    </w:p>
    <w:p w:rsidR="00515A7B" w:rsidRDefault="00515A7B" w:rsidP="007B31EA">
      <w:pPr>
        <w:spacing w:line="360" w:lineRule="auto"/>
        <w:jc w:val="both"/>
      </w:pPr>
      <w:r>
        <w:t xml:space="preserve">«Vinho e Rolhas», in </w:t>
      </w:r>
      <w:r w:rsidRPr="00A3714B">
        <w:rPr>
          <w:i/>
        </w:rPr>
        <w:t>Diário do Sul</w:t>
      </w:r>
      <w:r>
        <w:t>, Évora, 22 de Maio, 1973, pp. 1 e 5.</w:t>
      </w:r>
    </w:p>
    <w:p w:rsidR="00515A7B" w:rsidRDefault="00515A7B" w:rsidP="007B31EA">
      <w:pPr>
        <w:spacing w:line="360" w:lineRule="auto"/>
        <w:jc w:val="both"/>
      </w:pPr>
      <w:r>
        <w:t xml:space="preserve">«Defender o Ambiente», in </w:t>
      </w:r>
      <w:r w:rsidRPr="00A3714B">
        <w:rPr>
          <w:i/>
        </w:rPr>
        <w:t>Diário do Sul</w:t>
      </w:r>
      <w:r>
        <w:t>, Évora, 24 de Maio, 1973, pp. 1 e 5.</w:t>
      </w:r>
    </w:p>
    <w:p w:rsidR="00515A7B" w:rsidRDefault="00515A7B" w:rsidP="007B31EA">
      <w:pPr>
        <w:spacing w:line="360" w:lineRule="auto"/>
        <w:jc w:val="both"/>
      </w:pPr>
      <w:r>
        <w:t xml:space="preserve">«As Pessoas Idosas», in </w:t>
      </w:r>
      <w:r w:rsidRPr="00A3714B">
        <w:rPr>
          <w:i/>
        </w:rPr>
        <w:t>Diário do Sul</w:t>
      </w:r>
      <w:r>
        <w:t>, Évora, 27 de Maio, 1973, pp. 1 e 8.</w:t>
      </w:r>
    </w:p>
    <w:p w:rsidR="00515A7B" w:rsidRDefault="00515A7B" w:rsidP="007B31EA">
      <w:pPr>
        <w:spacing w:line="360" w:lineRule="auto"/>
        <w:jc w:val="both"/>
      </w:pPr>
      <w:r>
        <w:t xml:space="preserve">«A moda do Capote», in </w:t>
      </w:r>
      <w:r w:rsidRPr="00A3714B">
        <w:rPr>
          <w:i/>
        </w:rPr>
        <w:t>Diário do Sul</w:t>
      </w:r>
      <w:r>
        <w:t>, Évora, 30 de Maio, 1973, pp. 1 e 4.</w:t>
      </w:r>
    </w:p>
    <w:p w:rsidR="003B3487" w:rsidRDefault="003B3487" w:rsidP="007B31EA">
      <w:pPr>
        <w:spacing w:line="360" w:lineRule="auto"/>
        <w:jc w:val="both"/>
      </w:pPr>
      <w:r>
        <w:t xml:space="preserve">«Novos Professores», in </w:t>
      </w:r>
      <w:r w:rsidRPr="00AF42E1">
        <w:rPr>
          <w:i/>
        </w:rPr>
        <w:t>O Comércio do Porto</w:t>
      </w:r>
      <w:r>
        <w:t>, Porto, 3 de Junho, 1973, pp. 1 e 11.</w:t>
      </w:r>
    </w:p>
    <w:p w:rsidR="00515A7B" w:rsidRDefault="00515A7B" w:rsidP="007B31EA">
      <w:pPr>
        <w:spacing w:line="360" w:lineRule="auto"/>
        <w:jc w:val="both"/>
      </w:pPr>
      <w:r>
        <w:t xml:space="preserve">«Novos Professores», in </w:t>
      </w:r>
      <w:r w:rsidRPr="00A3714B">
        <w:rPr>
          <w:i/>
        </w:rPr>
        <w:t>Diário do Sul</w:t>
      </w:r>
      <w:r>
        <w:t>, Évora, 13 de Junho, 1973, pp. 1 e 2.</w:t>
      </w:r>
    </w:p>
    <w:p w:rsidR="003B3487" w:rsidRDefault="003B3487" w:rsidP="007B31EA">
      <w:pPr>
        <w:spacing w:line="360" w:lineRule="auto"/>
        <w:jc w:val="both"/>
      </w:pPr>
      <w:r>
        <w:t xml:space="preserve">«Universidades Novas», in </w:t>
      </w:r>
      <w:r w:rsidRPr="00AF42E1">
        <w:rPr>
          <w:i/>
        </w:rPr>
        <w:t>O Comércio do Porto</w:t>
      </w:r>
      <w:r>
        <w:t>, Porto, 17 de Junho, 1973, pp. 1 e 13.</w:t>
      </w:r>
    </w:p>
    <w:p w:rsidR="00D778F9" w:rsidRDefault="00D778F9" w:rsidP="00431D76">
      <w:pPr>
        <w:spacing w:line="360" w:lineRule="auto"/>
        <w:ind w:left="567" w:hanging="567"/>
        <w:jc w:val="both"/>
      </w:pPr>
      <w:r>
        <w:t xml:space="preserve">«Demarcação e Plantio da Vinha. Áreas Esquecidas», in </w:t>
      </w:r>
      <w:r w:rsidRPr="00AF42E1">
        <w:rPr>
          <w:i/>
        </w:rPr>
        <w:t>O Comércio do Porto</w:t>
      </w:r>
      <w:r>
        <w:t>, Porto, 1 de Julho, 1973, pp. 1 e 7.</w:t>
      </w:r>
    </w:p>
    <w:p w:rsidR="003B3487" w:rsidRDefault="003B3487" w:rsidP="00431D76">
      <w:pPr>
        <w:spacing w:line="360" w:lineRule="auto"/>
        <w:ind w:left="567" w:hanging="567"/>
        <w:jc w:val="both"/>
      </w:pPr>
      <w:r>
        <w:t xml:space="preserve">«Andar na Rua e nos Transportes», in </w:t>
      </w:r>
      <w:r w:rsidRPr="00AF42E1">
        <w:rPr>
          <w:i/>
        </w:rPr>
        <w:t>O Comércio do Porto</w:t>
      </w:r>
      <w:r>
        <w:t>, Porto,</w:t>
      </w:r>
      <w:r w:rsidR="00D778F9">
        <w:t xml:space="preserve"> 15 de Julho, 1973, pp. 1 e 8.</w:t>
      </w:r>
    </w:p>
    <w:p w:rsidR="00D778F9" w:rsidRDefault="00D778F9" w:rsidP="00431D76">
      <w:pPr>
        <w:spacing w:line="360" w:lineRule="auto"/>
        <w:ind w:left="567" w:hanging="567"/>
        <w:jc w:val="both"/>
      </w:pPr>
      <w:r>
        <w:t>«Ainda, sim Senhores, os Vinhos Alentejanos»,</w:t>
      </w:r>
      <w:r w:rsidRPr="00D778F9">
        <w:t xml:space="preserve"> </w:t>
      </w:r>
      <w:r>
        <w:t xml:space="preserve">in </w:t>
      </w:r>
      <w:r w:rsidRPr="00AF42E1">
        <w:rPr>
          <w:i/>
        </w:rPr>
        <w:t>O Comércio do Porto</w:t>
      </w:r>
      <w:r>
        <w:t>, Porto, 12 de Agosto, 1973, pp. 1 e 6.</w:t>
      </w:r>
    </w:p>
    <w:p w:rsidR="00D778F9" w:rsidRDefault="00D778F9" w:rsidP="007B31EA">
      <w:pPr>
        <w:spacing w:line="360" w:lineRule="auto"/>
        <w:jc w:val="both"/>
      </w:pPr>
      <w:r>
        <w:t xml:space="preserve">«Rolhas nas Garrafas», in </w:t>
      </w:r>
      <w:r w:rsidRPr="00AF42E1">
        <w:rPr>
          <w:i/>
        </w:rPr>
        <w:t>O Comércio do Porto</w:t>
      </w:r>
      <w:r>
        <w:t>, Porto, 26 de Agosto, 1973, pp. 1 e 9.</w:t>
      </w:r>
    </w:p>
    <w:p w:rsidR="00D778F9" w:rsidRDefault="00D778F9" w:rsidP="007B31EA">
      <w:pPr>
        <w:spacing w:line="360" w:lineRule="auto"/>
        <w:jc w:val="both"/>
      </w:pPr>
      <w:r>
        <w:t xml:space="preserve">«Este País Azul», in </w:t>
      </w:r>
      <w:r w:rsidRPr="00AF42E1">
        <w:rPr>
          <w:i/>
        </w:rPr>
        <w:t>O Comércio do Porto</w:t>
      </w:r>
      <w:r>
        <w:t>, Porto, 9 de Setembro, 1973, pp. 1 e 8.</w:t>
      </w:r>
    </w:p>
    <w:p w:rsidR="00D778F9" w:rsidRDefault="00D778F9" w:rsidP="00431D76">
      <w:pPr>
        <w:spacing w:line="360" w:lineRule="auto"/>
        <w:ind w:left="567" w:hanging="567"/>
        <w:jc w:val="both"/>
      </w:pPr>
      <w:r>
        <w:t xml:space="preserve">«Da Repartição da Riqueza», in </w:t>
      </w:r>
      <w:r w:rsidRPr="00AF42E1">
        <w:rPr>
          <w:i/>
        </w:rPr>
        <w:t>O Comércio do Porto</w:t>
      </w:r>
      <w:r>
        <w:t>, Porto, 23 de Setembro, 1973, pp. 1 e 8.</w:t>
      </w:r>
    </w:p>
    <w:p w:rsidR="007B31EA" w:rsidRPr="00640C17" w:rsidRDefault="007B31EA" w:rsidP="007B31EA">
      <w:pPr>
        <w:spacing w:line="360" w:lineRule="auto"/>
        <w:jc w:val="both"/>
      </w:pPr>
      <w:r w:rsidRPr="00640C17">
        <w:t xml:space="preserve">«Sines em Setembro», in </w:t>
      </w:r>
      <w:r w:rsidRPr="00640C17">
        <w:rPr>
          <w:i/>
        </w:rPr>
        <w:t>Diário Popular</w:t>
      </w:r>
      <w:r w:rsidRPr="00640C17">
        <w:t>, Lisboa, 1 de Outubro, 1973, p. 7.</w:t>
      </w:r>
    </w:p>
    <w:p w:rsidR="00434D6A" w:rsidRDefault="003B3487" w:rsidP="007B31EA">
      <w:pPr>
        <w:spacing w:line="360" w:lineRule="auto"/>
        <w:ind w:left="540" w:hanging="540"/>
        <w:jc w:val="both"/>
      </w:pPr>
      <w:r>
        <w:t>«</w:t>
      </w:r>
      <w:r w:rsidR="00D778F9">
        <w:t xml:space="preserve">Acabou-se o Vinho», in </w:t>
      </w:r>
      <w:r w:rsidR="00D778F9" w:rsidRPr="00AF42E1">
        <w:rPr>
          <w:i/>
        </w:rPr>
        <w:t>O Comércio do Porto</w:t>
      </w:r>
      <w:r w:rsidR="00D778F9">
        <w:t>, Porto, 7 de Outubro, 1973, pp. 1 e 6.</w:t>
      </w:r>
    </w:p>
    <w:p w:rsidR="000E3CDE" w:rsidRDefault="000E3CDE" w:rsidP="007B31EA">
      <w:pPr>
        <w:spacing w:line="360" w:lineRule="auto"/>
        <w:ind w:left="540" w:hanging="540"/>
        <w:jc w:val="both"/>
      </w:pPr>
      <w:r>
        <w:t>«A Terra e o Mar»,</w:t>
      </w:r>
      <w:r w:rsidRPr="000E3CDE">
        <w:t xml:space="preserve"> </w:t>
      </w:r>
      <w:r>
        <w:t xml:space="preserve">in </w:t>
      </w:r>
      <w:r w:rsidRPr="00A3714B">
        <w:rPr>
          <w:i/>
        </w:rPr>
        <w:t>Diário do Sul</w:t>
      </w:r>
      <w:r>
        <w:t xml:space="preserve">, Évora, 13 de Outubro, 1973, pp. 1 e 4. </w:t>
      </w:r>
    </w:p>
    <w:p w:rsidR="000E3CDE" w:rsidRDefault="000E3CDE" w:rsidP="007B31EA">
      <w:pPr>
        <w:spacing w:line="360" w:lineRule="auto"/>
        <w:ind w:left="540" w:hanging="540"/>
        <w:jc w:val="both"/>
      </w:pPr>
      <w:r>
        <w:t xml:space="preserve">«Este País Azul», in </w:t>
      </w:r>
      <w:r w:rsidRPr="00A3714B">
        <w:rPr>
          <w:i/>
        </w:rPr>
        <w:t>Diário do Sul</w:t>
      </w:r>
      <w:r>
        <w:t>, Évora, 16 de Outubro, 1973, pp. 1 e 6.</w:t>
      </w:r>
    </w:p>
    <w:p w:rsidR="005E6862" w:rsidRDefault="00074D81" w:rsidP="007B31EA">
      <w:pPr>
        <w:spacing w:line="360" w:lineRule="auto"/>
        <w:ind w:left="540" w:hanging="540"/>
        <w:jc w:val="both"/>
      </w:pPr>
      <w:r>
        <w:t>«Cortiça? Pois e</w:t>
      </w:r>
      <w:r w:rsidR="00D778F9">
        <w:t xml:space="preserve">ntão!», in </w:t>
      </w:r>
      <w:r w:rsidR="00D778F9" w:rsidRPr="00AF42E1">
        <w:rPr>
          <w:i/>
        </w:rPr>
        <w:t>O Comércio do Porto</w:t>
      </w:r>
      <w:r w:rsidR="00D778F9">
        <w:t>, Porto, 21 de Outubro, 1973, pp.</w:t>
      </w:r>
    </w:p>
    <w:p w:rsidR="00D778F9" w:rsidRDefault="005E6862" w:rsidP="007B31EA">
      <w:pPr>
        <w:spacing w:line="360" w:lineRule="auto"/>
        <w:ind w:left="540" w:hanging="540"/>
        <w:jc w:val="both"/>
      </w:pPr>
      <w:r>
        <w:t xml:space="preserve">          </w:t>
      </w:r>
      <w:r w:rsidR="00D778F9">
        <w:t xml:space="preserve"> 1 </w:t>
      </w:r>
      <w:proofErr w:type="gramStart"/>
      <w:r w:rsidR="00D778F9">
        <w:t>e</w:t>
      </w:r>
      <w:proofErr w:type="gramEnd"/>
      <w:r w:rsidR="00D778F9">
        <w:t xml:space="preserve"> 11.</w:t>
      </w:r>
    </w:p>
    <w:p w:rsidR="000E3CDE" w:rsidRDefault="000E3CDE" w:rsidP="007B31EA">
      <w:pPr>
        <w:spacing w:line="360" w:lineRule="auto"/>
        <w:ind w:left="540" w:hanging="540"/>
        <w:jc w:val="both"/>
      </w:pPr>
      <w:r>
        <w:t xml:space="preserve">«Rolhas nas Garrafas», in </w:t>
      </w:r>
      <w:r w:rsidRPr="00A3714B">
        <w:rPr>
          <w:i/>
        </w:rPr>
        <w:t>Diário do Sul</w:t>
      </w:r>
      <w:r>
        <w:t>, Évora, 23 de Outubro, 1973, pp. 1 e 4.</w:t>
      </w:r>
    </w:p>
    <w:p w:rsidR="00024A95" w:rsidRDefault="00024A95" w:rsidP="007B31EA">
      <w:pPr>
        <w:spacing w:line="360" w:lineRule="auto"/>
        <w:ind w:left="540" w:hanging="540"/>
        <w:jc w:val="both"/>
      </w:pPr>
      <w:r>
        <w:t xml:space="preserve">«Vinhos do Alentejo», in </w:t>
      </w:r>
      <w:r w:rsidRPr="00A3714B">
        <w:rPr>
          <w:i/>
        </w:rPr>
        <w:t>Diário do Sul</w:t>
      </w:r>
      <w:r>
        <w:t>, Évora, 3 de Novembro, 1973, p</w:t>
      </w:r>
      <w:r w:rsidR="007B2F08">
        <w:t>p</w:t>
      </w:r>
      <w:r>
        <w:t>. 1 e 5.</w:t>
      </w:r>
    </w:p>
    <w:p w:rsidR="00024A95" w:rsidRDefault="00024A95" w:rsidP="007B31EA">
      <w:pPr>
        <w:spacing w:line="360" w:lineRule="auto"/>
        <w:ind w:left="540" w:hanging="540"/>
        <w:jc w:val="both"/>
      </w:pPr>
      <w:r>
        <w:t xml:space="preserve">«Da Repartição da Riqueza», in </w:t>
      </w:r>
      <w:r w:rsidRPr="00A3714B">
        <w:rPr>
          <w:i/>
        </w:rPr>
        <w:t>Diário do Sul</w:t>
      </w:r>
      <w:r>
        <w:t>, Évora, 9 de Novembro, 1973, pp. 1 e 5.</w:t>
      </w:r>
    </w:p>
    <w:p w:rsidR="007B2F08" w:rsidRDefault="00024A95" w:rsidP="007B31EA">
      <w:pPr>
        <w:spacing w:line="360" w:lineRule="auto"/>
        <w:ind w:left="540" w:hanging="540"/>
        <w:jc w:val="both"/>
      </w:pPr>
      <w:r>
        <w:lastRenderedPageBreak/>
        <w:t xml:space="preserve">«É Verdade: quem nos Acode?», in </w:t>
      </w:r>
      <w:r w:rsidRPr="00A3714B">
        <w:rPr>
          <w:i/>
        </w:rPr>
        <w:t>Diário do Sul</w:t>
      </w:r>
      <w:r>
        <w:t xml:space="preserve">, Évora, 14 de Novembro, 1973, </w:t>
      </w:r>
    </w:p>
    <w:p w:rsidR="00024A95" w:rsidRDefault="007B2F08" w:rsidP="007B2F08">
      <w:pPr>
        <w:spacing w:line="360" w:lineRule="auto"/>
        <w:ind w:left="540" w:hanging="540"/>
        <w:jc w:val="both"/>
      </w:pPr>
      <w:r>
        <w:t xml:space="preserve">         </w:t>
      </w:r>
      <w:proofErr w:type="gramStart"/>
      <w:r w:rsidR="00024A95">
        <w:t>pp.1</w:t>
      </w:r>
      <w:proofErr w:type="gramEnd"/>
      <w:r w:rsidR="00024A95">
        <w:t xml:space="preserve"> e 5.</w:t>
      </w:r>
    </w:p>
    <w:p w:rsidR="00024A95" w:rsidRDefault="00024A95" w:rsidP="007B31EA">
      <w:pPr>
        <w:spacing w:line="360" w:lineRule="auto"/>
        <w:ind w:left="540" w:hanging="540"/>
        <w:jc w:val="both"/>
      </w:pPr>
      <w:r>
        <w:t xml:space="preserve">«Cortiça? Pois então!», in </w:t>
      </w:r>
      <w:r w:rsidRPr="00A3714B">
        <w:rPr>
          <w:i/>
        </w:rPr>
        <w:t>Diário do Sul</w:t>
      </w:r>
      <w:r>
        <w:t>, Évora, 22 de Novembro, 1973, pp. 1 e 5.</w:t>
      </w:r>
    </w:p>
    <w:p w:rsidR="007B2F08" w:rsidRDefault="00024A95" w:rsidP="007B31EA">
      <w:pPr>
        <w:spacing w:line="360" w:lineRule="auto"/>
        <w:ind w:left="540" w:hanging="540"/>
        <w:jc w:val="both"/>
      </w:pPr>
      <w:r>
        <w:t xml:space="preserve">«Évora uma Cidade no Caminho», in </w:t>
      </w:r>
      <w:r w:rsidRPr="00A3714B">
        <w:rPr>
          <w:i/>
        </w:rPr>
        <w:t>Diário do Sul</w:t>
      </w:r>
      <w:r>
        <w:t xml:space="preserve">, Évora, 2 de Dezembro, 1973, </w:t>
      </w:r>
    </w:p>
    <w:p w:rsidR="00024A95" w:rsidRDefault="007B2F08" w:rsidP="007B2F08">
      <w:pPr>
        <w:spacing w:line="360" w:lineRule="auto"/>
        <w:ind w:left="540" w:hanging="540"/>
        <w:jc w:val="both"/>
      </w:pPr>
      <w:r>
        <w:t xml:space="preserve">          </w:t>
      </w:r>
      <w:proofErr w:type="gramStart"/>
      <w:r w:rsidR="00024A95">
        <w:t>pp</w:t>
      </w:r>
      <w:proofErr w:type="gramEnd"/>
      <w:r w:rsidR="00024A95">
        <w:t>.</w:t>
      </w:r>
      <w:r>
        <w:t xml:space="preserve"> </w:t>
      </w:r>
      <w:r w:rsidR="00024A95">
        <w:t>1 e 3.</w:t>
      </w:r>
    </w:p>
    <w:p w:rsidR="00515A7B" w:rsidRDefault="00515A7B" w:rsidP="007B31EA">
      <w:pPr>
        <w:spacing w:line="360" w:lineRule="auto"/>
        <w:ind w:left="540" w:hanging="540"/>
        <w:jc w:val="both"/>
      </w:pPr>
      <w:r>
        <w:t xml:space="preserve">«Defesa da Cortiça», in </w:t>
      </w:r>
      <w:r w:rsidRPr="00A3714B">
        <w:rPr>
          <w:i/>
        </w:rPr>
        <w:t>Diário do Sul</w:t>
      </w:r>
      <w:r>
        <w:t>, Évora, 21 d</w:t>
      </w:r>
      <w:r w:rsidR="00024A95">
        <w:t>e Dezembro, 1973, pp. 1 e 5.</w:t>
      </w:r>
    </w:p>
    <w:p w:rsidR="007B31EA" w:rsidRPr="00640C17" w:rsidRDefault="00074D81" w:rsidP="00EF7405">
      <w:pPr>
        <w:spacing w:line="360" w:lineRule="auto"/>
        <w:ind w:left="567" w:hanging="567"/>
        <w:jc w:val="both"/>
      </w:pPr>
      <w:r>
        <w:t xml:space="preserve">«Férias no Mar», </w:t>
      </w:r>
      <w:r w:rsidR="007B31EA" w:rsidRPr="00640C17">
        <w:t xml:space="preserve">in </w:t>
      </w:r>
      <w:r w:rsidR="007B31EA" w:rsidRPr="00640C17">
        <w:rPr>
          <w:i/>
        </w:rPr>
        <w:t>Cel-Cat</w:t>
      </w:r>
      <w:r w:rsidR="00011B6D">
        <w:t xml:space="preserve">, </w:t>
      </w:r>
      <w:r>
        <w:t>48, 1973, pp. 24-25</w:t>
      </w:r>
      <w:r w:rsidRPr="00074D81">
        <w:t xml:space="preserve"> </w:t>
      </w:r>
      <w:r w:rsidRPr="00640C17">
        <w:t xml:space="preserve">[crónica com ilustrações de </w:t>
      </w:r>
      <w:proofErr w:type="gramStart"/>
      <w:r w:rsidRPr="00640C17">
        <w:t xml:space="preserve">Senna </w:t>
      </w:r>
      <w:r w:rsidR="00EF7405">
        <w:t xml:space="preserve"> </w:t>
      </w:r>
      <w:r w:rsidRPr="00640C17">
        <w:t>Fernandes</w:t>
      </w:r>
      <w:proofErr w:type="gramEnd"/>
      <w:r w:rsidRPr="00640C17">
        <w:t>]</w:t>
      </w:r>
      <w:r>
        <w:t>.</w:t>
      </w:r>
    </w:p>
    <w:p w:rsidR="005E6862" w:rsidRDefault="0016762B" w:rsidP="007B31EA">
      <w:pPr>
        <w:spacing w:line="360" w:lineRule="auto"/>
        <w:ind w:left="567" w:hanging="567"/>
        <w:jc w:val="both"/>
      </w:pPr>
      <w:r>
        <w:t>«Novo Ano à f</w:t>
      </w:r>
      <w:r w:rsidR="00C01B5D">
        <w:t>rente da n</w:t>
      </w:r>
      <w:r w:rsidR="007B31EA" w:rsidRPr="00640C17">
        <w:t xml:space="preserve">ossa Vida», in </w:t>
      </w:r>
      <w:r w:rsidR="007B31EA" w:rsidRPr="00640C17">
        <w:rPr>
          <w:i/>
        </w:rPr>
        <w:t>Diário Popular</w:t>
      </w:r>
      <w:r w:rsidR="007B31EA" w:rsidRPr="00640C17">
        <w:t xml:space="preserve">, Lisboa, 24 de Janeiro, 1974, </w:t>
      </w:r>
    </w:p>
    <w:p w:rsidR="007B31EA" w:rsidRPr="00640C17" w:rsidRDefault="005E6862" w:rsidP="007B31EA">
      <w:pPr>
        <w:spacing w:line="360" w:lineRule="auto"/>
        <w:ind w:left="567" w:hanging="567"/>
        <w:jc w:val="both"/>
      </w:pPr>
      <w:r>
        <w:t xml:space="preserve">         </w:t>
      </w:r>
      <w:proofErr w:type="gramStart"/>
      <w:r w:rsidR="007B31EA" w:rsidRPr="00640C17">
        <w:t>p</w:t>
      </w:r>
      <w:proofErr w:type="gramEnd"/>
      <w:r w:rsidR="007B31EA" w:rsidRPr="00640C17">
        <w:t>. 7.</w:t>
      </w:r>
    </w:p>
    <w:p w:rsidR="007B31EA" w:rsidRPr="00640C17" w:rsidRDefault="007B31EA" w:rsidP="007B31EA">
      <w:pPr>
        <w:spacing w:line="360" w:lineRule="auto"/>
        <w:jc w:val="both"/>
      </w:pPr>
      <w:r w:rsidRPr="00640C17">
        <w:t xml:space="preserve">«A nossa Vida e a dos outros», in </w:t>
      </w:r>
      <w:r w:rsidRPr="00640C17">
        <w:rPr>
          <w:i/>
        </w:rPr>
        <w:t>Diário do Alentejo</w:t>
      </w:r>
      <w:r w:rsidRPr="00640C17">
        <w:t>, Beja, 24 de Janeiro, 1974, p. 2.</w:t>
      </w:r>
    </w:p>
    <w:p w:rsidR="007B31EA" w:rsidRDefault="007B31EA" w:rsidP="007B31EA">
      <w:pPr>
        <w:spacing w:line="360" w:lineRule="auto"/>
        <w:jc w:val="both"/>
      </w:pPr>
      <w:r w:rsidRPr="00640C17">
        <w:t xml:space="preserve">«Táxis no Alentejo», in </w:t>
      </w:r>
      <w:r w:rsidRPr="00640C17">
        <w:rPr>
          <w:i/>
        </w:rPr>
        <w:t>Diário Popular</w:t>
      </w:r>
      <w:r w:rsidRPr="00640C17">
        <w:t>, Lisboa, 12 de Fevereiro, 1974, p.</w:t>
      </w:r>
      <w:r w:rsidR="007B2F08">
        <w:t xml:space="preserve"> </w:t>
      </w:r>
      <w:r w:rsidRPr="00640C17">
        <w:t>7.</w:t>
      </w:r>
    </w:p>
    <w:p w:rsidR="000E3CDE" w:rsidRDefault="000E3CDE" w:rsidP="007B31EA">
      <w:pPr>
        <w:spacing w:line="360" w:lineRule="auto"/>
        <w:jc w:val="both"/>
      </w:pPr>
      <w:r>
        <w:t xml:space="preserve">«Importância da Cortiça», in </w:t>
      </w:r>
      <w:r w:rsidRPr="00A3714B">
        <w:rPr>
          <w:i/>
        </w:rPr>
        <w:t>Diário do Sul</w:t>
      </w:r>
      <w:r>
        <w:t>, Évora, 23 de Abril, 1974, pp. 1 e 5.</w:t>
      </w:r>
    </w:p>
    <w:p w:rsidR="000E3CDE" w:rsidRPr="00640C17" w:rsidRDefault="000E3CDE" w:rsidP="007B31EA">
      <w:pPr>
        <w:spacing w:line="360" w:lineRule="auto"/>
        <w:jc w:val="both"/>
      </w:pPr>
      <w:r>
        <w:t xml:space="preserve">«Angústia e Noção de Paz», in </w:t>
      </w:r>
      <w:r w:rsidRPr="00A3714B">
        <w:rPr>
          <w:i/>
        </w:rPr>
        <w:t>Diário do Sul</w:t>
      </w:r>
      <w:r>
        <w:t>, Évora, 1 de Junho, 1974, pp. 1 e 4.</w:t>
      </w:r>
    </w:p>
    <w:p w:rsidR="007B31EA" w:rsidRPr="00640C17" w:rsidRDefault="007B31EA" w:rsidP="007B31EA">
      <w:pPr>
        <w:spacing w:line="360" w:lineRule="auto"/>
        <w:jc w:val="both"/>
      </w:pPr>
      <w:r w:rsidRPr="00640C17">
        <w:t xml:space="preserve">«Sines, em Abril», in </w:t>
      </w:r>
      <w:r w:rsidRPr="00640C17">
        <w:rPr>
          <w:i/>
        </w:rPr>
        <w:t>Diário do Alentejo</w:t>
      </w:r>
      <w:r w:rsidRPr="00640C17">
        <w:t>, Beja, 30 de Abril, 1974, pp. 2 e 6.</w:t>
      </w:r>
    </w:p>
    <w:p w:rsidR="007B31EA" w:rsidRDefault="007B31EA" w:rsidP="007B31EA">
      <w:pPr>
        <w:spacing w:line="360" w:lineRule="auto"/>
        <w:jc w:val="both"/>
      </w:pPr>
      <w:r w:rsidRPr="00640C17">
        <w:t xml:space="preserve">«Expropriações em Sines», in </w:t>
      </w:r>
      <w:r w:rsidRPr="00640C17">
        <w:rPr>
          <w:i/>
        </w:rPr>
        <w:t>Diário Popular</w:t>
      </w:r>
      <w:r w:rsidRPr="00640C17">
        <w:t>, Lisboa, 7 de Agosto, 1974, p. 9.</w:t>
      </w:r>
    </w:p>
    <w:p w:rsidR="0016762B" w:rsidRDefault="0016762B" w:rsidP="007B31EA">
      <w:pPr>
        <w:spacing w:line="360" w:lineRule="auto"/>
        <w:jc w:val="both"/>
      </w:pPr>
      <w:r>
        <w:t>«Nós</w:t>
      </w:r>
      <w:r w:rsidR="00DF0282">
        <w:t>,</w:t>
      </w:r>
      <w:r>
        <w:t xml:space="preserve"> os Alentejanos», </w:t>
      </w:r>
      <w:r w:rsidRPr="00640C17">
        <w:rPr>
          <w:i/>
        </w:rPr>
        <w:t>Diário do Alentejo</w:t>
      </w:r>
      <w:r w:rsidRPr="00640C17">
        <w:t>, Beja,</w:t>
      </w:r>
      <w:r>
        <w:t xml:space="preserve"> 24 de Outubro, 1974, pp.</w:t>
      </w:r>
      <w:r w:rsidR="007B2F08">
        <w:t xml:space="preserve"> </w:t>
      </w:r>
      <w:r>
        <w:t>2 e 7.</w:t>
      </w:r>
    </w:p>
    <w:p w:rsidR="0016762B" w:rsidRDefault="0016762B" w:rsidP="007B31EA">
      <w:pPr>
        <w:spacing w:line="360" w:lineRule="auto"/>
        <w:jc w:val="both"/>
      </w:pPr>
      <w:r>
        <w:t xml:space="preserve">«Espírito de Missão», in </w:t>
      </w:r>
      <w:r w:rsidRPr="00640C17">
        <w:rPr>
          <w:i/>
        </w:rPr>
        <w:t>Diário do Alentejo</w:t>
      </w:r>
      <w:r w:rsidRPr="00640C17">
        <w:t>, Beja,</w:t>
      </w:r>
      <w:r>
        <w:t xml:space="preserve"> 7 de Novembro, 1974, pp. 2 e 7.</w:t>
      </w:r>
    </w:p>
    <w:p w:rsidR="0016762B" w:rsidRDefault="0016762B" w:rsidP="007B31EA">
      <w:pPr>
        <w:spacing w:line="360" w:lineRule="auto"/>
        <w:jc w:val="both"/>
      </w:pPr>
      <w:r>
        <w:t xml:space="preserve">«Os Impostos e o Povo», in </w:t>
      </w:r>
      <w:r w:rsidRPr="00640C17">
        <w:rPr>
          <w:i/>
        </w:rPr>
        <w:t>Diário do Alentejo</w:t>
      </w:r>
      <w:r w:rsidRPr="00640C17">
        <w:t>, Beja,</w:t>
      </w:r>
      <w:r>
        <w:t xml:space="preserve"> 14 de Novembro, 1974, pp. 2 e 7.</w:t>
      </w:r>
    </w:p>
    <w:p w:rsidR="0016762B" w:rsidRDefault="0016762B" w:rsidP="007B31EA">
      <w:pPr>
        <w:spacing w:line="360" w:lineRule="auto"/>
        <w:jc w:val="both"/>
      </w:pPr>
      <w:r>
        <w:t xml:space="preserve">«Brigadas Agrícolas», in </w:t>
      </w:r>
      <w:r w:rsidRPr="00640C17">
        <w:rPr>
          <w:i/>
        </w:rPr>
        <w:t>Diário do Alentejo</w:t>
      </w:r>
      <w:r w:rsidRPr="00640C17">
        <w:t xml:space="preserve">, Beja, </w:t>
      </w:r>
      <w:r>
        <w:t>28 de Novembro, 1974, pp. 2 e 7.</w:t>
      </w:r>
    </w:p>
    <w:p w:rsidR="00EF7405" w:rsidRDefault="00EF7405" w:rsidP="007B31EA">
      <w:pPr>
        <w:spacing w:line="360" w:lineRule="auto"/>
        <w:jc w:val="both"/>
      </w:pPr>
      <w:r>
        <w:t xml:space="preserve">«Fazer as Pazes com Deus», in </w:t>
      </w:r>
      <w:r w:rsidRPr="00A3714B">
        <w:rPr>
          <w:i/>
        </w:rPr>
        <w:t>Diário do Sul</w:t>
      </w:r>
      <w:r w:rsidR="00ED2948">
        <w:t>, Évora, 30 de Março, 1975, p. 4</w:t>
      </w:r>
      <w:r>
        <w:t>.</w:t>
      </w:r>
    </w:p>
    <w:p w:rsidR="00EF7405" w:rsidRDefault="00EF7405" w:rsidP="007B31EA">
      <w:pPr>
        <w:spacing w:line="360" w:lineRule="auto"/>
        <w:jc w:val="both"/>
      </w:pPr>
      <w:r>
        <w:t xml:space="preserve">«O Destino da Terra», in </w:t>
      </w:r>
      <w:r w:rsidRPr="00A3714B">
        <w:rPr>
          <w:i/>
        </w:rPr>
        <w:t>Diário do Sul</w:t>
      </w:r>
      <w:r>
        <w:t>, Évora, 6 de Abril, 1975, pp. 1 e 3.</w:t>
      </w:r>
    </w:p>
    <w:p w:rsidR="00EF7405" w:rsidRDefault="007C0276" w:rsidP="00EF7405">
      <w:pPr>
        <w:spacing w:line="360" w:lineRule="auto"/>
        <w:ind w:left="567" w:hanging="709"/>
        <w:jc w:val="both"/>
      </w:pPr>
      <w:r>
        <w:t xml:space="preserve">«Alentejo – </w:t>
      </w:r>
      <w:r w:rsidR="00EF7405">
        <w:t xml:space="preserve">Direito à Vida e à Esperança», in </w:t>
      </w:r>
      <w:r w:rsidR="00EF7405" w:rsidRPr="00A3714B">
        <w:rPr>
          <w:i/>
        </w:rPr>
        <w:t>Diário do Sul</w:t>
      </w:r>
      <w:r w:rsidR="00EF7405">
        <w:t>, Évora, 10 de Abril, 1975, pp. 1 e 4.</w:t>
      </w:r>
    </w:p>
    <w:p w:rsidR="00EF7405" w:rsidRDefault="00EF7405" w:rsidP="007B31EA">
      <w:pPr>
        <w:spacing w:line="360" w:lineRule="auto"/>
        <w:jc w:val="both"/>
      </w:pPr>
      <w:r>
        <w:t xml:space="preserve">«Apontamentos sobre Eleições», in </w:t>
      </w:r>
      <w:r w:rsidRPr="00A3714B">
        <w:rPr>
          <w:i/>
        </w:rPr>
        <w:t>Diário do Sul</w:t>
      </w:r>
      <w:r>
        <w:t>, Évora, 11 de Maio, 1975, pp. 5 e 6.</w:t>
      </w:r>
    </w:p>
    <w:p w:rsidR="00EF7405" w:rsidRDefault="00EF7405" w:rsidP="007B31EA">
      <w:pPr>
        <w:spacing w:line="360" w:lineRule="auto"/>
        <w:jc w:val="both"/>
      </w:pPr>
      <w:r>
        <w:t xml:space="preserve">«As Colheitas», in </w:t>
      </w:r>
      <w:r w:rsidRPr="00A3714B">
        <w:rPr>
          <w:i/>
        </w:rPr>
        <w:t>Diário do Sul</w:t>
      </w:r>
      <w:r>
        <w:t>, Évora, 13 de Maio, 1975, pp. 1 e 4.</w:t>
      </w:r>
    </w:p>
    <w:p w:rsidR="00EF7405" w:rsidRDefault="00EF7405" w:rsidP="007B31EA">
      <w:pPr>
        <w:spacing w:line="360" w:lineRule="auto"/>
        <w:jc w:val="both"/>
      </w:pPr>
      <w:r>
        <w:t xml:space="preserve">«O Gosto da Leitura», in </w:t>
      </w:r>
      <w:r w:rsidRPr="00A3714B">
        <w:rPr>
          <w:i/>
        </w:rPr>
        <w:t>Diário do Sul</w:t>
      </w:r>
      <w:r>
        <w:t>, Évora, 14 de Maio, 1975, pp. 1 e 5.</w:t>
      </w:r>
    </w:p>
    <w:p w:rsidR="00EF7405" w:rsidRDefault="00EF7405" w:rsidP="007B31EA">
      <w:pPr>
        <w:spacing w:line="360" w:lineRule="auto"/>
        <w:jc w:val="both"/>
      </w:pPr>
      <w:r>
        <w:t xml:space="preserve">«Autarquias Locais», in </w:t>
      </w:r>
      <w:r w:rsidRPr="00A3714B">
        <w:rPr>
          <w:i/>
        </w:rPr>
        <w:t>Diário do Sul</w:t>
      </w:r>
      <w:r>
        <w:t>, Évora, 25 de Maio, 1975, pp. 1 e 4.</w:t>
      </w:r>
    </w:p>
    <w:p w:rsidR="00EF7405" w:rsidRDefault="00EF7405" w:rsidP="007B31EA">
      <w:pPr>
        <w:spacing w:line="360" w:lineRule="auto"/>
        <w:jc w:val="both"/>
      </w:pPr>
      <w:r>
        <w:t xml:space="preserve">«A Carta do Zé Bento», in </w:t>
      </w:r>
      <w:r w:rsidRPr="00A3714B">
        <w:rPr>
          <w:i/>
        </w:rPr>
        <w:t>Diário do Sul</w:t>
      </w:r>
      <w:r>
        <w:t>, Évora, 27 de Maio, 1975, pp. 1 e 4.</w:t>
      </w:r>
    </w:p>
    <w:p w:rsidR="00EF7405" w:rsidRDefault="00EF7405" w:rsidP="007B31EA">
      <w:pPr>
        <w:spacing w:line="360" w:lineRule="auto"/>
        <w:jc w:val="both"/>
      </w:pPr>
      <w:r>
        <w:t>«</w:t>
      </w:r>
      <w:r w:rsidR="007D7C00">
        <w:t xml:space="preserve">Do Oportunismo», in </w:t>
      </w:r>
      <w:r w:rsidR="007D7C00" w:rsidRPr="00A3714B">
        <w:rPr>
          <w:i/>
        </w:rPr>
        <w:t>Diário do Sul</w:t>
      </w:r>
      <w:r w:rsidR="007D7C00">
        <w:t>, Évora, 29 de Maio, 1975, pp. 1 e 4.</w:t>
      </w:r>
    </w:p>
    <w:p w:rsidR="007D7C00" w:rsidRDefault="007D7C00" w:rsidP="007B31EA">
      <w:pPr>
        <w:spacing w:line="360" w:lineRule="auto"/>
        <w:jc w:val="both"/>
      </w:pPr>
      <w:r>
        <w:t xml:space="preserve">«As Aves no Campo», in </w:t>
      </w:r>
      <w:r w:rsidRPr="00A3714B">
        <w:rPr>
          <w:i/>
        </w:rPr>
        <w:t>Diário do Sul</w:t>
      </w:r>
      <w:r>
        <w:t>, Évora, 30 de Maio, 1975, pp. 1 e 4.</w:t>
      </w:r>
    </w:p>
    <w:p w:rsidR="007D7C00" w:rsidRDefault="007D7C00" w:rsidP="007D7C00">
      <w:pPr>
        <w:spacing w:line="360" w:lineRule="auto"/>
        <w:ind w:left="567" w:hanging="567"/>
        <w:jc w:val="both"/>
      </w:pPr>
      <w:r>
        <w:t xml:space="preserve">«Nem nos Deixavam Aproveitar o Tempo», in </w:t>
      </w:r>
      <w:r w:rsidRPr="00A3714B">
        <w:rPr>
          <w:i/>
        </w:rPr>
        <w:t>Diário do Sul</w:t>
      </w:r>
      <w:r>
        <w:t>, Évora, 3 de Junho, 1975, pp. 1 e 2.</w:t>
      </w:r>
    </w:p>
    <w:p w:rsidR="007D7C00" w:rsidRDefault="007D7C00" w:rsidP="007D7C00">
      <w:pPr>
        <w:spacing w:line="360" w:lineRule="auto"/>
        <w:ind w:left="567" w:hanging="567"/>
        <w:jc w:val="both"/>
      </w:pPr>
      <w:r>
        <w:t xml:space="preserve">«Expropriações em Sines», in </w:t>
      </w:r>
      <w:r w:rsidRPr="00A3714B">
        <w:rPr>
          <w:i/>
        </w:rPr>
        <w:t>Diário do Sul</w:t>
      </w:r>
      <w:r>
        <w:t xml:space="preserve">, Évora, 4 de Junho, 1975, pp. 1 e 4. </w:t>
      </w:r>
    </w:p>
    <w:p w:rsidR="007D7C00" w:rsidRDefault="007D7C00" w:rsidP="007D7C00">
      <w:pPr>
        <w:spacing w:line="360" w:lineRule="auto"/>
        <w:ind w:left="567" w:hanging="567"/>
        <w:jc w:val="both"/>
      </w:pPr>
      <w:r>
        <w:lastRenderedPageBreak/>
        <w:t>«Esta Força que Vem da Terra»,</w:t>
      </w:r>
      <w:r w:rsidRPr="007D7C00">
        <w:t xml:space="preserve"> </w:t>
      </w:r>
      <w:r>
        <w:t xml:space="preserve">in </w:t>
      </w:r>
      <w:r w:rsidRPr="00A3714B">
        <w:rPr>
          <w:i/>
        </w:rPr>
        <w:t>Diário do Sul</w:t>
      </w:r>
      <w:r>
        <w:t>, Évora, 5 de Junho, 1975, pp. 1 e 4.</w:t>
      </w:r>
    </w:p>
    <w:p w:rsidR="007D7C00" w:rsidRDefault="007D7C00" w:rsidP="007D7C00">
      <w:pPr>
        <w:spacing w:line="360" w:lineRule="auto"/>
        <w:ind w:left="567" w:hanging="567"/>
        <w:jc w:val="both"/>
      </w:pPr>
      <w:r>
        <w:t xml:space="preserve">«A Água que nos Faz Falta», in </w:t>
      </w:r>
      <w:r w:rsidRPr="00A3714B">
        <w:rPr>
          <w:i/>
        </w:rPr>
        <w:t>Diário do Sul</w:t>
      </w:r>
      <w:r>
        <w:t>, Évora, 19 de Junho, 1975, pp. 1 e 4.</w:t>
      </w:r>
    </w:p>
    <w:p w:rsidR="007D7C00" w:rsidRDefault="00DF0282" w:rsidP="007D7C00">
      <w:pPr>
        <w:spacing w:line="360" w:lineRule="auto"/>
        <w:ind w:left="567" w:hanging="567"/>
        <w:jc w:val="both"/>
      </w:pPr>
      <w:r>
        <w:t>«Os</w:t>
      </w:r>
      <w:r w:rsidR="007D7C00">
        <w:t xml:space="preserve"> Ociosos», in </w:t>
      </w:r>
      <w:r w:rsidR="007D7C00" w:rsidRPr="00A3714B">
        <w:rPr>
          <w:i/>
        </w:rPr>
        <w:t>Diário do Sul</w:t>
      </w:r>
      <w:r w:rsidR="007D7C00">
        <w:t>, Évora, 2 de Julho, 1975, pp. 5 e 6.</w:t>
      </w:r>
    </w:p>
    <w:p w:rsidR="007D7C00" w:rsidRDefault="007D7C00" w:rsidP="007D7C00">
      <w:pPr>
        <w:spacing w:line="360" w:lineRule="auto"/>
        <w:ind w:left="567" w:hanging="567"/>
        <w:jc w:val="both"/>
      </w:pPr>
      <w:r>
        <w:t xml:space="preserve">«Grãos de Fortuna», in </w:t>
      </w:r>
      <w:r w:rsidRPr="00A3714B">
        <w:rPr>
          <w:i/>
        </w:rPr>
        <w:t>Diário do Sul</w:t>
      </w:r>
      <w:r>
        <w:t>, Évora, 17 de Julho, 1975, pp. 1 e 5.</w:t>
      </w:r>
    </w:p>
    <w:p w:rsidR="007D7C00" w:rsidRDefault="007D7C00" w:rsidP="007D7C00">
      <w:pPr>
        <w:spacing w:line="360" w:lineRule="auto"/>
        <w:ind w:left="567" w:hanging="567"/>
        <w:jc w:val="both"/>
      </w:pPr>
      <w:r>
        <w:t xml:space="preserve">«Tempo de Férias», in </w:t>
      </w:r>
      <w:r w:rsidRPr="00A3714B">
        <w:rPr>
          <w:i/>
        </w:rPr>
        <w:t>Diário do Sul</w:t>
      </w:r>
      <w:r>
        <w:t>, Évora, 21 de Agosto, 1975, pp. 1 e 4.</w:t>
      </w:r>
    </w:p>
    <w:p w:rsidR="007D7C00" w:rsidRDefault="007D7C00" w:rsidP="007D7C00">
      <w:pPr>
        <w:spacing w:line="360" w:lineRule="auto"/>
        <w:ind w:left="567" w:hanging="567"/>
        <w:jc w:val="both"/>
      </w:pPr>
      <w:r>
        <w:t xml:space="preserve">«Grão de Fortuna», in </w:t>
      </w:r>
      <w:r w:rsidRPr="00A3714B">
        <w:rPr>
          <w:i/>
        </w:rPr>
        <w:t>Diário do Sul</w:t>
      </w:r>
      <w:r>
        <w:t>, Évora, 28 de Agosto, 1975, pp. 1 e 4.</w:t>
      </w:r>
    </w:p>
    <w:p w:rsidR="007D7C00" w:rsidRDefault="007D7C00" w:rsidP="007D7C00">
      <w:pPr>
        <w:spacing w:line="360" w:lineRule="auto"/>
        <w:ind w:left="567" w:hanging="567"/>
        <w:jc w:val="both"/>
      </w:pPr>
      <w:r>
        <w:t xml:space="preserve">«Vamos Semear, Cidadãos», in </w:t>
      </w:r>
      <w:r w:rsidRPr="00A3714B">
        <w:rPr>
          <w:i/>
        </w:rPr>
        <w:t>Diário do Sul</w:t>
      </w:r>
      <w:r>
        <w:t>, Évora, 3 de Setembro, 1975, pp. 1 e 4.</w:t>
      </w:r>
    </w:p>
    <w:p w:rsidR="007D7C00" w:rsidRDefault="007D7C00" w:rsidP="007D7C00">
      <w:pPr>
        <w:spacing w:line="360" w:lineRule="auto"/>
        <w:ind w:left="567" w:hanging="567"/>
        <w:jc w:val="both"/>
      </w:pPr>
      <w:r>
        <w:t xml:space="preserve">«Crónica Amena», in </w:t>
      </w:r>
      <w:r w:rsidRPr="00A3714B">
        <w:rPr>
          <w:i/>
        </w:rPr>
        <w:t>Diário do Sul</w:t>
      </w:r>
      <w:r>
        <w:t xml:space="preserve">, Évora, </w:t>
      </w:r>
      <w:r w:rsidR="0022788C">
        <w:t>9 de Setembro, 1975, pp. 5 e 6.</w:t>
      </w:r>
    </w:p>
    <w:p w:rsidR="0022788C" w:rsidRDefault="0022788C" w:rsidP="0022788C">
      <w:pPr>
        <w:spacing w:line="360" w:lineRule="auto"/>
        <w:ind w:left="567" w:hanging="567"/>
        <w:jc w:val="both"/>
      </w:pPr>
      <w:r>
        <w:t xml:space="preserve">«Do Oportunismo», in </w:t>
      </w:r>
      <w:r w:rsidRPr="00A3714B">
        <w:rPr>
          <w:i/>
        </w:rPr>
        <w:t>Diário do Sul</w:t>
      </w:r>
      <w:r>
        <w:t>, Évora, 7 de Outubro, 1975, pp. 1 e 4.</w:t>
      </w:r>
    </w:p>
    <w:p w:rsidR="0022788C" w:rsidRDefault="0022788C" w:rsidP="0022788C">
      <w:pPr>
        <w:spacing w:line="360" w:lineRule="auto"/>
        <w:ind w:left="567" w:hanging="567"/>
        <w:jc w:val="both"/>
      </w:pPr>
      <w:r>
        <w:t xml:space="preserve">«Os Alqueives», in </w:t>
      </w:r>
      <w:r w:rsidRPr="00A3714B">
        <w:rPr>
          <w:i/>
        </w:rPr>
        <w:t>Diário do Sul</w:t>
      </w:r>
      <w:r>
        <w:t>, Évora, 8 de Outubro, 1975, pp. 1 e 2.</w:t>
      </w:r>
    </w:p>
    <w:p w:rsidR="0022788C" w:rsidRPr="00640C17" w:rsidRDefault="0022788C" w:rsidP="0022788C">
      <w:pPr>
        <w:spacing w:line="360" w:lineRule="auto"/>
        <w:ind w:left="567" w:hanging="567"/>
        <w:jc w:val="both"/>
      </w:pPr>
      <w:r>
        <w:t xml:space="preserve">«Alarme nos Campos», in </w:t>
      </w:r>
      <w:r w:rsidRPr="00A3714B">
        <w:rPr>
          <w:i/>
        </w:rPr>
        <w:t>Diário do Sul</w:t>
      </w:r>
      <w:r>
        <w:t>, Évora, 12 de Outubro, 1975, pp. 5 e 6.</w:t>
      </w:r>
    </w:p>
    <w:p w:rsidR="0022788C" w:rsidRDefault="0022788C" w:rsidP="0022788C">
      <w:pPr>
        <w:tabs>
          <w:tab w:val="left" w:pos="8460"/>
        </w:tabs>
        <w:spacing w:line="360" w:lineRule="auto"/>
        <w:ind w:left="540" w:right="44" w:hanging="540"/>
        <w:jc w:val="both"/>
      </w:pPr>
      <w:r>
        <w:t xml:space="preserve">«Reconversão da Vinha», in </w:t>
      </w:r>
      <w:r w:rsidRPr="00A3714B">
        <w:rPr>
          <w:i/>
        </w:rPr>
        <w:t>Diário do Sul</w:t>
      </w:r>
      <w:r>
        <w:t>, Évora, 21 de Outubro, pp. 1 e 4.</w:t>
      </w:r>
    </w:p>
    <w:p w:rsidR="0022788C" w:rsidRDefault="0022788C" w:rsidP="0022788C">
      <w:pPr>
        <w:tabs>
          <w:tab w:val="left" w:pos="8460"/>
        </w:tabs>
        <w:spacing w:line="360" w:lineRule="auto"/>
        <w:ind w:left="540" w:right="44" w:hanging="540"/>
        <w:jc w:val="both"/>
      </w:pPr>
      <w:r>
        <w:t xml:space="preserve">«O Trabalho não É Pecado», in </w:t>
      </w:r>
      <w:r w:rsidRPr="00A3714B">
        <w:rPr>
          <w:i/>
        </w:rPr>
        <w:t>Diário do Sul</w:t>
      </w:r>
      <w:r>
        <w:t>, Évora, 25 de Novembro, pp. 1 e 4.</w:t>
      </w:r>
    </w:p>
    <w:p w:rsidR="0022788C" w:rsidRDefault="0022788C" w:rsidP="0022788C">
      <w:pPr>
        <w:tabs>
          <w:tab w:val="left" w:pos="8460"/>
        </w:tabs>
        <w:spacing w:line="360" w:lineRule="auto"/>
        <w:ind w:left="540" w:right="44" w:hanging="540"/>
        <w:jc w:val="both"/>
      </w:pPr>
      <w:r>
        <w:t xml:space="preserve">«A Dignidade dos Homens», in </w:t>
      </w:r>
      <w:r w:rsidRPr="00A3714B">
        <w:rPr>
          <w:i/>
        </w:rPr>
        <w:t>Diário do Sul</w:t>
      </w:r>
      <w:r>
        <w:t>, Évora, 30 de Novembro, pp. 1 e 4.</w:t>
      </w:r>
    </w:p>
    <w:p w:rsidR="0022788C" w:rsidRDefault="0022788C" w:rsidP="0022788C">
      <w:pPr>
        <w:tabs>
          <w:tab w:val="left" w:pos="8460"/>
        </w:tabs>
        <w:spacing w:line="360" w:lineRule="auto"/>
        <w:ind w:left="540" w:right="44" w:hanging="540"/>
        <w:jc w:val="both"/>
      </w:pPr>
      <w:r>
        <w:t xml:space="preserve">«Eanes, não!», in </w:t>
      </w:r>
      <w:r w:rsidRPr="00A3714B">
        <w:rPr>
          <w:i/>
        </w:rPr>
        <w:t>Diário do Sul</w:t>
      </w:r>
      <w:r>
        <w:t>, Év</w:t>
      </w:r>
      <w:r w:rsidR="00ED2948">
        <w:t>ora, 23 de Maio, 1976, pp. 1 e 4</w:t>
      </w:r>
      <w:r>
        <w:t>.</w:t>
      </w:r>
    </w:p>
    <w:p w:rsidR="0022788C" w:rsidRDefault="0022788C" w:rsidP="0022788C">
      <w:pPr>
        <w:tabs>
          <w:tab w:val="left" w:pos="8460"/>
        </w:tabs>
        <w:spacing w:line="360" w:lineRule="auto"/>
        <w:ind w:left="540" w:right="44" w:hanging="540"/>
        <w:jc w:val="both"/>
      </w:pPr>
      <w:r>
        <w:t>«Reconversão da Vinha</w:t>
      </w:r>
      <w:r w:rsidR="00746BA7">
        <w:t xml:space="preserve">», in </w:t>
      </w:r>
      <w:r w:rsidR="00746BA7" w:rsidRPr="00A3714B">
        <w:rPr>
          <w:i/>
        </w:rPr>
        <w:t>Diário do Sul</w:t>
      </w:r>
      <w:r w:rsidR="00746BA7">
        <w:t>, Évora, 16 de Julho, 1976, pp. 1 e 2.</w:t>
      </w:r>
    </w:p>
    <w:p w:rsidR="00746BA7" w:rsidRDefault="00746BA7" w:rsidP="0022788C">
      <w:pPr>
        <w:tabs>
          <w:tab w:val="left" w:pos="8460"/>
        </w:tabs>
        <w:spacing w:line="360" w:lineRule="auto"/>
        <w:ind w:left="540" w:right="44" w:hanging="540"/>
        <w:jc w:val="both"/>
      </w:pPr>
      <w:r>
        <w:t xml:space="preserve">«Água: a Fome dos Campos», in </w:t>
      </w:r>
      <w:r w:rsidRPr="00A3714B">
        <w:rPr>
          <w:i/>
        </w:rPr>
        <w:t>Diário do Sul</w:t>
      </w:r>
      <w:r>
        <w:t>, Évo</w:t>
      </w:r>
      <w:r w:rsidR="00026FB6">
        <w:t>ra, 3 de Agosto, 1976, pp. 1 e 4</w:t>
      </w:r>
      <w:r>
        <w:t>.</w:t>
      </w:r>
    </w:p>
    <w:p w:rsidR="00746BA7" w:rsidRDefault="00746BA7" w:rsidP="00746BA7">
      <w:pPr>
        <w:tabs>
          <w:tab w:val="left" w:pos="8460"/>
        </w:tabs>
        <w:spacing w:line="360" w:lineRule="auto"/>
        <w:ind w:left="540" w:right="44" w:hanging="540"/>
        <w:jc w:val="both"/>
      </w:pPr>
      <w:r>
        <w:t xml:space="preserve">«A Morte dos Peixes», in </w:t>
      </w:r>
      <w:r w:rsidRPr="00A3714B">
        <w:rPr>
          <w:i/>
        </w:rPr>
        <w:t>Diário do Sul</w:t>
      </w:r>
      <w:r>
        <w:t>, Évor</w:t>
      </w:r>
      <w:r w:rsidR="00026FB6">
        <w:t>a, 12 de Agosto, 1976, pp. 1 e 4</w:t>
      </w:r>
      <w:r>
        <w:t>.</w:t>
      </w:r>
    </w:p>
    <w:p w:rsidR="0022788C" w:rsidRDefault="007B31EA" w:rsidP="0022788C">
      <w:pPr>
        <w:spacing w:line="360" w:lineRule="auto"/>
        <w:ind w:left="567" w:hanging="567"/>
        <w:jc w:val="both"/>
      </w:pPr>
      <w:r>
        <w:t xml:space="preserve">«Primeiras Palavras», in </w:t>
      </w:r>
      <w:r w:rsidRPr="00B24402">
        <w:rPr>
          <w:i/>
        </w:rPr>
        <w:t>Notícias do Sul</w:t>
      </w:r>
      <w:r>
        <w:t>, Évora, 5 de Outubro, 1976, pp.</w:t>
      </w:r>
      <w:r w:rsidR="0022788C">
        <w:t xml:space="preserve"> </w:t>
      </w:r>
      <w:r>
        <w:t>1e 4.</w:t>
      </w:r>
      <w:r w:rsidR="0022788C" w:rsidRPr="0022788C">
        <w:t xml:space="preserve"> </w:t>
      </w:r>
    </w:p>
    <w:p w:rsidR="007B31EA" w:rsidRDefault="007B31EA" w:rsidP="007B31EA">
      <w:pPr>
        <w:tabs>
          <w:tab w:val="left" w:pos="8460"/>
        </w:tabs>
        <w:spacing w:line="360" w:lineRule="auto"/>
        <w:ind w:left="540" w:right="44" w:hanging="540"/>
        <w:jc w:val="both"/>
      </w:pPr>
      <w:r>
        <w:t xml:space="preserve">«Os Oportunistas», in </w:t>
      </w:r>
      <w:r w:rsidRPr="005462E7">
        <w:rPr>
          <w:i/>
        </w:rPr>
        <w:t>Notícias do Sul</w:t>
      </w:r>
      <w:r>
        <w:t>, Évora, 28 de Outubro, 1976, pp.1e 2.</w:t>
      </w:r>
    </w:p>
    <w:p w:rsidR="007B31EA" w:rsidRDefault="007B31EA" w:rsidP="007B31EA">
      <w:pPr>
        <w:tabs>
          <w:tab w:val="left" w:pos="8460"/>
        </w:tabs>
        <w:spacing w:line="360" w:lineRule="auto"/>
        <w:ind w:left="540" w:right="44" w:hanging="540"/>
        <w:jc w:val="both"/>
      </w:pPr>
      <w:r>
        <w:t xml:space="preserve">«Crise de Leitura», in </w:t>
      </w:r>
      <w:r w:rsidRPr="005462E7">
        <w:rPr>
          <w:i/>
        </w:rPr>
        <w:t>Notícias do Sul</w:t>
      </w:r>
      <w:r>
        <w:t>, Évora, 4 de Novembro, 1976, pp.1 e 3.</w:t>
      </w:r>
    </w:p>
    <w:p w:rsidR="007B31EA" w:rsidRDefault="007B31EA" w:rsidP="007B31EA">
      <w:pPr>
        <w:tabs>
          <w:tab w:val="left" w:pos="8460"/>
        </w:tabs>
        <w:spacing w:line="360" w:lineRule="auto"/>
        <w:ind w:left="540" w:right="44" w:hanging="540"/>
        <w:jc w:val="both"/>
      </w:pPr>
      <w:r>
        <w:t xml:space="preserve"> «Venho com uma Tocha Acesa», in </w:t>
      </w:r>
      <w:r w:rsidRPr="005462E7">
        <w:rPr>
          <w:i/>
        </w:rPr>
        <w:t>Notícias do Sul</w:t>
      </w:r>
      <w:r>
        <w:t>, Évora, 18 de Novembro, 1976, p.</w:t>
      </w:r>
      <w:r w:rsidR="00E0142B">
        <w:t xml:space="preserve"> </w:t>
      </w:r>
      <w:r>
        <w:t xml:space="preserve">3 [este poema foi enviado para o jornal por Álvaro Salema, porque fora censurado aquando da sua publicação no periódico </w:t>
      </w:r>
      <w:r w:rsidRPr="002E75E1">
        <w:rPr>
          <w:i/>
        </w:rPr>
        <w:t>A Capital</w:t>
      </w:r>
      <w:r>
        <w:t>, a 4 de Agosto de 1968].</w:t>
      </w:r>
    </w:p>
    <w:p w:rsidR="007B31EA" w:rsidRDefault="00E345E0" w:rsidP="007B31EA">
      <w:pPr>
        <w:tabs>
          <w:tab w:val="left" w:pos="8460"/>
        </w:tabs>
        <w:spacing w:line="360" w:lineRule="auto"/>
        <w:ind w:left="540" w:right="44" w:hanging="540"/>
        <w:jc w:val="both"/>
      </w:pPr>
      <w:r>
        <w:t>«O País e a Produção – que nos Valia a n</w:t>
      </w:r>
      <w:r w:rsidR="007B31EA">
        <w:t xml:space="preserve">ós Mentir?», in </w:t>
      </w:r>
      <w:r w:rsidR="007B31EA" w:rsidRPr="005462E7">
        <w:rPr>
          <w:i/>
        </w:rPr>
        <w:t>Notícias do Sul</w:t>
      </w:r>
      <w:r w:rsidR="007B31EA">
        <w:t>, Évora, 18 de Novembro, 1976, pp. 1 e 3.</w:t>
      </w:r>
    </w:p>
    <w:p w:rsidR="007B31EA" w:rsidRDefault="007B31EA" w:rsidP="007B31EA">
      <w:pPr>
        <w:tabs>
          <w:tab w:val="left" w:pos="8460"/>
        </w:tabs>
        <w:spacing w:line="360" w:lineRule="auto"/>
        <w:ind w:left="540" w:right="44" w:hanging="540"/>
        <w:jc w:val="both"/>
      </w:pPr>
      <w:r>
        <w:t xml:space="preserve">«Aguarelas – Outono de Cinza», in </w:t>
      </w:r>
      <w:r w:rsidRPr="005462E7">
        <w:rPr>
          <w:i/>
        </w:rPr>
        <w:t>Notícias do Sul</w:t>
      </w:r>
      <w:r>
        <w:t>, Évora, 25 de Novembro, 1976, pp.1 e 2.</w:t>
      </w:r>
    </w:p>
    <w:p w:rsidR="007B31EA" w:rsidRDefault="007B31EA" w:rsidP="007B31EA">
      <w:pPr>
        <w:tabs>
          <w:tab w:val="left" w:pos="8460"/>
        </w:tabs>
        <w:spacing w:line="360" w:lineRule="auto"/>
        <w:ind w:left="540" w:right="44" w:hanging="540"/>
        <w:jc w:val="both"/>
      </w:pPr>
      <w:r>
        <w:t xml:space="preserve">«As Aves no Inverno», in </w:t>
      </w:r>
      <w:r w:rsidRPr="005462E7">
        <w:rPr>
          <w:i/>
        </w:rPr>
        <w:t>Notícias do Sul</w:t>
      </w:r>
      <w:r>
        <w:t>, Évora, 2 de Dezembro, 1976, p.</w:t>
      </w:r>
      <w:r w:rsidR="001B4A58">
        <w:t xml:space="preserve"> </w:t>
      </w:r>
      <w:r>
        <w:t>1.</w:t>
      </w:r>
    </w:p>
    <w:p w:rsidR="007B31EA" w:rsidRDefault="007B31EA" w:rsidP="007B31EA">
      <w:pPr>
        <w:tabs>
          <w:tab w:val="left" w:pos="8460"/>
        </w:tabs>
        <w:spacing w:line="360" w:lineRule="auto"/>
        <w:ind w:left="540" w:right="44" w:hanging="540"/>
        <w:jc w:val="both"/>
      </w:pPr>
      <w:r>
        <w:t xml:space="preserve">«Aguarela Rústica», in </w:t>
      </w:r>
      <w:r w:rsidRPr="005462E7">
        <w:rPr>
          <w:i/>
        </w:rPr>
        <w:t>Notícias do Sul</w:t>
      </w:r>
      <w:r>
        <w:t>, Évora, 9 de Dezembro, 1976, pp. 1 e 2.</w:t>
      </w:r>
    </w:p>
    <w:p w:rsidR="007B31EA" w:rsidRDefault="00C01B5D" w:rsidP="007B31EA">
      <w:pPr>
        <w:tabs>
          <w:tab w:val="left" w:pos="8460"/>
        </w:tabs>
        <w:spacing w:line="360" w:lineRule="auto"/>
        <w:ind w:left="540" w:right="44" w:hanging="540"/>
        <w:jc w:val="both"/>
      </w:pPr>
      <w:r>
        <w:t>«O Alentejo e o s</w:t>
      </w:r>
      <w:r w:rsidR="007B31EA">
        <w:t xml:space="preserve">eu Povo», in </w:t>
      </w:r>
      <w:r w:rsidR="007B31EA" w:rsidRPr="005462E7">
        <w:rPr>
          <w:i/>
        </w:rPr>
        <w:t>Notícias do Sul</w:t>
      </w:r>
      <w:r w:rsidR="007B31EA">
        <w:t>, Évora, 23 de Dezembro, 1976 pp. 1 e</w:t>
      </w:r>
      <w:r w:rsidR="001B4A58">
        <w:t xml:space="preserve"> </w:t>
      </w:r>
      <w:r w:rsidR="007B31EA">
        <w:t>7.</w:t>
      </w:r>
    </w:p>
    <w:p w:rsidR="007B31EA" w:rsidRDefault="007B31EA" w:rsidP="007B31EA">
      <w:pPr>
        <w:tabs>
          <w:tab w:val="left" w:pos="8460"/>
        </w:tabs>
        <w:spacing w:line="360" w:lineRule="auto"/>
        <w:ind w:left="540" w:right="44" w:hanging="540"/>
        <w:jc w:val="both"/>
      </w:pPr>
      <w:r>
        <w:t xml:space="preserve">«Um Novo Governador», in </w:t>
      </w:r>
      <w:r w:rsidRPr="005462E7">
        <w:rPr>
          <w:i/>
        </w:rPr>
        <w:t>Notícias do Sul</w:t>
      </w:r>
      <w:r>
        <w:t>, Évora, 6 de Janeiro, 1977, pp. 1 e 2.</w:t>
      </w:r>
    </w:p>
    <w:p w:rsidR="007B31EA" w:rsidRDefault="007B31EA" w:rsidP="007B31EA">
      <w:pPr>
        <w:tabs>
          <w:tab w:val="left" w:pos="8460"/>
        </w:tabs>
        <w:spacing w:line="360" w:lineRule="auto"/>
        <w:ind w:left="540" w:right="44" w:hanging="540"/>
        <w:jc w:val="both"/>
      </w:pPr>
      <w:r>
        <w:t xml:space="preserve">«Demita-se Sr. Governador», in </w:t>
      </w:r>
      <w:r w:rsidRPr="005462E7">
        <w:rPr>
          <w:i/>
        </w:rPr>
        <w:t>Notícias do Sul</w:t>
      </w:r>
      <w:r>
        <w:t>, Évora, 6 de Janeiro, 1977, pp. 1 e 8.</w:t>
      </w:r>
    </w:p>
    <w:p w:rsidR="007B31EA" w:rsidRDefault="007B31EA" w:rsidP="007B31EA">
      <w:pPr>
        <w:tabs>
          <w:tab w:val="left" w:pos="8460"/>
        </w:tabs>
        <w:spacing w:line="360" w:lineRule="auto"/>
        <w:ind w:left="540" w:right="44" w:hanging="540"/>
        <w:jc w:val="both"/>
      </w:pPr>
      <w:r>
        <w:t xml:space="preserve">«Obras Paradas», in </w:t>
      </w:r>
      <w:r w:rsidRPr="005462E7">
        <w:rPr>
          <w:i/>
        </w:rPr>
        <w:t>Notícias do Sul</w:t>
      </w:r>
      <w:r>
        <w:t xml:space="preserve">, Évora, 13 de Janeiro, 1977, pp. 1 e 5. </w:t>
      </w:r>
    </w:p>
    <w:p w:rsidR="007B31EA" w:rsidRDefault="007B31EA" w:rsidP="007B31EA">
      <w:pPr>
        <w:tabs>
          <w:tab w:val="left" w:pos="8460"/>
        </w:tabs>
        <w:spacing w:line="360" w:lineRule="auto"/>
        <w:ind w:left="540" w:right="44" w:hanging="540"/>
        <w:jc w:val="both"/>
      </w:pPr>
      <w:r>
        <w:lastRenderedPageBreak/>
        <w:t xml:space="preserve">«Fazer as Pazes com Deus», in </w:t>
      </w:r>
      <w:r w:rsidRPr="005462E7">
        <w:rPr>
          <w:i/>
        </w:rPr>
        <w:t>Notícias do Sul</w:t>
      </w:r>
      <w:r>
        <w:t>, Évora, 3 de Fevereiro, 1977, pp. 1 e 2.</w:t>
      </w:r>
    </w:p>
    <w:p w:rsidR="007B31EA" w:rsidRDefault="007B31EA" w:rsidP="007B31EA">
      <w:pPr>
        <w:tabs>
          <w:tab w:val="left" w:pos="8460"/>
        </w:tabs>
        <w:spacing w:line="360" w:lineRule="auto"/>
        <w:ind w:right="44"/>
        <w:jc w:val="both"/>
      </w:pPr>
      <w:r>
        <w:t xml:space="preserve">«Ajudar os Camponeses», in </w:t>
      </w:r>
      <w:r w:rsidRPr="005462E7">
        <w:rPr>
          <w:i/>
        </w:rPr>
        <w:t>Notícias do Sul</w:t>
      </w:r>
      <w:r>
        <w:t>, Évora, 20 de Fevereiro, 1977, pp. 1 e 3.</w:t>
      </w:r>
    </w:p>
    <w:p w:rsidR="007B31EA" w:rsidRDefault="007B31EA" w:rsidP="007B31EA">
      <w:pPr>
        <w:tabs>
          <w:tab w:val="left" w:pos="8460"/>
        </w:tabs>
        <w:spacing w:line="360" w:lineRule="auto"/>
        <w:ind w:left="540" w:right="44" w:hanging="540"/>
        <w:jc w:val="both"/>
      </w:pPr>
      <w:r>
        <w:t xml:space="preserve">«Intervalo para Contar uma História», in </w:t>
      </w:r>
      <w:r w:rsidRPr="005462E7">
        <w:rPr>
          <w:i/>
        </w:rPr>
        <w:t>Notícias do Sul</w:t>
      </w:r>
      <w:r>
        <w:t>, Évora, 24 de Fevereiro, 1977, pp. 1 e 2.</w:t>
      </w:r>
    </w:p>
    <w:p w:rsidR="007B31EA" w:rsidRDefault="00746BA7" w:rsidP="007B31EA">
      <w:pPr>
        <w:tabs>
          <w:tab w:val="left" w:pos="8460"/>
        </w:tabs>
        <w:spacing w:line="360" w:lineRule="auto"/>
        <w:ind w:right="44"/>
        <w:jc w:val="both"/>
      </w:pPr>
      <w:r>
        <w:t>«Produzir – m</w:t>
      </w:r>
      <w:r w:rsidR="00C01B5D">
        <w:t>as c</w:t>
      </w:r>
      <w:r w:rsidR="007B31EA">
        <w:t xml:space="preserve">omo?» in </w:t>
      </w:r>
      <w:r w:rsidR="007B31EA" w:rsidRPr="005462E7">
        <w:rPr>
          <w:i/>
        </w:rPr>
        <w:t>Notícias do Sul</w:t>
      </w:r>
      <w:r w:rsidR="007B31EA">
        <w:t>, Évora, 3 de Março, 1977, pp. 1 e 2.</w:t>
      </w:r>
    </w:p>
    <w:p w:rsidR="007B31EA" w:rsidRDefault="007B31EA" w:rsidP="007B31EA">
      <w:pPr>
        <w:tabs>
          <w:tab w:val="left" w:pos="8460"/>
        </w:tabs>
        <w:spacing w:line="360" w:lineRule="auto"/>
        <w:ind w:right="44"/>
        <w:jc w:val="both"/>
      </w:pPr>
      <w:r>
        <w:t xml:space="preserve">«Peixes, Rios e Barragens», in </w:t>
      </w:r>
      <w:r w:rsidRPr="005462E7">
        <w:rPr>
          <w:i/>
        </w:rPr>
        <w:t>Notícias do Sul</w:t>
      </w:r>
      <w:r>
        <w:t>, Évora, 10 de Março, 1977, pp. 1 e 2.</w:t>
      </w:r>
    </w:p>
    <w:p w:rsidR="007B31EA" w:rsidRDefault="00746BA7" w:rsidP="007B31EA">
      <w:pPr>
        <w:tabs>
          <w:tab w:val="left" w:pos="8460"/>
        </w:tabs>
        <w:spacing w:line="360" w:lineRule="auto"/>
        <w:ind w:right="44"/>
        <w:jc w:val="both"/>
      </w:pPr>
      <w:r>
        <w:t>«A m</w:t>
      </w:r>
      <w:r w:rsidR="007B31EA">
        <w:t xml:space="preserve">inha Cidade», in </w:t>
      </w:r>
      <w:r w:rsidR="007B31EA" w:rsidRPr="005462E7">
        <w:rPr>
          <w:i/>
        </w:rPr>
        <w:t>Notícias do Sul</w:t>
      </w:r>
      <w:r w:rsidR="007B31EA">
        <w:t>, Évora, 31 de Março, 1977, p. 8.</w:t>
      </w:r>
    </w:p>
    <w:p w:rsidR="007B31EA" w:rsidRDefault="007B31EA" w:rsidP="007B31EA">
      <w:pPr>
        <w:tabs>
          <w:tab w:val="left" w:pos="8460"/>
        </w:tabs>
        <w:spacing w:line="360" w:lineRule="auto"/>
        <w:ind w:right="44"/>
        <w:jc w:val="both"/>
      </w:pPr>
      <w:r>
        <w:t xml:space="preserve"> «Os Tartufos», in </w:t>
      </w:r>
      <w:r w:rsidRPr="005462E7">
        <w:rPr>
          <w:i/>
        </w:rPr>
        <w:t>Notícias do Sul</w:t>
      </w:r>
      <w:r>
        <w:t>, Évora, 21 de Abril, 1977, p. 18.</w:t>
      </w:r>
    </w:p>
    <w:p w:rsidR="007B31EA" w:rsidRDefault="007B31EA" w:rsidP="007B31EA">
      <w:pPr>
        <w:tabs>
          <w:tab w:val="left" w:pos="8460"/>
        </w:tabs>
        <w:spacing w:line="360" w:lineRule="auto"/>
        <w:ind w:right="44"/>
        <w:jc w:val="both"/>
      </w:pPr>
      <w:r>
        <w:t xml:space="preserve">«Um Novo 25 de Abril», in </w:t>
      </w:r>
      <w:r w:rsidRPr="005462E7">
        <w:rPr>
          <w:i/>
        </w:rPr>
        <w:t>Notícias do Sul</w:t>
      </w:r>
      <w:r>
        <w:t>, Évora, 21 de Abril, 1977, p.4.</w:t>
      </w:r>
    </w:p>
    <w:p w:rsidR="007B31EA" w:rsidRDefault="00C01B5D" w:rsidP="007B31EA">
      <w:pPr>
        <w:tabs>
          <w:tab w:val="left" w:pos="8460"/>
        </w:tabs>
        <w:spacing w:line="360" w:lineRule="auto"/>
        <w:ind w:right="44"/>
        <w:jc w:val="both"/>
      </w:pPr>
      <w:r>
        <w:t>«O 1º de Maio É n</w:t>
      </w:r>
      <w:r w:rsidR="007B31EA">
        <w:t xml:space="preserve">osso» in </w:t>
      </w:r>
      <w:r w:rsidR="007B31EA" w:rsidRPr="005462E7">
        <w:rPr>
          <w:i/>
        </w:rPr>
        <w:t>Notícias do Sul</w:t>
      </w:r>
      <w:r w:rsidR="007B31EA">
        <w:t>, Évora, 28 de Abril, 1977, pp. 1 e 2.</w:t>
      </w:r>
    </w:p>
    <w:p w:rsidR="007B31EA" w:rsidRDefault="007B31EA" w:rsidP="007B31EA">
      <w:pPr>
        <w:tabs>
          <w:tab w:val="left" w:pos="8460"/>
        </w:tabs>
        <w:spacing w:line="360" w:lineRule="auto"/>
        <w:ind w:right="44"/>
        <w:jc w:val="both"/>
      </w:pPr>
      <w:r>
        <w:t xml:space="preserve">«Terra de Saudade», in </w:t>
      </w:r>
      <w:r w:rsidRPr="005462E7">
        <w:rPr>
          <w:i/>
        </w:rPr>
        <w:t>Notícias do Sul</w:t>
      </w:r>
      <w:r>
        <w:t>, Évora, 5 de Maio, 1977, p. 8.</w:t>
      </w:r>
    </w:p>
    <w:p w:rsidR="007B31EA" w:rsidRDefault="00746BA7" w:rsidP="007B31EA">
      <w:pPr>
        <w:tabs>
          <w:tab w:val="left" w:pos="8460"/>
        </w:tabs>
        <w:spacing w:line="360" w:lineRule="auto"/>
        <w:ind w:left="540" w:right="44" w:hanging="540"/>
        <w:jc w:val="both"/>
      </w:pPr>
      <w:r>
        <w:t xml:space="preserve">«A Gula dos Fascistas – </w:t>
      </w:r>
      <w:r w:rsidR="007B31EA">
        <w:t xml:space="preserve">Envergonhados», in </w:t>
      </w:r>
      <w:r w:rsidR="007B31EA" w:rsidRPr="005462E7">
        <w:rPr>
          <w:i/>
        </w:rPr>
        <w:t>Notícias do Sul</w:t>
      </w:r>
      <w:r w:rsidR="007B31EA">
        <w:t>, Évora, 19 de Maio, 1977, pp. 1 e 2.</w:t>
      </w:r>
    </w:p>
    <w:p w:rsidR="007B31EA" w:rsidRDefault="007B31EA" w:rsidP="007B31EA">
      <w:pPr>
        <w:tabs>
          <w:tab w:val="left" w:pos="8460"/>
        </w:tabs>
        <w:spacing w:line="360" w:lineRule="auto"/>
        <w:ind w:left="540" w:right="44" w:hanging="540"/>
        <w:jc w:val="both"/>
      </w:pPr>
      <w:r>
        <w:t xml:space="preserve">«Casos Insólitos», in </w:t>
      </w:r>
      <w:r w:rsidRPr="005462E7">
        <w:rPr>
          <w:i/>
        </w:rPr>
        <w:t>Notícias do Sul</w:t>
      </w:r>
      <w:r>
        <w:t>, Évora, 2 de Junho, 1977, pp. 1 e 4.</w:t>
      </w:r>
    </w:p>
    <w:p w:rsidR="007B31EA" w:rsidRDefault="007B31EA" w:rsidP="007B31EA">
      <w:pPr>
        <w:tabs>
          <w:tab w:val="left" w:pos="8460"/>
        </w:tabs>
        <w:spacing w:line="360" w:lineRule="auto"/>
        <w:ind w:left="540" w:right="44" w:hanging="540"/>
        <w:jc w:val="both"/>
      </w:pPr>
      <w:r>
        <w:t xml:space="preserve">«Editorial», in </w:t>
      </w:r>
      <w:r w:rsidRPr="005462E7">
        <w:rPr>
          <w:i/>
        </w:rPr>
        <w:t>Notícias do Sul</w:t>
      </w:r>
      <w:r>
        <w:t>, Évora, 9 de Junho, 1977, p. 1.</w:t>
      </w:r>
    </w:p>
    <w:p w:rsidR="007B31EA" w:rsidRDefault="007B31EA" w:rsidP="007B31EA">
      <w:pPr>
        <w:tabs>
          <w:tab w:val="left" w:pos="8460"/>
        </w:tabs>
        <w:spacing w:line="360" w:lineRule="auto"/>
        <w:ind w:left="540" w:right="44" w:hanging="540"/>
        <w:jc w:val="both"/>
      </w:pPr>
      <w:r>
        <w:t xml:space="preserve">«Uma Vergonha!», in </w:t>
      </w:r>
      <w:r w:rsidRPr="005462E7">
        <w:rPr>
          <w:i/>
        </w:rPr>
        <w:t>Notícias do Sul</w:t>
      </w:r>
      <w:r>
        <w:t>, Évora, 9 de Junho, 1977, p. 5.</w:t>
      </w:r>
    </w:p>
    <w:p w:rsidR="007B31EA" w:rsidRDefault="007B31EA" w:rsidP="007B31EA">
      <w:pPr>
        <w:tabs>
          <w:tab w:val="left" w:pos="8460"/>
        </w:tabs>
        <w:spacing w:line="360" w:lineRule="auto"/>
        <w:ind w:left="540" w:right="44" w:hanging="540"/>
        <w:jc w:val="both"/>
      </w:pPr>
      <w:r>
        <w:t xml:space="preserve">«Demitam-se, por Favor!» in </w:t>
      </w:r>
      <w:r w:rsidRPr="005462E7">
        <w:rPr>
          <w:i/>
        </w:rPr>
        <w:t>Notícias do Sul</w:t>
      </w:r>
      <w:r>
        <w:t>, Évora, 16 de Junho, 1977, pp. 1 e 2.</w:t>
      </w:r>
    </w:p>
    <w:p w:rsidR="007B31EA" w:rsidRDefault="007B31EA" w:rsidP="007B31EA">
      <w:pPr>
        <w:tabs>
          <w:tab w:val="left" w:pos="8460"/>
        </w:tabs>
        <w:spacing w:line="360" w:lineRule="auto"/>
        <w:ind w:left="540" w:right="44" w:hanging="540"/>
        <w:jc w:val="both"/>
      </w:pPr>
      <w:r>
        <w:t xml:space="preserve">«Terra de Saudade», in </w:t>
      </w:r>
      <w:r w:rsidRPr="005462E7">
        <w:rPr>
          <w:i/>
        </w:rPr>
        <w:t>Notícias do Sul</w:t>
      </w:r>
      <w:r>
        <w:t>, Évora, 23 de Junho, 1977, p. 10.</w:t>
      </w:r>
    </w:p>
    <w:p w:rsidR="007B31EA" w:rsidRDefault="007B31EA" w:rsidP="007B31EA">
      <w:pPr>
        <w:tabs>
          <w:tab w:val="left" w:pos="8460"/>
        </w:tabs>
        <w:spacing w:line="360" w:lineRule="auto"/>
        <w:ind w:left="540" w:right="44" w:hanging="540"/>
        <w:jc w:val="both"/>
      </w:pPr>
      <w:r>
        <w:t xml:space="preserve">«Ceifeiro», in </w:t>
      </w:r>
      <w:r w:rsidRPr="005462E7">
        <w:rPr>
          <w:i/>
        </w:rPr>
        <w:t>Notícias do Sul</w:t>
      </w:r>
      <w:r>
        <w:t>, Évora, 23 de Junho, 1977, p. 12.</w:t>
      </w:r>
    </w:p>
    <w:p w:rsidR="005E6862" w:rsidRDefault="00C01B5D" w:rsidP="007B31EA">
      <w:pPr>
        <w:tabs>
          <w:tab w:val="left" w:pos="8460"/>
        </w:tabs>
        <w:spacing w:line="360" w:lineRule="auto"/>
        <w:ind w:left="540" w:right="44" w:hanging="540"/>
        <w:jc w:val="both"/>
      </w:pPr>
      <w:r>
        <w:t>«Os Alentejanos não Merecem i</w:t>
      </w:r>
      <w:r w:rsidR="007B31EA">
        <w:t xml:space="preserve">sto», in </w:t>
      </w:r>
      <w:r w:rsidR="007B31EA" w:rsidRPr="005462E7">
        <w:rPr>
          <w:i/>
        </w:rPr>
        <w:t>Notícias do Sul</w:t>
      </w:r>
      <w:r w:rsidR="007B31EA">
        <w:t>, Évora, 7 de Julho, 1977, pp.</w:t>
      </w:r>
    </w:p>
    <w:p w:rsidR="007B31EA" w:rsidRDefault="005E6862" w:rsidP="007B31EA">
      <w:pPr>
        <w:tabs>
          <w:tab w:val="left" w:pos="8460"/>
        </w:tabs>
        <w:spacing w:line="360" w:lineRule="auto"/>
        <w:ind w:left="540" w:right="44" w:hanging="540"/>
        <w:jc w:val="both"/>
      </w:pPr>
      <w:r>
        <w:t xml:space="preserve">         </w:t>
      </w:r>
      <w:r w:rsidR="007B31EA">
        <w:t xml:space="preserve">1 </w:t>
      </w:r>
      <w:proofErr w:type="gramStart"/>
      <w:r w:rsidR="007B31EA">
        <w:t>e</w:t>
      </w:r>
      <w:proofErr w:type="gramEnd"/>
      <w:r w:rsidR="007B31EA">
        <w:t xml:space="preserve"> 2.</w:t>
      </w:r>
    </w:p>
    <w:p w:rsidR="007B31EA" w:rsidRDefault="007B31EA" w:rsidP="007B31EA">
      <w:pPr>
        <w:tabs>
          <w:tab w:val="left" w:pos="8460"/>
        </w:tabs>
        <w:spacing w:line="360" w:lineRule="auto"/>
        <w:ind w:right="44"/>
        <w:jc w:val="both"/>
      </w:pPr>
      <w:r>
        <w:t xml:space="preserve">«As Rosas Brancas do Campo», in </w:t>
      </w:r>
      <w:r w:rsidRPr="005462E7">
        <w:rPr>
          <w:i/>
        </w:rPr>
        <w:t>Notícias do Sul,</w:t>
      </w:r>
      <w:r>
        <w:t xml:space="preserve"> Évora, 14 de Julho, 1977, p. 9.</w:t>
      </w:r>
    </w:p>
    <w:p w:rsidR="007B31EA" w:rsidRDefault="007B31EA" w:rsidP="007B31EA">
      <w:pPr>
        <w:tabs>
          <w:tab w:val="left" w:pos="8460"/>
        </w:tabs>
        <w:spacing w:line="360" w:lineRule="auto"/>
        <w:ind w:left="540" w:right="44" w:hanging="540"/>
        <w:jc w:val="both"/>
      </w:pPr>
      <w:r>
        <w:t xml:space="preserve">«Elegia dos Muros – Passei no Tejo à Noitinha», in </w:t>
      </w:r>
      <w:r w:rsidRPr="005462E7">
        <w:rPr>
          <w:i/>
        </w:rPr>
        <w:t>Notícias do Sul</w:t>
      </w:r>
      <w:r>
        <w:t>, Évora, 21 de Julho, 1977, p. 3 [dedicado a Alves Redol].</w:t>
      </w:r>
    </w:p>
    <w:p w:rsidR="007B31EA" w:rsidRDefault="00C01B5D" w:rsidP="007B31EA">
      <w:pPr>
        <w:tabs>
          <w:tab w:val="left" w:pos="8460"/>
        </w:tabs>
        <w:spacing w:line="360" w:lineRule="auto"/>
        <w:ind w:left="540" w:right="44" w:hanging="540"/>
        <w:jc w:val="both"/>
      </w:pPr>
      <w:r>
        <w:t>«Que Estranha Democracia É e</w:t>
      </w:r>
      <w:r w:rsidR="007B31EA">
        <w:t xml:space="preserve">sta?», in </w:t>
      </w:r>
      <w:r w:rsidR="007B31EA" w:rsidRPr="005462E7">
        <w:rPr>
          <w:i/>
        </w:rPr>
        <w:t>Notícias do Sul</w:t>
      </w:r>
      <w:r w:rsidR="007B31EA">
        <w:t>, Évora, 4 de Agosto, 1977, pp. 1 e 2.</w:t>
      </w:r>
    </w:p>
    <w:p w:rsidR="007B31EA" w:rsidRDefault="007B31EA" w:rsidP="007B31EA">
      <w:pPr>
        <w:tabs>
          <w:tab w:val="left" w:pos="8460"/>
        </w:tabs>
        <w:spacing w:line="360" w:lineRule="auto"/>
        <w:ind w:left="540" w:right="44" w:hanging="540"/>
        <w:jc w:val="both"/>
      </w:pPr>
      <w:r>
        <w:t xml:space="preserve">«Sim </w:t>
      </w:r>
      <w:r w:rsidR="00C01B5D">
        <w:t>– pela Unidade dos Portugueses c</w:t>
      </w:r>
      <w:r>
        <w:t xml:space="preserve">ontra o Fascismo», in </w:t>
      </w:r>
      <w:r w:rsidRPr="005462E7">
        <w:rPr>
          <w:i/>
        </w:rPr>
        <w:t>Notícias do Sul</w:t>
      </w:r>
      <w:r>
        <w:t>, Évora, 11 de Agosto, 1977, pp. 1 e 2.</w:t>
      </w:r>
    </w:p>
    <w:p w:rsidR="007B31EA" w:rsidRDefault="007B31EA" w:rsidP="007B31EA">
      <w:pPr>
        <w:tabs>
          <w:tab w:val="left" w:pos="8460"/>
        </w:tabs>
        <w:spacing w:line="360" w:lineRule="auto"/>
        <w:ind w:right="44"/>
        <w:jc w:val="both"/>
      </w:pPr>
      <w:r>
        <w:t xml:space="preserve">«Ecos da Nossa Terra», in </w:t>
      </w:r>
      <w:r w:rsidRPr="005462E7">
        <w:rPr>
          <w:i/>
        </w:rPr>
        <w:t>Notícias do Sul</w:t>
      </w:r>
      <w:r>
        <w:t>, Évora, 18 de Agosto, 1977, p. 8.</w:t>
      </w:r>
    </w:p>
    <w:p w:rsidR="007B31EA" w:rsidRDefault="007B31EA" w:rsidP="007B31EA">
      <w:pPr>
        <w:tabs>
          <w:tab w:val="left" w:pos="8460"/>
        </w:tabs>
        <w:spacing w:line="360" w:lineRule="auto"/>
        <w:ind w:left="540" w:right="44" w:hanging="540"/>
        <w:jc w:val="both"/>
      </w:pPr>
      <w:r>
        <w:t>«No</w:t>
      </w:r>
      <w:r w:rsidR="00C01B5D">
        <w:t xml:space="preserve"> Sol me Informo de Notícias do m</w:t>
      </w:r>
      <w:r>
        <w:t xml:space="preserve">eu País», in </w:t>
      </w:r>
      <w:r w:rsidRPr="005462E7">
        <w:rPr>
          <w:i/>
        </w:rPr>
        <w:t>Notícias do Sul</w:t>
      </w:r>
      <w:r>
        <w:t>, Évora, 18 de Ago</w:t>
      </w:r>
      <w:r>
        <w:t>s</w:t>
      </w:r>
      <w:r w:rsidR="00746BA7">
        <w:t>to, 1977, p.</w:t>
      </w:r>
      <w:r w:rsidR="001B4A58">
        <w:t xml:space="preserve"> </w:t>
      </w:r>
      <w:r w:rsidR="00746BA7">
        <w:t>3</w:t>
      </w:r>
      <w:r>
        <w:t>.</w:t>
      </w:r>
    </w:p>
    <w:p w:rsidR="007B31EA" w:rsidRDefault="007B31EA" w:rsidP="007B31EA">
      <w:pPr>
        <w:tabs>
          <w:tab w:val="left" w:pos="8460"/>
        </w:tabs>
        <w:spacing w:line="360" w:lineRule="auto"/>
        <w:ind w:left="540" w:right="44" w:hanging="540"/>
        <w:jc w:val="both"/>
      </w:pPr>
      <w:r>
        <w:t xml:space="preserve">«A Farsa Continua», in </w:t>
      </w:r>
      <w:r w:rsidRPr="005462E7">
        <w:rPr>
          <w:i/>
        </w:rPr>
        <w:t>Notícias do Sul</w:t>
      </w:r>
      <w:r>
        <w:t>, Évora, 25 de Agosto, 1977, p. 8.</w:t>
      </w:r>
    </w:p>
    <w:p w:rsidR="007B31EA" w:rsidRDefault="007B31EA" w:rsidP="007B31EA">
      <w:pPr>
        <w:tabs>
          <w:tab w:val="left" w:pos="8460"/>
        </w:tabs>
        <w:spacing w:line="360" w:lineRule="auto"/>
        <w:ind w:left="540" w:right="44" w:hanging="540"/>
        <w:jc w:val="both"/>
      </w:pPr>
      <w:r>
        <w:t xml:space="preserve">«Quem Paga o Preço da Crise?», in </w:t>
      </w:r>
      <w:r w:rsidRPr="005462E7">
        <w:rPr>
          <w:i/>
        </w:rPr>
        <w:t>Notícias do Sul</w:t>
      </w:r>
      <w:r>
        <w:t>, Évora, 25 de Agosto, 1977, p</w:t>
      </w:r>
      <w:r w:rsidR="001B4A58">
        <w:t xml:space="preserve">. </w:t>
      </w:r>
      <w:r>
        <w:t>1.</w:t>
      </w:r>
    </w:p>
    <w:p w:rsidR="007B31EA" w:rsidRDefault="00C01B5D" w:rsidP="007B31EA">
      <w:pPr>
        <w:tabs>
          <w:tab w:val="left" w:pos="8460"/>
        </w:tabs>
        <w:spacing w:line="360" w:lineRule="auto"/>
        <w:ind w:left="540" w:right="44" w:hanging="540"/>
        <w:jc w:val="both"/>
      </w:pPr>
      <w:r>
        <w:lastRenderedPageBreak/>
        <w:t>«Se isto n</w:t>
      </w:r>
      <w:r w:rsidR="00746BA7">
        <w:t>ão É Fascismo – e</w:t>
      </w:r>
      <w:r w:rsidR="007B31EA">
        <w:t xml:space="preserve">ntão o que É?», in </w:t>
      </w:r>
      <w:r w:rsidR="007B31EA" w:rsidRPr="005462E7">
        <w:rPr>
          <w:i/>
        </w:rPr>
        <w:t>Notícias do Sul</w:t>
      </w:r>
      <w:r w:rsidR="007B31EA">
        <w:t>, Évora, 8 de Setembro, 1977, pp. 1 e 5.</w:t>
      </w:r>
    </w:p>
    <w:p w:rsidR="007B31EA" w:rsidRDefault="00C01B5D" w:rsidP="007B31EA">
      <w:pPr>
        <w:tabs>
          <w:tab w:val="left" w:pos="8460"/>
        </w:tabs>
        <w:spacing w:line="360" w:lineRule="auto"/>
        <w:ind w:left="540" w:right="44" w:hanging="540"/>
        <w:jc w:val="both"/>
      </w:pPr>
      <w:r>
        <w:t>«Páginas q</w:t>
      </w:r>
      <w:r w:rsidR="00DF0282">
        <w:t>uase Esquecidas – No m</w:t>
      </w:r>
      <w:r w:rsidR="007B31EA">
        <w:t xml:space="preserve">eu Tempo do MUD Juvenil», in </w:t>
      </w:r>
      <w:r w:rsidR="007B31EA" w:rsidRPr="005462E7">
        <w:rPr>
          <w:i/>
        </w:rPr>
        <w:t>Notícias do Sul</w:t>
      </w:r>
      <w:r w:rsidR="007B31EA">
        <w:t>, Évora, 15 de Setembro, 1977, pp. 1 e 2.</w:t>
      </w:r>
    </w:p>
    <w:p w:rsidR="007B31EA" w:rsidRDefault="00746BA7" w:rsidP="007B31EA">
      <w:pPr>
        <w:tabs>
          <w:tab w:val="left" w:pos="8460"/>
        </w:tabs>
        <w:spacing w:line="360" w:lineRule="auto"/>
        <w:ind w:left="540" w:right="44" w:hanging="540"/>
        <w:jc w:val="both"/>
      </w:pPr>
      <w:r>
        <w:t>«O q</w:t>
      </w:r>
      <w:r w:rsidR="00C01B5D">
        <w:t>ue n</w:t>
      </w:r>
      <w:r w:rsidR="007B31EA">
        <w:t xml:space="preserve">os Espanta», in </w:t>
      </w:r>
      <w:r w:rsidR="007B31EA" w:rsidRPr="005462E7">
        <w:rPr>
          <w:i/>
        </w:rPr>
        <w:t>Notícias do Sul</w:t>
      </w:r>
      <w:r w:rsidR="007B31EA">
        <w:t>, Évora, 15 de Setembro, 1977, p. 1.</w:t>
      </w:r>
    </w:p>
    <w:p w:rsidR="007B31EA" w:rsidRDefault="007B31EA" w:rsidP="007B31EA">
      <w:pPr>
        <w:tabs>
          <w:tab w:val="left" w:pos="8460"/>
        </w:tabs>
        <w:spacing w:line="360" w:lineRule="auto"/>
        <w:ind w:left="540" w:right="44" w:hanging="540"/>
        <w:jc w:val="both"/>
      </w:pPr>
      <w:r>
        <w:t xml:space="preserve">«Jardim de Tulipas», in </w:t>
      </w:r>
      <w:r w:rsidRPr="005462E7">
        <w:rPr>
          <w:i/>
        </w:rPr>
        <w:t>Notícias do Sul</w:t>
      </w:r>
      <w:r>
        <w:t>, Évora, 22 de Setembro, 1977, pp. 1 e 2.</w:t>
      </w:r>
    </w:p>
    <w:p w:rsidR="001B4A58" w:rsidRDefault="007B31EA" w:rsidP="001B4A58">
      <w:pPr>
        <w:tabs>
          <w:tab w:val="left" w:pos="8460"/>
        </w:tabs>
        <w:spacing w:line="360" w:lineRule="auto"/>
        <w:ind w:left="540" w:right="44" w:hanging="540"/>
        <w:jc w:val="both"/>
      </w:pPr>
      <w:r>
        <w:t xml:space="preserve">«É Tempo de Ver Cidadãos», in </w:t>
      </w:r>
      <w:r w:rsidRPr="008B2434">
        <w:rPr>
          <w:i/>
        </w:rPr>
        <w:t>Notícias do Sul</w:t>
      </w:r>
      <w:r>
        <w:t xml:space="preserve">, Évora, 29 de Setembro, 1977, </w:t>
      </w:r>
    </w:p>
    <w:p w:rsidR="007B31EA" w:rsidRDefault="001B4A58" w:rsidP="001B4A58">
      <w:pPr>
        <w:tabs>
          <w:tab w:val="left" w:pos="8460"/>
        </w:tabs>
        <w:spacing w:line="360" w:lineRule="auto"/>
        <w:ind w:left="540" w:right="44" w:hanging="540"/>
        <w:jc w:val="both"/>
      </w:pPr>
      <w:r>
        <w:t xml:space="preserve">         </w:t>
      </w:r>
      <w:proofErr w:type="gramStart"/>
      <w:r w:rsidR="007B31EA">
        <w:t>pp.1</w:t>
      </w:r>
      <w:proofErr w:type="gramEnd"/>
      <w:r w:rsidR="007B31EA">
        <w:t xml:space="preserve"> e 2.</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5462E7">
        <w:rPr>
          <w:i/>
        </w:rPr>
        <w:t>Notícias do Sul</w:t>
      </w:r>
      <w:r w:rsidR="007B31EA">
        <w:t>, Évora, 29 de Setembro, 1977, p. 1.</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5462E7">
        <w:rPr>
          <w:i/>
        </w:rPr>
        <w:t>Notícias do Sul</w:t>
      </w:r>
      <w:r w:rsidR="007B31EA">
        <w:t>, Évora, 5 de Outubro, 1977, p. 12.</w:t>
      </w:r>
    </w:p>
    <w:p w:rsidR="007B31EA" w:rsidRDefault="00C01B5D" w:rsidP="007B31EA">
      <w:pPr>
        <w:tabs>
          <w:tab w:val="left" w:pos="8460"/>
        </w:tabs>
        <w:spacing w:line="360" w:lineRule="auto"/>
        <w:ind w:left="540" w:right="44" w:hanging="540"/>
        <w:jc w:val="both"/>
      </w:pPr>
      <w:r>
        <w:t>«Apontamento – O que n</w:t>
      </w:r>
      <w:r w:rsidR="007B31EA">
        <w:t xml:space="preserve">os Vai Acontecer a Seguir?», in </w:t>
      </w:r>
      <w:r w:rsidR="007B31EA" w:rsidRPr="005462E7">
        <w:rPr>
          <w:i/>
        </w:rPr>
        <w:t>Notícias do Sul</w:t>
      </w:r>
      <w:r w:rsidR="007B31EA">
        <w:t>, Évora, 5 de Outubro, 1977, pp. 1 e 2.</w:t>
      </w:r>
    </w:p>
    <w:p w:rsidR="007B31EA" w:rsidRDefault="007B31EA" w:rsidP="007B31EA">
      <w:pPr>
        <w:tabs>
          <w:tab w:val="left" w:pos="8460"/>
        </w:tabs>
        <w:spacing w:line="360" w:lineRule="auto"/>
        <w:ind w:left="540" w:right="44" w:hanging="540"/>
        <w:jc w:val="both"/>
      </w:pPr>
      <w:r w:rsidRPr="008B2434">
        <w:t xml:space="preserve"> </w:t>
      </w:r>
      <w:r w:rsidR="00C01B5D">
        <w:t>«O que n</w:t>
      </w:r>
      <w:r>
        <w:t xml:space="preserve">os Espanta», in </w:t>
      </w:r>
      <w:r w:rsidRPr="005462E7">
        <w:rPr>
          <w:i/>
        </w:rPr>
        <w:t>Notícias do Sul</w:t>
      </w:r>
      <w:r>
        <w:t>, Évora, 13 de Outubro, 1977, p.</w:t>
      </w:r>
      <w:r w:rsidR="001B4A58">
        <w:t xml:space="preserve"> </w:t>
      </w:r>
      <w:r>
        <w:t>8.</w:t>
      </w:r>
    </w:p>
    <w:p w:rsidR="007B31EA" w:rsidRDefault="007B31EA" w:rsidP="007B31EA">
      <w:pPr>
        <w:tabs>
          <w:tab w:val="left" w:pos="8460"/>
        </w:tabs>
        <w:spacing w:line="360" w:lineRule="auto"/>
        <w:ind w:left="540" w:right="44" w:hanging="540"/>
        <w:jc w:val="both"/>
      </w:pPr>
      <w:r>
        <w:t xml:space="preserve">«E a Palhaçada Continua», in </w:t>
      </w:r>
      <w:r w:rsidRPr="005462E7">
        <w:rPr>
          <w:i/>
        </w:rPr>
        <w:t>Notícias do Sul</w:t>
      </w:r>
      <w:r>
        <w:t>, Évora, 13 de Outubro, 1977, pp. 1 e 7.</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5462E7">
        <w:rPr>
          <w:i/>
        </w:rPr>
        <w:t>Notícias do Sul</w:t>
      </w:r>
      <w:r w:rsidR="007B31EA">
        <w:t>, Évora, 20</w:t>
      </w:r>
      <w:r w:rsidR="00746BA7">
        <w:t xml:space="preserve"> </w:t>
      </w:r>
      <w:r w:rsidR="007B31EA">
        <w:t>de Outubro, 1977, p. 10.</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5462E7">
        <w:rPr>
          <w:i/>
        </w:rPr>
        <w:t>Notícias do Sul</w:t>
      </w:r>
      <w:r w:rsidR="007B31EA">
        <w:t>, Évora, 27 de Outubro, 1977, p. 8.</w:t>
      </w:r>
    </w:p>
    <w:p w:rsidR="007B31EA" w:rsidRDefault="007B31EA" w:rsidP="007B31EA">
      <w:pPr>
        <w:tabs>
          <w:tab w:val="left" w:pos="8460"/>
        </w:tabs>
        <w:spacing w:line="360" w:lineRule="auto"/>
        <w:ind w:left="540" w:right="44" w:hanging="540"/>
        <w:jc w:val="both"/>
      </w:pPr>
      <w:r>
        <w:t xml:space="preserve">«O Saco Cor de Feno» e «Nos Campos de Sines, Olhando», in </w:t>
      </w:r>
      <w:r w:rsidRPr="00143865">
        <w:rPr>
          <w:i/>
        </w:rPr>
        <w:t>Notícias do Sul</w:t>
      </w:r>
      <w:r>
        <w:t>, Évora, 3 de Novembro, 1977, p. 3.</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143865">
        <w:rPr>
          <w:i/>
        </w:rPr>
        <w:t>Notícias do Sul</w:t>
      </w:r>
      <w:r w:rsidR="007B31EA">
        <w:t>, Évora, 15 de Dezembro, 1977, p. 1.</w:t>
      </w:r>
    </w:p>
    <w:p w:rsidR="007B31EA" w:rsidRDefault="00C01B5D" w:rsidP="00C01B5D">
      <w:pPr>
        <w:tabs>
          <w:tab w:val="left" w:pos="8460"/>
        </w:tabs>
        <w:spacing w:line="360" w:lineRule="auto"/>
        <w:ind w:left="540" w:right="44" w:hanging="540"/>
        <w:jc w:val="both"/>
      </w:pPr>
      <w:r>
        <w:t>«O que n</w:t>
      </w:r>
      <w:r w:rsidR="007B31EA">
        <w:t xml:space="preserve">os Espanta», in </w:t>
      </w:r>
      <w:r w:rsidR="007B31EA" w:rsidRPr="00143865">
        <w:rPr>
          <w:i/>
        </w:rPr>
        <w:t>Notícias do Sul</w:t>
      </w:r>
      <w:r w:rsidR="007B31EA">
        <w:t>, Évora, 22 de Dezembro, 1977, p. 1.</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143865">
        <w:rPr>
          <w:i/>
        </w:rPr>
        <w:t>Notícias do Sul</w:t>
      </w:r>
      <w:r w:rsidR="007B31EA">
        <w:t>, Évora, 4 de Maio, 1978, p. 8.</w:t>
      </w:r>
    </w:p>
    <w:p w:rsidR="007B31EA" w:rsidRDefault="00C01B5D" w:rsidP="007B31EA">
      <w:pPr>
        <w:tabs>
          <w:tab w:val="left" w:pos="8460"/>
        </w:tabs>
        <w:spacing w:line="360" w:lineRule="auto"/>
        <w:ind w:left="540" w:right="44" w:hanging="540"/>
        <w:jc w:val="both"/>
      </w:pPr>
      <w:r>
        <w:t>«O que n</w:t>
      </w:r>
      <w:r w:rsidR="007B31EA">
        <w:t xml:space="preserve">os Espanta», in </w:t>
      </w:r>
      <w:r w:rsidR="007B31EA" w:rsidRPr="00143865">
        <w:rPr>
          <w:i/>
        </w:rPr>
        <w:t>Notícias do Sul</w:t>
      </w:r>
      <w:r w:rsidR="007B31EA">
        <w:t>, Évora, 11 de Maio, 1978, p. 8.</w:t>
      </w:r>
    </w:p>
    <w:p w:rsidR="007B31EA" w:rsidRDefault="007B31EA" w:rsidP="007B31EA">
      <w:pPr>
        <w:tabs>
          <w:tab w:val="left" w:pos="8460"/>
        </w:tabs>
        <w:spacing w:line="360" w:lineRule="auto"/>
        <w:ind w:left="540" w:right="44" w:hanging="540"/>
        <w:jc w:val="both"/>
      </w:pPr>
      <w:r>
        <w:t xml:space="preserve">«Hospital», in </w:t>
      </w:r>
      <w:r w:rsidRPr="00143865">
        <w:rPr>
          <w:i/>
        </w:rPr>
        <w:t>Notícias do Sul</w:t>
      </w:r>
      <w:r>
        <w:t>, Évora, 11 de Maio, 1978, p. 1.</w:t>
      </w:r>
    </w:p>
    <w:p w:rsidR="007B31EA" w:rsidRDefault="007B31EA" w:rsidP="007B31EA">
      <w:pPr>
        <w:tabs>
          <w:tab w:val="left" w:pos="8460"/>
        </w:tabs>
        <w:spacing w:line="360" w:lineRule="auto"/>
        <w:ind w:left="540" w:right="44" w:hanging="540"/>
        <w:jc w:val="both"/>
      </w:pPr>
      <w:r>
        <w:t xml:space="preserve">«Elegia dos Muros», in </w:t>
      </w:r>
      <w:r w:rsidRPr="00143865">
        <w:rPr>
          <w:i/>
        </w:rPr>
        <w:t>Notícias do Sul</w:t>
      </w:r>
      <w:r>
        <w:t>, Évora, 18 de Maio, 1978, p.</w:t>
      </w:r>
      <w:r w:rsidR="001B4A58">
        <w:t xml:space="preserve"> </w:t>
      </w:r>
      <w:r>
        <w:t>4 [poema dedicado a Armindo Rodrigues].</w:t>
      </w:r>
    </w:p>
    <w:p w:rsidR="007B31EA" w:rsidRDefault="007B31EA" w:rsidP="007B31EA">
      <w:pPr>
        <w:tabs>
          <w:tab w:val="left" w:pos="8460"/>
        </w:tabs>
        <w:spacing w:line="360" w:lineRule="auto"/>
        <w:ind w:left="540" w:right="44" w:hanging="540"/>
        <w:jc w:val="both"/>
      </w:pPr>
      <w:r>
        <w:t xml:space="preserve">«Postal - Viva o MDP/CDE», in </w:t>
      </w:r>
      <w:r w:rsidRPr="00143865">
        <w:rPr>
          <w:i/>
        </w:rPr>
        <w:t>Notícias do Sul</w:t>
      </w:r>
      <w:r>
        <w:t>, Évora, 6 de Julho, 1978, p.</w:t>
      </w:r>
      <w:r w:rsidR="001B4A58">
        <w:t xml:space="preserve"> </w:t>
      </w:r>
      <w:r>
        <w:t>1.</w:t>
      </w:r>
    </w:p>
    <w:p w:rsidR="007B31EA" w:rsidRDefault="007B31EA" w:rsidP="007B31EA">
      <w:pPr>
        <w:tabs>
          <w:tab w:val="left" w:pos="8460"/>
        </w:tabs>
        <w:spacing w:line="360" w:lineRule="auto"/>
        <w:ind w:left="540" w:right="44" w:hanging="540"/>
        <w:jc w:val="both"/>
      </w:pPr>
      <w:r>
        <w:t xml:space="preserve">«Não Pode Ser!», in </w:t>
      </w:r>
      <w:r w:rsidRPr="00143865">
        <w:rPr>
          <w:i/>
        </w:rPr>
        <w:t>Notícias do Sul</w:t>
      </w:r>
      <w:r>
        <w:t>, Évora, 12 de Outubro, 1978, p.</w:t>
      </w:r>
      <w:r w:rsidR="001B4A58">
        <w:t xml:space="preserve"> </w:t>
      </w:r>
      <w:r>
        <w:t>1.</w:t>
      </w:r>
    </w:p>
    <w:p w:rsidR="007B31EA" w:rsidRDefault="00C01B5D" w:rsidP="007B31EA">
      <w:pPr>
        <w:tabs>
          <w:tab w:val="left" w:pos="8460"/>
        </w:tabs>
        <w:spacing w:line="360" w:lineRule="auto"/>
        <w:ind w:left="540" w:right="44" w:hanging="540"/>
        <w:jc w:val="both"/>
      </w:pPr>
      <w:r>
        <w:t>«Que Defendemos n</w:t>
      </w:r>
      <w:r w:rsidR="007B31EA">
        <w:t xml:space="preserve">ós?», in </w:t>
      </w:r>
      <w:r w:rsidR="007B31EA" w:rsidRPr="00143865">
        <w:rPr>
          <w:i/>
        </w:rPr>
        <w:t>Notícias do Sul</w:t>
      </w:r>
      <w:r w:rsidR="007B31EA">
        <w:t>, Évora, 16 de Novembro, 1978, p.1.</w:t>
      </w:r>
    </w:p>
    <w:p w:rsidR="007B31EA" w:rsidRDefault="007B31EA" w:rsidP="007B31EA">
      <w:pPr>
        <w:tabs>
          <w:tab w:val="left" w:pos="8460"/>
        </w:tabs>
        <w:spacing w:line="360" w:lineRule="auto"/>
        <w:ind w:left="540" w:right="44" w:hanging="540"/>
        <w:jc w:val="both"/>
      </w:pPr>
      <w:r>
        <w:t xml:space="preserve">«Intervalo para Contar uma História», in </w:t>
      </w:r>
      <w:r w:rsidRPr="00143865">
        <w:rPr>
          <w:i/>
        </w:rPr>
        <w:t>Notícias do Sul</w:t>
      </w:r>
      <w:r>
        <w:t>, Évora, 16 de Novembro, 1978, p.</w:t>
      </w:r>
      <w:r w:rsidR="001B4A58">
        <w:t xml:space="preserve"> </w:t>
      </w:r>
      <w:r>
        <w:t>2.</w:t>
      </w:r>
    </w:p>
    <w:p w:rsidR="007B31EA" w:rsidRDefault="007B31EA" w:rsidP="007B31EA">
      <w:pPr>
        <w:tabs>
          <w:tab w:val="left" w:pos="8460"/>
        </w:tabs>
        <w:spacing w:line="360" w:lineRule="auto"/>
        <w:ind w:left="540" w:right="44" w:hanging="540"/>
        <w:jc w:val="both"/>
      </w:pPr>
      <w:r>
        <w:t xml:space="preserve">«No Rescaldo da Contenda», in </w:t>
      </w:r>
      <w:r w:rsidRPr="0027756A">
        <w:rPr>
          <w:i/>
        </w:rPr>
        <w:t>Notícias do Sul</w:t>
      </w:r>
      <w:r>
        <w:t>, Évora, 30 de Novembro, 1978, pp.</w:t>
      </w:r>
    </w:p>
    <w:p w:rsidR="007B31EA" w:rsidRDefault="007B31EA" w:rsidP="007B31EA">
      <w:pPr>
        <w:tabs>
          <w:tab w:val="left" w:pos="8460"/>
        </w:tabs>
        <w:spacing w:line="360" w:lineRule="auto"/>
        <w:ind w:left="540" w:right="44"/>
        <w:jc w:val="both"/>
      </w:pPr>
      <w:r>
        <w:t xml:space="preserve">1 </w:t>
      </w:r>
      <w:proofErr w:type="gramStart"/>
      <w:r>
        <w:t>e</w:t>
      </w:r>
      <w:proofErr w:type="gramEnd"/>
      <w:r>
        <w:t xml:space="preserve"> 5.</w:t>
      </w:r>
    </w:p>
    <w:p w:rsidR="007B31EA" w:rsidRDefault="007B31EA" w:rsidP="007B31EA">
      <w:pPr>
        <w:tabs>
          <w:tab w:val="left" w:pos="8460"/>
        </w:tabs>
        <w:spacing w:line="360" w:lineRule="auto"/>
        <w:ind w:left="540" w:right="44" w:hanging="540"/>
        <w:jc w:val="both"/>
      </w:pPr>
      <w:r>
        <w:t>«Não Pode Ser», in</w:t>
      </w:r>
      <w:r w:rsidRPr="00CC2B37">
        <w:t xml:space="preserve"> </w:t>
      </w:r>
      <w:r w:rsidRPr="00143865">
        <w:rPr>
          <w:i/>
        </w:rPr>
        <w:t>Notícias do Sul</w:t>
      </w:r>
      <w:r>
        <w:t>, Évora, 22 de Março, 1979, p. 1.</w:t>
      </w:r>
    </w:p>
    <w:p w:rsidR="007B31EA" w:rsidRDefault="007B31EA" w:rsidP="007B31EA">
      <w:pPr>
        <w:tabs>
          <w:tab w:val="left" w:pos="8460"/>
        </w:tabs>
        <w:spacing w:line="360" w:lineRule="auto"/>
        <w:ind w:left="540" w:right="44" w:hanging="540"/>
        <w:jc w:val="both"/>
      </w:pPr>
      <w:r>
        <w:t>«Uf! Ass</w:t>
      </w:r>
      <w:r w:rsidR="00C01B5D">
        <w:t>im, n</w:t>
      </w:r>
      <w:r>
        <w:t>ão»,</w:t>
      </w:r>
      <w:r w:rsidRPr="00CC2B37">
        <w:t xml:space="preserve"> </w:t>
      </w:r>
      <w:r>
        <w:t xml:space="preserve">in </w:t>
      </w:r>
      <w:r w:rsidRPr="00143865">
        <w:rPr>
          <w:i/>
        </w:rPr>
        <w:t>Notícias do Sul</w:t>
      </w:r>
      <w:r>
        <w:t>, Évora, 29 de Março, 1979, pp. 1 e 2.</w:t>
      </w:r>
    </w:p>
    <w:p w:rsidR="007B31EA" w:rsidRDefault="007B31EA" w:rsidP="007B31EA">
      <w:pPr>
        <w:tabs>
          <w:tab w:val="left" w:pos="8460"/>
        </w:tabs>
        <w:spacing w:line="360" w:lineRule="auto"/>
        <w:ind w:left="540" w:right="44" w:hanging="540"/>
        <w:jc w:val="both"/>
      </w:pPr>
      <w:r>
        <w:lastRenderedPageBreak/>
        <w:t xml:space="preserve">«Postal – Évora Faltou!», in </w:t>
      </w:r>
      <w:r w:rsidRPr="00143865">
        <w:rPr>
          <w:i/>
        </w:rPr>
        <w:t>Notícias do Sul</w:t>
      </w:r>
      <w:r>
        <w:t>, Évora, 5 de Abril, 1979, pp. 1 e 2.</w:t>
      </w:r>
    </w:p>
    <w:p w:rsidR="007B31EA" w:rsidRDefault="007B31EA" w:rsidP="007B31EA">
      <w:pPr>
        <w:tabs>
          <w:tab w:val="left" w:pos="8460"/>
        </w:tabs>
        <w:spacing w:line="360" w:lineRule="auto"/>
        <w:ind w:left="540" w:right="44" w:hanging="540"/>
        <w:jc w:val="both"/>
      </w:pPr>
      <w:r>
        <w:t xml:space="preserve">«Essa do </w:t>
      </w:r>
      <w:r w:rsidRPr="00CC2B37">
        <w:rPr>
          <w:i/>
        </w:rPr>
        <w:t>Gonçalvismo</w:t>
      </w:r>
      <w:r>
        <w:t xml:space="preserve">», in </w:t>
      </w:r>
      <w:r w:rsidRPr="00143865">
        <w:rPr>
          <w:i/>
        </w:rPr>
        <w:t>Notícias do Sul</w:t>
      </w:r>
      <w:r>
        <w:t>, Évora, 19 de Abril, 1979, pp. 1 e 2.</w:t>
      </w:r>
      <w:r w:rsidRPr="00CC2B37">
        <w:t xml:space="preserve"> </w:t>
      </w:r>
    </w:p>
    <w:p w:rsidR="007B31EA" w:rsidRDefault="007B31EA" w:rsidP="007B31EA">
      <w:pPr>
        <w:tabs>
          <w:tab w:val="left" w:pos="8460"/>
        </w:tabs>
        <w:spacing w:line="360" w:lineRule="auto"/>
        <w:ind w:left="540" w:right="44" w:hanging="540"/>
        <w:jc w:val="both"/>
      </w:pPr>
      <w:r>
        <w:t>«Sim. O 25 de Abril»,</w:t>
      </w:r>
      <w:r w:rsidRPr="00CC2B37">
        <w:t xml:space="preserve"> </w:t>
      </w:r>
      <w:r>
        <w:t xml:space="preserve">in </w:t>
      </w:r>
      <w:r w:rsidRPr="00143865">
        <w:rPr>
          <w:i/>
        </w:rPr>
        <w:t>Notícias do Sul</w:t>
      </w:r>
      <w:r>
        <w:t xml:space="preserve">, Évora, 25 de Abril, 1979, pp. 1 e 2. </w:t>
      </w:r>
    </w:p>
    <w:p w:rsidR="007B31EA" w:rsidRDefault="007B31EA" w:rsidP="007B31EA">
      <w:pPr>
        <w:tabs>
          <w:tab w:val="left" w:pos="8460"/>
        </w:tabs>
        <w:spacing w:line="360" w:lineRule="auto"/>
        <w:ind w:left="540" w:right="44" w:hanging="540"/>
        <w:jc w:val="both"/>
      </w:pPr>
      <w:r>
        <w:t>«Terra de Saudade»,</w:t>
      </w:r>
      <w:r w:rsidRPr="00BD16BB">
        <w:t xml:space="preserve"> </w:t>
      </w:r>
      <w:r>
        <w:t xml:space="preserve">in </w:t>
      </w:r>
      <w:r w:rsidRPr="00143865">
        <w:rPr>
          <w:i/>
        </w:rPr>
        <w:t>Notícias do Sul</w:t>
      </w:r>
      <w:r>
        <w:t>, Évora, 25 de Abril, 1979, p. 8.</w:t>
      </w:r>
    </w:p>
    <w:p w:rsidR="007B31EA" w:rsidRDefault="007B31EA" w:rsidP="007B31EA">
      <w:pPr>
        <w:tabs>
          <w:tab w:val="left" w:pos="8460"/>
        </w:tabs>
        <w:spacing w:line="360" w:lineRule="auto"/>
        <w:ind w:left="540" w:right="44" w:hanging="540"/>
        <w:jc w:val="both"/>
      </w:pPr>
      <w:r>
        <w:t xml:space="preserve">«Aljustrel», in </w:t>
      </w:r>
      <w:r w:rsidRPr="00143865">
        <w:rPr>
          <w:i/>
        </w:rPr>
        <w:t>Notícias do Sul</w:t>
      </w:r>
      <w:r>
        <w:t xml:space="preserve">, Évora, </w:t>
      </w:r>
      <w:r w:rsidRPr="00BD16BB">
        <w:t>19 de Julho, 1979,</w:t>
      </w:r>
      <w:r>
        <w:t xml:space="preserve"> p.</w:t>
      </w:r>
      <w:r w:rsidR="001B4A58">
        <w:t xml:space="preserve"> </w:t>
      </w:r>
      <w:r>
        <w:t>6.</w:t>
      </w:r>
    </w:p>
    <w:p w:rsidR="007B31EA" w:rsidRDefault="007B31EA" w:rsidP="007B31EA">
      <w:pPr>
        <w:tabs>
          <w:tab w:val="left" w:pos="8460"/>
        </w:tabs>
        <w:spacing w:line="360" w:lineRule="auto"/>
        <w:ind w:left="540" w:right="44" w:hanging="540"/>
        <w:jc w:val="both"/>
      </w:pPr>
      <w:r>
        <w:t>«Pequeno Romance»,</w:t>
      </w:r>
      <w:r w:rsidRPr="00BD16BB">
        <w:t xml:space="preserve"> </w:t>
      </w:r>
      <w:r>
        <w:t xml:space="preserve">in </w:t>
      </w:r>
      <w:r w:rsidRPr="00143865">
        <w:rPr>
          <w:i/>
        </w:rPr>
        <w:t>Notícias do Sul</w:t>
      </w:r>
      <w:r>
        <w:t xml:space="preserve">, Évora, 11 de Outubro, 1979, p.6. </w:t>
      </w:r>
    </w:p>
    <w:p w:rsidR="007B31EA" w:rsidRDefault="007B31EA" w:rsidP="007B31EA">
      <w:pPr>
        <w:tabs>
          <w:tab w:val="left" w:pos="8460"/>
        </w:tabs>
        <w:spacing w:line="360" w:lineRule="auto"/>
        <w:ind w:left="540" w:right="44" w:hanging="540"/>
        <w:jc w:val="both"/>
      </w:pPr>
      <w:r>
        <w:t xml:space="preserve">«A Cigana e o Pastor», in </w:t>
      </w:r>
      <w:r w:rsidRPr="00143865">
        <w:rPr>
          <w:i/>
        </w:rPr>
        <w:t>Notícias do Sul</w:t>
      </w:r>
      <w:r>
        <w:t>, Évora, 1 de Novembro, 1979, p.</w:t>
      </w:r>
      <w:r w:rsidR="001B4A58">
        <w:t xml:space="preserve"> </w:t>
      </w:r>
      <w:r>
        <w:t>6.</w:t>
      </w:r>
    </w:p>
    <w:p w:rsidR="007B31EA" w:rsidRDefault="00C01B5D" w:rsidP="007B31EA">
      <w:pPr>
        <w:tabs>
          <w:tab w:val="left" w:pos="8460"/>
        </w:tabs>
        <w:spacing w:line="360" w:lineRule="auto"/>
        <w:ind w:left="540" w:right="44" w:hanging="540"/>
        <w:jc w:val="both"/>
      </w:pPr>
      <w:r>
        <w:t>«O que n</w:t>
      </w:r>
      <w:r w:rsidR="007B31EA">
        <w:t xml:space="preserve">ós Sabemos», in </w:t>
      </w:r>
      <w:r w:rsidR="007B31EA" w:rsidRPr="00143865">
        <w:rPr>
          <w:i/>
        </w:rPr>
        <w:t>Notícias do Sul</w:t>
      </w:r>
      <w:r w:rsidR="007B31EA">
        <w:t>, Évora, 29 de Novembro, 1979, pp. 1 e 4.</w:t>
      </w:r>
    </w:p>
    <w:p w:rsidR="007B31EA" w:rsidRDefault="007B31EA" w:rsidP="007B31EA">
      <w:pPr>
        <w:tabs>
          <w:tab w:val="left" w:pos="8460"/>
        </w:tabs>
        <w:spacing w:line="360" w:lineRule="auto"/>
        <w:ind w:left="540" w:right="44" w:hanging="540"/>
        <w:jc w:val="both"/>
      </w:pPr>
      <w:r>
        <w:t xml:space="preserve">«O Mar e a Terra», in </w:t>
      </w:r>
      <w:r w:rsidRPr="00143865">
        <w:rPr>
          <w:i/>
        </w:rPr>
        <w:t>Notícias do Sul</w:t>
      </w:r>
      <w:r>
        <w:t>, Évora, 13 de Dezembro, 1979, p.</w:t>
      </w:r>
      <w:r w:rsidR="001B4A58">
        <w:t xml:space="preserve"> </w:t>
      </w:r>
      <w:r>
        <w:t>6.</w:t>
      </w:r>
    </w:p>
    <w:p w:rsidR="007B31EA" w:rsidRDefault="007B31EA" w:rsidP="007B31EA">
      <w:pPr>
        <w:tabs>
          <w:tab w:val="left" w:pos="8460"/>
        </w:tabs>
        <w:spacing w:line="360" w:lineRule="auto"/>
        <w:ind w:left="540" w:right="44" w:hanging="540"/>
        <w:jc w:val="both"/>
      </w:pPr>
      <w:r>
        <w:t xml:space="preserve">«Venho a Cavalo no Vento», in </w:t>
      </w:r>
      <w:r w:rsidRPr="00143865">
        <w:rPr>
          <w:i/>
        </w:rPr>
        <w:t>Notícias do Sul</w:t>
      </w:r>
      <w:r>
        <w:t>, Évora, 17 de Janeiro, 1980, p. 6.</w:t>
      </w:r>
    </w:p>
    <w:p w:rsidR="007B31EA" w:rsidRDefault="007B31EA" w:rsidP="007B31EA">
      <w:pPr>
        <w:tabs>
          <w:tab w:val="left" w:pos="8460"/>
        </w:tabs>
        <w:spacing w:line="360" w:lineRule="auto"/>
        <w:ind w:left="540" w:right="44" w:hanging="540"/>
        <w:jc w:val="both"/>
      </w:pPr>
      <w:r>
        <w:t>«Antologia» e «Campo Mobilado»,</w:t>
      </w:r>
      <w:r w:rsidRPr="00BD16BB">
        <w:t xml:space="preserve"> </w:t>
      </w:r>
      <w:r>
        <w:t xml:space="preserve">in </w:t>
      </w:r>
      <w:r w:rsidRPr="00143865">
        <w:rPr>
          <w:i/>
        </w:rPr>
        <w:t>Notícias do Sul</w:t>
      </w:r>
      <w:r>
        <w:t>, Évora, 22 de Janeiro, 1979, p.3.</w:t>
      </w:r>
    </w:p>
    <w:p w:rsidR="007B31EA" w:rsidRDefault="007B31EA" w:rsidP="007B31EA">
      <w:pPr>
        <w:tabs>
          <w:tab w:val="left" w:pos="8460"/>
        </w:tabs>
        <w:spacing w:line="360" w:lineRule="auto"/>
        <w:ind w:left="540" w:right="44" w:hanging="540"/>
        <w:jc w:val="both"/>
      </w:pPr>
      <w:r>
        <w:t xml:space="preserve">«A Vinha no Alentejo», in </w:t>
      </w:r>
      <w:r w:rsidRPr="00143865">
        <w:rPr>
          <w:i/>
        </w:rPr>
        <w:t>Notícias do Sul</w:t>
      </w:r>
      <w:r>
        <w:t>, Év</w:t>
      </w:r>
      <w:r w:rsidR="00746BA7">
        <w:t>ora, 7 de Fevereiro, 1980, p. 6.</w:t>
      </w:r>
    </w:p>
    <w:p w:rsidR="007B31EA" w:rsidRDefault="007B31EA" w:rsidP="007B31EA">
      <w:pPr>
        <w:tabs>
          <w:tab w:val="left" w:pos="8460"/>
        </w:tabs>
        <w:spacing w:line="360" w:lineRule="auto"/>
        <w:ind w:left="540" w:right="44" w:hanging="540"/>
        <w:jc w:val="both"/>
      </w:pPr>
      <w:r>
        <w:t>«</w:t>
      </w:r>
      <w:proofErr w:type="gramStart"/>
      <w:r>
        <w:t>Bilhete Postal</w:t>
      </w:r>
      <w:proofErr w:type="gramEnd"/>
      <w:r>
        <w:t xml:space="preserve">», in </w:t>
      </w:r>
      <w:r w:rsidRPr="00143865">
        <w:rPr>
          <w:i/>
        </w:rPr>
        <w:t>Notícias do Sul</w:t>
      </w:r>
      <w:r>
        <w:t>, Évora, 28 de Fevereiro, 1980, p. 1.</w:t>
      </w:r>
    </w:p>
    <w:p w:rsidR="007B31EA" w:rsidRDefault="007B31EA" w:rsidP="007B31EA">
      <w:pPr>
        <w:tabs>
          <w:tab w:val="left" w:pos="8460"/>
        </w:tabs>
        <w:spacing w:line="360" w:lineRule="auto"/>
        <w:ind w:left="540" w:right="44" w:hanging="540"/>
        <w:jc w:val="both"/>
      </w:pPr>
      <w:r>
        <w:t xml:space="preserve">«Gosto da América», in </w:t>
      </w:r>
      <w:r w:rsidRPr="00143865">
        <w:rPr>
          <w:i/>
        </w:rPr>
        <w:t>Notícias do Sul</w:t>
      </w:r>
      <w:r>
        <w:t>, Évora, 6 de Março, 1980, p. 6.</w:t>
      </w:r>
    </w:p>
    <w:p w:rsidR="007B31EA" w:rsidRDefault="007B31EA" w:rsidP="007B31EA">
      <w:pPr>
        <w:tabs>
          <w:tab w:val="left" w:pos="8460"/>
        </w:tabs>
        <w:spacing w:line="360" w:lineRule="auto"/>
        <w:ind w:left="540" w:right="44" w:hanging="540"/>
        <w:jc w:val="both"/>
      </w:pPr>
      <w:r>
        <w:t xml:space="preserve">«Notícia», in </w:t>
      </w:r>
      <w:r w:rsidRPr="00143865">
        <w:rPr>
          <w:i/>
        </w:rPr>
        <w:t>Notícias do Sul</w:t>
      </w:r>
      <w:r>
        <w:t>, Évora, 3 de Abril, 1980, p.</w:t>
      </w:r>
      <w:r w:rsidR="001B4A58">
        <w:t xml:space="preserve"> </w:t>
      </w:r>
      <w:r>
        <w:t>6.</w:t>
      </w:r>
    </w:p>
    <w:p w:rsidR="007B31EA" w:rsidRDefault="007B31EA" w:rsidP="007B31EA">
      <w:pPr>
        <w:tabs>
          <w:tab w:val="left" w:pos="8460"/>
        </w:tabs>
        <w:spacing w:line="360" w:lineRule="auto"/>
        <w:ind w:left="540" w:right="44" w:hanging="540"/>
        <w:jc w:val="both"/>
      </w:pPr>
      <w:r>
        <w:t>«Vietnã»</w:t>
      </w:r>
      <w:r w:rsidR="006F4579">
        <w:t xml:space="preserve"> </w:t>
      </w:r>
      <w:r w:rsidR="006F4579" w:rsidRPr="00DF0282">
        <w:rPr>
          <w:i/>
        </w:rPr>
        <w:t>(sic)</w:t>
      </w:r>
      <w:r>
        <w:t xml:space="preserve">, in </w:t>
      </w:r>
      <w:r w:rsidRPr="00143865">
        <w:rPr>
          <w:i/>
        </w:rPr>
        <w:t>Notícias do Sul</w:t>
      </w:r>
      <w:r>
        <w:t>, Évora, 10 de Abril, 1980, p.</w:t>
      </w:r>
      <w:r w:rsidR="001B4A58">
        <w:t xml:space="preserve"> </w:t>
      </w:r>
      <w:r>
        <w:t>6.</w:t>
      </w:r>
    </w:p>
    <w:p w:rsidR="007B31EA" w:rsidRDefault="007B31EA" w:rsidP="007B31EA">
      <w:pPr>
        <w:tabs>
          <w:tab w:val="left" w:pos="8460"/>
        </w:tabs>
        <w:spacing w:line="360" w:lineRule="auto"/>
        <w:ind w:left="540" w:right="44" w:hanging="540"/>
        <w:jc w:val="both"/>
      </w:pPr>
      <w:r>
        <w:t>«</w:t>
      </w:r>
      <w:proofErr w:type="gramStart"/>
      <w:r>
        <w:t>Bilhete Postal</w:t>
      </w:r>
      <w:proofErr w:type="gramEnd"/>
      <w:r>
        <w:t xml:space="preserve">», in </w:t>
      </w:r>
      <w:r w:rsidRPr="00143865">
        <w:rPr>
          <w:i/>
        </w:rPr>
        <w:t>Notícias do Sul</w:t>
      </w:r>
      <w:r>
        <w:t>, Évora, 17 de Abril, 1980, pp. 1 e 2.</w:t>
      </w:r>
    </w:p>
    <w:p w:rsidR="007B31EA" w:rsidRDefault="007B31EA" w:rsidP="007B31EA">
      <w:pPr>
        <w:tabs>
          <w:tab w:val="left" w:pos="8460"/>
        </w:tabs>
        <w:spacing w:line="360" w:lineRule="auto"/>
        <w:ind w:left="540" w:right="44" w:hanging="540"/>
        <w:jc w:val="both"/>
      </w:pPr>
      <w:r>
        <w:t xml:space="preserve">«E Alqueva», in </w:t>
      </w:r>
      <w:r w:rsidRPr="00143865">
        <w:rPr>
          <w:i/>
        </w:rPr>
        <w:t>Notícias do Sul</w:t>
      </w:r>
      <w:r>
        <w:t>, Évora, 22 de Maio, 1980, pp.1 e 2.</w:t>
      </w:r>
    </w:p>
    <w:p w:rsidR="007B31EA" w:rsidRDefault="007B31EA" w:rsidP="007B31EA">
      <w:pPr>
        <w:tabs>
          <w:tab w:val="left" w:pos="8460"/>
        </w:tabs>
        <w:spacing w:line="360" w:lineRule="auto"/>
        <w:ind w:left="540" w:right="44" w:hanging="540"/>
        <w:jc w:val="both"/>
      </w:pPr>
      <w:r>
        <w:t xml:space="preserve">«Recado», in </w:t>
      </w:r>
      <w:r w:rsidRPr="00143865">
        <w:rPr>
          <w:i/>
        </w:rPr>
        <w:t>Notícias do Sul</w:t>
      </w:r>
      <w:r>
        <w:t>, Évora, 12 de Junho, 1980, p.</w:t>
      </w:r>
      <w:r w:rsidR="001B4A58">
        <w:t xml:space="preserve"> </w:t>
      </w:r>
      <w:r>
        <w:t>6.</w:t>
      </w:r>
    </w:p>
    <w:p w:rsidR="007B31EA" w:rsidRDefault="00C01B5D" w:rsidP="007B31EA">
      <w:pPr>
        <w:tabs>
          <w:tab w:val="left" w:pos="8460"/>
        </w:tabs>
        <w:spacing w:line="360" w:lineRule="auto"/>
        <w:ind w:left="540" w:right="44" w:hanging="540"/>
        <w:jc w:val="both"/>
      </w:pPr>
      <w:r>
        <w:t xml:space="preserve">«Todavia </w:t>
      </w:r>
      <w:proofErr w:type="gramStart"/>
      <w:r>
        <w:t>e</w:t>
      </w:r>
      <w:r w:rsidR="007B31EA">
        <w:t>u</w:t>
      </w:r>
      <w:proofErr w:type="gramEnd"/>
      <w:r w:rsidR="007B31EA">
        <w:t xml:space="preserve"> Sou Pastor», in </w:t>
      </w:r>
      <w:r w:rsidR="007B31EA" w:rsidRPr="00143865">
        <w:rPr>
          <w:i/>
        </w:rPr>
        <w:t>Notícias do Sul</w:t>
      </w:r>
      <w:r w:rsidR="007B31EA">
        <w:t>, Évora, 24 de Julho, 1980, p.</w:t>
      </w:r>
      <w:r w:rsidR="001B4A58">
        <w:t xml:space="preserve"> </w:t>
      </w:r>
      <w:r w:rsidR="007B31EA">
        <w:t>6.</w:t>
      </w:r>
    </w:p>
    <w:p w:rsidR="007B31EA" w:rsidRDefault="007B31EA" w:rsidP="007B31EA">
      <w:pPr>
        <w:tabs>
          <w:tab w:val="left" w:pos="8460"/>
        </w:tabs>
        <w:spacing w:line="360" w:lineRule="auto"/>
        <w:ind w:left="540" w:right="44" w:hanging="540"/>
        <w:jc w:val="both"/>
      </w:pPr>
      <w:r>
        <w:t xml:space="preserve">«A Protecção da Terra», in </w:t>
      </w:r>
      <w:r w:rsidRPr="00143865">
        <w:rPr>
          <w:i/>
        </w:rPr>
        <w:t>Notícias do Sul</w:t>
      </w:r>
      <w:r>
        <w:t>, Évora, 21 de Agosto, 1980, pp. 1 e 3.</w:t>
      </w:r>
    </w:p>
    <w:p w:rsidR="007B31EA" w:rsidRDefault="007B31EA" w:rsidP="007B31EA">
      <w:pPr>
        <w:tabs>
          <w:tab w:val="left" w:pos="8460"/>
        </w:tabs>
        <w:spacing w:line="360" w:lineRule="auto"/>
        <w:ind w:left="540" w:right="44" w:hanging="540"/>
        <w:jc w:val="both"/>
      </w:pPr>
      <w:r>
        <w:t xml:space="preserve">«Terra da Saudade», in </w:t>
      </w:r>
      <w:r w:rsidRPr="00143865">
        <w:rPr>
          <w:i/>
        </w:rPr>
        <w:t>Notícias do Sul</w:t>
      </w:r>
      <w:r>
        <w:t>, Évora, 28 de Agosto, 1980, p.</w:t>
      </w:r>
      <w:r w:rsidR="001B4A58">
        <w:t xml:space="preserve"> </w:t>
      </w:r>
      <w:r>
        <w:t>6.</w:t>
      </w:r>
    </w:p>
    <w:p w:rsidR="007B31EA" w:rsidRDefault="00C01B5D" w:rsidP="007B31EA">
      <w:pPr>
        <w:tabs>
          <w:tab w:val="left" w:pos="8460"/>
        </w:tabs>
        <w:spacing w:line="360" w:lineRule="auto"/>
        <w:ind w:left="540" w:right="44" w:hanging="540"/>
        <w:jc w:val="both"/>
      </w:pPr>
      <w:r>
        <w:t>«Os Dias q</w:t>
      </w:r>
      <w:r w:rsidR="007B31EA">
        <w:t xml:space="preserve">ue Passam», in </w:t>
      </w:r>
      <w:r w:rsidR="007B31EA" w:rsidRPr="00143865">
        <w:rPr>
          <w:i/>
        </w:rPr>
        <w:t>Notícias do Sul</w:t>
      </w:r>
      <w:r w:rsidR="007B31EA">
        <w:t>, Évora, 28 de Agosto, 1980, pp.1 e 6.</w:t>
      </w:r>
    </w:p>
    <w:p w:rsidR="007B31EA" w:rsidRDefault="007B31EA" w:rsidP="007B31EA">
      <w:pPr>
        <w:tabs>
          <w:tab w:val="left" w:pos="8460"/>
        </w:tabs>
        <w:spacing w:line="360" w:lineRule="auto"/>
        <w:ind w:left="2160" w:right="44" w:hanging="2160"/>
        <w:jc w:val="both"/>
      </w:pPr>
      <w:r>
        <w:t xml:space="preserve">«Reconversão da Vinha», in </w:t>
      </w:r>
      <w:r w:rsidRPr="00042AFD">
        <w:rPr>
          <w:i/>
        </w:rPr>
        <w:t>Revista Alentejana</w:t>
      </w:r>
      <w:r>
        <w:t xml:space="preserve">, Lisboa, nº </w:t>
      </w:r>
      <w:r w:rsidRPr="00F248D1">
        <w:t>466,</w:t>
      </w:r>
      <w:r>
        <w:t xml:space="preserve"> </w:t>
      </w:r>
      <w:proofErr w:type="gramStart"/>
      <w:r>
        <w:t>Ag.-</w:t>
      </w:r>
      <w:proofErr w:type="gramEnd"/>
      <w:r>
        <w:t>Out., 1980, p.</w:t>
      </w:r>
      <w:r w:rsidR="001B4A58">
        <w:t xml:space="preserve"> </w:t>
      </w:r>
      <w:r>
        <w:t>4.</w:t>
      </w:r>
    </w:p>
    <w:p w:rsidR="007B31EA" w:rsidRDefault="007B31EA" w:rsidP="007B31EA">
      <w:pPr>
        <w:tabs>
          <w:tab w:val="left" w:pos="8460"/>
        </w:tabs>
        <w:spacing w:line="360" w:lineRule="auto"/>
        <w:ind w:left="540" w:right="44" w:hanging="540"/>
        <w:jc w:val="both"/>
      </w:pPr>
      <w:r>
        <w:t xml:space="preserve">«Se Quiserem Ler Façam Favor», in </w:t>
      </w:r>
      <w:r w:rsidRPr="00143865">
        <w:rPr>
          <w:i/>
        </w:rPr>
        <w:t>Notícias do Sul</w:t>
      </w:r>
      <w:r>
        <w:t>, Évora, 11 de Setembro, 1980, pp. 1 e 2.</w:t>
      </w:r>
    </w:p>
    <w:p w:rsidR="007B31EA" w:rsidRDefault="00C01B5D" w:rsidP="007B31EA">
      <w:pPr>
        <w:tabs>
          <w:tab w:val="left" w:pos="8460"/>
        </w:tabs>
        <w:spacing w:line="360" w:lineRule="auto"/>
        <w:ind w:left="540" w:right="44" w:hanging="540"/>
        <w:jc w:val="both"/>
      </w:pPr>
      <w:r>
        <w:t>«Gente q</w:t>
      </w:r>
      <w:r w:rsidR="007B31EA">
        <w:t xml:space="preserve">ue Passa», in </w:t>
      </w:r>
      <w:r w:rsidR="007B31EA" w:rsidRPr="00143865">
        <w:rPr>
          <w:i/>
        </w:rPr>
        <w:t>Notícias do Sul</w:t>
      </w:r>
      <w:r w:rsidR="007B31EA">
        <w:t>, Évora, 18 de Setembro, 1980, pp. 1 e 2.</w:t>
      </w:r>
    </w:p>
    <w:p w:rsidR="007B31EA" w:rsidRDefault="007B31EA" w:rsidP="007B31EA">
      <w:pPr>
        <w:tabs>
          <w:tab w:val="left" w:pos="8460"/>
        </w:tabs>
        <w:spacing w:line="360" w:lineRule="auto"/>
        <w:ind w:left="540" w:right="44" w:hanging="540"/>
        <w:jc w:val="both"/>
      </w:pPr>
      <w:r>
        <w:t xml:space="preserve">«Passeio aos Montes», in </w:t>
      </w:r>
      <w:r w:rsidRPr="00143865">
        <w:rPr>
          <w:i/>
        </w:rPr>
        <w:t>Notícias do Sul</w:t>
      </w:r>
      <w:r>
        <w:t>, Évora, 2 de Outubro, 1980, pp. 1 e 2.</w:t>
      </w:r>
    </w:p>
    <w:p w:rsidR="007B31EA" w:rsidRDefault="007B31EA" w:rsidP="007B31EA">
      <w:pPr>
        <w:tabs>
          <w:tab w:val="left" w:pos="8460"/>
        </w:tabs>
        <w:spacing w:line="360" w:lineRule="auto"/>
        <w:ind w:left="540" w:right="44" w:hanging="540"/>
        <w:jc w:val="both"/>
      </w:pPr>
      <w:r>
        <w:t xml:space="preserve">«As Estátuas», in </w:t>
      </w:r>
      <w:r w:rsidRPr="00143865">
        <w:rPr>
          <w:i/>
        </w:rPr>
        <w:t>Notícias do Sul</w:t>
      </w:r>
      <w:r>
        <w:t>, Évora, 9 de Outubro, 1980, pp. 1 e 2.</w:t>
      </w:r>
    </w:p>
    <w:p w:rsidR="007B31EA" w:rsidRDefault="007B31EA" w:rsidP="007B31EA">
      <w:pPr>
        <w:tabs>
          <w:tab w:val="left" w:pos="8460"/>
        </w:tabs>
        <w:spacing w:line="360" w:lineRule="auto"/>
        <w:ind w:left="540" w:right="44" w:hanging="540"/>
        <w:jc w:val="both"/>
      </w:pPr>
      <w:r>
        <w:t xml:space="preserve">«Conversa no Comboio», in </w:t>
      </w:r>
      <w:r w:rsidRPr="00143865">
        <w:rPr>
          <w:i/>
        </w:rPr>
        <w:t>Notícias do Sul</w:t>
      </w:r>
      <w:r>
        <w:t>, Évora, 23 de Outubro, 1980, pp. 1 e 2.</w:t>
      </w:r>
    </w:p>
    <w:p w:rsidR="007B31EA" w:rsidRDefault="007B31EA" w:rsidP="007B31EA">
      <w:pPr>
        <w:tabs>
          <w:tab w:val="left" w:pos="8460"/>
        </w:tabs>
        <w:spacing w:line="360" w:lineRule="auto"/>
        <w:ind w:left="540" w:right="44" w:hanging="540"/>
        <w:jc w:val="both"/>
      </w:pPr>
      <w:r>
        <w:t>«Invocação» e «Devo Saber se Foi Deus»,</w:t>
      </w:r>
      <w:r w:rsidRPr="00CE11D6">
        <w:t xml:space="preserve"> </w:t>
      </w:r>
      <w:r>
        <w:t xml:space="preserve">in </w:t>
      </w:r>
      <w:r w:rsidRPr="00143865">
        <w:rPr>
          <w:i/>
        </w:rPr>
        <w:t>Notícias do Sul</w:t>
      </w:r>
      <w:r>
        <w:t>, Évora, 23 de Outubro, 1980, p. 6.</w:t>
      </w:r>
    </w:p>
    <w:p w:rsidR="007B31EA" w:rsidRDefault="007B31EA" w:rsidP="007B31EA">
      <w:pPr>
        <w:tabs>
          <w:tab w:val="left" w:pos="8460"/>
        </w:tabs>
        <w:spacing w:line="360" w:lineRule="auto"/>
        <w:ind w:left="540" w:right="44" w:hanging="540"/>
        <w:jc w:val="both"/>
      </w:pPr>
      <w:r>
        <w:t xml:space="preserve">«Exílio», in </w:t>
      </w:r>
      <w:r w:rsidRPr="00143865">
        <w:rPr>
          <w:i/>
        </w:rPr>
        <w:t>Notícias do Sul</w:t>
      </w:r>
      <w:r>
        <w:t>, Évora, 30 de Outubro, 1980, p.</w:t>
      </w:r>
      <w:r w:rsidR="001B4A58">
        <w:t xml:space="preserve"> </w:t>
      </w:r>
      <w:r>
        <w:t>4.</w:t>
      </w:r>
    </w:p>
    <w:p w:rsidR="007B31EA" w:rsidRPr="002D3ED8" w:rsidRDefault="00C01B5D" w:rsidP="007B31EA">
      <w:pPr>
        <w:tabs>
          <w:tab w:val="left" w:pos="8460"/>
        </w:tabs>
        <w:spacing w:line="360" w:lineRule="auto"/>
        <w:ind w:left="2160" w:right="44" w:hanging="2160"/>
        <w:jc w:val="both"/>
      </w:pPr>
      <w:r>
        <w:t>«O n</w:t>
      </w:r>
      <w:r w:rsidR="007B31EA">
        <w:t>osso Convidado de H</w:t>
      </w:r>
      <w:r w:rsidR="007B31EA" w:rsidRPr="002D3ED8">
        <w:t>onra</w:t>
      </w:r>
      <w:r w:rsidR="007B31EA">
        <w:t>», in</w:t>
      </w:r>
      <w:r w:rsidR="007B31EA" w:rsidRPr="002D3ED8">
        <w:t xml:space="preserve"> </w:t>
      </w:r>
      <w:r w:rsidR="007B31EA">
        <w:rPr>
          <w:i/>
          <w:iCs/>
        </w:rPr>
        <w:t>O C</w:t>
      </w:r>
      <w:r w:rsidR="007B31EA" w:rsidRPr="002D3ED8">
        <w:rPr>
          <w:i/>
          <w:iCs/>
        </w:rPr>
        <w:t>ardo</w:t>
      </w:r>
      <w:r w:rsidR="007B31EA" w:rsidRPr="002D3ED8">
        <w:t xml:space="preserve">, </w:t>
      </w:r>
      <w:r w:rsidR="007B31EA">
        <w:t xml:space="preserve">Beja, Novembro, </w:t>
      </w:r>
      <w:r w:rsidR="007B31EA" w:rsidRPr="002D3ED8">
        <w:t>1980.</w:t>
      </w:r>
    </w:p>
    <w:p w:rsidR="007B31EA" w:rsidRDefault="007B31EA" w:rsidP="007B31EA">
      <w:pPr>
        <w:tabs>
          <w:tab w:val="left" w:pos="8460"/>
        </w:tabs>
        <w:spacing w:line="360" w:lineRule="auto"/>
        <w:ind w:left="540" w:right="44" w:hanging="540"/>
        <w:jc w:val="both"/>
      </w:pPr>
      <w:r>
        <w:lastRenderedPageBreak/>
        <w:t>«Sul e Sueste»,</w:t>
      </w:r>
      <w:r w:rsidRPr="00CE11D6">
        <w:t xml:space="preserve"> </w:t>
      </w:r>
      <w:r>
        <w:t xml:space="preserve">in </w:t>
      </w:r>
      <w:r w:rsidRPr="00143865">
        <w:rPr>
          <w:i/>
        </w:rPr>
        <w:t>Notícias do Sul</w:t>
      </w:r>
      <w:r>
        <w:t>, Évora, 6 de Novembro, 1980, p.6.</w:t>
      </w:r>
    </w:p>
    <w:p w:rsidR="007B31EA" w:rsidRDefault="007B31EA" w:rsidP="007B31EA">
      <w:pPr>
        <w:tabs>
          <w:tab w:val="left" w:pos="8460"/>
        </w:tabs>
        <w:spacing w:line="360" w:lineRule="auto"/>
        <w:ind w:left="540" w:right="44" w:hanging="540"/>
        <w:jc w:val="both"/>
      </w:pPr>
      <w:r>
        <w:t xml:space="preserve">«Cidade ao Frio», in </w:t>
      </w:r>
      <w:r w:rsidRPr="00143865">
        <w:rPr>
          <w:i/>
        </w:rPr>
        <w:t>Notícias do Sul</w:t>
      </w:r>
      <w:r>
        <w:t>, Évora, 20 de Novembro, 1980, pp.1 e 3.</w:t>
      </w:r>
    </w:p>
    <w:p w:rsidR="007B31EA" w:rsidRDefault="007B31EA" w:rsidP="007B31EA">
      <w:pPr>
        <w:tabs>
          <w:tab w:val="left" w:pos="8460"/>
        </w:tabs>
        <w:spacing w:line="360" w:lineRule="auto"/>
        <w:ind w:left="540" w:right="44" w:hanging="540"/>
        <w:jc w:val="both"/>
      </w:pPr>
      <w:r>
        <w:t>«O Saco Cor de Feno»,</w:t>
      </w:r>
      <w:r w:rsidRPr="00CE11D6">
        <w:t xml:space="preserve"> </w:t>
      </w:r>
      <w:r>
        <w:t xml:space="preserve">in </w:t>
      </w:r>
      <w:r w:rsidRPr="00143865">
        <w:rPr>
          <w:i/>
        </w:rPr>
        <w:t>Notícias do Sul</w:t>
      </w:r>
      <w:r>
        <w:t>, Évora, 20 de Novembro, 1980, p.</w:t>
      </w:r>
      <w:r w:rsidR="001B4A58">
        <w:t xml:space="preserve"> </w:t>
      </w:r>
      <w:r>
        <w:t>6.</w:t>
      </w:r>
    </w:p>
    <w:p w:rsidR="007B31EA" w:rsidRDefault="007B31EA" w:rsidP="007B31EA">
      <w:pPr>
        <w:tabs>
          <w:tab w:val="left" w:pos="8460"/>
        </w:tabs>
        <w:spacing w:line="360" w:lineRule="auto"/>
        <w:ind w:left="540" w:right="44" w:hanging="540"/>
        <w:jc w:val="both"/>
      </w:pPr>
      <w:r>
        <w:t>«Cantiga»,</w:t>
      </w:r>
      <w:r w:rsidRPr="006B184A">
        <w:t xml:space="preserve"> </w:t>
      </w:r>
      <w:r>
        <w:t xml:space="preserve">in </w:t>
      </w:r>
      <w:r w:rsidRPr="00143865">
        <w:rPr>
          <w:i/>
        </w:rPr>
        <w:t>Notícias do Sul</w:t>
      </w:r>
      <w:r>
        <w:t>, Évora, 27 de Novembro, 1980, p.</w:t>
      </w:r>
      <w:r w:rsidR="001B4A58">
        <w:t xml:space="preserve"> </w:t>
      </w:r>
      <w:r>
        <w:t>6 [dedicado à Carolina e ao Pedro Martins].</w:t>
      </w:r>
    </w:p>
    <w:p w:rsidR="007B31EA" w:rsidRDefault="007B31EA" w:rsidP="007B31EA">
      <w:pPr>
        <w:tabs>
          <w:tab w:val="left" w:pos="8460"/>
        </w:tabs>
        <w:spacing w:line="360" w:lineRule="auto"/>
        <w:ind w:left="540" w:right="44" w:hanging="540"/>
        <w:jc w:val="both"/>
      </w:pPr>
      <w:r>
        <w:t xml:space="preserve">«As Talhas Estão Cheias», in </w:t>
      </w:r>
      <w:r w:rsidRPr="00143865">
        <w:rPr>
          <w:i/>
        </w:rPr>
        <w:t>Notícias do Sul</w:t>
      </w:r>
      <w:r>
        <w:t>, Évora, 25 de Dezembro, 1980, pp.</w:t>
      </w:r>
      <w:r w:rsidRPr="006B184A">
        <w:t xml:space="preserve"> </w:t>
      </w:r>
      <w:r>
        <w:t>5 e 6.</w:t>
      </w:r>
    </w:p>
    <w:p w:rsidR="007B31EA" w:rsidRDefault="007B31EA" w:rsidP="007B31EA">
      <w:pPr>
        <w:tabs>
          <w:tab w:val="left" w:pos="8460"/>
        </w:tabs>
        <w:spacing w:line="360" w:lineRule="auto"/>
        <w:ind w:left="2160" w:right="44" w:hanging="2160"/>
        <w:jc w:val="both"/>
      </w:pPr>
      <w:r>
        <w:t xml:space="preserve">«Alqueva», in </w:t>
      </w:r>
      <w:r w:rsidRPr="00042AFD">
        <w:rPr>
          <w:i/>
        </w:rPr>
        <w:t>Revista Alentejana</w:t>
      </w:r>
      <w:r>
        <w:t>, Lisboa, nº 468, Jan.-Mar.1981, p.</w:t>
      </w:r>
      <w:r w:rsidRPr="00F248D1">
        <w:t xml:space="preserve"> </w:t>
      </w:r>
      <w:r>
        <w:t>6.</w:t>
      </w:r>
    </w:p>
    <w:p w:rsidR="005E6862" w:rsidRDefault="007B31EA" w:rsidP="007B31EA">
      <w:pPr>
        <w:tabs>
          <w:tab w:val="left" w:pos="8460"/>
        </w:tabs>
        <w:spacing w:line="360" w:lineRule="auto"/>
        <w:ind w:left="540" w:right="44" w:hanging="540"/>
        <w:jc w:val="both"/>
      </w:pPr>
      <w:r>
        <w:t xml:space="preserve">«Se Quiserem Ler…Façam Favor!», in </w:t>
      </w:r>
      <w:r w:rsidRPr="00042AFD">
        <w:rPr>
          <w:i/>
        </w:rPr>
        <w:t>Revista Alentejana</w:t>
      </w:r>
      <w:r>
        <w:t xml:space="preserve">, Lisboa, nº </w:t>
      </w:r>
      <w:r w:rsidRPr="00F248D1">
        <w:t>469-470</w:t>
      </w:r>
      <w:r>
        <w:t xml:space="preserve">, </w:t>
      </w:r>
    </w:p>
    <w:p w:rsidR="007B31EA" w:rsidRPr="003957CD" w:rsidRDefault="005E6862" w:rsidP="007B31EA">
      <w:pPr>
        <w:tabs>
          <w:tab w:val="left" w:pos="8460"/>
        </w:tabs>
        <w:spacing w:line="360" w:lineRule="auto"/>
        <w:ind w:left="540" w:right="44" w:hanging="540"/>
        <w:jc w:val="both"/>
      </w:pPr>
      <w:r>
        <w:t xml:space="preserve">         </w:t>
      </w:r>
      <w:r w:rsidR="007B31EA">
        <w:t>Abr.-Set., 1981, pp.</w:t>
      </w:r>
      <w:r w:rsidR="001B4A58">
        <w:t xml:space="preserve"> </w:t>
      </w:r>
      <w:r w:rsidR="007B31EA">
        <w:t>3-4.</w:t>
      </w:r>
    </w:p>
    <w:p w:rsidR="007B31EA" w:rsidRDefault="007B31EA" w:rsidP="007B31EA">
      <w:pPr>
        <w:tabs>
          <w:tab w:val="left" w:pos="8460"/>
        </w:tabs>
        <w:spacing w:line="360" w:lineRule="auto"/>
        <w:ind w:left="540" w:right="44" w:hanging="540"/>
        <w:jc w:val="both"/>
      </w:pPr>
      <w:r>
        <w:t>«Alentejo Abandonado»,</w:t>
      </w:r>
      <w:r w:rsidRPr="00830B41">
        <w:t xml:space="preserve"> </w:t>
      </w:r>
      <w:r>
        <w:t xml:space="preserve">in </w:t>
      </w:r>
      <w:r w:rsidRPr="00143865">
        <w:rPr>
          <w:i/>
        </w:rPr>
        <w:t>Notícias do Sul</w:t>
      </w:r>
      <w:r>
        <w:t>, Évora, 9 de Julho, 1981, pp. 1 e 5.</w:t>
      </w:r>
    </w:p>
    <w:p w:rsidR="007B31EA" w:rsidRDefault="007B31EA" w:rsidP="007B31EA">
      <w:pPr>
        <w:tabs>
          <w:tab w:val="left" w:pos="8460"/>
        </w:tabs>
        <w:spacing w:line="360" w:lineRule="auto"/>
        <w:ind w:left="540" w:right="44" w:hanging="540"/>
        <w:jc w:val="both"/>
      </w:pPr>
      <w:r>
        <w:t xml:space="preserve">«O Assalto», in </w:t>
      </w:r>
      <w:r w:rsidRPr="00143865">
        <w:rPr>
          <w:i/>
        </w:rPr>
        <w:t>Notícias do Sul</w:t>
      </w:r>
      <w:r>
        <w:t xml:space="preserve">, Évora, 9 de Julho, 1981, p. 3. </w:t>
      </w:r>
    </w:p>
    <w:p w:rsidR="007B31EA" w:rsidRDefault="007B31EA" w:rsidP="007B31EA">
      <w:pPr>
        <w:tabs>
          <w:tab w:val="left" w:pos="8460"/>
        </w:tabs>
        <w:spacing w:line="360" w:lineRule="auto"/>
        <w:ind w:left="540" w:right="44" w:hanging="540"/>
        <w:jc w:val="both"/>
      </w:pPr>
      <w:r>
        <w:t xml:space="preserve">«Alegoria», in </w:t>
      </w:r>
      <w:r w:rsidRPr="00143865">
        <w:rPr>
          <w:i/>
        </w:rPr>
        <w:t>Notícias do Sul</w:t>
      </w:r>
      <w:r>
        <w:t>, Évora, 30 de Julho, 1981, p. 2.</w:t>
      </w:r>
    </w:p>
    <w:p w:rsidR="007B31EA" w:rsidRDefault="007B31EA" w:rsidP="007B31EA">
      <w:pPr>
        <w:tabs>
          <w:tab w:val="left" w:pos="8460"/>
        </w:tabs>
        <w:spacing w:line="360" w:lineRule="auto"/>
        <w:ind w:left="2160" w:right="44" w:hanging="2160"/>
        <w:jc w:val="both"/>
      </w:pPr>
      <w:r>
        <w:t xml:space="preserve">«Exílio», in </w:t>
      </w:r>
      <w:r w:rsidRPr="000D68C5">
        <w:rPr>
          <w:i/>
        </w:rPr>
        <w:t>Revista Alentejana</w:t>
      </w:r>
      <w:r>
        <w:t>, Lisboa, nº 471, Out.-Dez., 1981, p.</w:t>
      </w:r>
      <w:r w:rsidR="001B4A58">
        <w:t xml:space="preserve"> </w:t>
      </w:r>
      <w:r>
        <w:t>13.</w:t>
      </w:r>
    </w:p>
    <w:p w:rsidR="007B31EA" w:rsidRDefault="007B31EA" w:rsidP="007B31EA">
      <w:pPr>
        <w:tabs>
          <w:tab w:val="left" w:pos="8460"/>
        </w:tabs>
        <w:spacing w:line="360" w:lineRule="auto"/>
        <w:ind w:left="540" w:right="44" w:hanging="540"/>
        <w:jc w:val="both"/>
      </w:pPr>
      <w:r>
        <w:t>«</w:t>
      </w:r>
      <w:r w:rsidRPr="002D3ED8">
        <w:t>Inquér</w:t>
      </w:r>
      <w:r>
        <w:t>ito – Responde Antunes da Silva», in</w:t>
      </w:r>
      <w:r w:rsidRPr="002D3ED8">
        <w:t xml:space="preserve"> </w:t>
      </w:r>
      <w:r>
        <w:rPr>
          <w:i/>
          <w:iCs/>
        </w:rPr>
        <w:t>O D</w:t>
      </w:r>
      <w:r w:rsidRPr="002D3ED8">
        <w:rPr>
          <w:i/>
          <w:iCs/>
        </w:rPr>
        <w:t>iário</w:t>
      </w:r>
      <w:r w:rsidRPr="002D3ED8">
        <w:t>,</w:t>
      </w:r>
      <w:r>
        <w:t xml:space="preserve"> Lisboa, 20 de Dezembro, </w:t>
      </w:r>
      <w:r w:rsidRPr="002D3ED8">
        <w:t>1981.</w:t>
      </w:r>
    </w:p>
    <w:p w:rsidR="007B31EA" w:rsidRDefault="00C01B5D" w:rsidP="007B31EA">
      <w:pPr>
        <w:tabs>
          <w:tab w:val="left" w:pos="8460"/>
        </w:tabs>
        <w:spacing w:line="360" w:lineRule="auto"/>
        <w:ind w:left="2160" w:right="44" w:hanging="2160"/>
        <w:jc w:val="both"/>
      </w:pPr>
      <w:r>
        <w:t>«Gente q</w:t>
      </w:r>
      <w:r w:rsidR="007B31EA">
        <w:t xml:space="preserve">ue Passa», in </w:t>
      </w:r>
      <w:r w:rsidR="007B31EA" w:rsidRPr="000D68C5">
        <w:rPr>
          <w:i/>
        </w:rPr>
        <w:t>Revista Alentejana</w:t>
      </w:r>
      <w:r w:rsidR="007B31EA">
        <w:t xml:space="preserve">, Lisboa, nº </w:t>
      </w:r>
      <w:r w:rsidR="007B31EA" w:rsidRPr="00F248D1">
        <w:t>472</w:t>
      </w:r>
      <w:r w:rsidR="007B31EA">
        <w:t>, Jan.-Mar., 1982, pp.</w:t>
      </w:r>
      <w:r w:rsidR="001B4A58">
        <w:t xml:space="preserve"> </w:t>
      </w:r>
      <w:r w:rsidR="007B31EA">
        <w:t>5-6.</w:t>
      </w:r>
    </w:p>
    <w:p w:rsidR="007B31EA" w:rsidRDefault="007B31EA" w:rsidP="007B31EA">
      <w:pPr>
        <w:tabs>
          <w:tab w:val="left" w:pos="8460"/>
        </w:tabs>
        <w:spacing w:line="360" w:lineRule="auto"/>
        <w:ind w:right="44"/>
        <w:jc w:val="both"/>
      </w:pPr>
      <w:r>
        <w:t xml:space="preserve">«Alqueva», in </w:t>
      </w:r>
      <w:r w:rsidRPr="003957CD">
        <w:rPr>
          <w:i/>
        </w:rPr>
        <w:t>Revista Alentejana</w:t>
      </w:r>
      <w:r>
        <w:t xml:space="preserve">, Lisboa, nº </w:t>
      </w:r>
      <w:r w:rsidRPr="00F248D1">
        <w:t>473-474</w:t>
      </w:r>
      <w:r>
        <w:t>, Abr.-Jul., 1982, pp.</w:t>
      </w:r>
      <w:r w:rsidR="001B4A58">
        <w:t xml:space="preserve"> </w:t>
      </w:r>
      <w:r>
        <w:t>5-6.</w:t>
      </w:r>
    </w:p>
    <w:p w:rsidR="001B4A58" w:rsidRDefault="007B31EA" w:rsidP="007B31EA">
      <w:pPr>
        <w:tabs>
          <w:tab w:val="left" w:pos="8460"/>
        </w:tabs>
        <w:spacing w:line="360" w:lineRule="auto"/>
        <w:ind w:left="540" w:right="44" w:hanging="540"/>
        <w:jc w:val="both"/>
      </w:pPr>
      <w:r>
        <w:t xml:space="preserve">«Fazer as Pazes com Deus», in </w:t>
      </w:r>
      <w:r w:rsidRPr="003957CD">
        <w:rPr>
          <w:i/>
        </w:rPr>
        <w:t>Revista Alentejana</w:t>
      </w:r>
      <w:r>
        <w:t xml:space="preserve">, Lisboa, nº </w:t>
      </w:r>
      <w:r w:rsidRPr="00E106BE">
        <w:t>475,</w:t>
      </w:r>
      <w:r>
        <w:t xml:space="preserve"> </w:t>
      </w:r>
      <w:proofErr w:type="gramStart"/>
      <w:r>
        <w:t>Ag.-</w:t>
      </w:r>
      <w:proofErr w:type="gramEnd"/>
      <w:r>
        <w:t xml:space="preserve">Set., 1982, </w:t>
      </w:r>
    </w:p>
    <w:p w:rsidR="007B31EA" w:rsidRPr="002D3ED8" w:rsidRDefault="001B4A58" w:rsidP="007B31EA">
      <w:pPr>
        <w:tabs>
          <w:tab w:val="left" w:pos="8460"/>
        </w:tabs>
        <w:spacing w:line="360" w:lineRule="auto"/>
        <w:ind w:left="540" w:right="44" w:hanging="540"/>
        <w:jc w:val="both"/>
      </w:pPr>
      <w:r>
        <w:t xml:space="preserve">         </w:t>
      </w:r>
      <w:proofErr w:type="gramStart"/>
      <w:r w:rsidR="007B31EA">
        <w:t>pp</w:t>
      </w:r>
      <w:proofErr w:type="gramEnd"/>
      <w:r w:rsidR="007B31EA">
        <w:t>. 6-7.</w:t>
      </w:r>
    </w:p>
    <w:p w:rsidR="007B31EA" w:rsidRDefault="007B31EA" w:rsidP="007B31EA">
      <w:pPr>
        <w:tabs>
          <w:tab w:val="left" w:pos="8460"/>
        </w:tabs>
        <w:spacing w:line="360" w:lineRule="auto"/>
        <w:ind w:left="2160" w:right="44" w:hanging="2160"/>
        <w:jc w:val="both"/>
      </w:pPr>
      <w:r>
        <w:t xml:space="preserve">«A Província», in </w:t>
      </w:r>
      <w:r w:rsidRPr="003957CD">
        <w:rPr>
          <w:i/>
        </w:rPr>
        <w:t>Revista Alentejana</w:t>
      </w:r>
      <w:r>
        <w:t xml:space="preserve">, Lisboa, nº </w:t>
      </w:r>
      <w:r w:rsidRPr="00F248D1">
        <w:t>476,</w:t>
      </w:r>
      <w:r>
        <w:t xml:space="preserve"> Out.-Nov., 1982, pp.5-6.</w:t>
      </w:r>
    </w:p>
    <w:p w:rsidR="004A4CFD" w:rsidRDefault="004A4CFD" w:rsidP="007B31EA">
      <w:pPr>
        <w:tabs>
          <w:tab w:val="left" w:pos="8460"/>
        </w:tabs>
        <w:spacing w:line="360" w:lineRule="auto"/>
        <w:ind w:left="2160" w:right="44" w:hanging="2160"/>
        <w:jc w:val="both"/>
      </w:pPr>
      <w:r>
        <w:t xml:space="preserve">«Folhas de um Diário», in </w:t>
      </w:r>
      <w:r w:rsidRPr="004A4CFD">
        <w:rPr>
          <w:i/>
        </w:rPr>
        <w:t>Colóq</w:t>
      </w:r>
      <w:r w:rsidR="00EA090B">
        <w:rPr>
          <w:i/>
        </w:rPr>
        <w:t>uio/</w:t>
      </w:r>
      <w:r w:rsidRPr="004A4CFD">
        <w:rPr>
          <w:i/>
        </w:rPr>
        <w:t>Letras</w:t>
      </w:r>
      <w:r>
        <w:t>, Lisboa, nº 84, Março de 1985, pp. 74-77.</w:t>
      </w:r>
    </w:p>
    <w:p w:rsidR="00361F5A" w:rsidRDefault="00EA090B" w:rsidP="00431D76">
      <w:pPr>
        <w:tabs>
          <w:tab w:val="left" w:pos="8460"/>
        </w:tabs>
        <w:spacing w:line="360" w:lineRule="auto"/>
        <w:ind w:left="567" w:right="44" w:hanging="567"/>
        <w:jc w:val="both"/>
      </w:pPr>
      <w:r>
        <w:t>«Por Alqueva. S</w:t>
      </w:r>
      <w:r w:rsidR="00361F5A">
        <w:t xml:space="preserve">em Água não Há Desenvolvimento», </w:t>
      </w:r>
      <w:r w:rsidR="00361F5A" w:rsidRPr="00361F5A">
        <w:t>in</w:t>
      </w:r>
      <w:r w:rsidR="006F4579">
        <w:rPr>
          <w:i/>
        </w:rPr>
        <w:t xml:space="preserve"> Notícias d’</w:t>
      </w:r>
      <w:r w:rsidR="00361F5A" w:rsidRPr="00361F5A">
        <w:rPr>
          <w:i/>
        </w:rPr>
        <w:t>Évora</w:t>
      </w:r>
      <w:r w:rsidR="00361F5A">
        <w:t>, Évora, 1 de Fevereiro, 1987, pp. 1 e 2.</w:t>
      </w:r>
    </w:p>
    <w:p w:rsidR="00361F5A" w:rsidRDefault="00361F5A" w:rsidP="007B31EA">
      <w:pPr>
        <w:tabs>
          <w:tab w:val="left" w:pos="8460"/>
        </w:tabs>
        <w:spacing w:line="360" w:lineRule="auto"/>
        <w:ind w:left="2160" w:right="44" w:hanging="2160"/>
        <w:jc w:val="both"/>
      </w:pPr>
      <w:r>
        <w:t xml:space="preserve">«A Água», </w:t>
      </w:r>
      <w:r w:rsidRPr="00361F5A">
        <w:t>in</w:t>
      </w:r>
      <w:r w:rsidR="00B526C4">
        <w:rPr>
          <w:i/>
        </w:rPr>
        <w:t xml:space="preserve"> Notícias d’</w:t>
      </w:r>
      <w:r w:rsidRPr="00361F5A">
        <w:rPr>
          <w:i/>
        </w:rPr>
        <w:t>Évora</w:t>
      </w:r>
      <w:r>
        <w:t>, Évora, 12 de Fevereiro, 1987, pp. 1 e 2.</w:t>
      </w:r>
    </w:p>
    <w:p w:rsidR="00361F5A" w:rsidRDefault="00361F5A" w:rsidP="007B31EA">
      <w:pPr>
        <w:tabs>
          <w:tab w:val="left" w:pos="8460"/>
        </w:tabs>
        <w:spacing w:line="360" w:lineRule="auto"/>
        <w:ind w:left="2160" w:right="44" w:hanging="2160"/>
        <w:jc w:val="both"/>
      </w:pPr>
      <w:r>
        <w:t xml:space="preserve">«Ciclo da Água», </w:t>
      </w:r>
      <w:r w:rsidRPr="00361F5A">
        <w:t>in</w:t>
      </w:r>
      <w:r w:rsidRPr="00361F5A">
        <w:rPr>
          <w:i/>
        </w:rPr>
        <w:t xml:space="preserve"> Notí</w:t>
      </w:r>
      <w:r w:rsidR="00B526C4">
        <w:rPr>
          <w:i/>
        </w:rPr>
        <w:t>cias d’</w:t>
      </w:r>
      <w:r w:rsidRPr="00361F5A">
        <w:rPr>
          <w:i/>
        </w:rPr>
        <w:t>Évora</w:t>
      </w:r>
      <w:r>
        <w:t>, Évora, 15 de Fevereiro, 1987, p. 1.</w:t>
      </w:r>
    </w:p>
    <w:p w:rsidR="00361F5A" w:rsidRDefault="007C0276" w:rsidP="007B31EA">
      <w:pPr>
        <w:tabs>
          <w:tab w:val="left" w:pos="8460"/>
        </w:tabs>
        <w:spacing w:line="360" w:lineRule="auto"/>
        <w:ind w:left="2160" w:right="44" w:hanging="2160"/>
        <w:jc w:val="both"/>
      </w:pPr>
      <w:r>
        <w:t>«O q</w:t>
      </w:r>
      <w:r w:rsidR="00361F5A">
        <w:t xml:space="preserve">ue Vamos Fazer?», </w:t>
      </w:r>
      <w:r w:rsidR="00361F5A" w:rsidRPr="00361F5A">
        <w:t>in</w:t>
      </w:r>
      <w:r w:rsidR="00B526C4">
        <w:rPr>
          <w:i/>
        </w:rPr>
        <w:t xml:space="preserve"> Notícias d’</w:t>
      </w:r>
      <w:r w:rsidR="00361F5A" w:rsidRPr="00361F5A">
        <w:rPr>
          <w:i/>
        </w:rPr>
        <w:t>Évora</w:t>
      </w:r>
      <w:r w:rsidR="00361F5A">
        <w:t>, Évora, 22 de Fevereiro, 1987, pp. 1 e 2.</w:t>
      </w:r>
    </w:p>
    <w:p w:rsidR="00361F5A" w:rsidRDefault="00361F5A" w:rsidP="007B31EA">
      <w:pPr>
        <w:tabs>
          <w:tab w:val="left" w:pos="8460"/>
        </w:tabs>
        <w:spacing w:line="360" w:lineRule="auto"/>
        <w:ind w:left="2160" w:right="44" w:hanging="2160"/>
        <w:jc w:val="both"/>
      </w:pPr>
      <w:r>
        <w:t xml:space="preserve">«Sonho», </w:t>
      </w:r>
      <w:r w:rsidRPr="00361F5A">
        <w:t>in</w:t>
      </w:r>
      <w:r w:rsidR="00B526C4">
        <w:rPr>
          <w:i/>
        </w:rPr>
        <w:t xml:space="preserve"> Notícias d’</w:t>
      </w:r>
      <w:r w:rsidRPr="00361F5A">
        <w:rPr>
          <w:i/>
        </w:rPr>
        <w:t>Évora</w:t>
      </w:r>
      <w:r>
        <w:t>, Évora, 29 de Março, 1987, p. 1.</w:t>
      </w:r>
    </w:p>
    <w:p w:rsidR="00361F5A" w:rsidRDefault="00361F5A" w:rsidP="007B31EA">
      <w:pPr>
        <w:tabs>
          <w:tab w:val="left" w:pos="8460"/>
        </w:tabs>
        <w:spacing w:line="360" w:lineRule="auto"/>
        <w:ind w:left="2160" w:right="44" w:hanging="2160"/>
        <w:jc w:val="both"/>
      </w:pPr>
      <w:r>
        <w:t xml:space="preserve">«Alqueva», </w:t>
      </w:r>
      <w:r w:rsidRPr="00361F5A">
        <w:t>in</w:t>
      </w:r>
      <w:r w:rsidR="00B526C4">
        <w:rPr>
          <w:i/>
        </w:rPr>
        <w:t xml:space="preserve"> Notícias d’</w:t>
      </w:r>
      <w:r w:rsidRPr="00361F5A">
        <w:rPr>
          <w:i/>
        </w:rPr>
        <w:t>Évora</w:t>
      </w:r>
      <w:r>
        <w:t>, Évora, 5 de Abril, 1987, p. 1.</w:t>
      </w:r>
    </w:p>
    <w:p w:rsidR="00361F5A" w:rsidRDefault="00361F5A" w:rsidP="007B31EA">
      <w:pPr>
        <w:tabs>
          <w:tab w:val="left" w:pos="8460"/>
        </w:tabs>
        <w:spacing w:line="360" w:lineRule="auto"/>
        <w:ind w:left="2160" w:right="44" w:hanging="2160"/>
        <w:jc w:val="both"/>
      </w:pPr>
      <w:r>
        <w:t xml:space="preserve">«Casas nos Ermos», </w:t>
      </w:r>
      <w:r w:rsidRPr="00361F5A">
        <w:t>in</w:t>
      </w:r>
      <w:r w:rsidR="00B526C4">
        <w:rPr>
          <w:i/>
        </w:rPr>
        <w:t xml:space="preserve"> Notícias d’</w:t>
      </w:r>
      <w:r w:rsidRPr="00361F5A">
        <w:rPr>
          <w:i/>
        </w:rPr>
        <w:t>Évora</w:t>
      </w:r>
      <w:r>
        <w:t>, Évora, 12 de Abril, 1987, p. 1.</w:t>
      </w:r>
    </w:p>
    <w:p w:rsidR="00361F5A" w:rsidRDefault="00361F5A" w:rsidP="007B31EA">
      <w:pPr>
        <w:tabs>
          <w:tab w:val="left" w:pos="8460"/>
        </w:tabs>
        <w:spacing w:line="360" w:lineRule="auto"/>
        <w:ind w:left="2160" w:right="44" w:hanging="2160"/>
        <w:jc w:val="both"/>
      </w:pPr>
      <w:r>
        <w:t xml:space="preserve">«Olha que Noite e Cuidados», </w:t>
      </w:r>
      <w:r w:rsidRPr="00361F5A">
        <w:t>in</w:t>
      </w:r>
      <w:r w:rsidR="00B526C4">
        <w:rPr>
          <w:i/>
        </w:rPr>
        <w:t xml:space="preserve"> Notícias d’</w:t>
      </w:r>
      <w:r w:rsidRPr="00361F5A">
        <w:rPr>
          <w:i/>
        </w:rPr>
        <w:t>Évora</w:t>
      </w:r>
      <w:r>
        <w:t xml:space="preserve">, Évora, 21 de Abril, 1987, p. </w:t>
      </w:r>
      <w:r w:rsidR="00BD1233">
        <w:t>1.</w:t>
      </w:r>
    </w:p>
    <w:p w:rsidR="00BD1233" w:rsidRDefault="00BD1233" w:rsidP="007B31EA">
      <w:pPr>
        <w:tabs>
          <w:tab w:val="left" w:pos="8460"/>
        </w:tabs>
        <w:spacing w:line="360" w:lineRule="auto"/>
        <w:ind w:left="2160" w:right="44" w:hanging="2160"/>
        <w:jc w:val="both"/>
      </w:pPr>
      <w:r>
        <w:t xml:space="preserve">«O Saco Cor de Feno», </w:t>
      </w:r>
      <w:r w:rsidRPr="00361F5A">
        <w:t>in</w:t>
      </w:r>
      <w:r w:rsidR="00B526C4">
        <w:rPr>
          <w:i/>
        </w:rPr>
        <w:t xml:space="preserve"> Notícias d’</w:t>
      </w:r>
      <w:r w:rsidRPr="00361F5A">
        <w:rPr>
          <w:i/>
        </w:rPr>
        <w:t>Évora</w:t>
      </w:r>
      <w:r>
        <w:t>, Évora, 3 de Maio, 1987, p. 1.</w:t>
      </w:r>
    </w:p>
    <w:p w:rsidR="00BD1233" w:rsidRDefault="00BD1233" w:rsidP="007B31EA">
      <w:pPr>
        <w:tabs>
          <w:tab w:val="left" w:pos="8460"/>
        </w:tabs>
        <w:spacing w:line="360" w:lineRule="auto"/>
        <w:ind w:left="2160" w:right="44" w:hanging="2160"/>
        <w:jc w:val="both"/>
      </w:pPr>
      <w:r>
        <w:t xml:space="preserve">«Colho a Música Virgem», </w:t>
      </w:r>
      <w:r w:rsidRPr="00361F5A">
        <w:t>in</w:t>
      </w:r>
      <w:r w:rsidR="00B526C4">
        <w:rPr>
          <w:i/>
        </w:rPr>
        <w:t xml:space="preserve"> Notícias d’</w:t>
      </w:r>
      <w:r w:rsidRPr="00361F5A">
        <w:rPr>
          <w:i/>
        </w:rPr>
        <w:t>Évora</w:t>
      </w:r>
      <w:r>
        <w:t>, Évora, 17 de Maio, 1987, p. 1.</w:t>
      </w:r>
    </w:p>
    <w:p w:rsidR="007B31EA" w:rsidRDefault="007B31EA" w:rsidP="007B31EA">
      <w:pPr>
        <w:tabs>
          <w:tab w:val="left" w:pos="8460"/>
        </w:tabs>
        <w:spacing w:line="360" w:lineRule="auto"/>
        <w:ind w:left="540" w:right="44" w:hanging="540"/>
        <w:jc w:val="both"/>
      </w:pPr>
      <w:r>
        <w:t>«Creio no Sonho dos H</w:t>
      </w:r>
      <w:r w:rsidRPr="002D3ED8">
        <w:t>omens</w:t>
      </w:r>
      <w:r>
        <w:t>», in</w:t>
      </w:r>
      <w:r w:rsidRPr="002D3ED8">
        <w:t xml:space="preserve"> </w:t>
      </w:r>
      <w:r>
        <w:rPr>
          <w:i/>
          <w:iCs/>
        </w:rPr>
        <w:t>Jornal de L</w:t>
      </w:r>
      <w:r w:rsidRPr="002D3ED8">
        <w:rPr>
          <w:i/>
          <w:iCs/>
        </w:rPr>
        <w:t>etras</w:t>
      </w:r>
      <w:r w:rsidRPr="002D3ED8">
        <w:t>,</w:t>
      </w:r>
      <w:r>
        <w:t xml:space="preserve"> </w:t>
      </w:r>
      <w:r w:rsidRPr="00F248D1">
        <w:rPr>
          <w:i/>
        </w:rPr>
        <w:t>Artes e Ideias</w:t>
      </w:r>
      <w:r>
        <w:t>,</w:t>
      </w:r>
      <w:r w:rsidRPr="002D3ED8">
        <w:t xml:space="preserve"> </w:t>
      </w:r>
      <w:r w:rsidR="00361F5A">
        <w:t xml:space="preserve">Lisboa, 9 de </w:t>
      </w:r>
      <w:r>
        <w:t>Out</w:t>
      </w:r>
      <w:r>
        <w:t>u</w:t>
      </w:r>
      <w:r>
        <w:t xml:space="preserve">bro, </w:t>
      </w:r>
      <w:r w:rsidRPr="002D3ED8">
        <w:t>1990, p.</w:t>
      </w:r>
      <w:r w:rsidR="006F4579">
        <w:t xml:space="preserve"> </w:t>
      </w:r>
      <w:r w:rsidRPr="002D3ED8">
        <w:t>22.</w:t>
      </w:r>
    </w:p>
    <w:p w:rsidR="004A4CFD" w:rsidRDefault="004A4CFD" w:rsidP="004A4CFD">
      <w:pPr>
        <w:tabs>
          <w:tab w:val="left" w:pos="8460"/>
        </w:tabs>
        <w:spacing w:line="360" w:lineRule="auto"/>
        <w:ind w:left="540" w:right="44" w:hanging="540"/>
        <w:jc w:val="both"/>
      </w:pPr>
      <w:r>
        <w:lastRenderedPageBreak/>
        <w:t xml:space="preserve">«Mário Beirão: Preito Sumário», in </w:t>
      </w:r>
      <w:r w:rsidR="00EA090B">
        <w:rPr>
          <w:i/>
        </w:rPr>
        <w:t>Colóquio/</w:t>
      </w:r>
      <w:r w:rsidRPr="004A4CFD">
        <w:rPr>
          <w:i/>
        </w:rPr>
        <w:t>Letras</w:t>
      </w:r>
      <w:r>
        <w:t>, Lisboa, nº 132-133, Abril, 1994, p. 227.</w:t>
      </w:r>
      <w:r w:rsidR="004E0C53">
        <w:t xml:space="preserve"> </w:t>
      </w:r>
    </w:p>
    <w:p w:rsidR="007B31EA" w:rsidRDefault="007C0276" w:rsidP="007C0276">
      <w:pPr>
        <w:tabs>
          <w:tab w:val="left" w:pos="8460"/>
        </w:tabs>
        <w:spacing w:line="360" w:lineRule="auto"/>
        <w:ind w:left="540" w:right="44" w:hanging="540"/>
        <w:jc w:val="both"/>
      </w:pPr>
      <w:r>
        <w:t xml:space="preserve"> </w:t>
      </w:r>
    </w:p>
    <w:p w:rsidR="007B31EA" w:rsidRPr="0063118F" w:rsidRDefault="007B31EA" w:rsidP="007B31EA">
      <w:pPr>
        <w:pStyle w:val="SemEspaamento"/>
        <w:spacing w:line="360" w:lineRule="auto"/>
        <w:jc w:val="both"/>
        <w:rPr>
          <w:rFonts w:ascii="Times New Roman" w:hAnsi="Times New Roman"/>
          <w:sz w:val="24"/>
          <w:szCs w:val="24"/>
        </w:rPr>
      </w:pPr>
      <w:r w:rsidRPr="0063118F">
        <w:rPr>
          <w:rFonts w:ascii="Times New Roman" w:hAnsi="Times New Roman"/>
          <w:sz w:val="24"/>
          <w:szCs w:val="24"/>
        </w:rPr>
        <w:t>1.4. Traduções</w:t>
      </w:r>
      <w:r w:rsidRPr="0063118F">
        <w:rPr>
          <w:rStyle w:val="Refdenotaderodap"/>
          <w:rFonts w:ascii="Times New Roman" w:hAnsi="Times New Roman"/>
        </w:rPr>
        <w:footnoteReference w:id="208"/>
      </w:r>
      <w:r w:rsidRPr="0063118F">
        <w:rPr>
          <w:rFonts w:ascii="Times New Roman" w:hAnsi="Times New Roman"/>
          <w:sz w:val="24"/>
          <w:szCs w:val="24"/>
        </w:rPr>
        <w:t xml:space="preserve"> </w:t>
      </w:r>
    </w:p>
    <w:p w:rsidR="007B31EA" w:rsidRPr="0063118F" w:rsidRDefault="007B31EA" w:rsidP="007B31EA">
      <w:pPr>
        <w:pStyle w:val="SemEspaamento"/>
        <w:spacing w:line="360" w:lineRule="auto"/>
        <w:ind w:left="567" w:hanging="567"/>
        <w:jc w:val="both"/>
        <w:rPr>
          <w:rFonts w:ascii="Times New Roman" w:hAnsi="Times New Roman"/>
          <w:sz w:val="24"/>
          <w:szCs w:val="24"/>
        </w:rPr>
      </w:pPr>
      <w:r w:rsidRPr="0063118F">
        <w:rPr>
          <w:rFonts w:ascii="Times New Roman" w:hAnsi="Times New Roman"/>
          <w:i/>
          <w:sz w:val="24"/>
          <w:szCs w:val="24"/>
        </w:rPr>
        <w:t>Krutývítr</w:t>
      </w:r>
      <w:r w:rsidRPr="0063118F">
        <w:rPr>
          <w:rFonts w:ascii="Times New Roman" w:hAnsi="Times New Roman"/>
          <w:sz w:val="24"/>
          <w:szCs w:val="24"/>
        </w:rPr>
        <w:t xml:space="preserve"> </w:t>
      </w:r>
      <w:r>
        <w:rPr>
          <w:rFonts w:ascii="Times New Roman" w:hAnsi="Times New Roman"/>
          <w:sz w:val="24"/>
          <w:szCs w:val="24"/>
        </w:rPr>
        <w:t>[</w:t>
      </w:r>
      <w:r w:rsidRPr="0063118F">
        <w:rPr>
          <w:rFonts w:ascii="Times New Roman" w:hAnsi="Times New Roman"/>
          <w:iCs/>
          <w:sz w:val="24"/>
          <w:szCs w:val="24"/>
        </w:rPr>
        <w:t>tradução checa de</w:t>
      </w:r>
      <w:r w:rsidRPr="0063118F">
        <w:rPr>
          <w:rFonts w:ascii="Times New Roman" w:hAnsi="Times New Roman"/>
          <w:i/>
          <w:iCs/>
          <w:sz w:val="24"/>
          <w:szCs w:val="24"/>
        </w:rPr>
        <w:t xml:space="preserve"> Suão </w:t>
      </w:r>
      <w:r>
        <w:rPr>
          <w:rFonts w:ascii="Times New Roman" w:hAnsi="Times New Roman"/>
          <w:iCs/>
          <w:sz w:val="24"/>
          <w:szCs w:val="24"/>
        </w:rPr>
        <w:t>feita por</w:t>
      </w:r>
      <w:r w:rsidRPr="0063118F">
        <w:rPr>
          <w:rFonts w:ascii="Times New Roman" w:hAnsi="Times New Roman"/>
          <w:iCs/>
          <w:sz w:val="24"/>
          <w:szCs w:val="24"/>
        </w:rPr>
        <w:t xml:space="preserve"> Pavla Lidmilová</w:t>
      </w:r>
      <w:r>
        <w:rPr>
          <w:rFonts w:ascii="Times New Roman" w:hAnsi="Times New Roman"/>
          <w:iCs/>
          <w:sz w:val="24"/>
          <w:szCs w:val="24"/>
        </w:rPr>
        <w:t>;</w:t>
      </w:r>
      <w:r>
        <w:rPr>
          <w:rFonts w:ascii="Times New Roman" w:hAnsi="Times New Roman"/>
          <w:sz w:val="24"/>
          <w:szCs w:val="24"/>
        </w:rPr>
        <w:t xml:space="preserve"> prefácio de Zdenek Hampjs], </w:t>
      </w:r>
      <w:r w:rsidR="006F4579">
        <w:rPr>
          <w:rFonts w:ascii="Times New Roman" w:hAnsi="Times New Roman"/>
          <w:sz w:val="24"/>
          <w:szCs w:val="24"/>
        </w:rPr>
        <w:t xml:space="preserve">Praga, </w:t>
      </w:r>
      <w:r>
        <w:rPr>
          <w:rFonts w:ascii="Times New Roman" w:hAnsi="Times New Roman"/>
          <w:sz w:val="24"/>
          <w:szCs w:val="24"/>
        </w:rPr>
        <w:t xml:space="preserve">Ed. </w:t>
      </w:r>
      <w:proofErr w:type="gramStart"/>
      <w:r>
        <w:rPr>
          <w:rFonts w:ascii="Times New Roman" w:hAnsi="Times New Roman"/>
          <w:sz w:val="24"/>
          <w:szCs w:val="24"/>
        </w:rPr>
        <w:t>Política?,</w:t>
      </w:r>
      <w:proofErr w:type="gramEnd"/>
      <w:r>
        <w:rPr>
          <w:rFonts w:ascii="Times New Roman" w:hAnsi="Times New Roman"/>
          <w:sz w:val="24"/>
          <w:szCs w:val="24"/>
        </w:rPr>
        <w:t xml:space="preserve"> 1964.</w:t>
      </w:r>
    </w:p>
    <w:p w:rsidR="007B31EA" w:rsidRPr="0063118F" w:rsidRDefault="00647A7A" w:rsidP="007B31EA">
      <w:pPr>
        <w:pStyle w:val="SemEspaamento"/>
        <w:spacing w:line="360" w:lineRule="auto"/>
        <w:ind w:left="567" w:hanging="567"/>
        <w:jc w:val="both"/>
        <w:rPr>
          <w:rFonts w:ascii="Times New Roman" w:hAnsi="Times New Roman"/>
          <w:iCs/>
          <w:sz w:val="24"/>
          <w:szCs w:val="24"/>
        </w:rPr>
      </w:pPr>
      <w:r>
        <w:rPr>
          <w:rFonts w:ascii="Times New Roman" w:hAnsi="Times New Roman"/>
          <w:i/>
          <w:sz w:val="24"/>
          <w:szCs w:val="24"/>
        </w:rPr>
        <w:t>Terra do n</w:t>
      </w:r>
      <w:r w:rsidR="007B31EA" w:rsidRPr="0063118F">
        <w:rPr>
          <w:rFonts w:ascii="Times New Roman" w:hAnsi="Times New Roman"/>
          <w:i/>
          <w:sz w:val="24"/>
          <w:szCs w:val="24"/>
        </w:rPr>
        <w:t>osso Pão</w:t>
      </w:r>
      <w:r w:rsidR="007B31EA" w:rsidRPr="0063118F">
        <w:rPr>
          <w:rFonts w:ascii="Times New Roman" w:hAnsi="Times New Roman"/>
          <w:sz w:val="24"/>
          <w:szCs w:val="24"/>
        </w:rPr>
        <w:t xml:space="preserve"> </w:t>
      </w:r>
      <w:r w:rsidR="007B31EA">
        <w:rPr>
          <w:rFonts w:ascii="Times New Roman" w:hAnsi="Times New Roman"/>
          <w:iCs/>
          <w:sz w:val="24"/>
          <w:szCs w:val="24"/>
        </w:rPr>
        <w:t xml:space="preserve">[traduzido por Margarita Denrsra] </w:t>
      </w:r>
      <w:r w:rsidR="007B31EA" w:rsidRPr="0063118F">
        <w:rPr>
          <w:rFonts w:ascii="Times New Roman" w:hAnsi="Times New Roman"/>
          <w:iCs/>
          <w:sz w:val="24"/>
          <w:szCs w:val="24"/>
        </w:rPr>
        <w:t xml:space="preserve">Plovdid </w:t>
      </w:r>
      <w:r w:rsidR="007B31EA">
        <w:rPr>
          <w:rFonts w:ascii="Times New Roman" w:hAnsi="Times New Roman"/>
          <w:iCs/>
          <w:sz w:val="24"/>
          <w:szCs w:val="24"/>
        </w:rPr>
        <w:t>[</w:t>
      </w:r>
      <w:r w:rsidR="007B31EA" w:rsidRPr="0063118F">
        <w:rPr>
          <w:rFonts w:ascii="Times New Roman" w:hAnsi="Times New Roman"/>
          <w:iCs/>
          <w:sz w:val="24"/>
          <w:szCs w:val="24"/>
        </w:rPr>
        <w:t>Bulgária</w:t>
      </w:r>
      <w:r w:rsidR="007B31EA">
        <w:rPr>
          <w:rFonts w:ascii="Times New Roman" w:hAnsi="Times New Roman"/>
          <w:iCs/>
          <w:sz w:val="24"/>
          <w:szCs w:val="24"/>
        </w:rPr>
        <w:t xml:space="preserve">], </w:t>
      </w:r>
      <w:r w:rsidR="007B31EA" w:rsidRPr="0063118F">
        <w:rPr>
          <w:rFonts w:ascii="Times New Roman" w:hAnsi="Times New Roman"/>
          <w:iCs/>
          <w:sz w:val="24"/>
          <w:szCs w:val="24"/>
        </w:rPr>
        <w:t>Hr</w:t>
      </w:r>
      <w:r w:rsidR="00656A9F">
        <w:rPr>
          <w:rFonts w:ascii="Times New Roman" w:hAnsi="Times New Roman"/>
          <w:iCs/>
          <w:sz w:val="24"/>
          <w:szCs w:val="24"/>
        </w:rPr>
        <w:t>isto G. Dánov, s/d.</w:t>
      </w:r>
    </w:p>
    <w:p w:rsidR="007B31EA" w:rsidRPr="0063118F" w:rsidRDefault="007B31EA" w:rsidP="007B31EA">
      <w:pPr>
        <w:pStyle w:val="SemEspaamento"/>
        <w:spacing w:line="360" w:lineRule="auto"/>
        <w:jc w:val="both"/>
        <w:rPr>
          <w:rFonts w:ascii="Times New Roman" w:hAnsi="Times New Roman"/>
          <w:iCs/>
          <w:sz w:val="24"/>
          <w:szCs w:val="24"/>
        </w:rPr>
      </w:pPr>
      <w:r w:rsidRPr="0063118F">
        <w:rPr>
          <w:rFonts w:ascii="Times New Roman" w:hAnsi="Times New Roman"/>
          <w:iCs/>
          <w:sz w:val="24"/>
          <w:szCs w:val="24"/>
        </w:rPr>
        <w:t xml:space="preserve"> </w:t>
      </w:r>
      <w:r w:rsidRPr="0063118F">
        <w:rPr>
          <w:rFonts w:ascii="Times New Roman" w:hAnsi="Times New Roman"/>
          <w:i/>
          <w:iCs/>
          <w:sz w:val="24"/>
          <w:szCs w:val="24"/>
        </w:rPr>
        <w:t>Alentejo É Sangue</w:t>
      </w:r>
      <w:r w:rsidRPr="0063118F">
        <w:rPr>
          <w:rFonts w:ascii="Times New Roman" w:hAnsi="Times New Roman"/>
          <w:iCs/>
          <w:sz w:val="24"/>
          <w:szCs w:val="24"/>
        </w:rPr>
        <w:t>,</w:t>
      </w:r>
      <w:r w:rsidRPr="0063118F">
        <w:rPr>
          <w:rFonts w:ascii="Times New Roman" w:hAnsi="Times New Roman"/>
          <w:i/>
          <w:iCs/>
          <w:sz w:val="24"/>
          <w:szCs w:val="24"/>
        </w:rPr>
        <w:t xml:space="preserve"> Suão </w:t>
      </w:r>
      <w:r w:rsidRPr="0063118F">
        <w:rPr>
          <w:rFonts w:ascii="Times New Roman" w:hAnsi="Times New Roman"/>
          <w:iCs/>
          <w:sz w:val="24"/>
          <w:szCs w:val="24"/>
        </w:rPr>
        <w:t>e</w:t>
      </w:r>
      <w:r w:rsidR="00647A7A">
        <w:rPr>
          <w:rFonts w:ascii="Times New Roman" w:hAnsi="Times New Roman"/>
          <w:i/>
          <w:iCs/>
          <w:sz w:val="24"/>
          <w:szCs w:val="24"/>
        </w:rPr>
        <w:t xml:space="preserve"> Terra do n</w:t>
      </w:r>
      <w:r w:rsidRPr="0063118F">
        <w:rPr>
          <w:rFonts w:ascii="Times New Roman" w:hAnsi="Times New Roman"/>
          <w:i/>
          <w:iCs/>
          <w:sz w:val="24"/>
          <w:szCs w:val="24"/>
        </w:rPr>
        <w:t>osso Pão</w:t>
      </w:r>
      <w:r>
        <w:rPr>
          <w:rFonts w:ascii="Times New Roman" w:hAnsi="Times New Roman"/>
          <w:iCs/>
          <w:sz w:val="24"/>
          <w:szCs w:val="24"/>
        </w:rPr>
        <w:t xml:space="preserve"> [</w:t>
      </w:r>
      <w:r w:rsidRPr="0063118F">
        <w:rPr>
          <w:rFonts w:ascii="Times New Roman" w:hAnsi="Times New Roman"/>
          <w:iCs/>
          <w:sz w:val="24"/>
          <w:szCs w:val="24"/>
        </w:rPr>
        <w:t>traduzidos para polaco</w:t>
      </w:r>
      <w:r>
        <w:rPr>
          <w:rFonts w:ascii="Times New Roman" w:hAnsi="Times New Roman"/>
          <w:iCs/>
          <w:sz w:val="24"/>
          <w:szCs w:val="24"/>
        </w:rPr>
        <w:t>]</w:t>
      </w:r>
      <w:r w:rsidR="006F4579">
        <w:rPr>
          <w:rFonts w:ascii="Times New Roman" w:hAnsi="Times New Roman"/>
          <w:iCs/>
          <w:sz w:val="24"/>
          <w:szCs w:val="24"/>
        </w:rPr>
        <w:t>,</w:t>
      </w:r>
      <w:r>
        <w:rPr>
          <w:rFonts w:ascii="Times New Roman" w:hAnsi="Times New Roman"/>
          <w:iCs/>
          <w:sz w:val="24"/>
          <w:szCs w:val="24"/>
        </w:rPr>
        <w:t xml:space="preserve"> </w:t>
      </w:r>
      <w:r w:rsidR="006F4579" w:rsidRPr="0063118F">
        <w:rPr>
          <w:rFonts w:ascii="Times New Roman" w:hAnsi="Times New Roman"/>
          <w:iCs/>
          <w:sz w:val="24"/>
          <w:szCs w:val="24"/>
        </w:rPr>
        <w:t>Cracóvia</w:t>
      </w:r>
      <w:r w:rsidR="006F4579">
        <w:rPr>
          <w:rFonts w:ascii="Times New Roman" w:hAnsi="Times New Roman"/>
          <w:iCs/>
          <w:sz w:val="24"/>
          <w:szCs w:val="24"/>
        </w:rPr>
        <w:t xml:space="preserve">, </w:t>
      </w:r>
      <w:r>
        <w:rPr>
          <w:rFonts w:ascii="Times New Roman" w:hAnsi="Times New Roman"/>
          <w:iCs/>
          <w:sz w:val="24"/>
          <w:szCs w:val="24"/>
        </w:rPr>
        <w:t xml:space="preserve">Ed. Wydawnictwo, </w:t>
      </w:r>
      <w:r w:rsidR="00656A9F">
        <w:rPr>
          <w:rFonts w:ascii="Times New Roman" w:hAnsi="Times New Roman"/>
          <w:iCs/>
          <w:sz w:val="24"/>
          <w:szCs w:val="24"/>
        </w:rPr>
        <w:t>s/d</w:t>
      </w:r>
      <w:r w:rsidRPr="0063118F">
        <w:rPr>
          <w:rFonts w:ascii="Times New Roman" w:hAnsi="Times New Roman"/>
          <w:iCs/>
          <w:sz w:val="24"/>
          <w:szCs w:val="24"/>
        </w:rPr>
        <w:t xml:space="preserve">. </w:t>
      </w:r>
    </w:p>
    <w:p w:rsidR="007B31EA" w:rsidRDefault="007B31EA" w:rsidP="007B31EA">
      <w:pPr>
        <w:pStyle w:val="SemEspaamento"/>
        <w:spacing w:line="360" w:lineRule="auto"/>
        <w:jc w:val="both"/>
        <w:rPr>
          <w:rFonts w:ascii="Times New Roman" w:hAnsi="Times New Roman"/>
          <w:iCs/>
          <w:sz w:val="24"/>
          <w:szCs w:val="24"/>
        </w:rPr>
      </w:pPr>
    </w:p>
    <w:p w:rsidR="00431D76" w:rsidRPr="0063118F" w:rsidRDefault="00431D76" w:rsidP="007B31EA">
      <w:pPr>
        <w:pStyle w:val="SemEspaamento"/>
        <w:spacing w:line="360" w:lineRule="auto"/>
        <w:jc w:val="both"/>
        <w:rPr>
          <w:rFonts w:ascii="Times New Roman" w:hAnsi="Times New Roman"/>
          <w:iCs/>
          <w:sz w:val="24"/>
          <w:szCs w:val="24"/>
        </w:rPr>
      </w:pPr>
    </w:p>
    <w:p w:rsidR="007B31EA" w:rsidRPr="0063118F" w:rsidRDefault="007B31EA" w:rsidP="007B31EA">
      <w:pPr>
        <w:pStyle w:val="SemEspaamento"/>
        <w:spacing w:line="360" w:lineRule="auto"/>
        <w:jc w:val="both"/>
        <w:rPr>
          <w:rFonts w:ascii="Times New Roman" w:hAnsi="Times New Roman"/>
          <w:sz w:val="24"/>
          <w:szCs w:val="24"/>
        </w:rPr>
      </w:pPr>
      <w:r w:rsidRPr="0063118F">
        <w:rPr>
          <w:rFonts w:ascii="Times New Roman" w:hAnsi="Times New Roman"/>
          <w:sz w:val="24"/>
          <w:szCs w:val="24"/>
        </w:rPr>
        <w:t>2. SOBRE A OBRA DE ANTUNES DA SILVA</w:t>
      </w:r>
    </w:p>
    <w:p w:rsidR="007B31EA" w:rsidRPr="0063118F" w:rsidRDefault="007B31EA" w:rsidP="007B31EA">
      <w:pPr>
        <w:pStyle w:val="SemEspaamento"/>
        <w:spacing w:line="360" w:lineRule="auto"/>
        <w:jc w:val="both"/>
        <w:rPr>
          <w:rFonts w:ascii="Times New Roman" w:hAnsi="Times New Roman"/>
          <w:sz w:val="24"/>
          <w:szCs w:val="24"/>
        </w:rPr>
      </w:pPr>
    </w:p>
    <w:p w:rsidR="007B31EA" w:rsidRDefault="007B31EA" w:rsidP="007B31EA">
      <w:pPr>
        <w:tabs>
          <w:tab w:val="left" w:pos="8460"/>
        </w:tabs>
        <w:spacing w:line="360" w:lineRule="auto"/>
        <w:ind w:right="44"/>
        <w:jc w:val="both"/>
      </w:pPr>
      <w:r>
        <w:t>2.1. Livros</w:t>
      </w:r>
      <w:r w:rsidR="006F4579">
        <w:t xml:space="preserve"> (ou artigos em livro)</w:t>
      </w:r>
    </w:p>
    <w:p w:rsidR="007B31EA" w:rsidRDefault="004533F2" w:rsidP="007B31EA">
      <w:pPr>
        <w:spacing w:line="360" w:lineRule="auto"/>
        <w:ind w:left="540" w:hanging="540"/>
        <w:jc w:val="both"/>
      </w:pPr>
      <w:r>
        <w:rPr>
          <w:i/>
        </w:rPr>
        <w:t>Comemorações dos 50 A</w:t>
      </w:r>
      <w:r w:rsidR="007B31EA">
        <w:rPr>
          <w:i/>
        </w:rPr>
        <w:t>nos de Vida Literária do E</w:t>
      </w:r>
      <w:r w:rsidR="007B31EA" w:rsidRPr="00E03575">
        <w:rPr>
          <w:i/>
        </w:rPr>
        <w:t>scrito</w:t>
      </w:r>
      <w:r w:rsidR="007B31EA">
        <w:rPr>
          <w:i/>
        </w:rPr>
        <w:t>r E</w:t>
      </w:r>
      <w:r w:rsidR="007B31EA" w:rsidRPr="00E03575">
        <w:rPr>
          <w:i/>
        </w:rPr>
        <w:t>borense Antunes da Silva</w:t>
      </w:r>
      <w:r w:rsidR="007B31EA">
        <w:t xml:space="preserve"> [organização de Monarca Pinheiro e coordenação de Rui Arimateia; textos liter</w:t>
      </w:r>
      <w:r w:rsidR="007B31EA">
        <w:t>á</w:t>
      </w:r>
      <w:r w:rsidR="007B31EA">
        <w:t>rios de Antunes da Silva e textos críticos de Abílio Fernandes, Monarca Pinheiro, António Cândido Franco, António Valentim Marques, Luís Jordão, entre</w:t>
      </w:r>
      <w:r w:rsidR="00656A9F">
        <w:t xml:space="preserve"> outros] Évora, CM </w:t>
      </w:r>
      <w:r w:rsidR="007B31EA">
        <w:t>Évora, 1996.</w:t>
      </w:r>
    </w:p>
    <w:p w:rsidR="00512BDA" w:rsidRPr="00512BDA" w:rsidRDefault="00512BDA" w:rsidP="007B31EA">
      <w:pPr>
        <w:spacing w:line="360" w:lineRule="auto"/>
        <w:ind w:left="540" w:hanging="540"/>
        <w:jc w:val="both"/>
      </w:pPr>
      <w:r w:rsidRPr="00512BDA">
        <w:t>Marques, Maria João Pereira,</w:t>
      </w:r>
      <w:r>
        <w:rPr>
          <w:i/>
        </w:rPr>
        <w:t xml:space="preserve"> Na Pátria do Cardo</w:t>
      </w:r>
      <w:r w:rsidRPr="00512BDA">
        <w:t>, Évora, Licorne, 2009.</w:t>
      </w:r>
    </w:p>
    <w:p w:rsidR="007B31EA" w:rsidRDefault="004533F2" w:rsidP="007B31EA">
      <w:pPr>
        <w:spacing w:line="360" w:lineRule="auto"/>
        <w:ind w:left="540" w:hanging="540"/>
        <w:jc w:val="both"/>
      </w:pPr>
      <w:r>
        <w:t>Ribeiro, Cristina A</w:t>
      </w:r>
      <w:r w:rsidR="007912EA">
        <w:t>.</w:t>
      </w:r>
      <w:r w:rsidR="007B31EA">
        <w:t xml:space="preserve">, </w:t>
      </w:r>
      <w:r w:rsidR="007B31EA" w:rsidRPr="00000E3B">
        <w:rPr>
          <w:i/>
        </w:rPr>
        <w:t>Suão, de Antunes da Silva</w:t>
      </w:r>
      <w:r>
        <w:t>, Lisboa, D</w:t>
      </w:r>
      <w:r w:rsidR="00512BDA">
        <w:t>irecção</w:t>
      </w:r>
      <w:r>
        <w:t xml:space="preserve"> G</w:t>
      </w:r>
      <w:r w:rsidR="00512BDA">
        <w:t>eral</w:t>
      </w:r>
      <w:r w:rsidR="007B31EA">
        <w:t xml:space="preserve"> de Educação de Adultos, 1980 [ficha de animação de leitura, nº 9].</w:t>
      </w:r>
    </w:p>
    <w:p w:rsidR="007B31EA" w:rsidRDefault="007B31EA" w:rsidP="007B31EA">
      <w:pPr>
        <w:tabs>
          <w:tab w:val="left" w:pos="8460"/>
        </w:tabs>
        <w:spacing w:line="360" w:lineRule="auto"/>
        <w:ind w:left="540" w:right="44" w:hanging="540"/>
        <w:jc w:val="both"/>
      </w:pPr>
      <w:r>
        <w:t>Rodrig</w:t>
      </w:r>
      <w:r w:rsidR="00647A7A">
        <w:t>ues, Urbano Tavares, «Terra do n</w:t>
      </w:r>
      <w:r>
        <w:t xml:space="preserve">osso Pão, de Antunes da Silva», in </w:t>
      </w:r>
      <w:r w:rsidRPr="003A39D5">
        <w:rPr>
          <w:i/>
        </w:rPr>
        <w:t>Ensaios de Após</w:t>
      </w:r>
      <w:r>
        <w:rPr>
          <w:i/>
        </w:rPr>
        <w:t xml:space="preserve"> –</w:t>
      </w:r>
      <w:r w:rsidRPr="003A39D5">
        <w:rPr>
          <w:i/>
        </w:rPr>
        <w:t xml:space="preserve"> Abril</w:t>
      </w:r>
      <w:r>
        <w:rPr>
          <w:i/>
        </w:rPr>
        <w:t xml:space="preserve">, </w:t>
      </w:r>
      <w:r w:rsidRPr="00155B96">
        <w:t xml:space="preserve">Lisboa, </w:t>
      </w:r>
      <w:r>
        <w:t>Morais ed., 1975.</w:t>
      </w:r>
    </w:p>
    <w:p w:rsidR="007B31EA" w:rsidRDefault="00AF53BA" w:rsidP="007B31EA">
      <w:pPr>
        <w:tabs>
          <w:tab w:val="left" w:pos="8460"/>
        </w:tabs>
        <w:spacing w:line="360" w:lineRule="auto"/>
        <w:ind w:left="540" w:right="44" w:hanging="540"/>
        <w:jc w:val="both"/>
        <w:rPr>
          <w:i/>
        </w:rPr>
      </w:pPr>
      <w:r>
        <w:t>Tavares, J</w:t>
      </w:r>
      <w:r w:rsidR="007912EA">
        <w:t>.</w:t>
      </w:r>
      <w:r>
        <w:t xml:space="preserve"> </w:t>
      </w:r>
      <w:r w:rsidR="007B31EA">
        <w:t xml:space="preserve">Correia, </w:t>
      </w:r>
      <w:r w:rsidR="007B31EA">
        <w:rPr>
          <w:i/>
        </w:rPr>
        <w:t>O Timbre das V</w:t>
      </w:r>
      <w:r w:rsidR="007B31EA" w:rsidRPr="00CD605E">
        <w:rPr>
          <w:i/>
        </w:rPr>
        <w:t>ozes</w:t>
      </w:r>
      <w:r w:rsidR="007B31EA">
        <w:t>, Alpiarç</w:t>
      </w:r>
      <w:r w:rsidR="00656A9F">
        <w:t>a, Garrido ed., 2001 [entrevista a Antunes da Silva]</w:t>
      </w:r>
      <w:r w:rsidR="006F4579">
        <w:t>.</w:t>
      </w:r>
      <w:r w:rsidR="007B31EA" w:rsidRPr="004932A9">
        <w:rPr>
          <w:i/>
        </w:rPr>
        <w:t xml:space="preserve"> </w:t>
      </w:r>
    </w:p>
    <w:p w:rsidR="007B31EA" w:rsidRDefault="007B31EA" w:rsidP="007B31EA">
      <w:pPr>
        <w:tabs>
          <w:tab w:val="left" w:pos="8460"/>
        </w:tabs>
        <w:spacing w:line="360" w:lineRule="auto"/>
        <w:ind w:left="540" w:right="44" w:hanging="540"/>
        <w:jc w:val="both"/>
      </w:pPr>
      <w:r w:rsidRPr="004932A9">
        <w:t>Ventura, Mário,</w:t>
      </w:r>
      <w:r w:rsidR="00647A7A">
        <w:rPr>
          <w:i/>
        </w:rPr>
        <w:t xml:space="preserve"> Outro Tempo, o</w:t>
      </w:r>
      <w:r>
        <w:rPr>
          <w:i/>
        </w:rPr>
        <w:t>utra C</w:t>
      </w:r>
      <w:r w:rsidRPr="009D567B">
        <w:rPr>
          <w:i/>
        </w:rPr>
        <w:t>idade</w:t>
      </w:r>
      <w:r>
        <w:t xml:space="preserve">. </w:t>
      </w:r>
      <w:r w:rsidR="00647A7A">
        <w:rPr>
          <w:i/>
        </w:rPr>
        <w:t>A M</w:t>
      </w:r>
      <w:r w:rsidRPr="004932A9">
        <w:rPr>
          <w:i/>
        </w:rPr>
        <w:t>emória como Romance</w:t>
      </w:r>
      <w:r>
        <w:t>, 2ª ed., Li</w:t>
      </w:r>
      <w:r>
        <w:t>s</w:t>
      </w:r>
      <w:r w:rsidR="00656A9F">
        <w:t>boa, Notícias, 1997 [referências à participação antunina nas eleições de 1969].</w:t>
      </w:r>
    </w:p>
    <w:p w:rsidR="007B31EA" w:rsidRDefault="007B31EA" w:rsidP="007B31EA">
      <w:pPr>
        <w:pStyle w:val="Textodenotaderodap"/>
        <w:spacing w:line="360" w:lineRule="auto"/>
        <w:jc w:val="both"/>
        <w:rPr>
          <w:sz w:val="24"/>
          <w:szCs w:val="24"/>
        </w:rPr>
      </w:pPr>
    </w:p>
    <w:p w:rsidR="00026FB6" w:rsidRPr="00026FB6" w:rsidRDefault="006F4579" w:rsidP="00026FB6">
      <w:pPr>
        <w:pStyle w:val="Textodenotaderodap"/>
        <w:numPr>
          <w:ilvl w:val="1"/>
          <w:numId w:val="15"/>
        </w:numPr>
        <w:spacing w:line="360" w:lineRule="auto"/>
        <w:jc w:val="both"/>
        <w:rPr>
          <w:sz w:val="24"/>
          <w:szCs w:val="24"/>
        </w:rPr>
      </w:pPr>
      <w:r>
        <w:rPr>
          <w:sz w:val="24"/>
          <w:szCs w:val="24"/>
        </w:rPr>
        <w:lastRenderedPageBreak/>
        <w:t xml:space="preserve"> </w:t>
      </w:r>
      <w:r w:rsidR="007B31EA">
        <w:rPr>
          <w:sz w:val="24"/>
          <w:szCs w:val="24"/>
        </w:rPr>
        <w:t>Artigos de Jornais e Revist</w:t>
      </w:r>
      <w:r w:rsidR="00026FB6">
        <w:rPr>
          <w:sz w:val="24"/>
          <w:szCs w:val="24"/>
        </w:rPr>
        <w:t>as</w:t>
      </w:r>
    </w:p>
    <w:p w:rsidR="00026FB6" w:rsidRDefault="00026FB6" w:rsidP="00026FB6">
      <w:pPr>
        <w:pStyle w:val="Textodenotaderodap"/>
        <w:spacing w:line="360" w:lineRule="auto"/>
        <w:ind w:left="720"/>
        <w:jc w:val="both"/>
        <w:rPr>
          <w:sz w:val="24"/>
          <w:szCs w:val="24"/>
        </w:rPr>
      </w:pPr>
      <w:r>
        <w:rPr>
          <w:sz w:val="24"/>
          <w:szCs w:val="24"/>
        </w:rPr>
        <w:t>Não Assinados</w:t>
      </w:r>
    </w:p>
    <w:p w:rsidR="00165D04" w:rsidRDefault="00165D04" w:rsidP="00043DB9">
      <w:pPr>
        <w:pStyle w:val="Textodenotaderodap"/>
        <w:spacing w:line="360" w:lineRule="auto"/>
        <w:ind w:left="567" w:hanging="567"/>
        <w:jc w:val="both"/>
        <w:rPr>
          <w:sz w:val="24"/>
          <w:szCs w:val="24"/>
        </w:rPr>
      </w:pPr>
      <w:r>
        <w:rPr>
          <w:sz w:val="24"/>
          <w:szCs w:val="24"/>
        </w:rPr>
        <w:t>«</w:t>
      </w:r>
      <w:r w:rsidRPr="00165D04">
        <w:rPr>
          <w:i/>
          <w:sz w:val="24"/>
          <w:szCs w:val="24"/>
        </w:rPr>
        <w:t>A Cidade de Évora</w:t>
      </w:r>
      <w:r>
        <w:rPr>
          <w:sz w:val="24"/>
          <w:szCs w:val="24"/>
        </w:rPr>
        <w:t xml:space="preserve"> Evoca Antunes da Silva», in </w:t>
      </w:r>
      <w:r w:rsidRPr="009C528C">
        <w:rPr>
          <w:i/>
          <w:sz w:val="24"/>
          <w:szCs w:val="24"/>
        </w:rPr>
        <w:t>Diário do Alentejo</w:t>
      </w:r>
      <w:r>
        <w:rPr>
          <w:sz w:val="24"/>
          <w:szCs w:val="24"/>
        </w:rPr>
        <w:t>, Beja, 28 de Ago</w:t>
      </w:r>
      <w:r>
        <w:rPr>
          <w:sz w:val="24"/>
          <w:szCs w:val="24"/>
        </w:rPr>
        <w:t>s</w:t>
      </w:r>
      <w:r>
        <w:rPr>
          <w:sz w:val="24"/>
          <w:szCs w:val="24"/>
        </w:rPr>
        <w:t>to, 1987, p.</w:t>
      </w:r>
      <w:r w:rsidR="000648BD">
        <w:rPr>
          <w:sz w:val="24"/>
          <w:szCs w:val="24"/>
        </w:rPr>
        <w:t xml:space="preserve"> </w:t>
      </w:r>
      <w:r>
        <w:rPr>
          <w:sz w:val="24"/>
          <w:szCs w:val="24"/>
        </w:rPr>
        <w:t>15.</w:t>
      </w:r>
    </w:p>
    <w:p w:rsidR="004533F2" w:rsidRDefault="004533F2" w:rsidP="004533F2">
      <w:pPr>
        <w:pStyle w:val="Textodenotaderodap"/>
        <w:spacing w:line="360" w:lineRule="auto"/>
        <w:ind w:left="567" w:hanging="567"/>
        <w:jc w:val="both"/>
        <w:rPr>
          <w:sz w:val="24"/>
          <w:szCs w:val="24"/>
        </w:rPr>
      </w:pPr>
      <w:r>
        <w:rPr>
          <w:sz w:val="24"/>
          <w:szCs w:val="24"/>
        </w:rPr>
        <w:t>«</w:t>
      </w:r>
      <w:r w:rsidRPr="004533F2">
        <w:rPr>
          <w:i/>
          <w:sz w:val="24"/>
          <w:szCs w:val="24"/>
        </w:rPr>
        <w:t>A Fábrica</w:t>
      </w:r>
      <w:r>
        <w:rPr>
          <w:sz w:val="24"/>
          <w:szCs w:val="24"/>
        </w:rPr>
        <w:t xml:space="preserve"> Novo Livro de Antunes da Silva», in </w:t>
      </w:r>
      <w:r w:rsidRPr="004533F2">
        <w:rPr>
          <w:i/>
          <w:sz w:val="24"/>
          <w:szCs w:val="24"/>
        </w:rPr>
        <w:t>Notícias do Sul</w:t>
      </w:r>
      <w:r>
        <w:rPr>
          <w:sz w:val="24"/>
          <w:szCs w:val="24"/>
        </w:rPr>
        <w:t>, 20 de Dezembro, 1979, p. 1.</w:t>
      </w:r>
    </w:p>
    <w:p w:rsidR="0036638A" w:rsidRDefault="0036638A" w:rsidP="004533F2">
      <w:pPr>
        <w:pStyle w:val="Textodenotaderodap"/>
        <w:spacing w:line="360" w:lineRule="auto"/>
        <w:ind w:left="567" w:hanging="567"/>
        <w:jc w:val="both"/>
        <w:rPr>
          <w:sz w:val="24"/>
          <w:szCs w:val="24"/>
        </w:rPr>
      </w:pPr>
      <w:r>
        <w:rPr>
          <w:sz w:val="24"/>
          <w:szCs w:val="24"/>
        </w:rPr>
        <w:t xml:space="preserve">«Agora, o Antunes da Silva», in </w:t>
      </w:r>
      <w:r w:rsidRPr="0036638A">
        <w:rPr>
          <w:i/>
          <w:sz w:val="24"/>
          <w:szCs w:val="24"/>
        </w:rPr>
        <w:t>Diário do Sul</w:t>
      </w:r>
      <w:r>
        <w:rPr>
          <w:sz w:val="24"/>
          <w:szCs w:val="24"/>
        </w:rPr>
        <w:t>, Évora, 26 de Março, 1976, p. 1.</w:t>
      </w:r>
    </w:p>
    <w:p w:rsidR="004B101F" w:rsidRDefault="000648BD" w:rsidP="004B101F">
      <w:pPr>
        <w:pStyle w:val="Textodenotaderodap"/>
        <w:spacing w:line="360" w:lineRule="auto"/>
        <w:ind w:left="567" w:hanging="567"/>
        <w:jc w:val="both"/>
        <w:rPr>
          <w:sz w:val="24"/>
          <w:szCs w:val="24"/>
        </w:rPr>
      </w:pPr>
      <w:r>
        <w:rPr>
          <w:sz w:val="24"/>
          <w:szCs w:val="24"/>
        </w:rPr>
        <w:t>«</w:t>
      </w:r>
      <w:r w:rsidRPr="000648BD">
        <w:rPr>
          <w:i/>
          <w:sz w:val="24"/>
          <w:szCs w:val="24"/>
        </w:rPr>
        <w:t>Alentejo É Sangue</w:t>
      </w:r>
      <w:r>
        <w:rPr>
          <w:sz w:val="24"/>
          <w:szCs w:val="24"/>
        </w:rPr>
        <w:t xml:space="preserve"> de Antunes da Silva», in </w:t>
      </w:r>
      <w:r w:rsidRPr="000648BD">
        <w:rPr>
          <w:i/>
          <w:sz w:val="24"/>
          <w:szCs w:val="24"/>
        </w:rPr>
        <w:t>Notícias da Amadora</w:t>
      </w:r>
      <w:r>
        <w:rPr>
          <w:sz w:val="24"/>
          <w:szCs w:val="24"/>
        </w:rPr>
        <w:t>, Amadora, 16 de Julho, 1966, p. 3.</w:t>
      </w:r>
    </w:p>
    <w:p w:rsidR="0071328C" w:rsidRPr="00740AEB" w:rsidRDefault="0071328C" w:rsidP="00FF2969">
      <w:pPr>
        <w:pStyle w:val="Textodenotaderodap"/>
        <w:spacing w:line="360" w:lineRule="auto"/>
        <w:ind w:left="540" w:hanging="540"/>
        <w:jc w:val="both"/>
        <w:rPr>
          <w:sz w:val="24"/>
          <w:szCs w:val="24"/>
        </w:rPr>
      </w:pPr>
      <w:r>
        <w:rPr>
          <w:sz w:val="24"/>
          <w:szCs w:val="24"/>
        </w:rPr>
        <w:t>«Antunes da Silva»</w:t>
      </w:r>
      <w:r w:rsidR="00740AEB">
        <w:rPr>
          <w:sz w:val="24"/>
          <w:szCs w:val="24"/>
        </w:rPr>
        <w:t xml:space="preserve"> [</w:t>
      </w:r>
      <w:r>
        <w:rPr>
          <w:sz w:val="24"/>
          <w:szCs w:val="24"/>
        </w:rPr>
        <w:t>entrevista onde se refere ao neo-realismo], in</w:t>
      </w:r>
      <w:r w:rsidR="00740AEB">
        <w:rPr>
          <w:sz w:val="24"/>
          <w:szCs w:val="24"/>
        </w:rPr>
        <w:t xml:space="preserve"> </w:t>
      </w:r>
      <w:proofErr w:type="gramStart"/>
      <w:r w:rsidR="00740AEB">
        <w:rPr>
          <w:sz w:val="24"/>
          <w:szCs w:val="24"/>
        </w:rPr>
        <w:t>suplemento</w:t>
      </w:r>
      <w:proofErr w:type="gramEnd"/>
      <w:r w:rsidR="00740AEB">
        <w:rPr>
          <w:sz w:val="24"/>
          <w:szCs w:val="24"/>
        </w:rPr>
        <w:t xml:space="preserve"> «Vida Literária»,</w:t>
      </w:r>
      <w:r>
        <w:rPr>
          <w:sz w:val="24"/>
          <w:szCs w:val="24"/>
        </w:rPr>
        <w:t xml:space="preserve"> </w:t>
      </w:r>
      <w:r w:rsidRPr="004533F2">
        <w:rPr>
          <w:i/>
          <w:sz w:val="24"/>
          <w:szCs w:val="24"/>
        </w:rPr>
        <w:t>Diário</w:t>
      </w:r>
      <w:r w:rsidR="00740AEB">
        <w:rPr>
          <w:i/>
          <w:sz w:val="24"/>
          <w:szCs w:val="24"/>
        </w:rPr>
        <w:t xml:space="preserve"> de Lisboa</w:t>
      </w:r>
      <w:r w:rsidR="00740AEB" w:rsidRPr="00740AEB">
        <w:rPr>
          <w:sz w:val="24"/>
          <w:szCs w:val="24"/>
        </w:rPr>
        <w:t>, Lisboa,</w:t>
      </w:r>
      <w:r w:rsidR="00740AEB">
        <w:rPr>
          <w:sz w:val="24"/>
          <w:szCs w:val="24"/>
        </w:rPr>
        <w:t xml:space="preserve"> 2 de Julho, </w:t>
      </w:r>
      <w:r w:rsidR="00562D11">
        <w:rPr>
          <w:sz w:val="24"/>
          <w:szCs w:val="24"/>
        </w:rPr>
        <w:t>1959,</w:t>
      </w:r>
      <w:r w:rsidR="00740AEB" w:rsidRPr="00740AEB">
        <w:rPr>
          <w:sz w:val="24"/>
          <w:szCs w:val="24"/>
        </w:rPr>
        <w:t xml:space="preserve"> pp. 1 e 4.</w:t>
      </w:r>
    </w:p>
    <w:p w:rsidR="004533F2" w:rsidRDefault="004533F2" w:rsidP="00FF2969">
      <w:pPr>
        <w:pStyle w:val="Textodenotaderodap"/>
        <w:spacing w:line="360" w:lineRule="auto"/>
        <w:ind w:left="540" w:hanging="540"/>
        <w:jc w:val="both"/>
        <w:rPr>
          <w:sz w:val="24"/>
          <w:szCs w:val="24"/>
        </w:rPr>
      </w:pPr>
      <w:r>
        <w:rPr>
          <w:sz w:val="24"/>
          <w:szCs w:val="24"/>
        </w:rPr>
        <w:t xml:space="preserve">«Antunes da Silva», in </w:t>
      </w:r>
      <w:r w:rsidRPr="004533F2">
        <w:rPr>
          <w:i/>
          <w:sz w:val="24"/>
          <w:szCs w:val="24"/>
        </w:rPr>
        <w:t>Diário do Sul</w:t>
      </w:r>
      <w:r w:rsidR="0013134F">
        <w:rPr>
          <w:sz w:val="24"/>
          <w:szCs w:val="24"/>
        </w:rPr>
        <w:t>, Évora, 9 de Junho, 1992, p. 12</w:t>
      </w:r>
      <w:r>
        <w:rPr>
          <w:sz w:val="24"/>
          <w:szCs w:val="24"/>
        </w:rPr>
        <w:t>.</w:t>
      </w:r>
    </w:p>
    <w:p w:rsidR="006F4579" w:rsidRDefault="006F4579" w:rsidP="006F4579">
      <w:pPr>
        <w:tabs>
          <w:tab w:val="left" w:pos="8460"/>
        </w:tabs>
        <w:spacing w:line="360" w:lineRule="auto"/>
        <w:ind w:left="540" w:right="44" w:hanging="540"/>
        <w:jc w:val="both"/>
      </w:pPr>
      <w:r>
        <w:t>«Antunes da Silva – 50 Anos de Escritor» [assinado «Leitor assíduo»], 20 de Maio, 1996, p. 4.</w:t>
      </w:r>
    </w:p>
    <w:p w:rsidR="006F4579" w:rsidRDefault="006F4579" w:rsidP="006F4579">
      <w:pPr>
        <w:tabs>
          <w:tab w:val="left" w:pos="8460"/>
        </w:tabs>
        <w:spacing w:line="360" w:lineRule="auto"/>
        <w:ind w:left="540" w:right="44" w:hanging="540"/>
        <w:jc w:val="both"/>
      </w:pPr>
      <w:r>
        <w:t xml:space="preserve">«Antunes da Silva Dirige </w:t>
      </w:r>
      <w:r w:rsidRPr="00562D11">
        <w:rPr>
          <w:i/>
        </w:rPr>
        <w:t>Notícias do Sul</w:t>
      </w:r>
      <w:r>
        <w:t xml:space="preserve">», in </w:t>
      </w:r>
      <w:r w:rsidRPr="00562D11">
        <w:rPr>
          <w:i/>
        </w:rPr>
        <w:t>Diário de Lisboa</w:t>
      </w:r>
      <w:r>
        <w:t>, Lisboa, 9 de Outubro, 1976, p. 18.</w:t>
      </w:r>
    </w:p>
    <w:p w:rsidR="006F4579" w:rsidRDefault="006F4579" w:rsidP="006F4579">
      <w:pPr>
        <w:pStyle w:val="Textodenotaderodap"/>
        <w:spacing w:line="360" w:lineRule="auto"/>
        <w:ind w:left="540" w:hanging="540"/>
        <w:jc w:val="both"/>
        <w:rPr>
          <w:sz w:val="24"/>
          <w:szCs w:val="24"/>
        </w:rPr>
      </w:pPr>
      <w:r>
        <w:rPr>
          <w:sz w:val="24"/>
          <w:szCs w:val="24"/>
        </w:rPr>
        <w:t xml:space="preserve">«Antunes da Silva É Homenageado amanhã», </w:t>
      </w:r>
      <w:r w:rsidRPr="00D14864">
        <w:rPr>
          <w:sz w:val="24"/>
          <w:szCs w:val="24"/>
        </w:rPr>
        <w:t xml:space="preserve">in </w:t>
      </w:r>
      <w:r w:rsidRPr="00D14864">
        <w:rPr>
          <w:i/>
          <w:iCs/>
          <w:sz w:val="24"/>
          <w:szCs w:val="24"/>
        </w:rPr>
        <w:t>Notícias d’Évora</w:t>
      </w:r>
      <w:r w:rsidRPr="00D14864">
        <w:rPr>
          <w:iCs/>
          <w:sz w:val="24"/>
          <w:szCs w:val="24"/>
        </w:rPr>
        <w:t>,</w:t>
      </w:r>
      <w:r>
        <w:rPr>
          <w:iCs/>
          <w:sz w:val="24"/>
          <w:szCs w:val="24"/>
        </w:rPr>
        <w:t xml:space="preserve"> </w:t>
      </w:r>
      <w:r w:rsidRPr="00D14864">
        <w:rPr>
          <w:iCs/>
          <w:sz w:val="24"/>
          <w:szCs w:val="24"/>
        </w:rPr>
        <w:t>Évora</w:t>
      </w:r>
      <w:r>
        <w:rPr>
          <w:iCs/>
          <w:sz w:val="24"/>
          <w:szCs w:val="24"/>
        </w:rPr>
        <w:t>, 28 de Junho, 1991, p. 4.</w:t>
      </w:r>
    </w:p>
    <w:p w:rsidR="004B101F" w:rsidRDefault="004B101F" w:rsidP="00FF2969">
      <w:pPr>
        <w:pStyle w:val="Textodenotaderodap"/>
        <w:spacing w:line="360" w:lineRule="auto"/>
        <w:ind w:left="540" w:hanging="540"/>
        <w:jc w:val="both"/>
        <w:rPr>
          <w:sz w:val="24"/>
          <w:szCs w:val="24"/>
        </w:rPr>
      </w:pPr>
      <w:r>
        <w:rPr>
          <w:iCs/>
          <w:sz w:val="24"/>
          <w:szCs w:val="24"/>
        </w:rPr>
        <w:t xml:space="preserve"> </w:t>
      </w:r>
      <w:r>
        <w:rPr>
          <w:sz w:val="24"/>
          <w:szCs w:val="24"/>
        </w:rPr>
        <w:t xml:space="preserve">«Antunes da Silva em Folhetim no RCP», in </w:t>
      </w:r>
      <w:r w:rsidRPr="004B101F">
        <w:rPr>
          <w:i/>
          <w:sz w:val="24"/>
          <w:szCs w:val="24"/>
        </w:rPr>
        <w:t>A Capital</w:t>
      </w:r>
      <w:r>
        <w:rPr>
          <w:sz w:val="24"/>
          <w:szCs w:val="24"/>
        </w:rPr>
        <w:t>, Lisboa, 21 de Fevereiro, 1975, p. 18.</w:t>
      </w:r>
    </w:p>
    <w:p w:rsidR="00B943B0" w:rsidRDefault="00B943B0" w:rsidP="00B943B0">
      <w:pPr>
        <w:pStyle w:val="Textodenotaderodap"/>
        <w:spacing w:line="360" w:lineRule="auto"/>
        <w:ind w:left="540" w:hanging="540"/>
        <w:jc w:val="both"/>
        <w:rPr>
          <w:sz w:val="24"/>
          <w:szCs w:val="24"/>
        </w:rPr>
      </w:pPr>
      <w:r>
        <w:rPr>
          <w:sz w:val="24"/>
          <w:szCs w:val="24"/>
        </w:rPr>
        <w:t xml:space="preserve">«Antunes da Silva Homenageado», in </w:t>
      </w:r>
      <w:r w:rsidRPr="009C528C">
        <w:rPr>
          <w:i/>
          <w:sz w:val="24"/>
          <w:szCs w:val="24"/>
        </w:rPr>
        <w:t>Diário do Alentejo</w:t>
      </w:r>
      <w:r>
        <w:rPr>
          <w:sz w:val="24"/>
          <w:szCs w:val="24"/>
        </w:rPr>
        <w:t xml:space="preserve">, Beja, 28 de Junho, 1991, </w:t>
      </w:r>
    </w:p>
    <w:p w:rsidR="00B943B0" w:rsidRDefault="00B943B0" w:rsidP="00B943B0">
      <w:pPr>
        <w:pStyle w:val="Textodenotaderodap"/>
        <w:spacing w:line="360" w:lineRule="auto"/>
        <w:ind w:left="540" w:hanging="540"/>
        <w:jc w:val="both"/>
        <w:rPr>
          <w:sz w:val="24"/>
          <w:szCs w:val="24"/>
        </w:rPr>
      </w:pPr>
      <w:r>
        <w:rPr>
          <w:sz w:val="24"/>
          <w:szCs w:val="24"/>
        </w:rPr>
        <w:t xml:space="preserve">        </w:t>
      </w:r>
      <w:proofErr w:type="gramStart"/>
      <w:r>
        <w:rPr>
          <w:sz w:val="24"/>
          <w:szCs w:val="24"/>
        </w:rPr>
        <w:t>p</w:t>
      </w:r>
      <w:proofErr w:type="gramEnd"/>
      <w:r>
        <w:rPr>
          <w:sz w:val="24"/>
          <w:szCs w:val="24"/>
        </w:rPr>
        <w:t>. 11.</w:t>
      </w:r>
      <w:r w:rsidRPr="006579CA">
        <w:rPr>
          <w:sz w:val="24"/>
          <w:szCs w:val="24"/>
        </w:rPr>
        <w:t xml:space="preserve"> </w:t>
      </w:r>
    </w:p>
    <w:p w:rsidR="007C0276" w:rsidRDefault="00B943B0" w:rsidP="00B943B0">
      <w:pPr>
        <w:pStyle w:val="Textodenotaderodap"/>
        <w:spacing w:line="360" w:lineRule="auto"/>
        <w:ind w:left="540" w:hanging="540"/>
        <w:jc w:val="both"/>
        <w:rPr>
          <w:sz w:val="24"/>
          <w:szCs w:val="24"/>
        </w:rPr>
      </w:pPr>
      <w:r>
        <w:rPr>
          <w:sz w:val="24"/>
          <w:szCs w:val="24"/>
        </w:rPr>
        <w:t xml:space="preserve">«Antunes da Silva Homenageado em Évora», in </w:t>
      </w:r>
      <w:r w:rsidRPr="006579CA">
        <w:rPr>
          <w:i/>
          <w:sz w:val="24"/>
          <w:szCs w:val="24"/>
        </w:rPr>
        <w:t>Correio da Manhã</w:t>
      </w:r>
      <w:r>
        <w:rPr>
          <w:sz w:val="24"/>
          <w:szCs w:val="24"/>
        </w:rPr>
        <w:t>, Lisboa, 15 de Junho, 1991, p. 10.</w:t>
      </w:r>
    </w:p>
    <w:p w:rsidR="00775BA9" w:rsidRDefault="00775BA9" w:rsidP="00B943B0">
      <w:pPr>
        <w:pStyle w:val="Textodenotaderodap"/>
        <w:spacing w:line="360" w:lineRule="auto"/>
        <w:ind w:left="540" w:hanging="540"/>
        <w:jc w:val="both"/>
        <w:rPr>
          <w:sz w:val="24"/>
          <w:szCs w:val="24"/>
        </w:rPr>
      </w:pPr>
      <w:r>
        <w:rPr>
          <w:sz w:val="24"/>
          <w:szCs w:val="24"/>
        </w:rPr>
        <w:t xml:space="preserve">«Antunes da Silva Homenageado em Lisboa» [pelo MDP/CDE], in </w:t>
      </w:r>
      <w:r w:rsidRPr="009C528C">
        <w:rPr>
          <w:i/>
          <w:sz w:val="24"/>
          <w:szCs w:val="24"/>
        </w:rPr>
        <w:t>Diário do Alentejo</w:t>
      </w:r>
      <w:r>
        <w:rPr>
          <w:sz w:val="24"/>
          <w:szCs w:val="24"/>
        </w:rPr>
        <w:t>, Beja, 8 de Abril, 1993, p. 11.</w:t>
      </w:r>
    </w:p>
    <w:p w:rsidR="006F4579" w:rsidRDefault="006F4579" w:rsidP="006F4579">
      <w:pPr>
        <w:pStyle w:val="Textodenotaderodap"/>
        <w:spacing w:line="360" w:lineRule="auto"/>
        <w:ind w:left="540" w:hanging="540"/>
        <w:jc w:val="both"/>
        <w:rPr>
          <w:sz w:val="24"/>
          <w:szCs w:val="24"/>
        </w:rPr>
      </w:pPr>
      <w:r w:rsidRPr="00026FB6">
        <w:rPr>
          <w:sz w:val="24"/>
          <w:szCs w:val="24"/>
        </w:rPr>
        <w:t>«Antunes da Silva (1921-1997)», in</w:t>
      </w:r>
      <w:r w:rsidRPr="00026FB6">
        <w:rPr>
          <w:i/>
          <w:iCs/>
          <w:sz w:val="24"/>
          <w:szCs w:val="24"/>
        </w:rPr>
        <w:t xml:space="preserve"> Jornal de Letras</w:t>
      </w:r>
      <w:r w:rsidRPr="00026FB6">
        <w:rPr>
          <w:iCs/>
          <w:sz w:val="24"/>
          <w:szCs w:val="24"/>
        </w:rPr>
        <w:t xml:space="preserve">, </w:t>
      </w:r>
      <w:r w:rsidRPr="00026FB6">
        <w:rPr>
          <w:i/>
          <w:iCs/>
          <w:sz w:val="24"/>
          <w:szCs w:val="24"/>
        </w:rPr>
        <w:t>Artes e Ideias</w:t>
      </w:r>
      <w:r w:rsidRPr="00026FB6">
        <w:rPr>
          <w:iCs/>
          <w:sz w:val="24"/>
          <w:szCs w:val="24"/>
        </w:rPr>
        <w:t>, Lisboa, 31 de Dezembro, 1997, p. 3.</w:t>
      </w:r>
      <w:r w:rsidRPr="00026FB6">
        <w:rPr>
          <w:sz w:val="24"/>
          <w:szCs w:val="24"/>
        </w:rPr>
        <w:t xml:space="preserve"> </w:t>
      </w:r>
    </w:p>
    <w:p w:rsidR="00B943B0" w:rsidRDefault="00B943B0" w:rsidP="00B943B0">
      <w:pPr>
        <w:pStyle w:val="Textodenotaderodap"/>
        <w:spacing w:line="360" w:lineRule="auto"/>
        <w:ind w:left="540" w:hanging="540"/>
        <w:jc w:val="both"/>
        <w:rPr>
          <w:sz w:val="24"/>
          <w:szCs w:val="24"/>
        </w:rPr>
      </w:pPr>
      <w:r>
        <w:rPr>
          <w:sz w:val="24"/>
          <w:szCs w:val="24"/>
        </w:rPr>
        <w:t xml:space="preserve">«Antunes da Silva na TV», in </w:t>
      </w:r>
      <w:r w:rsidRPr="0036638A">
        <w:rPr>
          <w:i/>
          <w:sz w:val="24"/>
          <w:szCs w:val="24"/>
        </w:rPr>
        <w:t>Diário do Sul</w:t>
      </w:r>
      <w:r>
        <w:rPr>
          <w:sz w:val="24"/>
          <w:szCs w:val="24"/>
        </w:rPr>
        <w:t>, Évora, 27 de Novembro, 1974, p. 4.</w:t>
      </w:r>
    </w:p>
    <w:p w:rsidR="00EC3AC7" w:rsidRPr="00B943B0" w:rsidRDefault="00EC3AC7" w:rsidP="00EC3AC7">
      <w:pPr>
        <w:tabs>
          <w:tab w:val="left" w:pos="8460"/>
        </w:tabs>
        <w:spacing w:line="360" w:lineRule="auto"/>
        <w:ind w:left="540" w:right="44" w:hanging="540"/>
        <w:jc w:val="both"/>
      </w:pPr>
      <w:r>
        <w:t xml:space="preserve">«Antunes da Silva Regressa à Poesia» [sobre </w:t>
      </w:r>
      <w:r w:rsidRPr="00EC3AC7">
        <w:rPr>
          <w:i/>
        </w:rPr>
        <w:t>Rio Degebe</w:t>
      </w:r>
      <w:r>
        <w:t xml:space="preserve">], in </w:t>
      </w:r>
      <w:r w:rsidRPr="00EC3AC7">
        <w:rPr>
          <w:i/>
          <w:iCs/>
        </w:rPr>
        <w:t>A Capital</w:t>
      </w:r>
      <w:r>
        <w:rPr>
          <w:iCs/>
        </w:rPr>
        <w:t>, Lisboa, 9 de Outubro, 1973, p. 22.</w:t>
      </w:r>
    </w:p>
    <w:p w:rsidR="00B943B0" w:rsidRDefault="007C0276" w:rsidP="00B943B0">
      <w:pPr>
        <w:pStyle w:val="Textodenotaderodap"/>
        <w:spacing w:line="360" w:lineRule="auto"/>
        <w:ind w:left="540" w:hanging="540"/>
        <w:jc w:val="both"/>
        <w:rPr>
          <w:sz w:val="24"/>
          <w:szCs w:val="24"/>
        </w:rPr>
      </w:pPr>
      <w:r w:rsidRPr="00B943B0">
        <w:rPr>
          <w:sz w:val="24"/>
          <w:szCs w:val="24"/>
        </w:rPr>
        <w:t xml:space="preserve">«Antunes da Silva – um Escritor do Alentejo» [o escritor responde por escrito a seis perguntas do editor], in </w:t>
      </w:r>
      <w:r w:rsidRPr="00B943B0">
        <w:rPr>
          <w:i/>
          <w:sz w:val="24"/>
          <w:szCs w:val="24"/>
        </w:rPr>
        <w:t>Terras de Cante</w:t>
      </w:r>
      <w:r w:rsidRPr="00B943B0">
        <w:rPr>
          <w:sz w:val="24"/>
          <w:szCs w:val="24"/>
        </w:rPr>
        <w:t>, Alcáçovas, Fevereiro, 1995, p. 16.</w:t>
      </w:r>
      <w:r w:rsidR="00B943B0" w:rsidRPr="00B943B0">
        <w:rPr>
          <w:sz w:val="24"/>
          <w:szCs w:val="24"/>
        </w:rPr>
        <w:t xml:space="preserve"> </w:t>
      </w:r>
    </w:p>
    <w:p w:rsidR="00043DB9" w:rsidRPr="00043DB9" w:rsidRDefault="00043DB9" w:rsidP="00B943B0">
      <w:pPr>
        <w:pStyle w:val="Textodenotaderodap"/>
        <w:spacing w:line="360" w:lineRule="auto"/>
        <w:ind w:left="540" w:hanging="540"/>
        <w:jc w:val="both"/>
        <w:rPr>
          <w:sz w:val="24"/>
          <w:szCs w:val="24"/>
        </w:rPr>
      </w:pPr>
      <w:r>
        <w:rPr>
          <w:sz w:val="24"/>
          <w:szCs w:val="24"/>
        </w:rPr>
        <w:t xml:space="preserve">«Ao Sair do Prelo </w:t>
      </w:r>
      <w:r w:rsidRPr="00043DB9">
        <w:rPr>
          <w:i/>
          <w:sz w:val="24"/>
          <w:szCs w:val="24"/>
        </w:rPr>
        <w:t>Vila Adormecida</w:t>
      </w:r>
      <w:r>
        <w:rPr>
          <w:sz w:val="24"/>
          <w:szCs w:val="24"/>
        </w:rPr>
        <w:t xml:space="preserve">», </w:t>
      </w:r>
      <w:r w:rsidRPr="00043DB9">
        <w:rPr>
          <w:sz w:val="24"/>
          <w:szCs w:val="24"/>
        </w:rPr>
        <w:t xml:space="preserve">in </w:t>
      </w:r>
      <w:r w:rsidRPr="00043DB9">
        <w:rPr>
          <w:i/>
          <w:sz w:val="24"/>
          <w:szCs w:val="24"/>
        </w:rPr>
        <w:t>Républica</w:t>
      </w:r>
      <w:r w:rsidRPr="00043DB9">
        <w:rPr>
          <w:sz w:val="24"/>
          <w:szCs w:val="24"/>
        </w:rPr>
        <w:t>, Lisboa, 19 de Outubro, 1947, p.</w:t>
      </w:r>
      <w:r w:rsidR="00EC3AC7">
        <w:rPr>
          <w:sz w:val="24"/>
          <w:szCs w:val="24"/>
        </w:rPr>
        <w:t xml:space="preserve"> </w:t>
      </w:r>
      <w:r w:rsidRPr="00043DB9">
        <w:rPr>
          <w:sz w:val="24"/>
          <w:szCs w:val="24"/>
        </w:rPr>
        <w:t>3.</w:t>
      </w:r>
    </w:p>
    <w:p w:rsidR="007C0276" w:rsidRDefault="00B943B0" w:rsidP="00B943B0">
      <w:pPr>
        <w:pStyle w:val="Textodenotaderodap"/>
        <w:spacing w:line="360" w:lineRule="auto"/>
        <w:ind w:left="540" w:hanging="540"/>
        <w:jc w:val="both"/>
        <w:rPr>
          <w:sz w:val="24"/>
          <w:szCs w:val="24"/>
        </w:rPr>
      </w:pPr>
      <w:r>
        <w:rPr>
          <w:sz w:val="24"/>
          <w:szCs w:val="24"/>
        </w:rPr>
        <w:lastRenderedPageBreak/>
        <w:t>«Armando Antunes da Silva</w:t>
      </w:r>
      <w:r w:rsidRPr="00FF2969">
        <w:rPr>
          <w:sz w:val="24"/>
          <w:szCs w:val="24"/>
        </w:rPr>
        <w:t xml:space="preserve"> </w:t>
      </w:r>
      <w:r>
        <w:rPr>
          <w:sz w:val="24"/>
          <w:szCs w:val="24"/>
        </w:rPr>
        <w:t xml:space="preserve">Agradecimento», </w:t>
      </w:r>
      <w:r w:rsidRPr="00026FB6">
        <w:rPr>
          <w:sz w:val="24"/>
          <w:szCs w:val="24"/>
        </w:rPr>
        <w:t xml:space="preserve">in </w:t>
      </w:r>
      <w:r w:rsidRPr="00026FB6">
        <w:rPr>
          <w:i/>
          <w:iCs/>
          <w:sz w:val="24"/>
          <w:szCs w:val="24"/>
        </w:rPr>
        <w:t>Diário do Sul</w:t>
      </w:r>
      <w:r>
        <w:rPr>
          <w:i/>
          <w:iCs/>
          <w:sz w:val="24"/>
          <w:szCs w:val="24"/>
        </w:rPr>
        <w:t xml:space="preserve"> </w:t>
      </w:r>
      <w:r>
        <w:rPr>
          <w:sz w:val="24"/>
          <w:szCs w:val="24"/>
        </w:rPr>
        <w:t>[obituário],</w:t>
      </w:r>
      <w:r w:rsidRPr="00026FB6">
        <w:rPr>
          <w:sz w:val="24"/>
          <w:szCs w:val="24"/>
        </w:rPr>
        <w:t xml:space="preserve"> Évora</w:t>
      </w:r>
      <w:r>
        <w:rPr>
          <w:sz w:val="24"/>
          <w:szCs w:val="24"/>
        </w:rPr>
        <w:t>, 20 de Janeiro, 1998, p. 12.</w:t>
      </w:r>
    </w:p>
    <w:p w:rsidR="0071328C" w:rsidRPr="00026FB6" w:rsidRDefault="0071328C" w:rsidP="00B943B0">
      <w:pPr>
        <w:pStyle w:val="Textodenotaderodap"/>
        <w:spacing w:line="360" w:lineRule="auto"/>
        <w:ind w:left="540" w:hanging="540"/>
        <w:jc w:val="both"/>
        <w:rPr>
          <w:sz w:val="24"/>
          <w:szCs w:val="24"/>
        </w:rPr>
      </w:pPr>
      <w:r>
        <w:rPr>
          <w:sz w:val="24"/>
          <w:szCs w:val="24"/>
        </w:rPr>
        <w:t>«As Letras em Dia» [sobre</w:t>
      </w:r>
      <w:r w:rsidRPr="0071328C">
        <w:rPr>
          <w:sz w:val="24"/>
          <w:szCs w:val="24"/>
        </w:rPr>
        <w:t xml:space="preserve"> </w:t>
      </w:r>
      <w:r w:rsidRPr="0071328C">
        <w:rPr>
          <w:i/>
          <w:sz w:val="24"/>
          <w:szCs w:val="24"/>
        </w:rPr>
        <w:t xml:space="preserve">Alentejo É Sangue </w:t>
      </w:r>
      <w:r w:rsidRPr="0071328C">
        <w:rPr>
          <w:sz w:val="24"/>
          <w:szCs w:val="24"/>
        </w:rPr>
        <w:t>e</w:t>
      </w:r>
      <w:r w:rsidRPr="0071328C">
        <w:rPr>
          <w:i/>
          <w:sz w:val="24"/>
          <w:szCs w:val="24"/>
        </w:rPr>
        <w:t xml:space="preserve"> Vila Adormecida</w:t>
      </w:r>
      <w:r>
        <w:rPr>
          <w:sz w:val="24"/>
          <w:szCs w:val="24"/>
        </w:rPr>
        <w:t xml:space="preserve">], in </w:t>
      </w:r>
      <w:proofErr w:type="gramStart"/>
      <w:r>
        <w:rPr>
          <w:sz w:val="24"/>
          <w:szCs w:val="24"/>
        </w:rPr>
        <w:t>suplemento</w:t>
      </w:r>
      <w:proofErr w:type="gramEnd"/>
      <w:r>
        <w:rPr>
          <w:sz w:val="24"/>
          <w:szCs w:val="24"/>
        </w:rPr>
        <w:t xml:space="preserve"> «Ler Escrever», </w:t>
      </w:r>
      <w:r w:rsidRPr="006F4579">
        <w:rPr>
          <w:i/>
          <w:sz w:val="24"/>
          <w:szCs w:val="24"/>
        </w:rPr>
        <w:t>Diário de Lisboa</w:t>
      </w:r>
      <w:r>
        <w:rPr>
          <w:sz w:val="24"/>
          <w:szCs w:val="24"/>
        </w:rPr>
        <w:t>,</w:t>
      </w:r>
      <w:r w:rsidR="006F4579">
        <w:rPr>
          <w:sz w:val="24"/>
          <w:szCs w:val="24"/>
        </w:rPr>
        <w:t xml:space="preserve"> Lisboa,</w:t>
      </w:r>
      <w:r>
        <w:rPr>
          <w:sz w:val="24"/>
          <w:szCs w:val="24"/>
        </w:rPr>
        <w:t xml:space="preserve"> 15 de Novembro, 1984, p. 4.</w:t>
      </w:r>
    </w:p>
    <w:p w:rsidR="00FF2969" w:rsidRDefault="00026FB6" w:rsidP="00FF2969">
      <w:pPr>
        <w:tabs>
          <w:tab w:val="left" w:pos="8460"/>
        </w:tabs>
        <w:spacing w:line="360" w:lineRule="auto"/>
        <w:ind w:left="540" w:right="44" w:hanging="540"/>
        <w:jc w:val="both"/>
      </w:pPr>
      <w:r>
        <w:t>«Comemorações dos 50 Anos de Vida Literária do Escritor Antunes da Silva»,</w:t>
      </w:r>
      <w:r w:rsidRPr="00026FB6">
        <w:t xml:space="preserve"> in </w:t>
      </w:r>
      <w:r w:rsidRPr="00026FB6">
        <w:rPr>
          <w:i/>
          <w:iCs/>
        </w:rPr>
        <w:t>Di</w:t>
      </w:r>
      <w:r w:rsidRPr="00026FB6">
        <w:rPr>
          <w:i/>
          <w:iCs/>
        </w:rPr>
        <w:t>á</w:t>
      </w:r>
      <w:r w:rsidRPr="00026FB6">
        <w:rPr>
          <w:i/>
          <w:iCs/>
        </w:rPr>
        <w:t>rio do Sul</w:t>
      </w:r>
      <w:r w:rsidRPr="00026FB6">
        <w:t>, Évora</w:t>
      </w:r>
      <w:r>
        <w:t>, 2 de Maio, 1996, pp. 1 e 3.</w:t>
      </w:r>
      <w:r w:rsidR="00FF2969" w:rsidRPr="00FF2969">
        <w:t xml:space="preserve"> </w:t>
      </w:r>
    </w:p>
    <w:p w:rsidR="006579CA" w:rsidRDefault="006579CA" w:rsidP="00FF2969">
      <w:pPr>
        <w:tabs>
          <w:tab w:val="left" w:pos="8460"/>
        </w:tabs>
        <w:spacing w:line="360" w:lineRule="auto"/>
        <w:ind w:left="540" w:right="44" w:hanging="540"/>
        <w:jc w:val="both"/>
      </w:pPr>
      <w:r>
        <w:t xml:space="preserve">«Comendador Antunes da Silva», </w:t>
      </w:r>
      <w:r w:rsidR="00F66072">
        <w:t xml:space="preserve">in </w:t>
      </w:r>
      <w:r w:rsidRPr="006579CA">
        <w:rPr>
          <w:i/>
        </w:rPr>
        <w:t>Notícias d’Évora</w:t>
      </w:r>
      <w:r>
        <w:t>, Évora, 12 de Junho, 1992, p. 12.</w:t>
      </w:r>
    </w:p>
    <w:p w:rsidR="00740AEB" w:rsidRDefault="00740AEB" w:rsidP="00FF2969">
      <w:pPr>
        <w:tabs>
          <w:tab w:val="left" w:pos="8460"/>
        </w:tabs>
        <w:spacing w:line="360" w:lineRule="auto"/>
        <w:ind w:left="540" w:right="44" w:hanging="540"/>
        <w:jc w:val="both"/>
      </w:pPr>
      <w:r>
        <w:t xml:space="preserve">«De Caras» [sobre o prémio de jornalismo], in </w:t>
      </w:r>
      <w:r w:rsidRPr="00740AEB">
        <w:rPr>
          <w:i/>
        </w:rPr>
        <w:t>Diário de Lisboa</w:t>
      </w:r>
      <w:r>
        <w:t>, Lisboa, 22 de Maio, 1987, p. 20.</w:t>
      </w:r>
    </w:p>
    <w:p w:rsidR="00EC3AC7" w:rsidRDefault="00EC3AC7" w:rsidP="00FF2969">
      <w:pPr>
        <w:tabs>
          <w:tab w:val="left" w:pos="8460"/>
        </w:tabs>
        <w:spacing w:line="360" w:lineRule="auto"/>
        <w:ind w:left="540" w:right="44" w:hanging="540"/>
        <w:jc w:val="both"/>
      </w:pPr>
      <w:r>
        <w:t xml:space="preserve">«Desencantar o Alentejo», in </w:t>
      </w:r>
      <w:r w:rsidRPr="00EC3AC7">
        <w:rPr>
          <w:i/>
          <w:iCs/>
        </w:rPr>
        <w:t>A Capital</w:t>
      </w:r>
      <w:r>
        <w:rPr>
          <w:iCs/>
        </w:rPr>
        <w:t>, Lisboa, 30 de Abril, 1973, p. 21.</w:t>
      </w:r>
    </w:p>
    <w:p w:rsidR="00740AEB" w:rsidRDefault="00740AEB" w:rsidP="00FF2969">
      <w:pPr>
        <w:tabs>
          <w:tab w:val="left" w:pos="8460"/>
        </w:tabs>
        <w:spacing w:line="360" w:lineRule="auto"/>
        <w:ind w:left="540" w:right="44" w:hanging="540"/>
        <w:jc w:val="both"/>
      </w:pPr>
      <w:r>
        <w:t xml:space="preserve">«Dez Minutos com Antunes da Silva», in </w:t>
      </w:r>
      <w:r w:rsidRPr="00740AEB">
        <w:rPr>
          <w:i/>
        </w:rPr>
        <w:t>Diário de Lisboa</w:t>
      </w:r>
      <w:r>
        <w:t>, Lisboa, 30 de Novembro, 1961, p. 22.</w:t>
      </w:r>
    </w:p>
    <w:p w:rsidR="007D293D" w:rsidRDefault="007D293D" w:rsidP="00FF2969">
      <w:pPr>
        <w:tabs>
          <w:tab w:val="left" w:pos="8460"/>
        </w:tabs>
        <w:spacing w:line="360" w:lineRule="auto"/>
        <w:ind w:left="540" w:right="44" w:hanging="540"/>
        <w:jc w:val="both"/>
      </w:pPr>
      <w:r>
        <w:t xml:space="preserve">«Diálogo com Antunes da Silva», in </w:t>
      </w:r>
      <w:proofErr w:type="gramStart"/>
      <w:r>
        <w:t>suplemento</w:t>
      </w:r>
      <w:proofErr w:type="gramEnd"/>
      <w:r>
        <w:t xml:space="preserve"> «Letras, Artes, Actualidades», </w:t>
      </w:r>
      <w:r w:rsidRPr="007D293D">
        <w:rPr>
          <w:i/>
        </w:rPr>
        <w:t>Jornal do Comércio</w:t>
      </w:r>
      <w:r>
        <w:t>, 23 de Julho, 1966, p. 1.</w:t>
      </w:r>
    </w:p>
    <w:p w:rsidR="00740AEB" w:rsidRDefault="00740AEB" w:rsidP="00FF2969">
      <w:pPr>
        <w:tabs>
          <w:tab w:val="left" w:pos="8460"/>
        </w:tabs>
        <w:spacing w:line="360" w:lineRule="auto"/>
        <w:ind w:left="540" w:right="44" w:hanging="540"/>
        <w:jc w:val="both"/>
      </w:pPr>
      <w:r>
        <w:t xml:space="preserve">«Dispensado», in </w:t>
      </w:r>
      <w:r w:rsidRPr="00740AEB">
        <w:rPr>
          <w:i/>
        </w:rPr>
        <w:t>Diário de Lisboa</w:t>
      </w:r>
      <w:r>
        <w:t>, Lisboa, 3 de Abril, 1976, p. 20.</w:t>
      </w:r>
      <w:r w:rsidR="009C2183">
        <w:t xml:space="preserve"> </w:t>
      </w:r>
    </w:p>
    <w:p w:rsidR="007D293D" w:rsidRDefault="007D293D" w:rsidP="00FF2969">
      <w:pPr>
        <w:tabs>
          <w:tab w:val="left" w:pos="8460"/>
        </w:tabs>
        <w:spacing w:line="360" w:lineRule="auto"/>
        <w:ind w:left="540" w:right="44" w:hanging="540"/>
        <w:jc w:val="both"/>
      </w:pPr>
      <w:r>
        <w:t xml:space="preserve">«Duas Reedições de Obras de Antunes da Silva» [sobre </w:t>
      </w:r>
      <w:r w:rsidRPr="007D293D">
        <w:rPr>
          <w:i/>
        </w:rPr>
        <w:t>Terra do nosso Pão</w:t>
      </w:r>
      <w:r>
        <w:t xml:space="preserve"> e </w:t>
      </w:r>
      <w:r w:rsidRPr="007D293D">
        <w:rPr>
          <w:i/>
        </w:rPr>
        <w:t>Alentejo É Sangue</w:t>
      </w:r>
      <w:r>
        <w:t xml:space="preserve">], in </w:t>
      </w:r>
      <w:proofErr w:type="gramStart"/>
      <w:r>
        <w:t>suplemento</w:t>
      </w:r>
      <w:proofErr w:type="gramEnd"/>
      <w:r>
        <w:t xml:space="preserve"> «Letras e Artes», </w:t>
      </w:r>
      <w:r w:rsidRPr="007D293D">
        <w:rPr>
          <w:i/>
        </w:rPr>
        <w:t>Jornal do Comércio</w:t>
      </w:r>
      <w:r>
        <w:t>, Lisboa, 26 de Julho, 1975, p. 10.</w:t>
      </w:r>
    </w:p>
    <w:p w:rsidR="009C2183" w:rsidRDefault="009C2183" w:rsidP="00FF2969">
      <w:pPr>
        <w:tabs>
          <w:tab w:val="left" w:pos="8460"/>
        </w:tabs>
        <w:spacing w:line="360" w:lineRule="auto"/>
        <w:ind w:left="540" w:right="44" w:hanging="540"/>
        <w:jc w:val="both"/>
      </w:pPr>
      <w:r>
        <w:t xml:space="preserve">«Estremoz 2º Aniversário da Constituição» [sobre a FEPU], in </w:t>
      </w:r>
      <w:r w:rsidRPr="009C528C">
        <w:rPr>
          <w:i/>
        </w:rPr>
        <w:t>Diário do Alentejo</w:t>
      </w:r>
      <w:r>
        <w:t>, Beja, 7 de Abril, 1978, p. 2.</w:t>
      </w:r>
    </w:p>
    <w:p w:rsidR="00B943B0" w:rsidRDefault="00FF2969" w:rsidP="00FF2969">
      <w:pPr>
        <w:tabs>
          <w:tab w:val="left" w:pos="8460"/>
        </w:tabs>
        <w:spacing w:line="360" w:lineRule="auto"/>
        <w:ind w:left="540" w:right="44" w:hanging="540"/>
        <w:jc w:val="both"/>
      </w:pPr>
      <w:r>
        <w:t>«Évora Comemora Meio Século de Vida Literária de Antunes da Silva», in</w:t>
      </w:r>
      <w:r w:rsidRPr="002D3ED8">
        <w:t xml:space="preserve"> </w:t>
      </w:r>
      <w:r>
        <w:rPr>
          <w:i/>
          <w:iCs/>
        </w:rPr>
        <w:t>Diário do S</w:t>
      </w:r>
      <w:r w:rsidRPr="002D3ED8">
        <w:rPr>
          <w:i/>
          <w:iCs/>
        </w:rPr>
        <w:t>ul</w:t>
      </w:r>
      <w:r w:rsidRPr="002D3ED8">
        <w:t xml:space="preserve">, </w:t>
      </w:r>
      <w:r>
        <w:t xml:space="preserve">Évora, 28 de Maio, 1996, pp. 1 e 2. </w:t>
      </w:r>
    </w:p>
    <w:p w:rsidR="00EE0EC9" w:rsidRDefault="00B943B0" w:rsidP="00FF2969">
      <w:pPr>
        <w:tabs>
          <w:tab w:val="left" w:pos="8460"/>
        </w:tabs>
        <w:spacing w:line="360" w:lineRule="auto"/>
        <w:ind w:left="540" w:right="44" w:hanging="540"/>
        <w:jc w:val="both"/>
      </w:pPr>
      <w:r>
        <w:t>«</w:t>
      </w:r>
      <w:r w:rsidRPr="00B943B0">
        <w:rPr>
          <w:i/>
        </w:rPr>
        <w:t>Exilado</w:t>
      </w:r>
      <w:r>
        <w:t xml:space="preserve">», in </w:t>
      </w:r>
      <w:r w:rsidRPr="0036638A">
        <w:rPr>
          <w:i/>
        </w:rPr>
        <w:t>Diário do Sul</w:t>
      </w:r>
      <w:r>
        <w:t>, Évora, 29 de Maio, 1973, pp. 4 e 8.</w:t>
      </w:r>
    </w:p>
    <w:p w:rsidR="003050C4" w:rsidRDefault="003050C4" w:rsidP="00FF2969">
      <w:pPr>
        <w:tabs>
          <w:tab w:val="left" w:pos="8460"/>
        </w:tabs>
        <w:spacing w:line="360" w:lineRule="auto"/>
        <w:ind w:left="540" w:right="44" w:hanging="540"/>
        <w:jc w:val="both"/>
      </w:pPr>
      <w:r>
        <w:t>«</w:t>
      </w:r>
      <w:r w:rsidRPr="003050C4">
        <w:rPr>
          <w:i/>
        </w:rPr>
        <w:t>Exilado</w:t>
      </w:r>
      <w:r>
        <w:t xml:space="preserve"> e outros Contos», in </w:t>
      </w:r>
      <w:r w:rsidRPr="000648BD">
        <w:rPr>
          <w:i/>
        </w:rPr>
        <w:t>Notícias da Amadora</w:t>
      </w:r>
      <w:r>
        <w:t>, Amadora, 2 de Junho, 1973, p. 11.</w:t>
      </w:r>
    </w:p>
    <w:p w:rsidR="00FF2969" w:rsidRDefault="00EE0EC9" w:rsidP="00FF2969">
      <w:pPr>
        <w:tabs>
          <w:tab w:val="left" w:pos="8460"/>
        </w:tabs>
        <w:spacing w:line="360" w:lineRule="auto"/>
        <w:ind w:left="540" w:right="44" w:hanging="540"/>
        <w:jc w:val="both"/>
      </w:pPr>
      <w:r>
        <w:t>«Faleceu o Escritor Antunes da Silva»,</w:t>
      </w:r>
      <w:r w:rsidR="00FF2969" w:rsidRPr="002D3ED8">
        <w:t xml:space="preserve"> </w:t>
      </w:r>
      <w:r>
        <w:t xml:space="preserve">in </w:t>
      </w:r>
      <w:r w:rsidRPr="00477855">
        <w:rPr>
          <w:i/>
        </w:rPr>
        <w:t>Diário do Sul</w:t>
      </w:r>
      <w:r>
        <w:t>, Évora, 23 de Dezembro, 1997, p. 3.</w:t>
      </w:r>
    </w:p>
    <w:p w:rsidR="00D14864" w:rsidRDefault="00D14864" w:rsidP="00D14864">
      <w:pPr>
        <w:pStyle w:val="Textodenotaderodap"/>
        <w:spacing w:line="360" w:lineRule="auto"/>
        <w:ind w:left="540" w:hanging="540"/>
        <w:jc w:val="both"/>
        <w:rPr>
          <w:iCs/>
          <w:sz w:val="24"/>
          <w:szCs w:val="24"/>
        </w:rPr>
      </w:pPr>
      <w:r w:rsidRPr="00D14864">
        <w:rPr>
          <w:sz w:val="24"/>
          <w:szCs w:val="24"/>
        </w:rPr>
        <w:t>«Feita Justiça. Antunes da Silva Recebeu Homenagem da sua Cidade»,</w:t>
      </w:r>
      <w:r>
        <w:t xml:space="preserve"> </w:t>
      </w:r>
      <w:r w:rsidRPr="00D14864">
        <w:rPr>
          <w:sz w:val="24"/>
          <w:szCs w:val="24"/>
        </w:rPr>
        <w:t xml:space="preserve">in </w:t>
      </w:r>
      <w:r w:rsidRPr="00D14864">
        <w:rPr>
          <w:i/>
          <w:iCs/>
          <w:sz w:val="24"/>
          <w:szCs w:val="24"/>
        </w:rPr>
        <w:t>Notícias d’Évora</w:t>
      </w:r>
      <w:r w:rsidRPr="00D14864">
        <w:rPr>
          <w:iCs/>
          <w:sz w:val="24"/>
          <w:szCs w:val="24"/>
        </w:rPr>
        <w:t>,</w:t>
      </w:r>
      <w:r>
        <w:rPr>
          <w:iCs/>
          <w:sz w:val="24"/>
          <w:szCs w:val="24"/>
        </w:rPr>
        <w:t xml:space="preserve"> </w:t>
      </w:r>
      <w:r w:rsidRPr="00D14864">
        <w:rPr>
          <w:iCs/>
          <w:sz w:val="24"/>
          <w:szCs w:val="24"/>
        </w:rPr>
        <w:t>Évora</w:t>
      </w:r>
      <w:r>
        <w:rPr>
          <w:iCs/>
          <w:sz w:val="24"/>
          <w:szCs w:val="24"/>
        </w:rPr>
        <w:t>, 2 de Julho, 1991, pp. 1 e 4.</w:t>
      </w:r>
    </w:p>
    <w:p w:rsidR="006F4579" w:rsidRDefault="006F4579" w:rsidP="006F4579">
      <w:pPr>
        <w:pStyle w:val="Textodenotaderodap"/>
        <w:spacing w:line="360" w:lineRule="auto"/>
        <w:ind w:left="540" w:hanging="540"/>
        <w:jc w:val="both"/>
        <w:rPr>
          <w:sz w:val="24"/>
          <w:szCs w:val="24"/>
        </w:rPr>
      </w:pPr>
      <w:r>
        <w:rPr>
          <w:iCs/>
          <w:sz w:val="24"/>
          <w:szCs w:val="24"/>
        </w:rPr>
        <w:t xml:space="preserve">«Homenagem a Antunes da Silva», </w:t>
      </w:r>
      <w:r>
        <w:rPr>
          <w:sz w:val="24"/>
          <w:szCs w:val="24"/>
        </w:rPr>
        <w:t xml:space="preserve">in </w:t>
      </w:r>
      <w:r w:rsidRPr="009C528C">
        <w:rPr>
          <w:i/>
          <w:sz w:val="24"/>
          <w:szCs w:val="24"/>
        </w:rPr>
        <w:t>Diário</w:t>
      </w:r>
      <w:r>
        <w:rPr>
          <w:i/>
          <w:sz w:val="24"/>
          <w:szCs w:val="24"/>
        </w:rPr>
        <w:t xml:space="preserve"> de Lisboa</w:t>
      </w:r>
      <w:r w:rsidRPr="00EE5400">
        <w:rPr>
          <w:sz w:val="24"/>
          <w:szCs w:val="24"/>
        </w:rPr>
        <w:t xml:space="preserve">, Lisboa, 28 de Março, 1983, </w:t>
      </w:r>
    </w:p>
    <w:p w:rsidR="006F4579" w:rsidRDefault="006F4579" w:rsidP="006F4579">
      <w:pPr>
        <w:pStyle w:val="Textodenotaderodap"/>
        <w:spacing w:line="360" w:lineRule="auto"/>
        <w:ind w:left="540" w:hanging="540"/>
        <w:jc w:val="both"/>
        <w:rPr>
          <w:sz w:val="24"/>
          <w:szCs w:val="24"/>
        </w:rPr>
      </w:pPr>
      <w:r>
        <w:rPr>
          <w:sz w:val="24"/>
          <w:szCs w:val="24"/>
        </w:rPr>
        <w:t xml:space="preserve">          </w:t>
      </w:r>
      <w:proofErr w:type="gramStart"/>
      <w:r w:rsidRPr="00EE5400">
        <w:rPr>
          <w:sz w:val="24"/>
          <w:szCs w:val="24"/>
        </w:rPr>
        <w:t>p</w:t>
      </w:r>
      <w:proofErr w:type="gramEnd"/>
      <w:r w:rsidRPr="00EE5400">
        <w:rPr>
          <w:sz w:val="24"/>
          <w:szCs w:val="24"/>
        </w:rPr>
        <w:t>.</w:t>
      </w:r>
      <w:r>
        <w:rPr>
          <w:sz w:val="24"/>
          <w:szCs w:val="24"/>
        </w:rPr>
        <w:t xml:space="preserve"> </w:t>
      </w:r>
      <w:r w:rsidRPr="00EE5400">
        <w:rPr>
          <w:sz w:val="24"/>
          <w:szCs w:val="24"/>
        </w:rPr>
        <w:t>8.</w:t>
      </w:r>
    </w:p>
    <w:p w:rsidR="000868BD" w:rsidRDefault="009C528C" w:rsidP="00294291">
      <w:pPr>
        <w:pStyle w:val="Textodenotaderodap"/>
        <w:spacing w:line="360" w:lineRule="auto"/>
        <w:ind w:left="540" w:hanging="540"/>
        <w:jc w:val="both"/>
        <w:rPr>
          <w:sz w:val="24"/>
          <w:szCs w:val="24"/>
        </w:rPr>
      </w:pPr>
      <w:r>
        <w:rPr>
          <w:iCs/>
          <w:sz w:val="24"/>
          <w:szCs w:val="24"/>
        </w:rPr>
        <w:t xml:space="preserve">«Homenagem a Antunes da Silva», </w:t>
      </w:r>
      <w:r>
        <w:rPr>
          <w:sz w:val="24"/>
          <w:szCs w:val="24"/>
        </w:rPr>
        <w:t xml:space="preserve">in </w:t>
      </w:r>
      <w:r w:rsidRPr="009C528C">
        <w:rPr>
          <w:i/>
          <w:sz w:val="24"/>
          <w:szCs w:val="24"/>
        </w:rPr>
        <w:t>Diário do Alentejo</w:t>
      </w:r>
      <w:r w:rsidR="000868BD">
        <w:rPr>
          <w:sz w:val="24"/>
          <w:szCs w:val="24"/>
        </w:rPr>
        <w:t>, Beja, 7 de Junho, 1991, p.</w:t>
      </w:r>
      <w:r w:rsidR="000648BD">
        <w:rPr>
          <w:sz w:val="24"/>
          <w:szCs w:val="24"/>
        </w:rPr>
        <w:t xml:space="preserve"> </w:t>
      </w:r>
      <w:r>
        <w:rPr>
          <w:sz w:val="24"/>
          <w:szCs w:val="24"/>
        </w:rPr>
        <w:t>3.</w:t>
      </w:r>
    </w:p>
    <w:p w:rsidR="000648BD" w:rsidRPr="00EE5400" w:rsidRDefault="000648BD" w:rsidP="00294291">
      <w:pPr>
        <w:pStyle w:val="Textodenotaderodap"/>
        <w:spacing w:line="360" w:lineRule="auto"/>
        <w:ind w:left="540" w:hanging="540"/>
        <w:jc w:val="both"/>
        <w:rPr>
          <w:sz w:val="24"/>
          <w:szCs w:val="24"/>
        </w:rPr>
      </w:pPr>
      <w:r>
        <w:rPr>
          <w:sz w:val="24"/>
          <w:szCs w:val="24"/>
        </w:rPr>
        <w:t>«</w:t>
      </w:r>
      <w:r w:rsidRPr="000648BD">
        <w:rPr>
          <w:i/>
          <w:sz w:val="24"/>
          <w:szCs w:val="24"/>
        </w:rPr>
        <w:t>Jornal I Diário</w:t>
      </w:r>
      <w:r>
        <w:rPr>
          <w:sz w:val="24"/>
          <w:szCs w:val="24"/>
        </w:rPr>
        <w:t xml:space="preserve">», in </w:t>
      </w:r>
      <w:r w:rsidRPr="000648BD">
        <w:rPr>
          <w:i/>
          <w:sz w:val="24"/>
          <w:szCs w:val="24"/>
        </w:rPr>
        <w:t>Notícias da Amadora</w:t>
      </w:r>
      <w:r>
        <w:rPr>
          <w:sz w:val="24"/>
          <w:szCs w:val="24"/>
        </w:rPr>
        <w:t>, Amadora, 26 de Novembro, 1987, p. 11.</w:t>
      </w:r>
    </w:p>
    <w:p w:rsidR="006F4579" w:rsidRDefault="006F4579" w:rsidP="006F4579">
      <w:pPr>
        <w:pStyle w:val="Textodenotaderodap"/>
        <w:spacing w:line="360" w:lineRule="auto"/>
        <w:ind w:left="540" w:hanging="540"/>
        <w:jc w:val="both"/>
        <w:rPr>
          <w:iCs/>
          <w:sz w:val="24"/>
          <w:szCs w:val="24"/>
        </w:rPr>
      </w:pPr>
      <w:r>
        <w:rPr>
          <w:iCs/>
          <w:sz w:val="24"/>
          <w:szCs w:val="24"/>
        </w:rPr>
        <w:t>«</w:t>
      </w:r>
      <w:r w:rsidRPr="000868BD">
        <w:rPr>
          <w:i/>
          <w:iCs/>
          <w:sz w:val="24"/>
          <w:szCs w:val="24"/>
        </w:rPr>
        <w:t>Jornal I Diário</w:t>
      </w:r>
      <w:r>
        <w:rPr>
          <w:iCs/>
          <w:sz w:val="24"/>
          <w:szCs w:val="24"/>
        </w:rPr>
        <w:t xml:space="preserve">», in O </w:t>
      </w:r>
      <w:r w:rsidRPr="00AF53BA">
        <w:rPr>
          <w:i/>
          <w:iCs/>
          <w:sz w:val="24"/>
          <w:szCs w:val="24"/>
        </w:rPr>
        <w:t>Diário</w:t>
      </w:r>
      <w:r>
        <w:rPr>
          <w:iCs/>
          <w:sz w:val="24"/>
          <w:szCs w:val="24"/>
        </w:rPr>
        <w:t>, Amadora, 2 de Janeiro, 1988, p. 10.</w:t>
      </w:r>
    </w:p>
    <w:p w:rsidR="005E6862" w:rsidRDefault="00D14864" w:rsidP="00D14864">
      <w:pPr>
        <w:pStyle w:val="Textodenotaderodap"/>
        <w:spacing w:line="360" w:lineRule="auto"/>
        <w:ind w:left="540" w:hanging="540"/>
        <w:jc w:val="both"/>
        <w:rPr>
          <w:iCs/>
          <w:sz w:val="24"/>
          <w:szCs w:val="24"/>
        </w:rPr>
      </w:pPr>
      <w:r>
        <w:rPr>
          <w:iCs/>
          <w:sz w:val="24"/>
          <w:szCs w:val="24"/>
        </w:rPr>
        <w:t>«</w:t>
      </w:r>
      <w:r w:rsidR="000868BD">
        <w:rPr>
          <w:i/>
          <w:iCs/>
          <w:sz w:val="24"/>
          <w:szCs w:val="24"/>
        </w:rPr>
        <w:t xml:space="preserve">Jornal I – </w:t>
      </w:r>
      <w:r w:rsidRPr="00D14864">
        <w:rPr>
          <w:i/>
          <w:iCs/>
          <w:sz w:val="24"/>
          <w:szCs w:val="24"/>
        </w:rPr>
        <w:t>Diário</w:t>
      </w:r>
      <w:r>
        <w:rPr>
          <w:iCs/>
          <w:sz w:val="24"/>
          <w:szCs w:val="24"/>
        </w:rPr>
        <w:t xml:space="preserve"> Livros Horizonte», </w:t>
      </w:r>
      <w:r w:rsidRPr="00D14864">
        <w:rPr>
          <w:sz w:val="24"/>
          <w:szCs w:val="24"/>
        </w:rPr>
        <w:t xml:space="preserve">in </w:t>
      </w:r>
      <w:r w:rsidRPr="00D14864">
        <w:rPr>
          <w:i/>
          <w:iCs/>
          <w:sz w:val="24"/>
          <w:szCs w:val="24"/>
        </w:rPr>
        <w:t>Notícias d’Évora</w:t>
      </w:r>
      <w:r w:rsidRPr="00D14864">
        <w:rPr>
          <w:iCs/>
          <w:sz w:val="24"/>
          <w:szCs w:val="24"/>
        </w:rPr>
        <w:t>,</w:t>
      </w:r>
      <w:r>
        <w:rPr>
          <w:iCs/>
          <w:sz w:val="24"/>
          <w:szCs w:val="24"/>
        </w:rPr>
        <w:t xml:space="preserve"> </w:t>
      </w:r>
      <w:r w:rsidRPr="00D14864">
        <w:rPr>
          <w:iCs/>
          <w:sz w:val="24"/>
          <w:szCs w:val="24"/>
        </w:rPr>
        <w:t>Évora</w:t>
      </w:r>
      <w:r>
        <w:rPr>
          <w:iCs/>
          <w:sz w:val="24"/>
          <w:szCs w:val="24"/>
        </w:rPr>
        <w:t xml:space="preserve">, 6 de Março, 1988, </w:t>
      </w:r>
    </w:p>
    <w:p w:rsidR="00D14864" w:rsidRDefault="000868BD" w:rsidP="00D14864">
      <w:pPr>
        <w:pStyle w:val="Textodenotaderodap"/>
        <w:spacing w:line="360" w:lineRule="auto"/>
        <w:ind w:left="540" w:hanging="540"/>
        <w:jc w:val="both"/>
        <w:rPr>
          <w:iCs/>
          <w:sz w:val="24"/>
          <w:szCs w:val="24"/>
        </w:rPr>
      </w:pPr>
      <w:r>
        <w:rPr>
          <w:iCs/>
          <w:sz w:val="24"/>
          <w:szCs w:val="24"/>
        </w:rPr>
        <w:lastRenderedPageBreak/>
        <w:t xml:space="preserve">          </w:t>
      </w:r>
      <w:proofErr w:type="gramStart"/>
      <w:r>
        <w:rPr>
          <w:iCs/>
          <w:sz w:val="24"/>
          <w:szCs w:val="24"/>
        </w:rPr>
        <w:t>p</w:t>
      </w:r>
      <w:proofErr w:type="gramEnd"/>
      <w:r>
        <w:rPr>
          <w:iCs/>
          <w:sz w:val="24"/>
          <w:szCs w:val="24"/>
        </w:rPr>
        <w:t>.</w:t>
      </w:r>
      <w:r w:rsidR="00EE5400">
        <w:rPr>
          <w:iCs/>
          <w:sz w:val="24"/>
          <w:szCs w:val="24"/>
        </w:rPr>
        <w:t xml:space="preserve"> </w:t>
      </w:r>
      <w:r w:rsidR="00D14864">
        <w:rPr>
          <w:iCs/>
          <w:sz w:val="24"/>
          <w:szCs w:val="24"/>
        </w:rPr>
        <w:t>3.</w:t>
      </w:r>
    </w:p>
    <w:p w:rsidR="000648BD" w:rsidRDefault="000648BD" w:rsidP="00D14864">
      <w:pPr>
        <w:pStyle w:val="Textodenotaderodap"/>
        <w:spacing w:line="360" w:lineRule="auto"/>
        <w:ind w:left="540" w:hanging="540"/>
        <w:jc w:val="both"/>
        <w:rPr>
          <w:iCs/>
          <w:sz w:val="24"/>
          <w:szCs w:val="24"/>
        </w:rPr>
      </w:pPr>
      <w:r>
        <w:rPr>
          <w:iCs/>
          <w:sz w:val="24"/>
          <w:szCs w:val="24"/>
        </w:rPr>
        <w:t>«</w:t>
      </w:r>
      <w:r w:rsidRPr="000648BD">
        <w:rPr>
          <w:i/>
          <w:iCs/>
          <w:sz w:val="24"/>
          <w:szCs w:val="24"/>
        </w:rPr>
        <w:t>Jornal II Diário</w:t>
      </w:r>
      <w:r w:rsidR="003050C4">
        <w:rPr>
          <w:iCs/>
          <w:sz w:val="24"/>
          <w:szCs w:val="24"/>
        </w:rPr>
        <w:t xml:space="preserve"> Antunes da Silva L</w:t>
      </w:r>
      <w:r>
        <w:rPr>
          <w:iCs/>
          <w:sz w:val="24"/>
          <w:szCs w:val="24"/>
        </w:rPr>
        <w:t>ivros Horizonte»</w:t>
      </w:r>
      <w:r w:rsidR="003050C4">
        <w:rPr>
          <w:iCs/>
          <w:sz w:val="24"/>
          <w:szCs w:val="24"/>
        </w:rPr>
        <w:t>,</w:t>
      </w:r>
      <w:r w:rsidR="003050C4">
        <w:rPr>
          <w:sz w:val="24"/>
          <w:szCs w:val="24"/>
        </w:rPr>
        <w:t xml:space="preserve"> in </w:t>
      </w:r>
      <w:r w:rsidR="003050C4" w:rsidRPr="000648BD">
        <w:rPr>
          <w:i/>
          <w:sz w:val="24"/>
          <w:szCs w:val="24"/>
        </w:rPr>
        <w:t>Notícias da Amadora</w:t>
      </w:r>
      <w:r w:rsidR="003050C4">
        <w:rPr>
          <w:sz w:val="24"/>
          <w:szCs w:val="24"/>
        </w:rPr>
        <w:t>, Am</w:t>
      </w:r>
      <w:r w:rsidR="003050C4">
        <w:rPr>
          <w:sz w:val="24"/>
          <w:szCs w:val="24"/>
        </w:rPr>
        <w:t>a</w:t>
      </w:r>
      <w:r w:rsidR="003050C4">
        <w:rPr>
          <w:sz w:val="24"/>
          <w:szCs w:val="24"/>
        </w:rPr>
        <w:t>dora, 8 de Novembro, 1990, p. 11.</w:t>
      </w:r>
    </w:p>
    <w:p w:rsidR="00D14864" w:rsidRDefault="00D14864" w:rsidP="009C528C">
      <w:pPr>
        <w:pStyle w:val="Textodenotaderodap"/>
        <w:spacing w:line="360" w:lineRule="auto"/>
        <w:ind w:left="540" w:hanging="540"/>
        <w:jc w:val="both"/>
        <w:rPr>
          <w:iCs/>
          <w:sz w:val="24"/>
          <w:szCs w:val="24"/>
        </w:rPr>
      </w:pPr>
      <w:r>
        <w:rPr>
          <w:iCs/>
          <w:sz w:val="24"/>
          <w:szCs w:val="24"/>
        </w:rPr>
        <w:t>«</w:t>
      </w:r>
      <w:r w:rsidRPr="000868BD">
        <w:rPr>
          <w:i/>
          <w:iCs/>
          <w:sz w:val="24"/>
          <w:szCs w:val="24"/>
        </w:rPr>
        <w:t>Jornal II</w:t>
      </w:r>
      <w:r>
        <w:rPr>
          <w:iCs/>
          <w:sz w:val="24"/>
          <w:szCs w:val="24"/>
        </w:rPr>
        <w:t>, de Antunes da Silva</w:t>
      </w:r>
      <w:r w:rsidR="009C528C">
        <w:rPr>
          <w:iCs/>
          <w:sz w:val="24"/>
          <w:szCs w:val="24"/>
        </w:rPr>
        <w:t>, já Está nas Livrarias</w:t>
      </w:r>
      <w:r>
        <w:rPr>
          <w:iCs/>
          <w:sz w:val="24"/>
          <w:szCs w:val="24"/>
        </w:rPr>
        <w:t xml:space="preserve">», </w:t>
      </w:r>
      <w:r w:rsidRPr="00D14864">
        <w:rPr>
          <w:sz w:val="24"/>
          <w:szCs w:val="24"/>
        </w:rPr>
        <w:t xml:space="preserve">in </w:t>
      </w:r>
      <w:r w:rsidRPr="00D14864">
        <w:rPr>
          <w:i/>
          <w:iCs/>
          <w:sz w:val="24"/>
          <w:szCs w:val="24"/>
        </w:rPr>
        <w:t>Notícias d’Évora</w:t>
      </w:r>
      <w:r w:rsidRPr="00D14864">
        <w:rPr>
          <w:iCs/>
          <w:sz w:val="24"/>
          <w:szCs w:val="24"/>
        </w:rPr>
        <w:t>,</w:t>
      </w:r>
      <w:r>
        <w:rPr>
          <w:iCs/>
          <w:sz w:val="24"/>
          <w:szCs w:val="24"/>
        </w:rPr>
        <w:t xml:space="preserve"> </w:t>
      </w:r>
      <w:r w:rsidRPr="00D14864">
        <w:rPr>
          <w:iCs/>
          <w:sz w:val="24"/>
          <w:szCs w:val="24"/>
        </w:rPr>
        <w:t>Évora</w:t>
      </w:r>
      <w:r>
        <w:rPr>
          <w:iCs/>
          <w:sz w:val="24"/>
          <w:szCs w:val="24"/>
        </w:rPr>
        <w:t>,</w:t>
      </w:r>
      <w:r w:rsidR="000868BD">
        <w:rPr>
          <w:iCs/>
          <w:sz w:val="24"/>
          <w:szCs w:val="24"/>
        </w:rPr>
        <w:t xml:space="preserve"> 25 de Setembro, 1990, p.</w:t>
      </w:r>
      <w:r w:rsidR="009C2183">
        <w:rPr>
          <w:iCs/>
          <w:sz w:val="24"/>
          <w:szCs w:val="24"/>
        </w:rPr>
        <w:t xml:space="preserve"> </w:t>
      </w:r>
      <w:r w:rsidR="009C528C">
        <w:rPr>
          <w:iCs/>
          <w:sz w:val="24"/>
          <w:szCs w:val="24"/>
        </w:rPr>
        <w:t>4.</w:t>
      </w:r>
      <w:r>
        <w:rPr>
          <w:iCs/>
          <w:sz w:val="24"/>
          <w:szCs w:val="24"/>
        </w:rPr>
        <w:t xml:space="preserve"> </w:t>
      </w:r>
    </w:p>
    <w:p w:rsidR="00775BA9" w:rsidRDefault="00775BA9" w:rsidP="009C528C">
      <w:pPr>
        <w:pStyle w:val="Textodenotaderodap"/>
        <w:spacing w:line="360" w:lineRule="auto"/>
        <w:ind w:left="540" w:hanging="540"/>
        <w:jc w:val="both"/>
        <w:rPr>
          <w:sz w:val="24"/>
          <w:szCs w:val="24"/>
        </w:rPr>
      </w:pPr>
      <w:r>
        <w:rPr>
          <w:iCs/>
          <w:sz w:val="24"/>
          <w:szCs w:val="24"/>
        </w:rPr>
        <w:t xml:space="preserve">«Lançamento de Duas Obras de Antunes da Silva» [sobre </w:t>
      </w:r>
      <w:r w:rsidRPr="0013134F">
        <w:rPr>
          <w:i/>
          <w:iCs/>
          <w:sz w:val="24"/>
          <w:szCs w:val="24"/>
        </w:rPr>
        <w:t>Alqueva a Grande Barragem</w:t>
      </w:r>
      <w:r>
        <w:rPr>
          <w:iCs/>
          <w:sz w:val="24"/>
          <w:szCs w:val="24"/>
        </w:rPr>
        <w:t xml:space="preserve"> e </w:t>
      </w:r>
      <w:r w:rsidRPr="0013134F">
        <w:rPr>
          <w:i/>
          <w:iCs/>
          <w:sz w:val="24"/>
          <w:szCs w:val="24"/>
        </w:rPr>
        <w:t>Senhor Vento</w:t>
      </w:r>
      <w:r>
        <w:rPr>
          <w:iCs/>
          <w:sz w:val="24"/>
          <w:szCs w:val="24"/>
        </w:rPr>
        <w:t xml:space="preserve">], </w:t>
      </w:r>
      <w:r>
        <w:rPr>
          <w:sz w:val="24"/>
          <w:szCs w:val="24"/>
        </w:rPr>
        <w:t xml:space="preserve">in </w:t>
      </w:r>
      <w:r w:rsidRPr="009C528C">
        <w:rPr>
          <w:i/>
          <w:sz w:val="24"/>
          <w:szCs w:val="24"/>
        </w:rPr>
        <w:t>Diário do Alentejo</w:t>
      </w:r>
      <w:r>
        <w:rPr>
          <w:sz w:val="24"/>
          <w:szCs w:val="24"/>
        </w:rPr>
        <w:t>, Beja, 21 de Janeiro, 1983, p. 10</w:t>
      </w:r>
    </w:p>
    <w:p w:rsidR="003050C4" w:rsidRDefault="003050C4" w:rsidP="009C528C">
      <w:pPr>
        <w:pStyle w:val="Textodenotaderodap"/>
        <w:spacing w:line="360" w:lineRule="auto"/>
        <w:ind w:left="540" w:hanging="540"/>
        <w:jc w:val="both"/>
        <w:rPr>
          <w:iCs/>
          <w:sz w:val="24"/>
          <w:szCs w:val="24"/>
        </w:rPr>
      </w:pPr>
      <w:r>
        <w:rPr>
          <w:iCs/>
          <w:sz w:val="24"/>
          <w:szCs w:val="24"/>
        </w:rPr>
        <w:t>«Lançamentos de Livros de Antunes da Silva»,</w:t>
      </w:r>
      <w:r>
        <w:rPr>
          <w:sz w:val="24"/>
          <w:szCs w:val="24"/>
        </w:rPr>
        <w:t xml:space="preserve"> in </w:t>
      </w:r>
      <w:r w:rsidRPr="000648BD">
        <w:rPr>
          <w:i/>
          <w:sz w:val="24"/>
          <w:szCs w:val="24"/>
        </w:rPr>
        <w:t>Notícias da Amadora</w:t>
      </w:r>
      <w:r>
        <w:rPr>
          <w:sz w:val="24"/>
          <w:szCs w:val="24"/>
        </w:rPr>
        <w:t>, Amadora, 15 de Janeiro, 1983, p. 11.</w:t>
      </w:r>
    </w:p>
    <w:p w:rsidR="00B943B0" w:rsidRDefault="00B943B0" w:rsidP="00B943B0">
      <w:pPr>
        <w:pStyle w:val="Textodenotaderodap"/>
        <w:spacing w:line="360" w:lineRule="auto"/>
        <w:ind w:left="540" w:hanging="540"/>
        <w:jc w:val="both"/>
        <w:rPr>
          <w:iCs/>
          <w:sz w:val="24"/>
          <w:szCs w:val="24"/>
        </w:rPr>
      </w:pPr>
      <w:r>
        <w:rPr>
          <w:iCs/>
          <w:sz w:val="24"/>
          <w:szCs w:val="24"/>
        </w:rPr>
        <w:t xml:space="preserve">«Lançamentos de Livros de Antunes da Silva», in </w:t>
      </w:r>
      <w:r w:rsidRPr="00294291">
        <w:rPr>
          <w:i/>
          <w:iCs/>
          <w:sz w:val="24"/>
          <w:szCs w:val="24"/>
        </w:rPr>
        <w:t xml:space="preserve">Diário </w:t>
      </w:r>
      <w:r>
        <w:rPr>
          <w:i/>
          <w:iCs/>
          <w:sz w:val="24"/>
          <w:szCs w:val="24"/>
        </w:rPr>
        <w:t>do Sul, Évora</w:t>
      </w:r>
      <w:r>
        <w:rPr>
          <w:iCs/>
          <w:sz w:val="24"/>
          <w:szCs w:val="24"/>
        </w:rPr>
        <w:t>, 21 de Janeiro, 1983, p. 5.</w:t>
      </w:r>
    </w:p>
    <w:p w:rsidR="00E31515" w:rsidRDefault="00E31515" w:rsidP="009C528C">
      <w:pPr>
        <w:pStyle w:val="Textodenotaderodap"/>
        <w:spacing w:line="360" w:lineRule="auto"/>
        <w:ind w:left="540" w:hanging="540"/>
        <w:jc w:val="both"/>
        <w:rPr>
          <w:iCs/>
          <w:sz w:val="24"/>
          <w:szCs w:val="24"/>
        </w:rPr>
      </w:pPr>
      <w:r>
        <w:rPr>
          <w:iCs/>
          <w:sz w:val="24"/>
          <w:szCs w:val="24"/>
        </w:rPr>
        <w:t xml:space="preserve">«Lançamentos de Livros de Antunes da Silva», in </w:t>
      </w:r>
      <w:r w:rsidRPr="00294291">
        <w:rPr>
          <w:i/>
          <w:iCs/>
          <w:sz w:val="24"/>
          <w:szCs w:val="24"/>
        </w:rPr>
        <w:t>Diário Popular</w:t>
      </w:r>
      <w:r>
        <w:rPr>
          <w:iCs/>
          <w:sz w:val="24"/>
          <w:szCs w:val="24"/>
        </w:rPr>
        <w:t>, Lisboa, 21 de Jane</w:t>
      </w:r>
      <w:r>
        <w:rPr>
          <w:iCs/>
          <w:sz w:val="24"/>
          <w:szCs w:val="24"/>
        </w:rPr>
        <w:t>i</w:t>
      </w:r>
      <w:r>
        <w:rPr>
          <w:iCs/>
          <w:sz w:val="24"/>
          <w:szCs w:val="24"/>
        </w:rPr>
        <w:t>ro, 1983, p.</w:t>
      </w:r>
      <w:r w:rsidR="009C2183">
        <w:rPr>
          <w:iCs/>
          <w:sz w:val="24"/>
          <w:szCs w:val="24"/>
        </w:rPr>
        <w:t xml:space="preserve"> </w:t>
      </w:r>
      <w:r>
        <w:rPr>
          <w:iCs/>
          <w:sz w:val="24"/>
          <w:szCs w:val="24"/>
        </w:rPr>
        <w:t>26.</w:t>
      </w:r>
    </w:p>
    <w:p w:rsidR="009C2183" w:rsidRDefault="009C2183" w:rsidP="009C528C">
      <w:pPr>
        <w:pStyle w:val="Textodenotaderodap"/>
        <w:spacing w:line="360" w:lineRule="auto"/>
        <w:ind w:left="540" w:hanging="540"/>
        <w:jc w:val="both"/>
        <w:rPr>
          <w:iCs/>
          <w:sz w:val="24"/>
          <w:szCs w:val="24"/>
        </w:rPr>
      </w:pPr>
      <w:r>
        <w:rPr>
          <w:iCs/>
          <w:sz w:val="24"/>
          <w:szCs w:val="24"/>
        </w:rPr>
        <w:t xml:space="preserve">«Livro de Antunes da Silva na Rádio», </w:t>
      </w:r>
      <w:r>
        <w:rPr>
          <w:sz w:val="24"/>
          <w:szCs w:val="24"/>
        </w:rPr>
        <w:t xml:space="preserve">in </w:t>
      </w:r>
      <w:r w:rsidRPr="009C528C">
        <w:rPr>
          <w:i/>
          <w:sz w:val="24"/>
          <w:szCs w:val="24"/>
        </w:rPr>
        <w:t>Diário do Alentejo</w:t>
      </w:r>
      <w:r>
        <w:rPr>
          <w:sz w:val="24"/>
          <w:szCs w:val="24"/>
        </w:rPr>
        <w:t>, Beja, 19 de Fevereiro, 1975, p. 8.</w:t>
      </w:r>
    </w:p>
    <w:p w:rsidR="0071328C" w:rsidRDefault="004533F2" w:rsidP="0071328C">
      <w:pPr>
        <w:pStyle w:val="Textodenotaderodap"/>
        <w:spacing w:line="360" w:lineRule="auto"/>
        <w:ind w:left="540" w:hanging="540"/>
        <w:jc w:val="both"/>
        <w:rPr>
          <w:iCs/>
          <w:sz w:val="24"/>
          <w:szCs w:val="24"/>
        </w:rPr>
      </w:pPr>
      <w:r>
        <w:rPr>
          <w:iCs/>
          <w:sz w:val="24"/>
          <w:szCs w:val="24"/>
        </w:rPr>
        <w:t xml:space="preserve">«Morreu o Escritor Alentejano Antunes da Silva», </w:t>
      </w:r>
      <w:r w:rsidR="006579CA">
        <w:rPr>
          <w:iCs/>
          <w:sz w:val="24"/>
          <w:szCs w:val="24"/>
        </w:rPr>
        <w:t xml:space="preserve">in </w:t>
      </w:r>
      <w:r w:rsidR="006579CA" w:rsidRPr="006579CA">
        <w:rPr>
          <w:i/>
          <w:iCs/>
          <w:sz w:val="24"/>
          <w:szCs w:val="24"/>
        </w:rPr>
        <w:t>Diário de Notícias</w:t>
      </w:r>
      <w:r w:rsidR="006579CA">
        <w:rPr>
          <w:iCs/>
          <w:sz w:val="24"/>
          <w:szCs w:val="24"/>
        </w:rPr>
        <w:t>, L</w:t>
      </w:r>
      <w:r w:rsidR="000868BD">
        <w:rPr>
          <w:iCs/>
          <w:sz w:val="24"/>
          <w:szCs w:val="24"/>
        </w:rPr>
        <w:t>isboa, 22 de Dezembro, 1997, p.</w:t>
      </w:r>
      <w:r w:rsidR="009C2183">
        <w:rPr>
          <w:iCs/>
          <w:sz w:val="24"/>
          <w:szCs w:val="24"/>
        </w:rPr>
        <w:t xml:space="preserve"> </w:t>
      </w:r>
      <w:r w:rsidR="006579CA">
        <w:rPr>
          <w:iCs/>
          <w:sz w:val="24"/>
          <w:szCs w:val="24"/>
        </w:rPr>
        <w:t>35.</w:t>
      </w:r>
    </w:p>
    <w:p w:rsidR="00165D04" w:rsidRDefault="00165D04" w:rsidP="00775BA9">
      <w:pPr>
        <w:pStyle w:val="Textodenotaderodap"/>
        <w:spacing w:line="360" w:lineRule="auto"/>
        <w:ind w:left="540" w:hanging="540"/>
        <w:jc w:val="both"/>
        <w:rPr>
          <w:iCs/>
          <w:sz w:val="24"/>
          <w:szCs w:val="24"/>
        </w:rPr>
      </w:pPr>
      <w:r>
        <w:rPr>
          <w:iCs/>
          <w:sz w:val="24"/>
          <w:szCs w:val="24"/>
        </w:rPr>
        <w:t>«Mostra Biobibliográfica Alusiva ao 10º Aniversário da Morte de Antunes da Silva»</w:t>
      </w:r>
      <w:r w:rsidR="00775BA9">
        <w:rPr>
          <w:iCs/>
          <w:sz w:val="24"/>
          <w:szCs w:val="24"/>
        </w:rPr>
        <w:t xml:space="preserve"> [</w:t>
      </w:r>
      <w:r>
        <w:rPr>
          <w:iCs/>
          <w:sz w:val="24"/>
          <w:szCs w:val="24"/>
        </w:rPr>
        <w:t>organizada por Maria João Pereira Marques</w:t>
      </w:r>
      <w:r w:rsidR="00775BA9">
        <w:rPr>
          <w:iCs/>
          <w:sz w:val="24"/>
          <w:szCs w:val="24"/>
        </w:rPr>
        <w:t xml:space="preserve"> na Biblioteca Pública</w:t>
      </w:r>
      <w:r>
        <w:rPr>
          <w:iCs/>
          <w:sz w:val="24"/>
          <w:szCs w:val="24"/>
        </w:rPr>
        <w:t xml:space="preserve">], in </w:t>
      </w:r>
      <w:r w:rsidRPr="00775BA9">
        <w:rPr>
          <w:i/>
          <w:iCs/>
          <w:sz w:val="24"/>
          <w:szCs w:val="24"/>
        </w:rPr>
        <w:t>Diário do Sul</w:t>
      </w:r>
      <w:r>
        <w:rPr>
          <w:iCs/>
          <w:sz w:val="24"/>
          <w:szCs w:val="24"/>
        </w:rPr>
        <w:t>, Évora, 8 de Janeiro, 2008, p.</w:t>
      </w:r>
      <w:r w:rsidR="003050C4">
        <w:rPr>
          <w:iCs/>
          <w:sz w:val="24"/>
          <w:szCs w:val="24"/>
        </w:rPr>
        <w:t xml:space="preserve"> </w:t>
      </w:r>
      <w:r>
        <w:rPr>
          <w:iCs/>
          <w:sz w:val="24"/>
          <w:szCs w:val="24"/>
        </w:rPr>
        <w:t>3.</w:t>
      </w:r>
    </w:p>
    <w:p w:rsidR="00921088" w:rsidRDefault="00921088" w:rsidP="00921088">
      <w:pPr>
        <w:tabs>
          <w:tab w:val="left" w:pos="8460"/>
        </w:tabs>
        <w:spacing w:line="360" w:lineRule="auto"/>
        <w:ind w:left="567" w:right="44" w:hanging="567"/>
        <w:jc w:val="both"/>
      </w:pPr>
      <w:r>
        <w:t xml:space="preserve">«Muito Tempo, chiça» [poema para Antunes da Silva], in </w:t>
      </w:r>
      <w:r w:rsidRPr="00DA2ABA">
        <w:rPr>
          <w:i/>
        </w:rPr>
        <w:t>Notícias do Sul</w:t>
      </w:r>
      <w:r>
        <w:t xml:space="preserve">, Évora, 7 de Abril, 1977, p. 8 </w:t>
      </w:r>
    </w:p>
    <w:p w:rsidR="000868BD" w:rsidRDefault="000868BD" w:rsidP="00921088">
      <w:pPr>
        <w:pStyle w:val="Textodenotaderodap"/>
        <w:spacing w:line="360" w:lineRule="auto"/>
        <w:jc w:val="both"/>
        <w:rPr>
          <w:iCs/>
          <w:sz w:val="24"/>
          <w:szCs w:val="24"/>
        </w:rPr>
      </w:pPr>
      <w:r>
        <w:rPr>
          <w:iCs/>
          <w:sz w:val="24"/>
          <w:szCs w:val="24"/>
        </w:rPr>
        <w:t xml:space="preserve">«Notícias do Livro» [sobre </w:t>
      </w:r>
      <w:r w:rsidRPr="000868BD">
        <w:rPr>
          <w:i/>
          <w:iCs/>
          <w:sz w:val="24"/>
          <w:szCs w:val="24"/>
        </w:rPr>
        <w:t>A Fábrica</w:t>
      </w:r>
      <w:r>
        <w:rPr>
          <w:iCs/>
          <w:sz w:val="24"/>
          <w:szCs w:val="24"/>
        </w:rPr>
        <w:t>],</w:t>
      </w:r>
      <w:r w:rsidRPr="000868BD">
        <w:rPr>
          <w:iCs/>
          <w:sz w:val="24"/>
          <w:szCs w:val="24"/>
        </w:rPr>
        <w:t xml:space="preserve"> </w:t>
      </w:r>
      <w:r>
        <w:rPr>
          <w:iCs/>
          <w:sz w:val="24"/>
          <w:szCs w:val="24"/>
        </w:rPr>
        <w:t xml:space="preserve">in O </w:t>
      </w:r>
      <w:r w:rsidRPr="00AF53BA">
        <w:rPr>
          <w:i/>
          <w:iCs/>
          <w:sz w:val="24"/>
          <w:szCs w:val="24"/>
        </w:rPr>
        <w:t>Diário</w:t>
      </w:r>
      <w:r>
        <w:rPr>
          <w:iCs/>
          <w:sz w:val="24"/>
          <w:szCs w:val="24"/>
        </w:rPr>
        <w:t>, Amadora, 15 de Dezembro, 1979, p.</w:t>
      </w:r>
      <w:r w:rsidR="00921088">
        <w:rPr>
          <w:iCs/>
          <w:sz w:val="24"/>
          <w:szCs w:val="24"/>
        </w:rPr>
        <w:t xml:space="preserve"> </w:t>
      </w:r>
      <w:r>
        <w:rPr>
          <w:iCs/>
          <w:sz w:val="24"/>
          <w:szCs w:val="24"/>
        </w:rPr>
        <w:t>25.</w:t>
      </w:r>
    </w:p>
    <w:p w:rsidR="000868BD" w:rsidRDefault="000868BD" w:rsidP="009C528C">
      <w:pPr>
        <w:pStyle w:val="Textodenotaderodap"/>
        <w:spacing w:line="360" w:lineRule="auto"/>
        <w:ind w:left="540" w:hanging="540"/>
        <w:jc w:val="both"/>
        <w:rPr>
          <w:iCs/>
          <w:sz w:val="24"/>
          <w:szCs w:val="24"/>
        </w:rPr>
      </w:pPr>
      <w:r>
        <w:rPr>
          <w:iCs/>
          <w:sz w:val="24"/>
          <w:szCs w:val="24"/>
        </w:rPr>
        <w:t xml:space="preserve">«Notícias do Livro» [sobre </w:t>
      </w:r>
      <w:r w:rsidRPr="000868BD">
        <w:rPr>
          <w:i/>
          <w:iCs/>
          <w:sz w:val="24"/>
          <w:szCs w:val="24"/>
        </w:rPr>
        <w:t>O Amigo das Tempestades</w:t>
      </w:r>
      <w:r>
        <w:rPr>
          <w:iCs/>
          <w:sz w:val="24"/>
          <w:szCs w:val="24"/>
        </w:rPr>
        <w:t xml:space="preserve">], in O </w:t>
      </w:r>
      <w:r w:rsidRPr="00AF53BA">
        <w:rPr>
          <w:i/>
          <w:iCs/>
          <w:sz w:val="24"/>
          <w:szCs w:val="24"/>
        </w:rPr>
        <w:t>Diário</w:t>
      </w:r>
      <w:r>
        <w:rPr>
          <w:iCs/>
          <w:sz w:val="24"/>
          <w:szCs w:val="24"/>
        </w:rPr>
        <w:t>, Amadora, 13 de Junho, 1980, p.</w:t>
      </w:r>
      <w:r w:rsidR="000648BD">
        <w:rPr>
          <w:iCs/>
          <w:sz w:val="24"/>
          <w:szCs w:val="24"/>
        </w:rPr>
        <w:t xml:space="preserve"> </w:t>
      </w:r>
      <w:r>
        <w:rPr>
          <w:iCs/>
          <w:sz w:val="24"/>
          <w:szCs w:val="24"/>
        </w:rPr>
        <w:t>21.</w:t>
      </w:r>
    </w:p>
    <w:p w:rsidR="006177C2" w:rsidRDefault="006177C2" w:rsidP="009C528C">
      <w:pPr>
        <w:pStyle w:val="Textodenotaderodap"/>
        <w:spacing w:line="360" w:lineRule="auto"/>
        <w:ind w:left="540" w:hanging="540"/>
        <w:jc w:val="both"/>
        <w:rPr>
          <w:iCs/>
          <w:sz w:val="24"/>
          <w:szCs w:val="24"/>
        </w:rPr>
      </w:pPr>
      <w:r>
        <w:rPr>
          <w:iCs/>
          <w:sz w:val="24"/>
          <w:szCs w:val="24"/>
        </w:rPr>
        <w:t>«</w:t>
      </w:r>
      <w:r w:rsidRPr="000868BD">
        <w:rPr>
          <w:i/>
          <w:iCs/>
          <w:sz w:val="24"/>
          <w:szCs w:val="24"/>
        </w:rPr>
        <w:t>Notícias do Sul</w:t>
      </w:r>
      <w:r>
        <w:rPr>
          <w:iCs/>
          <w:sz w:val="24"/>
          <w:szCs w:val="24"/>
        </w:rPr>
        <w:t xml:space="preserve">», in </w:t>
      </w:r>
      <w:r w:rsidRPr="006177C2">
        <w:rPr>
          <w:i/>
          <w:iCs/>
          <w:sz w:val="24"/>
          <w:szCs w:val="24"/>
        </w:rPr>
        <w:t>O Diário</w:t>
      </w:r>
      <w:r>
        <w:rPr>
          <w:iCs/>
          <w:sz w:val="24"/>
          <w:szCs w:val="24"/>
        </w:rPr>
        <w:t>, Amadora, 13 de Outubro, 1976, p.</w:t>
      </w:r>
      <w:r w:rsidR="003050C4">
        <w:rPr>
          <w:iCs/>
          <w:sz w:val="24"/>
          <w:szCs w:val="24"/>
        </w:rPr>
        <w:t xml:space="preserve"> </w:t>
      </w:r>
      <w:r>
        <w:rPr>
          <w:iCs/>
          <w:sz w:val="24"/>
          <w:szCs w:val="24"/>
        </w:rPr>
        <w:t>2.</w:t>
      </w:r>
    </w:p>
    <w:p w:rsidR="00E31515" w:rsidRDefault="00E31515" w:rsidP="009C528C">
      <w:pPr>
        <w:pStyle w:val="Textodenotaderodap"/>
        <w:spacing w:line="360" w:lineRule="auto"/>
        <w:ind w:left="540" w:hanging="540"/>
        <w:jc w:val="both"/>
        <w:rPr>
          <w:iCs/>
          <w:sz w:val="24"/>
          <w:szCs w:val="24"/>
        </w:rPr>
      </w:pPr>
      <w:r>
        <w:rPr>
          <w:iCs/>
          <w:sz w:val="24"/>
          <w:szCs w:val="24"/>
        </w:rPr>
        <w:t>«</w:t>
      </w:r>
      <w:r w:rsidRPr="00E31515">
        <w:rPr>
          <w:i/>
          <w:iCs/>
          <w:sz w:val="24"/>
          <w:szCs w:val="24"/>
        </w:rPr>
        <w:t>Notícias do Sul</w:t>
      </w:r>
      <w:r>
        <w:rPr>
          <w:iCs/>
          <w:sz w:val="24"/>
          <w:szCs w:val="24"/>
        </w:rPr>
        <w:t xml:space="preserve"> – Semanário Alentejano,</w:t>
      </w:r>
      <w:r w:rsidRPr="00E31515">
        <w:rPr>
          <w:iCs/>
          <w:sz w:val="24"/>
          <w:szCs w:val="24"/>
        </w:rPr>
        <w:t xml:space="preserve"> </w:t>
      </w:r>
      <w:r>
        <w:rPr>
          <w:iCs/>
          <w:sz w:val="24"/>
          <w:szCs w:val="24"/>
        </w:rPr>
        <w:t xml:space="preserve">in </w:t>
      </w:r>
      <w:r w:rsidRPr="00294291">
        <w:rPr>
          <w:i/>
          <w:iCs/>
          <w:sz w:val="24"/>
          <w:szCs w:val="24"/>
        </w:rPr>
        <w:t>Diário Popular</w:t>
      </w:r>
      <w:r>
        <w:rPr>
          <w:iCs/>
          <w:sz w:val="24"/>
          <w:szCs w:val="24"/>
        </w:rPr>
        <w:t>, Lisboa, 9 de Outubro, 1976, p.</w:t>
      </w:r>
      <w:r w:rsidR="000648BD">
        <w:rPr>
          <w:iCs/>
          <w:sz w:val="24"/>
          <w:szCs w:val="24"/>
        </w:rPr>
        <w:t xml:space="preserve"> </w:t>
      </w:r>
      <w:r>
        <w:rPr>
          <w:iCs/>
          <w:sz w:val="24"/>
          <w:szCs w:val="24"/>
        </w:rPr>
        <w:t xml:space="preserve">17. </w:t>
      </w:r>
    </w:p>
    <w:p w:rsidR="003050C4" w:rsidRDefault="003050C4" w:rsidP="009C528C">
      <w:pPr>
        <w:pStyle w:val="Textodenotaderodap"/>
        <w:spacing w:line="360" w:lineRule="auto"/>
        <w:ind w:left="540" w:hanging="540"/>
        <w:jc w:val="both"/>
        <w:rPr>
          <w:iCs/>
          <w:sz w:val="24"/>
          <w:szCs w:val="24"/>
        </w:rPr>
      </w:pPr>
      <w:r>
        <w:rPr>
          <w:iCs/>
          <w:sz w:val="24"/>
          <w:szCs w:val="24"/>
        </w:rPr>
        <w:t xml:space="preserve">«Nova Edição de </w:t>
      </w:r>
      <w:r w:rsidRPr="003050C4">
        <w:rPr>
          <w:i/>
          <w:iCs/>
          <w:sz w:val="24"/>
          <w:szCs w:val="24"/>
        </w:rPr>
        <w:t xml:space="preserve">Gaimirra </w:t>
      </w:r>
      <w:r>
        <w:rPr>
          <w:iCs/>
          <w:sz w:val="24"/>
          <w:szCs w:val="24"/>
        </w:rPr>
        <w:t xml:space="preserve">de Antunes da Silva», </w:t>
      </w:r>
      <w:r>
        <w:rPr>
          <w:sz w:val="24"/>
          <w:szCs w:val="24"/>
        </w:rPr>
        <w:t xml:space="preserve">in </w:t>
      </w:r>
      <w:r w:rsidRPr="000648BD">
        <w:rPr>
          <w:i/>
          <w:sz w:val="24"/>
          <w:szCs w:val="24"/>
        </w:rPr>
        <w:t>Notícias da Amadora</w:t>
      </w:r>
      <w:r>
        <w:rPr>
          <w:sz w:val="24"/>
          <w:szCs w:val="24"/>
        </w:rPr>
        <w:t>, Amadora, 27 de Outubro, 1983, p. 8.</w:t>
      </w:r>
    </w:p>
    <w:p w:rsidR="0071328C" w:rsidRDefault="0071328C" w:rsidP="009C528C">
      <w:pPr>
        <w:pStyle w:val="Textodenotaderodap"/>
        <w:spacing w:line="360" w:lineRule="auto"/>
        <w:ind w:left="540" w:hanging="540"/>
        <w:jc w:val="both"/>
        <w:rPr>
          <w:iCs/>
          <w:sz w:val="24"/>
          <w:szCs w:val="24"/>
        </w:rPr>
      </w:pPr>
      <w:r>
        <w:rPr>
          <w:iCs/>
          <w:sz w:val="24"/>
          <w:szCs w:val="24"/>
        </w:rPr>
        <w:t xml:space="preserve">«Novelas </w:t>
      </w:r>
      <w:r w:rsidRPr="0071328C">
        <w:rPr>
          <w:i/>
          <w:iCs/>
          <w:sz w:val="24"/>
          <w:szCs w:val="24"/>
        </w:rPr>
        <w:t>Sam Jacinto</w:t>
      </w:r>
      <w:r>
        <w:rPr>
          <w:iCs/>
          <w:sz w:val="24"/>
          <w:szCs w:val="24"/>
        </w:rPr>
        <w:t xml:space="preserve">», in </w:t>
      </w:r>
      <w:r w:rsidRPr="0071328C">
        <w:rPr>
          <w:i/>
          <w:iCs/>
          <w:sz w:val="24"/>
          <w:szCs w:val="24"/>
        </w:rPr>
        <w:t>Diário de Lisboa</w:t>
      </w:r>
      <w:r>
        <w:rPr>
          <w:iCs/>
          <w:sz w:val="24"/>
          <w:szCs w:val="24"/>
        </w:rPr>
        <w:t>, Lisboa, 9 de Março, 1950, p.</w:t>
      </w:r>
      <w:r w:rsidR="000648BD">
        <w:rPr>
          <w:iCs/>
          <w:sz w:val="24"/>
          <w:szCs w:val="24"/>
        </w:rPr>
        <w:t xml:space="preserve"> </w:t>
      </w:r>
      <w:r>
        <w:rPr>
          <w:iCs/>
          <w:sz w:val="24"/>
          <w:szCs w:val="24"/>
        </w:rPr>
        <w:t>9.</w:t>
      </w:r>
    </w:p>
    <w:p w:rsidR="0036638A" w:rsidRDefault="0036638A" w:rsidP="009C528C">
      <w:pPr>
        <w:pStyle w:val="Textodenotaderodap"/>
        <w:spacing w:line="360" w:lineRule="auto"/>
        <w:ind w:left="540" w:hanging="540"/>
        <w:jc w:val="both"/>
        <w:rPr>
          <w:iCs/>
          <w:sz w:val="24"/>
          <w:szCs w:val="24"/>
        </w:rPr>
      </w:pPr>
      <w:r>
        <w:rPr>
          <w:iCs/>
          <w:sz w:val="24"/>
          <w:szCs w:val="24"/>
        </w:rPr>
        <w:t>«O Escritor Antunes da Silva em Évora»</w:t>
      </w:r>
      <w:r>
        <w:rPr>
          <w:sz w:val="24"/>
          <w:szCs w:val="24"/>
        </w:rPr>
        <w:t xml:space="preserve">, in </w:t>
      </w:r>
      <w:r w:rsidRPr="0036638A">
        <w:rPr>
          <w:i/>
          <w:sz w:val="24"/>
          <w:szCs w:val="24"/>
        </w:rPr>
        <w:t>Diário do Sul</w:t>
      </w:r>
      <w:r>
        <w:rPr>
          <w:sz w:val="24"/>
          <w:szCs w:val="24"/>
        </w:rPr>
        <w:t>, Évora, 18 de Setembro, 1976, p. 3.</w:t>
      </w:r>
    </w:p>
    <w:p w:rsidR="000648BD" w:rsidRDefault="000868BD" w:rsidP="009C528C">
      <w:pPr>
        <w:pStyle w:val="Textodenotaderodap"/>
        <w:spacing w:line="360" w:lineRule="auto"/>
        <w:ind w:left="540" w:hanging="540"/>
        <w:jc w:val="both"/>
        <w:rPr>
          <w:iCs/>
          <w:sz w:val="24"/>
          <w:szCs w:val="24"/>
        </w:rPr>
      </w:pPr>
      <w:r>
        <w:rPr>
          <w:iCs/>
          <w:sz w:val="24"/>
          <w:szCs w:val="24"/>
        </w:rPr>
        <w:lastRenderedPageBreak/>
        <w:t xml:space="preserve">«Obras Completas de Antunes da Silva», in O </w:t>
      </w:r>
      <w:r w:rsidRPr="00AF53BA">
        <w:rPr>
          <w:i/>
          <w:iCs/>
          <w:sz w:val="24"/>
          <w:szCs w:val="24"/>
        </w:rPr>
        <w:t>Diário</w:t>
      </w:r>
      <w:r>
        <w:rPr>
          <w:iCs/>
          <w:sz w:val="24"/>
          <w:szCs w:val="24"/>
        </w:rPr>
        <w:t xml:space="preserve">, Amadora, 11 de Janeiro, 1983, </w:t>
      </w:r>
    </w:p>
    <w:p w:rsidR="000868BD" w:rsidRDefault="000648BD" w:rsidP="009C528C">
      <w:pPr>
        <w:pStyle w:val="Textodenotaderodap"/>
        <w:spacing w:line="360" w:lineRule="auto"/>
        <w:ind w:left="540" w:hanging="540"/>
        <w:jc w:val="both"/>
        <w:rPr>
          <w:iCs/>
          <w:sz w:val="24"/>
          <w:szCs w:val="24"/>
        </w:rPr>
      </w:pPr>
      <w:r>
        <w:rPr>
          <w:iCs/>
          <w:sz w:val="24"/>
          <w:szCs w:val="24"/>
        </w:rPr>
        <w:t xml:space="preserve">         </w:t>
      </w:r>
      <w:proofErr w:type="gramStart"/>
      <w:r w:rsidR="000868BD">
        <w:rPr>
          <w:iCs/>
          <w:sz w:val="24"/>
          <w:szCs w:val="24"/>
        </w:rPr>
        <w:t>p</w:t>
      </w:r>
      <w:proofErr w:type="gramEnd"/>
      <w:r w:rsidR="000868BD">
        <w:rPr>
          <w:iCs/>
          <w:sz w:val="24"/>
          <w:szCs w:val="24"/>
        </w:rPr>
        <w:t>. 13.</w:t>
      </w:r>
    </w:p>
    <w:p w:rsidR="000868BD" w:rsidRDefault="000868BD" w:rsidP="009C528C">
      <w:pPr>
        <w:pStyle w:val="Textodenotaderodap"/>
        <w:spacing w:line="360" w:lineRule="auto"/>
        <w:ind w:left="540" w:hanging="540"/>
        <w:jc w:val="both"/>
        <w:rPr>
          <w:iCs/>
          <w:sz w:val="24"/>
          <w:szCs w:val="24"/>
        </w:rPr>
      </w:pPr>
      <w:r>
        <w:rPr>
          <w:iCs/>
          <w:sz w:val="24"/>
          <w:szCs w:val="24"/>
        </w:rPr>
        <w:t xml:space="preserve">«Obras de Antunes da Silva» [sobre </w:t>
      </w:r>
      <w:r w:rsidRPr="000868BD">
        <w:rPr>
          <w:i/>
          <w:iCs/>
          <w:sz w:val="24"/>
          <w:szCs w:val="24"/>
        </w:rPr>
        <w:t xml:space="preserve">Alentejo É Sangue </w:t>
      </w:r>
      <w:r w:rsidRPr="000868BD">
        <w:rPr>
          <w:iCs/>
          <w:sz w:val="24"/>
          <w:szCs w:val="24"/>
        </w:rPr>
        <w:t>e</w:t>
      </w:r>
      <w:r w:rsidRPr="000868BD">
        <w:rPr>
          <w:i/>
          <w:iCs/>
          <w:sz w:val="24"/>
          <w:szCs w:val="24"/>
        </w:rPr>
        <w:t xml:space="preserve"> Vila Adormecida</w:t>
      </w:r>
      <w:r>
        <w:rPr>
          <w:iCs/>
          <w:sz w:val="24"/>
          <w:szCs w:val="24"/>
        </w:rPr>
        <w:t>],</w:t>
      </w:r>
      <w:r w:rsidRPr="000868BD">
        <w:rPr>
          <w:iCs/>
          <w:sz w:val="24"/>
          <w:szCs w:val="24"/>
        </w:rPr>
        <w:t xml:space="preserve"> </w:t>
      </w:r>
      <w:r>
        <w:rPr>
          <w:iCs/>
          <w:sz w:val="24"/>
          <w:szCs w:val="24"/>
        </w:rPr>
        <w:t xml:space="preserve">in O </w:t>
      </w:r>
      <w:r w:rsidRPr="00AF53BA">
        <w:rPr>
          <w:i/>
          <w:iCs/>
          <w:sz w:val="24"/>
          <w:szCs w:val="24"/>
        </w:rPr>
        <w:t>Di</w:t>
      </w:r>
      <w:r w:rsidRPr="00AF53BA">
        <w:rPr>
          <w:i/>
          <w:iCs/>
          <w:sz w:val="24"/>
          <w:szCs w:val="24"/>
        </w:rPr>
        <w:t>á</w:t>
      </w:r>
      <w:r w:rsidRPr="00AF53BA">
        <w:rPr>
          <w:i/>
          <w:iCs/>
          <w:sz w:val="24"/>
          <w:szCs w:val="24"/>
        </w:rPr>
        <w:t>rio</w:t>
      </w:r>
      <w:r>
        <w:rPr>
          <w:iCs/>
          <w:sz w:val="24"/>
          <w:szCs w:val="24"/>
        </w:rPr>
        <w:t>, Amadora, 30 de Dezembro, 1984, p.</w:t>
      </w:r>
      <w:r w:rsidR="000648BD">
        <w:rPr>
          <w:iCs/>
          <w:sz w:val="24"/>
          <w:szCs w:val="24"/>
        </w:rPr>
        <w:t xml:space="preserve"> </w:t>
      </w:r>
      <w:r>
        <w:rPr>
          <w:iCs/>
          <w:sz w:val="24"/>
          <w:szCs w:val="24"/>
        </w:rPr>
        <w:t>12.</w:t>
      </w:r>
    </w:p>
    <w:p w:rsidR="00AF53BA" w:rsidRDefault="00AF53BA" w:rsidP="009C528C">
      <w:pPr>
        <w:pStyle w:val="Textodenotaderodap"/>
        <w:spacing w:line="360" w:lineRule="auto"/>
        <w:ind w:left="540" w:hanging="540"/>
        <w:jc w:val="both"/>
        <w:rPr>
          <w:iCs/>
          <w:sz w:val="24"/>
          <w:szCs w:val="24"/>
        </w:rPr>
      </w:pPr>
      <w:r>
        <w:rPr>
          <w:iCs/>
          <w:sz w:val="24"/>
          <w:szCs w:val="24"/>
        </w:rPr>
        <w:t xml:space="preserve">«Os Editores Aconselham </w:t>
      </w:r>
      <w:r w:rsidRPr="00AF53BA">
        <w:rPr>
          <w:i/>
          <w:iCs/>
          <w:sz w:val="24"/>
          <w:szCs w:val="24"/>
        </w:rPr>
        <w:t>Terras Velhas Semeadas de Novo</w:t>
      </w:r>
      <w:r>
        <w:rPr>
          <w:iCs/>
          <w:sz w:val="24"/>
          <w:szCs w:val="24"/>
        </w:rPr>
        <w:t xml:space="preserve">», in O </w:t>
      </w:r>
      <w:r w:rsidRPr="00AF53BA">
        <w:rPr>
          <w:i/>
          <w:iCs/>
          <w:sz w:val="24"/>
          <w:szCs w:val="24"/>
        </w:rPr>
        <w:t>Diário</w:t>
      </w:r>
      <w:r>
        <w:rPr>
          <w:iCs/>
          <w:sz w:val="24"/>
          <w:szCs w:val="24"/>
        </w:rPr>
        <w:t>, Amadora, 20 de Setembro 1</w:t>
      </w:r>
      <w:r w:rsidR="000868BD">
        <w:rPr>
          <w:iCs/>
          <w:sz w:val="24"/>
          <w:szCs w:val="24"/>
        </w:rPr>
        <w:t>976, p.</w:t>
      </w:r>
      <w:r w:rsidR="000648BD">
        <w:rPr>
          <w:iCs/>
          <w:sz w:val="24"/>
          <w:szCs w:val="24"/>
        </w:rPr>
        <w:t xml:space="preserve"> </w:t>
      </w:r>
      <w:r>
        <w:rPr>
          <w:iCs/>
          <w:sz w:val="24"/>
          <w:szCs w:val="24"/>
        </w:rPr>
        <w:t>6.</w:t>
      </w:r>
    </w:p>
    <w:p w:rsidR="000648BD" w:rsidRPr="009C528C" w:rsidRDefault="000648BD" w:rsidP="009C528C">
      <w:pPr>
        <w:pStyle w:val="Textodenotaderodap"/>
        <w:spacing w:line="360" w:lineRule="auto"/>
        <w:ind w:left="540" w:hanging="540"/>
        <w:jc w:val="both"/>
        <w:rPr>
          <w:iCs/>
          <w:sz w:val="24"/>
          <w:szCs w:val="24"/>
        </w:rPr>
      </w:pPr>
      <w:r>
        <w:rPr>
          <w:iCs/>
          <w:sz w:val="24"/>
          <w:szCs w:val="24"/>
        </w:rPr>
        <w:t xml:space="preserve">«Os Livros» [sobre </w:t>
      </w:r>
      <w:r w:rsidRPr="000648BD">
        <w:rPr>
          <w:i/>
          <w:iCs/>
          <w:sz w:val="24"/>
          <w:szCs w:val="24"/>
        </w:rPr>
        <w:t>Suão</w:t>
      </w:r>
      <w:r>
        <w:rPr>
          <w:iCs/>
          <w:sz w:val="24"/>
          <w:szCs w:val="24"/>
        </w:rPr>
        <w:t xml:space="preserve">], in </w:t>
      </w:r>
      <w:r w:rsidRPr="000648BD">
        <w:rPr>
          <w:i/>
          <w:iCs/>
          <w:sz w:val="24"/>
          <w:szCs w:val="24"/>
        </w:rPr>
        <w:t>O Século</w:t>
      </w:r>
      <w:r>
        <w:rPr>
          <w:iCs/>
          <w:sz w:val="24"/>
          <w:szCs w:val="24"/>
        </w:rPr>
        <w:t>, Lisboa, 13 de Outubro, 1970, p. 19.</w:t>
      </w:r>
    </w:p>
    <w:p w:rsidR="00FF2969" w:rsidRDefault="00FF2969" w:rsidP="00FF2969">
      <w:pPr>
        <w:pStyle w:val="Textodenotaderodap"/>
        <w:spacing w:line="360" w:lineRule="auto"/>
        <w:ind w:left="540" w:hanging="540"/>
        <w:jc w:val="both"/>
        <w:rPr>
          <w:sz w:val="24"/>
          <w:szCs w:val="24"/>
        </w:rPr>
      </w:pPr>
      <w:r>
        <w:rPr>
          <w:sz w:val="24"/>
          <w:szCs w:val="24"/>
        </w:rPr>
        <w:t>«Os n</w:t>
      </w:r>
      <w:r w:rsidRPr="003835A1">
        <w:rPr>
          <w:sz w:val="24"/>
          <w:szCs w:val="24"/>
        </w:rPr>
        <w:t>os</w:t>
      </w:r>
      <w:r>
        <w:rPr>
          <w:sz w:val="24"/>
          <w:szCs w:val="24"/>
        </w:rPr>
        <w:t>sos Colaboradores»,</w:t>
      </w:r>
      <w:r w:rsidRPr="003835A1">
        <w:rPr>
          <w:sz w:val="24"/>
          <w:szCs w:val="24"/>
        </w:rPr>
        <w:t xml:space="preserve"> in </w:t>
      </w:r>
      <w:r w:rsidRPr="003835A1">
        <w:rPr>
          <w:i/>
          <w:sz w:val="24"/>
          <w:szCs w:val="24"/>
        </w:rPr>
        <w:t>Democracia do Sul</w:t>
      </w:r>
      <w:r w:rsidRPr="003835A1">
        <w:rPr>
          <w:sz w:val="24"/>
          <w:szCs w:val="24"/>
        </w:rPr>
        <w:t>, Évora, 24 de Novembro, 1940, p.</w:t>
      </w:r>
      <w:r w:rsidR="000648BD">
        <w:rPr>
          <w:sz w:val="24"/>
          <w:szCs w:val="24"/>
        </w:rPr>
        <w:t xml:space="preserve"> </w:t>
      </w:r>
      <w:r w:rsidRPr="003835A1">
        <w:rPr>
          <w:sz w:val="24"/>
          <w:szCs w:val="24"/>
        </w:rPr>
        <w:t>1.</w:t>
      </w:r>
    </w:p>
    <w:p w:rsidR="00043DB9" w:rsidRDefault="00043DB9" w:rsidP="00FF2969">
      <w:pPr>
        <w:pStyle w:val="Textodenotaderodap"/>
        <w:spacing w:line="360" w:lineRule="auto"/>
        <w:ind w:left="540" w:hanging="540"/>
        <w:jc w:val="both"/>
        <w:rPr>
          <w:sz w:val="24"/>
          <w:szCs w:val="24"/>
        </w:rPr>
      </w:pPr>
      <w:r>
        <w:rPr>
          <w:sz w:val="24"/>
          <w:szCs w:val="24"/>
        </w:rPr>
        <w:t xml:space="preserve">«Por que Sou Republicano», in </w:t>
      </w:r>
      <w:r w:rsidRPr="00043DB9">
        <w:rPr>
          <w:i/>
          <w:sz w:val="24"/>
          <w:szCs w:val="24"/>
        </w:rPr>
        <w:t>República</w:t>
      </w:r>
      <w:r w:rsidRPr="00043DB9">
        <w:rPr>
          <w:sz w:val="24"/>
          <w:szCs w:val="24"/>
        </w:rPr>
        <w:t>,</w:t>
      </w:r>
      <w:r>
        <w:rPr>
          <w:sz w:val="24"/>
          <w:szCs w:val="24"/>
        </w:rPr>
        <w:t xml:space="preserve"> Lisboa, 24 de Setembro, 1960, pp. 1 e 2.</w:t>
      </w:r>
    </w:p>
    <w:p w:rsidR="00043DB9" w:rsidRDefault="00043DB9" w:rsidP="00FF2969">
      <w:pPr>
        <w:pStyle w:val="Textodenotaderodap"/>
        <w:spacing w:line="360" w:lineRule="auto"/>
        <w:ind w:left="540" w:hanging="540"/>
        <w:jc w:val="both"/>
        <w:rPr>
          <w:sz w:val="24"/>
          <w:szCs w:val="24"/>
        </w:rPr>
      </w:pPr>
      <w:r>
        <w:rPr>
          <w:sz w:val="24"/>
          <w:szCs w:val="24"/>
        </w:rPr>
        <w:t>«</w:t>
      </w:r>
      <w:r w:rsidRPr="00043DB9">
        <w:rPr>
          <w:i/>
          <w:sz w:val="24"/>
          <w:szCs w:val="24"/>
        </w:rPr>
        <w:t>Praça Pública</w:t>
      </w:r>
      <w:r>
        <w:rPr>
          <w:sz w:val="24"/>
          <w:szCs w:val="24"/>
        </w:rPr>
        <w:t xml:space="preserve"> Apresenta </w:t>
      </w:r>
      <w:r w:rsidRPr="00043DB9">
        <w:rPr>
          <w:i/>
          <w:sz w:val="24"/>
          <w:szCs w:val="24"/>
        </w:rPr>
        <w:t>Suão</w:t>
      </w:r>
      <w:r>
        <w:rPr>
          <w:sz w:val="24"/>
          <w:szCs w:val="24"/>
        </w:rPr>
        <w:t xml:space="preserve">», in </w:t>
      </w:r>
      <w:r w:rsidRPr="000648BD">
        <w:rPr>
          <w:i/>
          <w:sz w:val="24"/>
          <w:szCs w:val="24"/>
        </w:rPr>
        <w:t>Notícias da Amadora</w:t>
      </w:r>
      <w:r>
        <w:rPr>
          <w:sz w:val="24"/>
          <w:szCs w:val="24"/>
        </w:rPr>
        <w:t>, Amadora, 4 de Dezembro, 1980, p. 3.</w:t>
      </w:r>
    </w:p>
    <w:p w:rsidR="00D01B54" w:rsidRDefault="00D01B54" w:rsidP="00FF2969">
      <w:pPr>
        <w:pStyle w:val="Textodenotaderodap"/>
        <w:spacing w:line="360" w:lineRule="auto"/>
        <w:ind w:left="540" w:hanging="540"/>
        <w:jc w:val="both"/>
        <w:rPr>
          <w:sz w:val="24"/>
          <w:szCs w:val="24"/>
        </w:rPr>
      </w:pPr>
      <w:r>
        <w:rPr>
          <w:sz w:val="24"/>
          <w:szCs w:val="24"/>
        </w:rPr>
        <w:t>«</w:t>
      </w:r>
      <w:r w:rsidRPr="00043DB9">
        <w:rPr>
          <w:i/>
          <w:sz w:val="24"/>
          <w:szCs w:val="24"/>
        </w:rPr>
        <w:t>Praça Pública</w:t>
      </w:r>
      <w:r>
        <w:rPr>
          <w:sz w:val="24"/>
          <w:szCs w:val="24"/>
        </w:rPr>
        <w:t xml:space="preserve"> uma Experiência Viva de Teatro na Amadora»</w:t>
      </w:r>
      <w:r w:rsidR="00043DB9">
        <w:rPr>
          <w:sz w:val="24"/>
          <w:szCs w:val="24"/>
        </w:rPr>
        <w:t>,</w:t>
      </w:r>
      <w:r>
        <w:rPr>
          <w:sz w:val="24"/>
          <w:szCs w:val="24"/>
        </w:rPr>
        <w:t xml:space="preserve"> </w:t>
      </w:r>
      <w:r w:rsidR="00043DB9">
        <w:rPr>
          <w:sz w:val="24"/>
          <w:szCs w:val="24"/>
        </w:rPr>
        <w:t xml:space="preserve">in </w:t>
      </w:r>
      <w:r w:rsidR="00043DB9" w:rsidRPr="000648BD">
        <w:rPr>
          <w:i/>
          <w:sz w:val="24"/>
          <w:szCs w:val="24"/>
        </w:rPr>
        <w:t>Notícias da Amad</w:t>
      </w:r>
      <w:r w:rsidR="00043DB9" w:rsidRPr="000648BD">
        <w:rPr>
          <w:i/>
          <w:sz w:val="24"/>
          <w:szCs w:val="24"/>
        </w:rPr>
        <w:t>o</w:t>
      </w:r>
      <w:r w:rsidR="00043DB9" w:rsidRPr="000648BD">
        <w:rPr>
          <w:i/>
          <w:sz w:val="24"/>
          <w:szCs w:val="24"/>
        </w:rPr>
        <w:t>ra</w:t>
      </w:r>
      <w:r w:rsidR="00043DB9">
        <w:rPr>
          <w:sz w:val="24"/>
          <w:szCs w:val="24"/>
        </w:rPr>
        <w:t>, Amadora, 23 de Fevereiro, 1980, p. 5.</w:t>
      </w:r>
    </w:p>
    <w:p w:rsidR="00AF53BA" w:rsidRPr="00FF2969" w:rsidRDefault="00AF53BA" w:rsidP="00FF2969">
      <w:pPr>
        <w:pStyle w:val="Textodenotaderodap"/>
        <w:spacing w:line="360" w:lineRule="auto"/>
        <w:ind w:left="540" w:hanging="540"/>
        <w:jc w:val="both"/>
        <w:rPr>
          <w:sz w:val="24"/>
          <w:szCs w:val="24"/>
        </w:rPr>
      </w:pPr>
      <w:r>
        <w:rPr>
          <w:sz w:val="24"/>
          <w:szCs w:val="24"/>
        </w:rPr>
        <w:t>«</w:t>
      </w:r>
      <w:r w:rsidRPr="00AF53BA">
        <w:rPr>
          <w:i/>
          <w:sz w:val="24"/>
          <w:szCs w:val="24"/>
        </w:rPr>
        <w:t>Praça Pública</w:t>
      </w:r>
      <w:r>
        <w:rPr>
          <w:sz w:val="24"/>
          <w:szCs w:val="24"/>
        </w:rPr>
        <w:t xml:space="preserve"> Leva </w:t>
      </w:r>
      <w:r w:rsidRPr="00AF53BA">
        <w:rPr>
          <w:i/>
          <w:sz w:val="24"/>
          <w:szCs w:val="24"/>
        </w:rPr>
        <w:t>Suão</w:t>
      </w:r>
      <w:r>
        <w:rPr>
          <w:sz w:val="24"/>
          <w:szCs w:val="24"/>
        </w:rPr>
        <w:t xml:space="preserve"> à Amadora»</w:t>
      </w:r>
      <w:r w:rsidR="000868BD">
        <w:rPr>
          <w:sz w:val="24"/>
          <w:szCs w:val="24"/>
        </w:rPr>
        <w:t xml:space="preserve">, </w:t>
      </w:r>
      <w:r w:rsidR="000868BD">
        <w:rPr>
          <w:iCs/>
          <w:sz w:val="24"/>
          <w:szCs w:val="24"/>
        </w:rPr>
        <w:t xml:space="preserve">in O </w:t>
      </w:r>
      <w:r w:rsidR="000868BD" w:rsidRPr="00AF53BA">
        <w:rPr>
          <w:i/>
          <w:iCs/>
          <w:sz w:val="24"/>
          <w:szCs w:val="24"/>
        </w:rPr>
        <w:t>Diário</w:t>
      </w:r>
      <w:r w:rsidR="000868BD">
        <w:rPr>
          <w:iCs/>
          <w:sz w:val="24"/>
          <w:szCs w:val="24"/>
        </w:rPr>
        <w:t>, Amadora,</w:t>
      </w:r>
      <w:r w:rsidR="00294291">
        <w:rPr>
          <w:iCs/>
          <w:sz w:val="24"/>
          <w:szCs w:val="24"/>
        </w:rPr>
        <w:t xml:space="preserve"> 13 de Dezembro, 1980, p.</w:t>
      </w:r>
      <w:r w:rsidR="00D01B54">
        <w:rPr>
          <w:iCs/>
          <w:sz w:val="24"/>
          <w:szCs w:val="24"/>
        </w:rPr>
        <w:t xml:space="preserve"> </w:t>
      </w:r>
      <w:r w:rsidR="000868BD">
        <w:rPr>
          <w:iCs/>
          <w:sz w:val="24"/>
          <w:szCs w:val="24"/>
        </w:rPr>
        <w:t>21.</w:t>
      </w:r>
    </w:p>
    <w:p w:rsidR="00FF2969" w:rsidRDefault="00FF2969" w:rsidP="00FF2969">
      <w:pPr>
        <w:tabs>
          <w:tab w:val="left" w:pos="8460"/>
        </w:tabs>
        <w:spacing w:line="360" w:lineRule="auto"/>
        <w:ind w:left="540" w:right="44" w:hanging="540"/>
        <w:jc w:val="both"/>
      </w:pPr>
      <w:r>
        <w:t xml:space="preserve">«Prémio Alentejo de Jornalismo», </w:t>
      </w:r>
      <w:r w:rsidRPr="00361F5A">
        <w:t>in</w:t>
      </w:r>
      <w:r>
        <w:rPr>
          <w:i/>
        </w:rPr>
        <w:t xml:space="preserve"> Notícias d’</w:t>
      </w:r>
      <w:r w:rsidRPr="00361F5A">
        <w:rPr>
          <w:i/>
        </w:rPr>
        <w:t>Évora</w:t>
      </w:r>
      <w:r w:rsidR="00294291">
        <w:t>, Évora, 19 de Maio, 1987, p.</w:t>
      </w:r>
      <w:r w:rsidR="000648BD">
        <w:t xml:space="preserve"> </w:t>
      </w:r>
      <w:r>
        <w:t>1.</w:t>
      </w:r>
    </w:p>
    <w:p w:rsidR="00DB1C80" w:rsidRDefault="00DB1C80" w:rsidP="00FF2969">
      <w:pPr>
        <w:tabs>
          <w:tab w:val="left" w:pos="8460"/>
        </w:tabs>
        <w:spacing w:line="360" w:lineRule="auto"/>
        <w:ind w:left="540" w:right="44" w:hanging="540"/>
        <w:jc w:val="both"/>
      </w:pPr>
      <w:r>
        <w:t xml:space="preserve">«Prémio Alentejo de Jornalismo para Antunes da Silva», in </w:t>
      </w:r>
      <w:r w:rsidRPr="009C528C">
        <w:rPr>
          <w:i/>
        </w:rPr>
        <w:t>Diário do Alentejo</w:t>
      </w:r>
      <w:r>
        <w:t>, Beja, 22 de Maio, 1987, p. 10.</w:t>
      </w:r>
    </w:p>
    <w:p w:rsidR="00FF2969" w:rsidRDefault="00FF2969" w:rsidP="00FF2969">
      <w:pPr>
        <w:pStyle w:val="Textodenotaderodap"/>
        <w:spacing w:line="360" w:lineRule="auto"/>
        <w:ind w:left="540" w:hanging="540"/>
        <w:jc w:val="both"/>
      </w:pPr>
      <w:r>
        <w:rPr>
          <w:sz w:val="24"/>
          <w:szCs w:val="24"/>
        </w:rPr>
        <w:t xml:space="preserve">«Recordando Antunes da Silva», </w:t>
      </w:r>
      <w:r w:rsidRPr="00026FB6">
        <w:rPr>
          <w:sz w:val="24"/>
          <w:szCs w:val="24"/>
        </w:rPr>
        <w:t xml:space="preserve">in </w:t>
      </w:r>
      <w:r w:rsidRPr="00026FB6">
        <w:rPr>
          <w:i/>
          <w:iCs/>
          <w:sz w:val="24"/>
          <w:szCs w:val="24"/>
        </w:rPr>
        <w:t>Diário do Sul</w:t>
      </w:r>
      <w:r w:rsidRPr="00026FB6">
        <w:rPr>
          <w:sz w:val="24"/>
          <w:szCs w:val="24"/>
        </w:rPr>
        <w:t>, Évora</w:t>
      </w:r>
      <w:r w:rsidR="00294291">
        <w:rPr>
          <w:sz w:val="24"/>
          <w:szCs w:val="24"/>
        </w:rPr>
        <w:t>, 19 de Janeiro, 1998, p.</w:t>
      </w:r>
      <w:r w:rsidR="000648BD">
        <w:rPr>
          <w:sz w:val="24"/>
          <w:szCs w:val="24"/>
        </w:rPr>
        <w:t xml:space="preserve"> </w:t>
      </w:r>
      <w:r>
        <w:rPr>
          <w:sz w:val="24"/>
          <w:szCs w:val="24"/>
        </w:rPr>
        <w:t>7.</w:t>
      </w:r>
      <w:r w:rsidRPr="00FF2969">
        <w:t xml:space="preserve"> </w:t>
      </w:r>
    </w:p>
    <w:p w:rsidR="007D293D" w:rsidRDefault="007D293D" w:rsidP="00FF2969">
      <w:pPr>
        <w:pStyle w:val="Textodenotaderodap"/>
        <w:spacing w:line="360" w:lineRule="auto"/>
        <w:ind w:left="540" w:hanging="540"/>
        <w:jc w:val="both"/>
        <w:rPr>
          <w:sz w:val="24"/>
          <w:szCs w:val="24"/>
        </w:rPr>
      </w:pPr>
      <w:r w:rsidRPr="007D293D">
        <w:rPr>
          <w:sz w:val="24"/>
          <w:szCs w:val="24"/>
        </w:rPr>
        <w:t>«</w:t>
      </w:r>
      <w:r w:rsidRPr="00D01B54">
        <w:rPr>
          <w:i/>
          <w:sz w:val="24"/>
          <w:szCs w:val="24"/>
        </w:rPr>
        <w:t>Rio Degebe</w:t>
      </w:r>
      <w:r w:rsidRPr="007D293D">
        <w:rPr>
          <w:sz w:val="24"/>
          <w:szCs w:val="24"/>
        </w:rPr>
        <w:t xml:space="preserve">», in </w:t>
      </w:r>
      <w:proofErr w:type="gramStart"/>
      <w:r w:rsidRPr="007D293D">
        <w:rPr>
          <w:sz w:val="24"/>
          <w:szCs w:val="24"/>
        </w:rPr>
        <w:t>suplemento</w:t>
      </w:r>
      <w:proofErr w:type="gramEnd"/>
      <w:r w:rsidRPr="007D293D">
        <w:rPr>
          <w:sz w:val="24"/>
          <w:szCs w:val="24"/>
        </w:rPr>
        <w:t xml:space="preserve"> «Letras e Artes», </w:t>
      </w:r>
      <w:r w:rsidRPr="007D293D">
        <w:rPr>
          <w:i/>
          <w:sz w:val="24"/>
          <w:szCs w:val="24"/>
        </w:rPr>
        <w:t>Jornal do Comércio</w:t>
      </w:r>
      <w:r w:rsidRPr="007D293D">
        <w:rPr>
          <w:sz w:val="24"/>
          <w:szCs w:val="24"/>
        </w:rPr>
        <w:t>, Lisboa, 3 de Novembro, 1973, pp. 17 e 18.</w:t>
      </w:r>
    </w:p>
    <w:p w:rsidR="00D01B54" w:rsidRPr="007D293D" w:rsidRDefault="00D01B54" w:rsidP="00FF2969">
      <w:pPr>
        <w:pStyle w:val="Textodenotaderodap"/>
        <w:spacing w:line="360" w:lineRule="auto"/>
        <w:ind w:left="540" w:hanging="540"/>
        <w:jc w:val="both"/>
        <w:rPr>
          <w:sz w:val="24"/>
          <w:szCs w:val="24"/>
        </w:rPr>
      </w:pPr>
      <w:r w:rsidRPr="007D293D">
        <w:rPr>
          <w:sz w:val="24"/>
          <w:szCs w:val="24"/>
        </w:rPr>
        <w:t>«</w:t>
      </w:r>
      <w:r w:rsidRPr="00D01B54">
        <w:rPr>
          <w:i/>
          <w:sz w:val="24"/>
          <w:szCs w:val="24"/>
        </w:rPr>
        <w:t>Rio Degebe</w:t>
      </w:r>
      <w:r w:rsidRPr="007D293D">
        <w:rPr>
          <w:sz w:val="24"/>
          <w:szCs w:val="24"/>
        </w:rPr>
        <w:t>»</w:t>
      </w:r>
      <w:r>
        <w:rPr>
          <w:sz w:val="24"/>
          <w:szCs w:val="24"/>
        </w:rPr>
        <w:t xml:space="preserve">, in </w:t>
      </w:r>
      <w:r w:rsidRPr="000648BD">
        <w:rPr>
          <w:i/>
          <w:sz w:val="24"/>
          <w:szCs w:val="24"/>
        </w:rPr>
        <w:t>Notícias da Amadora</w:t>
      </w:r>
      <w:r>
        <w:rPr>
          <w:sz w:val="24"/>
          <w:szCs w:val="24"/>
        </w:rPr>
        <w:t>, Amadora, 8 de Dezembro, 1973, p. 11.</w:t>
      </w:r>
    </w:p>
    <w:p w:rsidR="00EE5400" w:rsidRDefault="00EE5400" w:rsidP="00FF2969">
      <w:pPr>
        <w:pStyle w:val="Textodenotaderodap"/>
        <w:spacing w:line="360" w:lineRule="auto"/>
        <w:ind w:left="540" w:hanging="540"/>
        <w:jc w:val="both"/>
        <w:rPr>
          <w:sz w:val="24"/>
          <w:szCs w:val="24"/>
        </w:rPr>
      </w:pPr>
      <w:r w:rsidRPr="00EE5400">
        <w:rPr>
          <w:sz w:val="24"/>
          <w:szCs w:val="24"/>
        </w:rPr>
        <w:t>«</w:t>
      </w:r>
      <w:r w:rsidRPr="00EE5400">
        <w:rPr>
          <w:i/>
          <w:sz w:val="24"/>
          <w:szCs w:val="24"/>
        </w:rPr>
        <w:t>Senhor Vento</w:t>
      </w:r>
      <w:r w:rsidRPr="00EE5400">
        <w:rPr>
          <w:sz w:val="24"/>
          <w:szCs w:val="24"/>
        </w:rPr>
        <w:t>»</w:t>
      </w:r>
      <w:r>
        <w:rPr>
          <w:sz w:val="24"/>
          <w:szCs w:val="24"/>
        </w:rPr>
        <w:t>, in</w:t>
      </w:r>
      <w:r w:rsidR="00FA62A7">
        <w:rPr>
          <w:sz w:val="24"/>
          <w:szCs w:val="24"/>
        </w:rPr>
        <w:t xml:space="preserve"> </w:t>
      </w:r>
      <w:proofErr w:type="gramStart"/>
      <w:r w:rsidR="00FA62A7">
        <w:rPr>
          <w:sz w:val="24"/>
          <w:szCs w:val="24"/>
        </w:rPr>
        <w:t>suplemento</w:t>
      </w:r>
      <w:proofErr w:type="gramEnd"/>
      <w:r w:rsidR="00FA62A7">
        <w:rPr>
          <w:sz w:val="24"/>
          <w:szCs w:val="24"/>
        </w:rPr>
        <w:t xml:space="preserve"> «Ler Escrever»,</w:t>
      </w:r>
      <w:r>
        <w:rPr>
          <w:sz w:val="24"/>
          <w:szCs w:val="24"/>
        </w:rPr>
        <w:t xml:space="preserve"> </w:t>
      </w:r>
      <w:r w:rsidRPr="00165D04">
        <w:rPr>
          <w:i/>
          <w:sz w:val="24"/>
          <w:szCs w:val="24"/>
        </w:rPr>
        <w:t>Diário de Lisboa</w:t>
      </w:r>
      <w:r w:rsidR="00FA62A7">
        <w:rPr>
          <w:sz w:val="24"/>
          <w:szCs w:val="24"/>
        </w:rPr>
        <w:t>,</w:t>
      </w:r>
      <w:r w:rsidR="00165D04">
        <w:rPr>
          <w:sz w:val="24"/>
          <w:szCs w:val="24"/>
        </w:rPr>
        <w:t xml:space="preserve"> Lisboa,</w:t>
      </w:r>
      <w:r>
        <w:rPr>
          <w:sz w:val="24"/>
          <w:szCs w:val="24"/>
        </w:rPr>
        <w:t xml:space="preserve"> 27 de Jane</w:t>
      </w:r>
      <w:r>
        <w:rPr>
          <w:sz w:val="24"/>
          <w:szCs w:val="24"/>
        </w:rPr>
        <w:t>i</w:t>
      </w:r>
      <w:r>
        <w:rPr>
          <w:sz w:val="24"/>
          <w:szCs w:val="24"/>
        </w:rPr>
        <w:t>ro, 1983</w:t>
      </w:r>
      <w:r w:rsidR="00FA62A7">
        <w:rPr>
          <w:sz w:val="24"/>
          <w:szCs w:val="24"/>
        </w:rPr>
        <w:t>, p. 1.</w:t>
      </w:r>
    </w:p>
    <w:p w:rsidR="007C2B15" w:rsidRPr="00EE5400" w:rsidRDefault="007C2B15" w:rsidP="007C2B15">
      <w:pPr>
        <w:spacing w:line="360" w:lineRule="auto"/>
        <w:ind w:left="567" w:hanging="567"/>
        <w:jc w:val="both"/>
      </w:pPr>
      <w:r>
        <w:t>«</w:t>
      </w:r>
      <w:r w:rsidRPr="007C2B15">
        <w:rPr>
          <w:i/>
        </w:rPr>
        <w:t>Senhor Vento</w:t>
      </w:r>
      <w:r>
        <w:t xml:space="preserve">», in </w:t>
      </w:r>
      <w:r w:rsidRPr="007C2B15">
        <w:rPr>
          <w:i/>
        </w:rPr>
        <w:t>Diário de Notícias</w:t>
      </w:r>
      <w:r>
        <w:t>, Lisboa, 3 de Fevereiro, 1983, p. 16.</w:t>
      </w:r>
    </w:p>
    <w:p w:rsidR="00294291" w:rsidRDefault="00294291" w:rsidP="00FF2969">
      <w:pPr>
        <w:pStyle w:val="Textodenotaderodap"/>
        <w:spacing w:line="360" w:lineRule="auto"/>
        <w:ind w:left="540" w:hanging="540"/>
        <w:jc w:val="both"/>
        <w:rPr>
          <w:iCs/>
          <w:sz w:val="24"/>
          <w:szCs w:val="24"/>
        </w:rPr>
      </w:pPr>
      <w:r w:rsidRPr="00294291">
        <w:rPr>
          <w:sz w:val="24"/>
          <w:szCs w:val="24"/>
        </w:rPr>
        <w:t>«Serões</w:t>
      </w:r>
      <w:r>
        <w:rPr>
          <w:sz w:val="24"/>
          <w:szCs w:val="24"/>
        </w:rPr>
        <w:t xml:space="preserve"> na Casa do Alentejo», </w:t>
      </w:r>
      <w:r>
        <w:rPr>
          <w:iCs/>
          <w:sz w:val="24"/>
          <w:szCs w:val="24"/>
        </w:rPr>
        <w:t xml:space="preserve">in O </w:t>
      </w:r>
      <w:r w:rsidRPr="00AF53BA">
        <w:rPr>
          <w:i/>
          <w:iCs/>
          <w:sz w:val="24"/>
          <w:szCs w:val="24"/>
        </w:rPr>
        <w:t>Diário</w:t>
      </w:r>
      <w:r>
        <w:rPr>
          <w:iCs/>
          <w:sz w:val="24"/>
          <w:szCs w:val="24"/>
        </w:rPr>
        <w:t>, Amadora, 9 de Maio, 1980, p.</w:t>
      </w:r>
      <w:r w:rsidR="001B4A58">
        <w:rPr>
          <w:iCs/>
          <w:sz w:val="24"/>
          <w:szCs w:val="24"/>
        </w:rPr>
        <w:t xml:space="preserve"> </w:t>
      </w:r>
      <w:r>
        <w:rPr>
          <w:iCs/>
          <w:sz w:val="24"/>
          <w:szCs w:val="24"/>
        </w:rPr>
        <w:t>20.</w:t>
      </w:r>
    </w:p>
    <w:p w:rsidR="007D293D" w:rsidRDefault="007D293D" w:rsidP="007D293D">
      <w:pPr>
        <w:pStyle w:val="Textodenotaderodap"/>
        <w:spacing w:line="360" w:lineRule="auto"/>
        <w:ind w:left="540" w:hanging="540"/>
        <w:jc w:val="both"/>
        <w:rPr>
          <w:iCs/>
          <w:sz w:val="24"/>
          <w:szCs w:val="24"/>
        </w:rPr>
      </w:pPr>
      <w:r>
        <w:rPr>
          <w:iCs/>
          <w:sz w:val="24"/>
          <w:szCs w:val="24"/>
        </w:rPr>
        <w:t>«</w:t>
      </w:r>
      <w:r w:rsidRPr="00E31515">
        <w:rPr>
          <w:i/>
          <w:iCs/>
          <w:sz w:val="24"/>
          <w:szCs w:val="24"/>
        </w:rPr>
        <w:t>Suão</w:t>
      </w:r>
      <w:r>
        <w:rPr>
          <w:iCs/>
          <w:sz w:val="24"/>
          <w:szCs w:val="24"/>
        </w:rPr>
        <w:t xml:space="preserve"> de Antunes da Silva», in</w:t>
      </w:r>
      <w:r>
        <w:rPr>
          <w:i/>
          <w:iCs/>
          <w:sz w:val="24"/>
          <w:szCs w:val="24"/>
        </w:rPr>
        <w:t xml:space="preserve"> Jornal do Comércio</w:t>
      </w:r>
      <w:r>
        <w:rPr>
          <w:iCs/>
          <w:sz w:val="24"/>
          <w:szCs w:val="24"/>
        </w:rPr>
        <w:t>, Lisboa, 11 de Julho, 1970, p.</w:t>
      </w:r>
      <w:r w:rsidR="001B4A58">
        <w:rPr>
          <w:iCs/>
          <w:sz w:val="24"/>
          <w:szCs w:val="24"/>
        </w:rPr>
        <w:t xml:space="preserve"> </w:t>
      </w:r>
      <w:r>
        <w:rPr>
          <w:iCs/>
          <w:sz w:val="24"/>
          <w:szCs w:val="24"/>
        </w:rPr>
        <w:t>10.</w:t>
      </w:r>
    </w:p>
    <w:p w:rsidR="004B101F" w:rsidRDefault="00E31515" w:rsidP="004B101F">
      <w:pPr>
        <w:pStyle w:val="Textodenotaderodap"/>
        <w:spacing w:line="360" w:lineRule="auto"/>
        <w:ind w:left="540" w:hanging="540"/>
        <w:jc w:val="both"/>
        <w:rPr>
          <w:iCs/>
          <w:sz w:val="24"/>
          <w:szCs w:val="24"/>
        </w:rPr>
      </w:pPr>
      <w:r>
        <w:rPr>
          <w:iCs/>
          <w:sz w:val="24"/>
          <w:szCs w:val="24"/>
        </w:rPr>
        <w:t>«</w:t>
      </w:r>
      <w:r w:rsidRPr="00E31515">
        <w:rPr>
          <w:i/>
          <w:iCs/>
          <w:sz w:val="24"/>
          <w:szCs w:val="24"/>
        </w:rPr>
        <w:t>Suão</w:t>
      </w:r>
      <w:r>
        <w:rPr>
          <w:iCs/>
          <w:sz w:val="24"/>
          <w:szCs w:val="24"/>
        </w:rPr>
        <w:t xml:space="preserve"> de Antunes da Silva», in </w:t>
      </w:r>
      <w:r w:rsidRPr="00294291">
        <w:rPr>
          <w:i/>
          <w:iCs/>
          <w:sz w:val="24"/>
          <w:szCs w:val="24"/>
        </w:rPr>
        <w:t>Diário Popular</w:t>
      </w:r>
      <w:r>
        <w:rPr>
          <w:iCs/>
          <w:sz w:val="24"/>
          <w:szCs w:val="24"/>
        </w:rPr>
        <w:t>, Lisboa, 12 de Julho, 1970, p.</w:t>
      </w:r>
      <w:r w:rsidR="001B4A58">
        <w:rPr>
          <w:iCs/>
          <w:sz w:val="24"/>
          <w:szCs w:val="24"/>
        </w:rPr>
        <w:t xml:space="preserve"> </w:t>
      </w:r>
      <w:r>
        <w:rPr>
          <w:iCs/>
          <w:sz w:val="24"/>
          <w:szCs w:val="24"/>
        </w:rPr>
        <w:t>25.</w:t>
      </w:r>
    </w:p>
    <w:p w:rsidR="004B101F" w:rsidRDefault="004B101F" w:rsidP="00FF2969">
      <w:pPr>
        <w:pStyle w:val="Textodenotaderodap"/>
        <w:spacing w:line="360" w:lineRule="auto"/>
        <w:ind w:left="540" w:hanging="540"/>
        <w:jc w:val="both"/>
        <w:rPr>
          <w:iCs/>
          <w:sz w:val="24"/>
          <w:szCs w:val="24"/>
        </w:rPr>
      </w:pPr>
      <w:r>
        <w:rPr>
          <w:iCs/>
          <w:sz w:val="24"/>
          <w:szCs w:val="24"/>
        </w:rPr>
        <w:t>«</w:t>
      </w:r>
      <w:r w:rsidRPr="00E31515">
        <w:rPr>
          <w:i/>
          <w:iCs/>
          <w:sz w:val="24"/>
          <w:szCs w:val="24"/>
        </w:rPr>
        <w:t>Suão</w:t>
      </w:r>
      <w:r>
        <w:rPr>
          <w:iCs/>
          <w:sz w:val="24"/>
          <w:szCs w:val="24"/>
        </w:rPr>
        <w:t xml:space="preserve"> de Antunes da Silva», in </w:t>
      </w:r>
      <w:proofErr w:type="gramStart"/>
      <w:r>
        <w:rPr>
          <w:iCs/>
          <w:sz w:val="24"/>
          <w:szCs w:val="24"/>
        </w:rPr>
        <w:t>suplemento</w:t>
      </w:r>
      <w:proofErr w:type="gramEnd"/>
      <w:r>
        <w:rPr>
          <w:iCs/>
          <w:sz w:val="24"/>
          <w:szCs w:val="24"/>
        </w:rPr>
        <w:t xml:space="preserve"> «Literatura e Arte», </w:t>
      </w:r>
      <w:r w:rsidRPr="004B101F">
        <w:rPr>
          <w:i/>
          <w:iCs/>
          <w:sz w:val="24"/>
          <w:szCs w:val="24"/>
        </w:rPr>
        <w:t>A Capital</w:t>
      </w:r>
      <w:r>
        <w:rPr>
          <w:iCs/>
          <w:sz w:val="24"/>
          <w:szCs w:val="24"/>
        </w:rPr>
        <w:t xml:space="preserve">, Lisboa, 12 de Agosto, 1970, p. 7. </w:t>
      </w:r>
    </w:p>
    <w:p w:rsidR="00E31515" w:rsidRDefault="00E31515" w:rsidP="00FF2969">
      <w:pPr>
        <w:pStyle w:val="Textodenotaderodap"/>
        <w:spacing w:line="360" w:lineRule="auto"/>
        <w:ind w:left="540" w:hanging="540"/>
        <w:jc w:val="both"/>
        <w:rPr>
          <w:iCs/>
          <w:sz w:val="24"/>
          <w:szCs w:val="24"/>
        </w:rPr>
      </w:pPr>
      <w:r>
        <w:rPr>
          <w:iCs/>
          <w:sz w:val="24"/>
          <w:szCs w:val="24"/>
        </w:rPr>
        <w:t>«</w:t>
      </w:r>
      <w:r w:rsidRPr="00E31515">
        <w:rPr>
          <w:i/>
          <w:iCs/>
          <w:sz w:val="24"/>
          <w:szCs w:val="24"/>
        </w:rPr>
        <w:t>Suão</w:t>
      </w:r>
      <w:r>
        <w:rPr>
          <w:iCs/>
          <w:sz w:val="24"/>
          <w:szCs w:val="24"/>
        </w:rPr>
        <w:t xml:space="preserve"> de Antunes da Silva em Folhetim no RCP», in </w:t>
      </w:r>
      <w:r w:rsidRPr="00294291">
        <w:rPr>
          <w:i/>
          <w:iCs/>
          <w:sz w:val="24"/>
          <w:szCs w:val="24"/>
        </w:rPr>
        <w:t>Diário Popular</w:t>
      </w:r>
      <w:r>
        <w:rPr>
          <w:iCs/>
          <w:sz w:val="24"/>
          <w:szCs w:val="24"/>
        </w:rPr>
        <w:t>, Lisboa, 21 de Fevereiro, 1975, p.</w:t>
      </w:r>
      <w:r w:rsidR="001B4A58">
        <w:rPr>
          <w:iCs/>
          <w:sz w:val="24"/>
          <w:szCs w:val="24"/>
        </w:rPr>
        <w:t xml:space="preserve"> </w:t>
      </w:r>
      <w:r>
        <w:rPr>
          <w:iCs/>
          <w:sz w:val="24"/>
          <w:szCs w:val="24"/>
        </w:rPr>
        <w:t>5.</w:t>
      </w:r>
      <w:r w:rsidR="00043DB9">
        <w:rPr>
          <w:iCs/>
          <w:sz w:val="24"/>
          <w:szCs w:val="24"/>
        </w:rPr>
        <w:t xml:space="preserve">  </w:t>
      </w:r>
    </w:p>
    <w:p w:rsidR="00EC3AC7" w:rsidRDefault="00EC3AC7" w:rsidP="00FF2969">
      <w:pPr>
        <w:pStyle w:val="Textodenotaderodap"/>
        <w:spacing w:line="360" w:lineRule="auto"/>
        <w:ind w:left="540" w:hanging="540"/>
        <w:jc w:val="both"/>
        <w:rPr>
          <w:iCs/>
          <w:sz w:val="24"/>
          <w:szCs w:val="24"/>
        </w:rPr>
      </w:pPr>
      <w:r>
        <w:rPr>
          <w:iCs/>
          <w:sz w:val="24"/>
          <w:szCs w:val="24"/>
        </w:rPr>
        <w:t>«</w:t>
      </w:r>
      <w:r w:rsidRPr="00EC3AC7">
        <w:rPr>
          <w:i/>
          <w:iCs/>
          <w:sz w:val="24"/>
          <w:szCs w:val="24"/>
        </w:rPr>
        <w:t>Suão</w:t>
      </w:r>
      <w:r>
        <w:rPr>
          <w:iCs/>
          <w:sz w:val="24"/>
          <w:szCs w:val="24"/>
        </w:rPr>
        <w:t xml:space="preserve">, de Antunes da Silva em </w:t>
      </w:r>
      <w:r w:rsidRPr="00EC3AC7">
        <w:rPr>
          <w:i/>
          <w:iCs/>
          <w:sz w:val="24"/>
          <w:szCs w:val="24"/>
        </w:rPr>
        <w:t>Teatro Livre</w:t>
      </w:r>
      <w:r>
        <w:rPr>
          <w:iCs/>
          <w:sz w:val="24"/>
          <w:szCs w:val="24"/>
        </w:rPr>
        <w:t xml:space="preserve">», in </w:t>
      </w:r>
      <w:r w:rsidRPr="00EC3AC7">
        <w:rPr>
          <w:i/>
          <w:iCs/>
          <w:sz w:val="24"/>
          <w:szCs w:val="24"/>
        </w:rPr>
        <w:t>Républica</w:t>
      </w:r>
      <w:r>
        <w:rPr>
          <w:iCs/>
          <w:sz w:val="24"/>
          <w:szCs w:val="24"/>
        </w:rPr>
        <w:t>, Lisboa, 21 de Fevereiro, 1975, p. 19.</w:t>
      </w:r>
    </w:p>
    <w:p w:rsidR="004B101F" w:rsidRPr="00F66072" w:rsidRDefault="004B101F" w:rsidP="00F66072">
      <w:pPr>
        <w:tabs>
          <w:tab w:val="left" w:pos="8460"/>
        </w:tabs>
        <w:spacing w:line="360" w:lineRule="auto"/>
        <w:ind w:left="540" w:right="44" w:hanging="540"/>
        <w:jc w:val="both"/>
      </w:pPr>
      <w:r>
        <w:rPr>
          <w:iCs/>
        </w:rPr>
        <w:lastRenderedPageBreak/>
        <w:t>«</w:t>
      </w:r>
      <w:r w:rsidRPr="00EC3AC7">
        <w:rPr>
          <w:i/>
          <w:iCs/>
        </w:rPr>
        <w:t>Suão</w:t>
      </w:r>
      <w:r>
        <w:rPr>
          <w:iCs/>
        </w:rPr>
        <w:t xml:space="preserve">, de Antunes da Silva em </w:t>
      </w:r>
      <w:r w:rsidRPr="00EC3AC7">
        <w:rPr>
          <w:i/>
          <w:iCs/>
        </w:rPr>
        <w:t xml:space="preserve">Teatro </w:t>
      </w:r>
      <w:r>
        <w:rPr>
          <w:i/>
          <w:iCs/>
        </w:rPr>
        <w:t>Radiofónico</w:t>
      </w:r>
      <w:r w:rsidRPr="004B101F">
        <w:rPr>
          <w:iCs/>
        </w:rPr>
        <w:t>»</w:t>
      </w:r>
      <w:r>
        <w:rPr>
          <w:i/>
          <w:iCs/>
        </w:rPr>
        <w:t xml:space="preserve">, </w:t>
      </w:r>
      <w:r>
        <w:t xml:space="preserve">in </w:t>
      </w:r>
      <w:r w:rsidRPr="00EC3AC7">
        <w:rPr>
          <w:i/>
          <w:iCs/>
        </w:rPr>
        <w:t>A Capital</w:t>
      </w:r>
      <w:r>
        <w:rPr>
          <w:iCs/>
        </w:rPr>
        <w:t>, Lisboa, 30 de Jane</w:t>
      </w:r>
      <w:r>
        <w:rPr>
          <w:iCs/>
        </w:rPr>
        <w:t>i</w:t>
      </w:r>
      <w:r>
        <w:rPr>
          <w:iCs/>
        </w:rPr>
        <w:t>ro, 1975, p. 19.</w:t>
      </w:r>
    </w:p>
    <w:p w:rsidR="00043DB9" w:rsidRDefault="00043DB9" w:rsidP="00FF2969">
      <w:pPr>
        <w:pStyle w:val="Textodenotaderodap"/>
        <w:spacing w:line="360" w:lineRule="auto"/>
        <w:ind w:left="540" w:hanging="540"/>
        <w:jc w:val="both"/>
        <w:rPr>
          <w:iCs/>
          <w:sz w:val="24"/>
          <w:szCs w:val="24"/>
        </w:rPr>
      </w:pPr>
      <w:r>
        <w:rPr>
          <w:iCs/>
          <w:sz w:val="24"/>
          <w:szCs w:val="24"/>
        </w:rPr>
        <w:t>«</w:t>
      </w:r>
      <w:r w:rsidRPr="00043DB9">
        <w:rPr>
          <w:i/>
          <w:iCs/>
          <w:sz w:val="24"/>
          <w:szCs w:val="24"/>
        </w:rPr>
        <w:t>Suão</w:t>
      </w:r>
      <w:r>
        <w:rPr>
          <w:iCs/>
          <w:sz w:val="24"/>
          <w:szCs w:val="24"/>
        </w:rPr>
        <w:t xml:space="preserve"> (romance) de</w:t>
      </w:r>
      <w:r w:rsidRPr="00043DB9">
        <w:rPr>
          <w:iCs/>
          <w:sz w:val="24"/>
          <w:szCs w:val="24"/>
        </w:rPr>
        <w:t xml:space="preserve"> </w:t>
      </w:r>
      <w:r>
        <w:rPr>
          <w:iCs/>
          <w:sz w:val="24"/>
          <w:szCs w:val="24"/>
        </w:rPr>
        <w:t>Antunes da Silva.</w:t>
      </w:r>
      <w:r w:rsidRPr="00043DB9">
        <w:rPr>
          <w:iCs/>
          <w:sz w:val="24"/>
          <w:szCs w:val="24"/>
        </w:rPr>
        <w:t xml:space="preserve"> </w:t>
      </w:r>
      <w:r w:rsidRPr="00043DB9">
        <w:rPr>
          <w:i/>
          <w:iCs/>
          <w:sz w:val="24"/>
          <w:szCs w:val="24"/>
        </w:rPr>
        <w:t>O Aprendiz de Ladrão</w:t>
      </w:r>
      <w:r>
        <w:rPr>
          <w:iCs/>
          <w:sz w:val="24"/>
          <w:szCs w:val="24"/>
        </w:rPr>
        <w:t xml:space="preserve"> (contos). Livros Horizo</w:t>
      </w:r>
      <w:r>
        <w:rPr>
          <w:iCs/>
          <w:sz w:val="24"/>
          <w:szCs w:val="24"/>
        </w:rPr>
        <w:t>n</w:t>
      </w:r>
      <w:r>
        <w:rPr>
          <w:iCs/>
          <w:sz w:val="24"/>
          <w:szCs w:val="24"/>
        </w:rPr>
        <w:t xml:space="preserve">te», in </w:t>
      </w:r>
      <w:r w:rsidRPr="000648BD">
        <w:rPr>
          <w:i/>
          <w:sz w:val="24"/>
          <w:szCs w:val="24"/>
        </w:rPr>
        <w:t>Notícias da Amadora</w:t>
      </w:r>
      <w:r>
        <w:rPr>
          <w:sz w:val="24"/>
          <w:szCs w:val="24"/>
        </w:rPr>
        <w:t>, Amadora, 11 de Julho, 1985, p. 11.</w:t>
      </w:r>
    </w:p>
    <w:p w:rsidR="00512BDA" w:rsidRPr="00512BDA" w:rsidRDefault="00512BDA" w:rsidP="00512BDA">
      <w:pPr>
        <w:spacing w:line="360" w:lineRule="auto"/>
        <w:ind w:left="567" w:hanging="567"/>
        <w:jc w:val="both"/>
      </w:pPr>
      <w:r>
        <w:t xml:space="preserve">«Tenho Esperança de Voltar um Dia à minha Pátria», in suplemento </w:t>
      </w:r>
      <w:r w:rsidRPr="009C528C">
        <w:rPr>
          <w:i/>
        </w:rPr>
        <w:t>Diário do Alentejo</w:t>
      </w:r>
      <w:r>
        <w:t>, Beja, 30 de Dezembro, 1983, p. III.</w:t>
      </w:r>
    </w:p>
    <w:p w:rsidR="00740AEB" w:rsidRDefault="00740AEB" w:rsidP="00FF2969">
      <w:pPr>
        <w:pStyle w:val="Textodenotaderodap"/>
        <w:spacing w:line="360" w:lineRule="auto"/>
        <w:ind w:left="540" w:hanging="540"/>
        <w:jc w:val="both"/>
        <w:rPr>
          <w:iCs/>
          <w:sz w:val="24"/>
          <w:szCs w:val="24"/>
        </w:rPr>
      </w:pPr>
      <w:r>
        <w:rPr>
          <w:iCs/>
          <w:sz w:val="24"/>
          <w:szCs w:val="24"/>
        </w:rPr>
        <w:t>«</w:t>
      </w:r>
      <w:r w:rsidRPr="00294291">
        <w:rPr>
          <w:i/>
          <w:iCs/>
          <w:sz w:val="24"/>
          <w:szCs w:val="24"/>
        </w:rPr>
        <w:t>Terras Velhas Semeadas de Novo</w:t>
      </w:r>
      <w:r>
        <w:rPr>
          <w:iCs/>
          <w:sz w:val="24"/>
          <w:szCs w:val="24"/>
        </w:rPr>
        <w:t xml:space="preserve">» [publicidade], in </w:t>
      </w:r>
      <w:r w:rsidRPr="00165D04">
        <w:rPr>
          <w:i/>
          <w:iCs/>
          <w:sz w:val="24"/>
          <w:szCs w:val="24"/>
        </w:rPr>
        <w:t>Diário de Lisboa</w:t>
      </w:r>
      <w:r>
        <w:rPr>
          <w:iCs/>
          <w:sz w:val="24"/>
          <w:szCs w:val="24"/>
        </w:rPr>
        <w:t>, Lisboa, 29 de Setembro, 1976, p. 20.</w:t>
      </w:r>
    </w:p>
    <w:p w:rsidR="00294291" w:rsidRDefault="00294291" w:rsidP="00FF2969">
      <w:pPr>
        <w:pStyle w:val="Textodenotaderodap"/>
        <w:spacing w:line="360" w:lineRule="auto"/>
        <w:ind w:left="540" w:hanging="540"/>
        <w:jc w:val="both"/>
        <w:rPr>
          <w:iCs/>
          <w:sz w:val="24"/>
          <w:szCs w:val="24"/>
        </w:rPr>
      </w:pPr>
      <w:r>
        <w:rPr>
          <w:iCs/>
          <w:sz w:val="24"/>
          <w:szCs w:val="24"/>
        </w:rPr>
        <w:t>«</w:t>
      </w:r>
      <w:r w:rsidRPr="00294291">
        <w:rPr>
          <w:i/>
          <w:iCs/>
          <w:sz w:val="24"/>
          <w:szCs w:val="24"/>
        </w:rPr>
        <w:t>Terras Velhas Semeadas de Novo</w:t>
      </w:r>
      <w:r>
        <w:rPr>
          <w:iCs/>
          <w:sz w:val="24"/>
          <w:szCs w:val="24"/>
        </w:rPr>
        <w:t xml:space="preserve">» [publicidade], in </w:t>
      </w:r>
      <w:r w:rsidRPr="00294291">
        <w:rPr>
          <w:i/>
          <w:iCs/>
          <w:sz w:val="24"/>
          <w:szCs w:val="24"/>
        </w:rPr>
        <w:t>Diário Popular</w:t>
      </w:r>
      <w:r>
        <w:rPr>
          <w:iCs/>
          <w:sz w:val="24"/>
          <w:szCs w:val="24"/>
        </w:rPr>
        <w:t>, Lisboa, 30 de Setembro, 1976, p. 24.</w:t>
      </w:r>
    </w:p>
    <w:p w:rsidR="003050C4" w:rsidRDefault="003050C4" w:rsidP="00FF2969">
      <w:pPr>
        <w:pStyle w:val="Textodenotaderodap"/>
        <w:spacing w:line="360" w:lineRule="auto"/>
        <w:ind w:left="540" w:hanging="540"/>
        <w:jc w:val="both"/>
        <w:rPr>
          <w:sz w:val="24"/>
          <w:szCs w:val="24"/>
        </w:rPr>
      </w:pPr>
      <w:r>
        <w:rPr>
          <w:iCs/>
          <w:sz w:val="24"/>
          <w:szCs w:val="24"/>
        </w:rPr>
        <w:t>«</w:t>
      </w:r>
      <w:r w:rsidRPr="00B943B0">
        <w:rPr>
          <w:i/>
          <w:iCs/>
          <w:sz w:val="24"/>
          <w:szCs w:val="24"/>
        </w:rPr>
        <w:t>Uma Pinga de Chuva</w:t>
      </w:r>
      <w:r w:rsidRPr="000648BD">
        <w:rPr>
          <w:iCs/>
          <w:sz w:val="24"/>
          <w:szCs w:val="24"/>
        </w:rPr>
        <w:t>»</w:t>
      </w:r>
      <w:r>
        <w:rPr>
          <w:iCs/>
          <w:sz w:val="24"/>
          <w:szCs w:val="24"/>
        </w:rPr>
        <w:t xml:space="preserve">, </w:t>
      </w:r>
      <w:r>
        <w:rPr>
          <w:sz w:val="24"/>
          <w:szCs w:val="24"/>
        </w:rPr>
        <w:t xml:space="preserve">in </w:t>
      </w:r>
      <w:r w:rsidRPr="000648BD">
        <w:rPr>
          <w:i/>
          <w:sz w:val="24"/>
          <w:szCs w:val="24"/>
        </w:rPr>
        <w:t>Notícias da Amadora</w:t>
      </w:r>
      <w:r>
        <w:rPr>
          <w:sz w:val="24"/>
          <w:szCs w:val="24"/>
        </w:rPr>
        <w:t>, Amadora, 24 de Junho, 1972, p. 11.</w:t>
      </w:r>
    </w:p>
    <w:p w:rsidR="00EC3AC7" w:rsidRDefault="00EC3AC7" w:rsidP="00FF2969">
      <w:pPr>
        <w:pStyle w:val="Textodenotaderodap"/>
        <w:spacing w:line="360" w:lineRule="auto"/>
        <w:ind w:left="540" w:hanging="540"/>
        <w:jc w:val="both"/>
        <w:rPr>
          <w:iCs/>
          <w:sz w:val="24"/>
          <w:szCs w:val="24"/>
        </w:rPr>
      </w:pPr>
      <w:r>
        <w:rPr>
          <w:iCs/>
          <w:sz w:val="24"/>
          <w:szCs w:val="24"/>
        </w:rPr>
        <w:t>«</w:t>
      </w:r>
      <w:r w:rsidRPr="00B943B0">
        <w:rPr>
          <w:i/>
          <w:iCs/>
          <w:sz w:val="24"/>
          <w:szCs w:val="24"/>
        </w:rPr>
        <w:t>Uma Pinga de Chuva</w:t>
      </w:r>
      <w:r w:rsidRPr="000648BD">
        <w:rPr>
          <w:iCs/>
          <w:sz w:val="24"/>
          <w:szCs w:val="24"/>
        </w:rPr>
        <w:t>»</w:t>
      </w:r>
      <w:r>
        <w:rPr>
          <w:iCs/>
          <w:sz w:val="24"/>
          <w:szCs w:val="24"/>
        </w:rPr>
        <w:t xml:space="preserve">, in suplemento «Literatura e Arte», </w:t>
      </w:r>
      <w:r w:rsidRPr="00EC3AC7">
        <w:rPr>
          <w:i/>
          <w:iCs/>
          <w:sz w:val="24"/>
          <w:szCs w:val="24"/>
        </w:rPr>
        <w:t>A Capital</w:t>
      </w:r>
      <w:r>
        <w:rPr>
          <w:iCs/>
          <w:sz w:val="24"/>
          <w:szCs w:val="24"/>
        </w:rPr>
        <w:t xml:space="preserve">, Lisboa, 28 de Junho, 1972, p. 8, </w:t>
      </w:r>
    </w:p>
    <w:p w:rsidR="000648BD" w:rsidRDefault="000648BD" w:rsidP="00FF2969">
      <w:pPr>
        <w:pStyle w:val="Textodenotaderodap"/>
        <w:spacing w:line="360" w:lineRule="auto"/>
        <w:ind w:left="540" w:hanging="540"/>
        <w:jc w:val="both"/>
        <w:rPr>
          <w:sz w:val="24"/>
          <w:szCs w:val="24"/>
        </w:rPr>
      </w:pPr>
      <w:r>
        <w:rPr>
          <w:iCs/>
          <w:sz w:val="24"/>
          <w:szCs w:val="24"/>
        </w:rPr>
        <w:t>«</w:t>
      </w:r>
      <w:r w:rsidRPr="00B943B0">
        <w:rPr>
          <w:i/>
          <w:iCs/>
          <w:sz w:val="24"/>
          <w:szCs w:val="24"/>
        </w:rPr>
        <w:t>Uma Pinga de Chuva</w:t>
      </w:r>
      <w:r w:rsidRPr="000648BD">
        <w:rPr>
          <w:iCs/>
          <w:sz w:val="24"/>
          <w:szCs w:val="24"/>
        </w:rPr>
        <w:t>»</w:t>
      </w:r>
      <w:r>
        <w:rPr>
          <w:iCs/>
          <w:sz w:val="24"/>
          <w:szCs w:val="24"/>
        </w:rPr>
        <w:t>,</w:t>
      </w:r>
      <w:r w:rsidRPr="000648BD">
        <w:rPr>
          <w:sz w:val="24"/>
          <w:szCs w:val="24"/>
        </w:rPr>
        <w:t xml:space="preserve"> </w:t>
      </w:r>
      <w:r w:rsidRPr="007D293D">
        <w:rPr>
          <w:sz w:val="24"/>
          <w:szCs w:val="24"/>
        </w:rPr>
        <w:t xml:space="preserve">in </w:t>
      </w:r>
      <w:proofErr w:type="gramStart"/>
      <w:r w:rsidRPr="007D293D">
        <w:rPr>
          <w:sz w:val="24"/>
          <w:szCs w:val="24"/>
        </w:rPr>
        <w:t>suplemento</w:t>
      </w:r>
      <w:proofErr w:type="gramEnd"/>
      <w:r w:rsidRPr="007D293D">
        <w:rPr>
          <w:sz w:val="24"/>
          <w:szCs w:val="24"/>
        </w:rPr>
        <w:t xml:space="preserve"> «Letras e Artes», </w:t>
      </w:r>
      <w:r w:rsidRPr="007D293D">
        <w:rPr>
          <w:i/>
          <w:sz w:val="24"/>
          <w:szCs w:val="24"/>
        </w:rPr>
        <w:t>Jornal do Comércio</w:t>
      </w:r>
      <w:r w:rsidRPr="007D293D">
        <w:rPr>
          <w:sz w:val="24"/>
          <w:szCs w:val="24"/>
        </w:rPr>
        <w:t>, Lisboa,</w:t>
      </w:r>
      <w:r>
        <w:rPr>
          <w:sz w:val="24"/>
          <w:szCs w:val="24"/>
        </w:rPr>
        <w:t xml:space="preserve"> 1 de Julho, 1972, p. 10.</w:t>
      </w:r>
    </w:p>
    <w:p w:rsidR="000648BD" w:rsidRDefault="000648BD" w:rsidP="00FF2969">
      <w:pPr>
        <w:pStyle w:val="Textodenotaderodap"/>
        <w:spacing w:line="360" w:lineRule="auto"/>
        <w:ind w:left="540" w:hanging="540"/>
        <w:jc w:val="both"/>
        <w:rPr>
          <w:iCs/>
          <w:sz w:val="24"/>
          <w:szCs w:val="24"/>
        </w:rPr>
      </w:pPr>
      <w:r w:rsidRPr="000648BD">
        <w:rPr>
          <w:iCs/>
          <w:sz w:val="24"/>
          <w:szCs w:val="24"/>
        </w:rPr>
        <w:t>«</w:t>
      </w:r>
      <w:r w:rsidRPr="00B943B0">
        <w:rPr>
          <w:i/>
          <w:iCs/>
          <w:sz w:val="24"/>
          <w:szCs w:val="24"/>
        </w:rPr>
        <w:t>Uma Pinga de Chuva</w:t>
      </w:r>
      <w:r w:rsidRPr="000648BD">
        <w:rPr>
          <w:iCs/>
          <w:sz w:val="24"/>
          <w:szCs w:val="24"/>
        </w:rPr>
        <w:t>»</w:t>
      </w:r>
      <w:r>
        <w:rPr>
          <w:iCs/>
          <w:sz w:val="24"/>
          <w:szCs w:val="24"/>
        </w:rPr>
        <w:t>,</w:t>
      </w:r>
      <w:r w:rsidRPr="000648BD">
        <w:rPr>
          <w:sz w:val="24"/>
          <w:szCs w:val="24"/>
        </w:rPr>
        <w:t xml:space="preserve"> </w:t>
      </w:r>
      <w:r w:rsidRPr="007D293D">
        <w:rPr>
          <w:sz w:val="24"/>
          <w:szCs w:val="24"/>
        </w:rPr>
        <w:t xml:space="preserve">in </w:t>
      </w:r>
      <w:proofErr w:type="gramStart"/>
      <w:r w:rsidRPr="007D293D">
        <w:rPr>
          <w:sz w:val="24"/>
          <w:szCs w:val="24"/>
        </w:rPr>
        <w:t>suplemento</w:t>
      </w:r>
      <w:proofErr w:type="gramEnd"/>
      <w:r w:rsidRPr="007D293D">
        <w:rPr>
          <w:sz w:val="24"/>
          <w:szCs w:val="24"/>
        </w:rPr>
        <w:t xml:space="preserve"> «Letras e Artes», </w:t>
      </w:r>
      <w:r w:rsidRPr="007D293D">
        <w:rPr>
          <w:i/>
          <w:sz w:val="24"/>
          <w:szCs w:val="24"/>
        </w:rPr>
        <w:t>Jornal do Comércio</w:t>
      </w:r>
      <w:r w:rsidRPr="007D293D">
        <w:rPr>
          <w:sz w:val="24"/>
          <w:szCs w:val="24"/>
        </w:rPr>
        <w:t>, Lisboa,</w:t>
      </w:r>
      <w:r>
        <w:rPr>
          <w:sz w:val="24"/>
          <w:szCs w:val="24"/>
        </w:rPr>
        <w:t xml:space="preserve"> 8 de Julho, 1972, pp. 9 e 10.</w:t>
      </w:r>
    </w:p>
    <w:p w:rsidR="00B943B0" w:rsidRPr="00294291" w:rsidRDefault="00B943B0" w:rsidP="00FF2969">
      <w:pPr>
        <w:pStyle w:val="Textodenotaderodap"/>
        <w:spacing w:line="360" w:lineRule="auto"/>
        <w:ind w:left="540" w:hanging="540"/>
        <w:jc w:val="both"/>
        <w:rPr>
          <w:sz w:val="24"/>
          <w:szCs w:val="24"/>
        </w:rPr>
      </w:pPr>
      <w:r>
        <w:rPr>
          <w:iCs/>
          <w:sz w:val="24"/>
          <w:szCs w:val="24"/>
        </w:rPr>
        <w:t>«</w:t>
      </w:r>
      <w:r w:rsidRPr="00B943B0">
        <w:rPr>
          <w:i/>
          <w:iCs/>
          <w:sz w:val="24"/>
          <w:szCs w:val="24"/>
        </w:rPr>
        <w:t>Uma Pinga de Chuva</w:t>
      </w:r>
      <w:r>
        <w:rPr>
          <w:iCs/>
          <w:sz w:val="24"/>
          <w:szCs w:val="24"/>
        </w:rPr>
        <w:t>»,</w:t>
      </w:r>
      <w:r>
        <w:rPr>
          <w:sz w:val="24"/>
          <w:szCs w:val="24"/>
        </w:rPr>
        <w:t xml:space="preserve"> in </w:t>
      </w:r>
      <w:r w:rsidRPr="0036638A">
        <w:rPr>
          <w:i/>
          <w:sz w:val="24"/>
          <w:szCs w:val="24"/>
        </w:rPr>
        <w:t>Diário do Sul</w:t>
      </w:r>
      <w:r>
        <w:rPr>
          <w:sz w:val="24"/>
          <w:szCs w:val="24"/>
        </w:rPr>
        <w:t>, Évora, 24 de Setembro, 1972, pp. 7 e 8.</w:t>
      </w:r>
    </w:p>
    <w:p w:rsidR="0013134F" w:rsidRDefault="00E31515" w:rsidP="0013134F">
      <w:pPr>
        <w:tabs>
          <w:tab w:val="left" w:pos="8460"/>
        </w:tabs>
        <w:spacing w:line="360" w:lineRule="auto"/>
        <w:ind w:left="540" w:right="44" w:hanging="540"/>
        <w:jc w:val="both"/>
        <w:rPr>
          <w:iCs/>
        </w:rPr>
      </w:pPr>
      <w:r>
        <w:t>«</w:t>
      </w:r>
      <w:r w:rsidRPr="00E31515">
        <w:rPr>
          <w:i/>
        </w:rPr>
        <w:t>Uma Pinga de Chuva</w:t>
      </w:r>
      <w:r>
        <w:t xml:space="preserve"> – de Antunes da Silva», </w:t>
      </w:r>
      <w:r>
        <w:rPr>
          <w:iCs/>
        </w:rPr>
        <w:t xml:space="preserve">in </w:t>
      </w:r>
      <w:r w:rsidRPr="00294291">
        <w:rPr>
          <w:i/>
          <w:iCs/>
        </w:rPr>
        <w:t>Diário Popular</w:t>
      </w:r>
      <w:r>
        <w:rPr>
          <w:iCs/>
        </w:rPr>
        <w:t>, Lisboa, 2 de Julho, 1972, p.</w:t>
      </w:r>
      <w:r w:rsidR="001B4A58">
        <w:rPr>
          <w:iCs/>
        </w:rPr>
        <w:t xml:space="preserve"> </w:t>
      </w:r>
      <w:r>
        <w:rPr>
          <w:iCs/>
        </w:rPr>
        <w:t>10.</w:t>
      </w:r>
    </w:p>
    <w:p w:rsidR="00512BDA" w:rsidRPr="00512BDA" w:rsidRDefault="00512BDA" w:rsidP="00512BDA">
      <w:pPr>
        <w:spacing w:line="360" w:lineRule="auto"/>
        <w:ind w:left="567" w:hanging="567"/>
        <w:jc w:val="both"/>
      </w:pPr>
      <w:r>
        <w:rPr>
          <w:iCs/>
        </w:rPr>
        <w:t>«</w:t>
      </w:r>
      <w:r w:rsidRPr="00512BDA">
        <w:rPr>
          <w:i/>
          <w:iCs/>
        </w:rPr>
        <w:t>Uma Pinga de Chuva –</w:t>
      </w:r>
      <w:r>
        <w:rPr>
          <w:iCs/>
        </w:rPr>
        <w:t xml:space="preserve"> Livro de Antunes da Silva», </w:t>
      </w:r>
      <w:r w:rsidRPr="009C528C">
        <w:rPr>
          <w:i/>
        </w:rPr>
        <w:t>Diário do Alentejo</w:t>
      </w:r>
      <w:r>
        <w:t>, Beja, 16 de Junho, 1972, p. 4.</w:t>
      </w:r>
    </w:p>
    <w:p w:rsidR="0013134F" w:rsidRDefault="0013134F" w:rsidP="0013134F">
      <w:pPr>
        <w:tabs>
          <w:tab w:val="left" w:pos="8460"/>
        </w:tabs>
        <w:spacing w:line="360" w:lineRule="auto"/>
        <w:ind w:left="540" w:right="44" w:hanging="540"/>
        <w:jc w:val="both"/>
        <w:rPr>
          <w:iCs/>
        </w:rPr>
      </w:pPr>
      <w:r>
        <w:rPr>
          <w:iCs/>
        </w:rPr>
        <w:t xml:space="preserve">«Universidade de Évora Antunes da Silva 50 Anos de Actividade Literária», </w:t>
      </w:r>
      <w:r>
        <w:t xml:space="preserve">in </w:t>
      </w:r>
      <w:r w:rsidRPr="0036638A">
        <w:rPr>
          <w:i/>
        </w:rPr>
        <w:t>Diário do Sul</w:t>
      </w:r>
      <w:r>
        <w:t>, Évora, 22 de Maio, 1996, p. 2.</w:t>
      </w:r>
      <w:r>
        <w:rPr>
          <w:iCs/>
        </w:rPr>
        <w:t xml:space="preserve"> </w:t>
      </w:r>
    </w:p>
    <w:p w:rsidR="007C0276" w:rsidRPr="002D3ED8" w:rsidRDefault="007C0276" w:rsidP="007C0276">
      <w:pPr>
        <w:tabs>
          <w:tab w:val="left" w:pos="8460"/>
        </w:tabs>
        <w:spacing w:line="360" w:lineRule="auto"/>
        <w:ind w:left="540" w:right="44" w:hanging="540"/>
        <w:jc w:val="both"/>
      </w:pPr>
      <w:r w:rsidRPr="007C0276">
        <w:t xml:space="preserve"> </w:t>
      </w:r>
      <w:r>
        <w:t xml:space="preserve"> </w:t>
      </w:r>
    </w:p>
    <w:p w:rsidR="00FF2969" w:rsidRDefault="00FF2969" w:rsidP="00E31515">
      <w:pPr>
        <w:pStyle w:val="Textodenotaderodap"/>
        <w:spacing w:line="360" w:lineRule="auto"/>
        <w:jc w:val="both"/>
        <w:rPr>
          <w:sz w:val="24"/>
          <w:szCs w:val="24"/>
        </w:rPr>
      </w:pPr>
    </w:p>
    <w:p w:rsidR="00026FB6" w:rsidRPr="006E5289" w:rsidRDefault="00026FB6" w:rsidP="00026FB6">
      <w:pPr>
        <w:pStyle w:val="Textodenotaderodap"/>
        <w:spacing w:line="360" w:lineRule="auto"/>
        <w:ind w:left="720"/>
        <w:jc w:val="both"/>
        <w:rPr>
          <w:sz w:val="24"/>
          <w:szCs w:val="24"/>
        </w:rPr>
      </w:pPr>
      <w:r>
        <w:rPr>
          <w:sz w:val="24"/>
          <w:szCs w:val="24"/>
        </w:rPr>
        <w:t>Assinados</w:t>
      </w:r>
    </w:p>
    <w:p w:rsidR="007B31EA" w:rsidRPr="00E92D8D" w:rsidRDefault="007B31EA" w:rsidP="00601930">
      <w:pPr>
        <w:pStyle w:val="Textodenotaderodap"/>
        <w:spacing w:line="360" w:lineRule="auto"/>
        <w:ind w:left="567" w:hanging="567"/>
        <w:jc w:val="both"/>
        <w:outlineLvl w:val="0"/>
        <w:rPr>
          <w:sz w:val="24"/>
          <w:szCs w:val="24"/>
        </w:rPr>
      </w:pPr>
      <w:r w:rsidRPr="006177C2">
        <w:rPr>
          <w:sz w:val="24"/>
          <w:szCs w:val="24"/>
        </w:rPr>
        <w:t>Amaral, Manuel,</w:t>
      </w:r>
      <w:r w:rsidRPr="00FF2969">
        <w:rPr>
          <w:b/>
          <w:sz w:val="24"/>
          <w:szCs w:val="24"/>
        </w:rPr>
        <w:t xml:space="preserve"> «</w:t>
      </w:r>
      <w:r w:rsidRPr="00E92D8D">
        <w:rPr>
          <w:sz w:val="24"/>
          <w:szCs w:val="24"/>
        </w:rPr>
        <w:t xml:space="preserve">Um Homem Entalado na Emissora Nacional», in </w:t>
      </w:r>
      <w:r w:rsidRPr="00E92D8D">
        <w:rPr>
          <w:i/>
          <w:iCs/>
          <w:sz w:val="24"/>
          <w:szCs w:val="24"/>
        </w:rPr>
        <w:t>Jornal de Amara</w:t>
      </w:r>
      <w:r w:rsidRPr="00E92D8D">
        <w:rPr>
          <w:i/>
          <w:iCs/>
          <w:sz w:val="24"/>
          <w:szCs w:val="24"/>
        </w:rPr>
        <w:t>n</w:t>
      </w:r>
      <w:r w:rsidRPr="00E92D8D">
        <w:rPr>
          <w:i/>
          <w:iCs/>
          <w:sz w:val="24"/>
          <w:szCs w:val="24"/>
        </w:rPr>
        <w:t>te</w:t>
      </w:r>
      <w:r w:rsidRPr="00E92D8D">
        <w:rPr>
          <w:sz w:val="24"/>
          <w:szCs w:val="24"/>
        </w:rPr>
        <w:t>,</w:t>
      </w:r>
      <w:r w:rsidR="00601930">
        <w:rPr>
          <w:sz w:val="24"/>
          <w:szCs w:val="24"/>
        </w:rPr>
        <w:t xml:space="preserve"> Amarante, </w:t>
      </w:r>
      <w:r w:rsidRPr="00E92D8D">
        <w:rPr>
          <w:sz w:val="24"/>
          <w:szCs w:val="24"/>
        </w:rPr>
        <w:t>25 de Julho, 1991.</w:t>
      </w:r>
    </w:p>
    <w:p w:rsidR="007B31EA" w:rsidRPr="002D3ED8" w:rsidRDefault="007B31EA" w:rsidP="007B31EA">
      <w:pPr>
        <w:tabs>
          <w:tab w:val="left" w:pos="8460"/>
        </w:tabs>
        <w:spacing w:line="360" w:lineRule="auto"/>
        <w:ind w:left="540" w:right="44" w:hanging="540"/>
        <w:jc w:val="both"/>
        <w:rPr>
          <w:i/>
          <w:iCs/>
        </w:rPr>
      </w:pPr>
      <w:r>
        <w:t>Amaro, Luís, «Antunes da Silva – 50 Anos de Vida Literária – uma V</w:t>
      </w:r>
      <w:r w:rsidRPr="002D3ED8">
        <w:t>oz do Alentejo</w:t>
      </w:r>
      <w:r>
        <w:t>», in</w:t>
      </w:r>
      <w:r w:rsidRPr="00C9033D">
        <w:rPr>
          <w:i/>
          <w:iCs/>
        </w:rPr>
        <w:t xml:space="preserve"> </w:t>
      </w:r>
      <w:r>
        <w:rPr>
          <w:i/>
          <w:iCs/>
        </w:rPr>
        <w:t>Jornal de L</w:t>
      </w:r>
      <w:r w:rsidRPr="002D3ED8">
        <w:rPr>
          <w:i/>
          <w:iCs/>
        </w:rPr>
        <w:t>etras</w:t>
      </w:r>
      <w:r w:rsidRPr="00C9033D">
        <w:rPr>
          <w:iCs/>
        </w:rPr>
        <w:t>,</w:t>
      </w:r>
      <w:r>
        <w:rPr>
          <w:iCs/>
        </w:rPr>
        <w:t xml:space="preserve"> </w:t>
      </w:r>
      <w:r w:rsidRPr="00C446F0">
        <w:rPr>
          <w:i/>
          <w:iCs/>
        </w:rPr>
        <w:t>Artes e Ideias</w:t>
      </w:r>
      <w:r>
        <w:rPr>
          <w:iCs/>
        </w:rPr>
        <w:t>,</w:t>
      </w:r>
      <w:r w:rsidRPr="00C9033D">
        <w:rPr>
          <w:iCs/>
        </w:rPr>
        <w:t xml:space="preserve"> Lisboa,</w:t>
      </w:r>
      <w:r>
        <w:rPr>
          <w:i/>
          <w:iCs/>
        </w:rPr>
        <w:t xml:space="preserve"> </w:t>
      </w:r>
      <w:r>
        <w:t xml:space="preserve">19 de Julho, </w:t>
      </w:r>
      <w:r w:rsidRPr="002D3ED8">
        <w:t>1996.</w:t>
      </w:r>
    </w:p>
    <w:p w:rsidR="00D92F6D" w:rsidRDefault="006F4579" w:rsidP="00026FB6">
      <w:pPr>
        <w:tabs>
          <w:tab w:val="left" w:pos="8460"/>
        </w:tabs>
        <w:spacing w:line="360" w:lineRule="auto"/>
        <w:ind w:left="540" w:right="44" w:hanging="540"/>
        <w:jc w:val="both"/>
      </w:pPr>
      <w:r>
        <w:t>Amorim, Guedes, «O Autor d</w:t>
      </w:r>
      <w:r w:rsidR="007B31EA">
        <w:t>esta S</w:t>
      </w:r>
      <w:r w:rsidR="007B31EA" w:rsidRPr="002D3ED8">
        <w:t>emana – Antunes da Silva</w:t>
      </w:r>
      <w:r w:rsidR="007B31EA">
        <w:t>», in</w:t>
      </w:r>
      <w:r w:rsidR="007B31EA" w:rsidRPr="002D3ED8">
        <w:t xml:space="preserve"> </w:t>
      </w:r>
      <w:r w:rsidR="007B31EA">
        <w:rPr>
          <w:i/>
          <w:iCs/>
        </w:rPr>
        <w:t>Século I</w:t>
      </w:r>
      <w:r w:rsidR="007B31EA" w:rsidRPr="002D3ED8">
        <w:rPr>
          <w:i/>
          <w:iCs/>
        </w:rPr>
        <w:t>lustrado</w:t>
      </w:r>
      <w:r w:rsidR="007B31EA" w:rsidRPr="002D3ED8">
        <w:t xml:space="preserve">, </w:t>
      </w:r>
      <w:r w:rsidR="007B31EA" w:rsidRPr="00692B29">
        <w:t>Lisboa,</w:t>
      </w:r>
      <w:r w:rsidR="007B31EA" w:rsidRPr="00DF76C9">
        <w:rPr>
          <w:b/>
        </w:rPr>
        <w:t xml:space="preserve"> </w:t>
      </w:r>
      <w:r w:rsidR="007B31EA">
        <w:t xml:space="preserve">14 de Julho, </w:t>
      </w:r>
      <w:r w:rsidR="007B31EA" w:rsidRPr="002D3ED8">
        <w:t>1973.</w:t>
      </w:r>
    </w:p>
    <w:p w:rsidR="00740AEB" w:rsidRPr="002D3ED8" w:rsidRDefault="00740AEB" w:rsidP="00026FB6">
      <w:pPr>
        <w:tabs>
          <w:tab w:val="left" w:pos="8460"/>
        </w:tabs>
        <w:spacing w:line="360" w:lineRule="auto"/>
        <w:ind w:left="540" w:right="44" w:hanging="540"/>
        <w:jc w:val="both"/>
      </w:pPr>
      <w:r>
        <w:lastRenderedPageBreak/>
        <w:t xml:space="preserve">Andrade, João Pedro, «Três Livros de Estreantes» [sobre </w:t>
      </w:r>
      <w:r w:rsidRPr="006F4579">
        <w:rPr>
          <w:i/>
        </w:rPr>
        <w:t>Gaimirra</w:t>
      </w:r>
      <w:r>
        <w:t xml:space="preserve"> de Antunes da Silva e duas outras obras de Manuel Ferreira e Natercia Couto],</w:t>
      </w:r>
      <w:r w:rsidRPr="00740AEB">
        <w:t xml:space="preserve"> </w:t>
      </w:r>
      <w:r>
        <w:t xml:space="preserve">in </w:t>
      </w:r>
      <w:r w:rsidRPr="00740AEB">
        <w:rPr>
          <w:i/>
        </w:rPr>
        <w:t>Diário de Lisboa</w:t>
      </w:r>
      <w:r>
        <w:t xml:space="preserve">, Lisboa, </w:t>
      </w:r>
      <w:r w:rsidR="00601930">
        <w:t>27 de Fevereiro, 1946, p. 7.</w:t>
      </w:r>
      <w:r>
        <w:t xml:space="preserve"> </w:t>
      </w:r>
    </w:p>
    <w:p w:rsidR="007B31EA" w:rsidRPr="002D3ED8" w:rsidRDefault="007B31EA" w:rsidP="00026FB6">
      <w:pPr>
        <w:tabs>
          <w:tab w:val="left" w:pos="8460"/>
        </w:tabs>
        <w:spacing w:line="360" w:lineRule="auto"/>
        <w:ind w:left="1701" w:right="44" w:hanging="1701"/>
        <w:jc w:val="both"/>
      </w:pPr>
      <w:r>
        <w:t>Baptista</w:t>
      </w:r>
      <w:r w:rsidR="00AA28EC">
        <w:t>, Josué S</w:t>
      </w:r>
      <w:r w:rsidR="007912EA">
        <w:t>.</w:t>
      </w:r>
      <w:r>
        <w:t>,</w:t>
      </w:r>
      <w:r w:rsidRPr="002C1EB3">
        <w:t xml:space="preserve"> </w:t>
      </w:r>
      <w:r>
        <w:t>«</w:t>
      </w:r>
      <w:r w:rsidRPr="008B181A">
        <w:rPr>
          <w:i/>
        </w:rPr>
        <w:t>Jornal II</w:t>
      </w:r>
      <w:r w:rsidRPr="002C1EB3">
        <w:t xml:space="preserve"> – Diário</w:t>
      </w:r>
      <w:r>
        <w:t>», in</w:t>
      </w:r>
      <w:r w:rsidRPr="002C1EB3">
        <w:t xml:space="preserve"> </w:t>
      </w:r>
      <w:r>
        <w:rPr>
          <w:i/>
          <w:iCs/>
        </w:rPr>
        <w:t>Diário do S</w:t>
      </w:r>
      <w:r w:rsidRPr="002C1EB3">
        <w:rPr>
          <w:i/>
          <w:iCs/>
        </w:rPr>
        <w:t>ul</w:t>
      </w:r>
      <w:r w:rsidRPr="002C1EB3">
        <w:rPr>
          <w:b/>
        </w:rPr>
        <w:t xml:space="preserve">, </w:t>
      </w:r>
      <w:r w:rsidRPr="00C1606B">
        <w:t>Évora,</w:t>
      </w:r>
      <w:r>
        <w:t xml:space="preserve"> 6 de Dezembro, 19</w:t>
      </w:r>
      <w:r w:rsidR="00477855">
        <w:t>90, p. 4.</w:t>
      </w:r>
      <w:r>
        <w:t xml:space="preserve"> </w:t>
      </w:r>
    </w:p>
    <w:p w:rsidR="007B31EA" w:rsidRPr="002D3ED8" w:rsidRDefault="00656A9F" w:rsidP="007B31EA">
      <w:pPr>
        <w:tabs>
          <w:tab w:val="left" w:pos="8460"/>
        </w:tabs>
        <w:spacing w:line="360" w:lineRule="auto"/>
        <w:ind w:left="540" w:right="44" w:hanging="540"/>
        <w:jc w:val="both"/>
      </w:pPr>
      <w:r>
        <w:t>______________</w:t>
      </w:r>
      <w:r w:rsidR="007B31EA">
        <w:t xml:space="preserve"> «</w:t>
      </w:r>
      <w:r w:rsidR="007B31EA" w:rsidRPr="00DF6145">
        <w:rPr>
          <w:i/>
        </w:rPr>
        <w:t>Jornal II</w:t>
      </w:r>
      <w:r w:rsidR="007B31EA" w:rsidRPr="002D3ED8">
        <w:t xml:space="preserve"> – Diário</w:t>
      </w:r>
      <w:r w:rsidR="007B31EA">
        <w:t>», in</w:t>
      </w:r>
      <w:r w:rsidR="007B31EA" w:rsidRPr="002D3ED8">
        <w:t xml:space="preserve"> </w:t>
      </w:r>
      <w:r w:rsidR="007B31EA">
        <w:rPr>
          <w:i/>
          <w:iCs/>
        </w:rPr>
        <w:t>Diário do S</w:t>
      </w:r>
      <w:r w:rsidR="007B31EA" w:rsidRPr="002D3ED8">
        <w:rPr>
          <w:i/>
          <w:iCs/>
        </w:rPr>
        <w:t>ul</w:t>
      </w:r>
      <w:r w:rsidR="007B31EA" w:rsidRPr="002D3ED8">
        <w:t>,</w:t>
      </w:r>
      <w:r w:rsidR="007B31EA">
        <w:t xml:space="preserve"> Évora,</w:t>
      </w:r>
      <w:r w:rsidR="007B31EA" w:rsidRPr="002D3ED8">
        <w:t xml:space="preserve"> </w:t>
      </w:r>
      <w:r w:rsidR="007B31EA">
        <w:t xml:space="preserve">25 de Fevereiro, </w:t>
      </w:r>
      <w:r w:rsidR="00477855">
        <w:t>19</w:t>
      </w:r>
      <w:r w:rsidR="00601930">
        <w:t>91, p.</w:t>
      </w:r>
      <w:r w:rsidR="00477855">
        <w:t>V.</w:t>
      </w:r>
      <w:r w:rsidR="007B31EA">
        <w:t xml:space="preserve"> </w:t>
      </w:r>
    </w:p>
    <w:p w:rsidR="00EE0EC9" w:rsidRPr="00EE0EC9" w:rsidRDefault="00EE0EC9" w:rsidP="00EE0EC9">
      <w:pPr>
        <w:tabs>
          <w:tab w:val="left" w:pos="8460"/>
        </w:tabs>
        <w:spacing w:line="360" w:lineRule="auto"/>
        <w:ind w:left="1701" w:right="44" w:hanging="1701"/>
        <w:jc w:val="both"/>
      </w:pPr>
      <w:r>
        <w:t>Benjamim, Filipe, «Canto Esquerdo. Breve (</w:t>
      </w:r>
      <w:proofErr w:type="gramStart"/>
      <w:r>
        <w:t>C)</w:t>
      </w:r>
      <w:r w:rsidR="006F4579">
        <w:t>/</w:t>
      </w:r>
      <w:r>
        <w:t>Antologia</w:t>
      </w:r>
      <w:proofErr w:type="gramEnd"/>
      <w:r>
        <w:t xml:space="preserve"> Pró-ética», in </w:t>
      </w:r>
      <w:r w:rsidRPr="002D3ED8">
        <w:rPr>
          <w:i/>
          <w:iCs/>
        </w:rPr>
        <w:t>Notícias d’Évora</w:t>
      </w:r>
      <w:r w:rsidRPr="00EE0EC9">
        <w:rPr>
          <w:iCs/>
        </w:rPr>
        <w:t>, Évora, 8 de Julho, 1991, p. 3.</w:t>
      </w:r>
    </w:p>
    <w:p w:rsidR="00EE0EC9" w:rsidRPr="002D3ED8" w:rsidRDefault="00EE0EC9" w:rsidP="00EE0EC9">
      <w:pPr>
        <w:tabs>
          <w:tab w:val="left" w:pos="8460"/>
        </w:tabs>
        <w:spacing w:line="360" w:lineRule="auto"/>
        <w:ind w:left="540" w:right="44" w:hanging="540"/>
        <w:jc w:val="both"/>
      </w:pPr>
      <w:r>
        <w:t xml:space="preserve">______________ </w:t>
      </w:r>
      <w:proofErr w:type="gramStart"/>
      <w:r>
        <w:t>e</w:t>
      </w:r>
      <w:proofErr w:type="gramEnd"/>
      <w:r>
        <w:t xml:space="preserve"> Maneta, Luís</w:t>
      </w:r>
      <w:r w:rsidR="007B31EA">
        <w:t xml:space="preserve"> «</w:t>
      </w:r>
      <w:r w:rsidR="007B31EA" w:rsidRPr="002D3ED8">
        <w:t>Chama-se Armando Antunes d</w:t>
      </w:r>
      <w:r w:rsidR="007B31EA">
        <w:t xml:space="preserve">a Silva...», in </w:t>
      </w:r>
      <w:r w:rsidR="007B31EA" w:rsidRPr="002D3ED8">
        <w:rPr>
          <w:i/>
          <w:iCs/>
        </w:rPr>
        <w:t>Notícias d’Évora,</w:t>
      </w:r>
      <w:r w:rsidR="007B31EA">
        <w:t xml:space="preserve"> </w:t>
      </w:r>
      <w:r>
        <w:t xml:space="preserve">Évora, </w:t>
      </w:r>
      <w:r w:rsidR="007B31EA">
        <w:t xml:space="preserve">11 de Setembro, </w:t>
      </w:r>
      <w:r>
        <w:t>1992, pp.</w:t>
      </w:r>
      <w:r w:rsidR="001B4A58">
        <w:t xml:space="preserve"> </w:t>
      </w:r>
      <w:r>
        <w:t>1</w:t>
      </w:r>
      <w:r w:rsidR="007B31EA" w:rsidRPr="002D3ED8">
        <w:t>-4.</w:t>
      </w:r>
    </w:p>
    <w:p w:rsidR="007B31EA" w:rsidRDefault="007B31EA" w:rsidP="00921088">
      <w:pPr>
        <w:tabs>
          <w:tab w:val="left" w:pos="8460"/>
        </w:tabs>
        <w:spacing w:line="360" w:lineRule="auto"/>
        <w:ind w:left="1843" w:right="44" w:hanging="1843"/>
        <w:jc w:val="both"/>
      </w:pPr>
      <w:r>
        <w:t>Campaniço, Pires, «A Fábrica dos Cravos M</w:t>
      </w:r>
      <w:r w:rsidRPr="002D3ED8">
        <w:t>urchos</w:t>
      </w:r>
      <w:r>
        <w:t>», in</w:t>
      </w:r>
      <w:r w:rsidRPr="002D3ED8">
        <w:t xml:space="preserve"> </w:t>
      </w:r>
      <w:r w:rsidRPr="002D3ED8">
        <w:rPr>
          <w:i/>
          <w:iCs/>
        </w:rPr>
        <w:t xml:space="preserve">Notícias </w:t>
      </w:r>
      <w:r>
        <w:rPr>
          <w:i/>
          <w:iCs/>
        </w:rPr>
        <w:t>do S</w:t>
      </w:r>
      <w:r w:rsidRPr="00042AFD">
        <w:rPr>
          <w:i/>
          <w:iCs/>
        </w:rPr>
        <w:t>ul</w:t>
      </w:r>
      <w:r w:rsidRPr="00042AFD">
        <w:t>,</w:t>
      </w:r>
      <w:r>
        <w:t xml:space="preserve"> Évora, 10 de Janeiro, </w:t>
      </w:r>
      <w:r w:rsidRPr="002D3ED8">
        <w:t>1980</w:t>
      </w:r>
      <w:r>
        <w:t>, pp. 2 e 5.</w:t>
      </w:r>
    </w:p>
    <w:p w:rsidR="007B31EA" w:rsidRPr="002D3ED8" w:rsidRDefault="00656A9F" w:rsidP="007B31EA">
      <w:pPr>
        <w:tabs>
          <w:tab w:val="left" w:pos="8460"/>
        </w:tabs>
        <w:spacing w:line="360" w:lineRule="auto"/>
        <w:ind w:right="44"/>
        <w:jc w:val="both"/>
      </w:pPr>
      <w:r>
        <w:t>_______________</w:t>
      </w:r>
      <w:r w:rsidR="007B31EA">
        <w:t>«</w:t>
      </w:r>
      <w:r>
        <w:t xml:space="preserve">Jornal – </w:t>
      </w:r>
      <w:r w:rsidR="00026FB6">
        <w:t>2 do A</w:t>
      </w:r>
      <w:r w:rsidR="007B31EA" w:rsidRPr="002D3ED8">
        <w:t>mor 1º</w:t>
      </w:r>
      <w:r w:rsidR="007B31EA">
        <w:t>», in</w:t>
      </w:r>
      <w:r w:rsidR="007B31EA" w:rsidRPr="002D3ED8">
        <w:t xml:space="preserve"> </w:t>
      </w:r>
      <w:r w:rsidR="007B31EA" w:rsidRPr="002D3ED8">
        <w:rPr>
          <w:i/>
          <w:iCs/>
        </w:rPr>
        <w:t>Planície</w:t>
      </w:r>
      <w:r w:rsidR="007B31EA" w:rsidRPr="002D3ED8">
        <w:t xml:space="preserve">, </w:t>
      </w:r>
      <w:r w:rsidR="007B31EA">
        <w:t>Moura, 1 de Dezembro,</w:t>
      </w:r>
      <w:r>
        <w:t xml:space="preserve"> </w:t>
      </w:r>
      <w:r w:rsidR="007B31EA" w:rsidRPr="002D3ED8">
        <w:t>1990.</w:t>
      </w:r>
    </w:p>
    <w:p w:rsidR="007B31EA" w:rsidRPr="004951F9" w:rsidRDefault="007B31EA" w:rsidP="007B31EA">
      <w:pPr>
        <w:spacing w:line="360" w:lineRule="auto"/>
        <w:ind w:left="540" w:hanging="540"/>
        <w:jc w:val="both"/>
        <w:rPr>
          <w:b/>
        </w:rPr>
      </w:pPr>
      <w:r>
        <w:t>Carvalho, Domingos, «</w:t>
      </w:r>
      <w:r w:rsidRPr="007A4B42">
        <w:rPr>
          <w:i/>
        </w:rPr>
        <w:t>O País Alentejano</w:t>
      </w:r>
      <w:r w:rsidRPr="002D3ED8">
        <w:t xml:space="preserve"> de Antunes da Silva</w:t>
      </w:r>
      <w:r>
        <w:t>», in</w:t>
      </w:r>
      <w:r w:rsidRPr="002D3ED8">
        <w:t xml:space="preserve"> </w:t>
      </w:r>
      <w:r w:rsidRPr="002D3ED8">
        <w:rPr>
          <w:i/>
          <w:iCs/>
        </w:rPr>
        <w:t>Diário do Alentejo</w:t>
      </w:r>
      <w:r>
        <w:t xml:space="preserve">, Beja, 9 de Janeiro, </w:t>
      </w:r>
      <w:r w:rsidR="00ED2948">
        <w:t>1998, p. 23.</w:t>
      </w:r>
    </w:p>
    <w:p w:rsidR="007B31EA" w:rsidRPr="002D3ED8" w:rsidRDefault="00921088" w:rsidP="007B31EA">
      <w:pPr>
        <w:tabs>
          <w:tab w:val="left" w:pos="8460"/>
        </w:tabs>
        <w:spacing w:line="360" w:lineRule="auto"/>
        <w:ind w:left="540" w:right="44" w:hanging="540"/>
        <w:jc w:val="both"/>
      </w:pPr>
      <w:r>
        <w:t>Carvalho, João, «A p</w:t>
      </w:r>
      <w:r w:rsidR="007B31EA">
        <w:t>ropósito de Literatura A</w:t>
      </w:r>
      <w:r w:rsidR="007B31EA" w:rsidRPr="002D3ED8">
        <w:t>lentejana</w:t>
      </w:r>
      <w:r w:rsidR="007B31EA">
        <w:t>», in</w:t>
      </w:r>
      <w:r w:rsidR="007B31EA" w:rsidRPr="002D3ED8">
        <w:t xml:space="preserve"> </w:t>
      </w:r>
      <w:r w:rsidR="007B31EA" w:rsidRPr="00E0331A">
        <w:rPr>
          <w:i/>
          <w:iCs/>
        </w:rPr>
        <w:t>O Giraldo</w:t>
      </w:r>
      <w:r w:rsidR="007B31EA" w:rsidRPr="00E0331A">
        <w:t>, Évora,</w:t>
      </w:r>
      <w:r w:rsidR="007B31EA">
        <w:t xml:space="preserve"> Nove</w:t>
      </w:r>
      <w:r w:rsidR="007B31EA">
        <w:t>m</w:t>
      </w:r>
      <w:r w:rsidR="007B31EA">
        <w:t>bro, 1990, p.</w:t>
      </w:r>
      <w:r w:rsidR="001B4A58">
        <w:t xml:space="preserve"> </w:t>
      </w:r>
      <w:r w:rsidR="007B31EA">
        <w:t>21.</w:t>
      </w:r>
    </w:p>
    <w:p w:rsidR="007B31EA" w:rsidRPr="002D3ED8" w:rsidRDefault="00921088" w:rsidP="007B31EA">
      <w:pPr>
        <w:tabs>
          <w:tab w:val="left" w:pos="8460"/>
        </w:tabs>
        <w:spacing w:line="360" w:lineRule="auto"/>
        <w:ind w:left="540" w:right="44" w:hanging="540"/>
        <w:jc w:val="both"/>
      </w:pPr>
      <w:r>
        <w:t>Castrim, Mário, «O Alqueva É</w:t>
      </w:r>
      <w:r w:rsidR="007B31EA">
        <w:t xml:space="preserve"> uma Obra Vital...», in</w:t>
      </w:r>
      <w:r w:rsidR="00EE5400">
        <w:t xml:space="preserve"> suplemento literário,</w:t>
      </w:r>
      <w:r w:rsidR="007B31EA">
        <w:t xml:space="preserve"> </w:t>
      </w:r>
      <w:r w:rsidR="007B31EA" w:rsidRPr="002D3ED8">
        <w:rPr>
          <w:i/>
          <w:iCs/>
        </w:rPr>
        <w:t>Diário de Lisboa</w:t>
      </w:r>
      <w:r w:rsidR="007B31EA">
        <w:t xml:space="preserve">, </w:t>
      </w:r>
      <w:r w:rsidR="004E0C53">
        <w:t xml:space="preserve">Lisboa, </w:t>
      </w:r>
      <w:r w:rsidR="007B31EA">
        <w:t>27 de Jane</w:t>
      </w:r>
      <w:r w:rsidR="00656A9F">
        <w:t>iro, 1983</w:t>
      </w:r>
      <w:r w:rsidR="00EE5400">
        <w:t>.</w:t>
      </w:r>
      <w:r w:rsidR="00656A9F">
        <w:t xml:space="preserve"> </w:t>
      </w:r>
    </w:p>
    <w:p w:rsidR="007B31EA" w:rsidRDefault="007B31EA" w:rsidP="007B31EA">
      <w:pPr>
        <w:pStyle w:val="Textodenotaderodap"/>
        <w:spacing w:line="360" w:lineRule="auto"/>
        <w:ind w:left="540" w:hanging="540"/>
        <w:jc w:val="both"/>
        <w:rPr>
          <w:sz w:val="24"/>
          <w:szCs w:val="24"/>
        </w:rPr>
      </w:pPr>
      <w:r w:rsidRPr="000909A3">
        <w:rPr>
          <w:sz w:val="24"/>
          <w:szCs w:val="24"/>
        </w:rPr>
        <w:t>Cautela, Afonso, «</w:t>
      </w:r>
      <w:r w:rsidRPr="000909A3">
        <w:rPr>
          <w:i/>
          <w:iCs/>
          <w:sz w:val="24"/>
          <w:szCs w:val="24"/>
        </w:rPr>
        <w:t>Jornal II</w:t>
      </w:r>
      <w:r w:rsidRPr="000909A3">
        <w:rPr>
          <w:sz w:val="24"/>
          <w:szCs w:val="24"/>
        </w:rPr>
        <w:t xml:space="preserve"> – Diário», in </w:t>
      </w:r>
      <w:r w:rsidRPr="000909A3">
        <w:rPr>
          <w:i/>
          <w:iCs/>
          <w:sz w:val="24"/>
          <w:szCs w:val="24"/>
        </w:rPr>
        <w:t>A Capital</w:t>
      </w:r>
      <w:r w:rsidR="004B101F">
        <w:rPr>
          <w:sz w:val="24"/>
          <w:szCs w:val="24"/>
        </w:rPr>
        <w:t>, Lisboa, 2 de Abril, 1991, p. 29.</w:t>
      </w:r>
    </w:p>
    <w:p w:rsidR="007B31EA" w:rsidRDefault="007B31EA" w:rsidP="00026FB6">
      <w:pPr>
        <w:pStyle w:val="Textodenotaderodap"/>
        <w:spacing w:line="360" w:lineRule="auto"/>
        <w:ind w:left="540" w:hanging="540"/>
        <w:jc w:val="both"/>
        <w:rPr>
          <w:sz w:val="24"/>
          <w:szCs w:val="24"/>
        </w:rPr>
      </w:pPr>
      <w:r w:rsidRPr="000909A3">
        <w:rPr>
          <w:sz w:val="24"/>
          <w:szCs w:val="24"/>
        </w:rPr>
        <w:t xml:space="preserve">Conrado, Júlio, </w:t>
      </w:r>
      <w:r>
        <w:rPr>
          <w:sz w:val="24"/>
          <w:szCs w:val="24"/>
        </w:rPr>
        <w:t>«O Eco das Origens»,</w:t>
      </w:r>
      <w:r w:rsidRPr="000909A3">
        <w:rPr>
          <w:sz w:val="24"/>
          <w:szCs w:val="24"/>
        </w:rPr>
        <w:t xml:space="preserve"> in </w:t>
      </w:r>
      <w:r w:rsidRPr="000909A3">
        <w:rPr>
          <w:i/>
          <w:sz w:val="24"/>
          <w:szCs w:val="24"/>
        </w:rPr>
        <w:t>Jornal da Costa do Sol</w:t>
      </w:r>
      <w:r w:rsidRPr="000909A3">
        <w:rPr>
          <w:sz w:val="24"/>
          <w:szCs w:val="24"/>
        </w:rPr>
        <w:t>, 9 de Dezembro, 1972.</w:t>
      </w:r>
    </w:p>
    <w:p w:rsidR="007C2B15" w:rsidRPr="000909A3" w:rsidRDefault="007C2B15" w:rsidP="00921088">
      <w:pPr>
        <w:pStyle w:val="Textodenotaderodap"/>
        <w:spacing w:line="360" w:lineRule="auto"/>
        <w:ind w:left="1560" w:hanging="1560"/>
        <w:jc w:val="both"/>
        <w:rPr>
          <w:sz w:val="24"/>
          <w:szCs w:val="24"/>
        </w:rPr>
      </w:pPr>
      <w:r>
        <w:rPr>
          <w:sz w:val="24"/>
          <w:szCs w:val="24"/>
        </w:rPr>
        <w:t xml:space="preserve">____________ «A Vida Literária em 1973» [menção de </w:t>
      </w:r>
      <w:r w:rsidRPr="007C2B15">
        <w:rPr>
          <w:i/>
          <w:sz w:val="24"/>
          <w:szCs w:val="24"/>
        </w:rPr>
        <w:t>Rio Degebe</w:t>
      </w:r>
      <w:r>
        <w:rPr>
          <w:sz w:val="24"/>
          <w:szCs w:val="24"/>
        </w:rPr>
        <w:t xml:space="preserve">], </w:t>
      </w:r>
      <w:r w:rsidR="007D293D">
        <w:rPr>
          <w:sz w:val="24"/>
          <w:szCs w:val="24"/>
        </w:rPr>
        <w:t>1 de Janeiro, 1974, p. 10.</w:t>
      </w:r>
    </w:p>
    <w:p w:rsidR="00DA0ABC" w:rsidRDefault="00656A9F" w:rsidP="00DA0ABC">
      <w:pPr>
        <w:pStyle w:val="Textodenotaderodap"/>
        <w:spacing w:line="360" w:lineRule="auto"/>
        <w:ind w:left="1560" w:hanging="1560"/>
        <w:jc w:val="both"/>
        <w:rPr>
          <w:sz w:val="24"/>
          <w:szCs w:val="24"/>
        </w:rPr>
      </w:pPr>
      <w:r>
        <w:rPr>
          <w:sz w:val="24"/>
          <w:szCs w:val="24"/>
        </w:rPr>
        <w:t>_____________</w:t>
      </w:r>
      <w:r w:rsidR="007B31EA" w:rsidRPr="003835A1">
        <w:rPr>
          <w:sz w:val="24"/>
          <w:szCs w:val="24"/>
        </w:rPr>
        <w:t xml:space="preserve">«Antunes da Silva, Poeta: Têm Ressaibos Lorquianos os Poemas de </w:t>
      </w:r>
      <w:r w:rsidR="007B31EA" w:rsidRPr="003835A1">
        <w:rPr>
          <w:i/>
          <w:iCs/>
          <w:sz w:val="24"/>
          <w:szCs w:val="24"/>
        </w:rPr>
        <w:t xml:space="preserve">Rio Degebe», </w:t>
      </w:r>
      <w:r w:rsidR="007B31EA" w:rsidRPr="003835A1">
        <w:rPr>
          <w:iCs/>
          <w:sz w:val="24"/>
          <w:szCs w:val="24"/>
        </w:rPr>
        <w:t>in</w:t>
      </w:r>
      <w:r w:rsidR="007B31EA" w:rsidRPr="003835A1">
        <w:rPr>
          <w:sz w:val="24"/>
          <w:szCs w:val="24"/>
        </w:rPr>
        <w:t xml:space="preserve"> </w:t>
      </w:r>
      <w:r w:rsidR="007B31EA" w:rsidRPr="003835A1">
        <w:rPr>
          <w:i/>
          <w:iCs/>
          <w:sz w:val="24"/>
          <w:szCs w:val="24"/>
        </w:rPr>
        <w:t>O Século</w:t>
      </w:r>
      <w:r w:rsidR="007B31EA" w:rsidRPr="003835A1">
        <w:rPr>
          <w:sz w:val="24"/>
          <w:szCs w:val="24"/>
        </w:rPr>
        <w:t>, Lisboa, 1 de Janeiro, 1974.</w:t>
      </w:r>
    </w:p>
    <w:p w:rsidR="007B31EA" w:rsidRPr="00DA0ABC" w:rsidRDefault="00656A9F" w:rsidP="007B31EA">
      <w:pPr>
        <w:pStyle w:val="Textodenotaderodap"/>
        <w:spacing w:line="360" w:lineRule="auto"/>
        <w:ind w:left="540" w:hanging="540"/>
        <w:jc w:val="both"/>
        <w:rPr>
          <w:sz w:val="24"/>
          <w:szCs w:val="24"/>
        </w:rPr>
      </w:pPr>
      <w:r>
        <w:rPr>
          <w:sz w:val="24"/>
          <w:szCs w:val="24"/>
        </w:rPr>
        <w:t>_____________</w:t>
      </w:r>
      <w:r w:rsidR="00DA0ABC">
        <w:rPr>
          <w:sz w:val="24"/>
          <w:szCs w:val="24"/>
        </w:rPr>
        <w:t>«</w:t>
      </w:r>
      <w:r w:rsidR="00DA0ABC" w:rsidRPr="00DA0ABC">
        <w:rPr>
          <w:i/>
          <w:sz w:val="24"/>
          <w:szCs w:val="24"/>
        </w:rPr>
        <w:t>A Fábrica</w:t>
      </w:r>
      <w:r w:rsidR="00DA0ABC">
        <w:rPr>
          <w:sz w:val="24"/>
          <w:szCs w:val="24"/>
        </w:rPr>
        <w:t xml:space="preserve">, de Antunes da Silva», in </w:t>
      </w:r>
      <w:r w:rsidR="00D14864">
        <w:rPr>
          <w:i/>
          <w:sz w:val="24"/>
          <w:szCs w:val="24"/>
        </w:rPr>
        <w:t>Colóquio/</w:t>
      </w:r>
      <w:r w:rsidR="00DA0ABC" w:rsidRPr="00DA0ABC">
        <w:rPr>
          <w:i/>
          <w:sz w:val="24"/>
          <w:szCs w:val="24"/>
        </w:rPr>
        <w:t>Letras</w:t>
      </w:r>
      <w:r w:rsidR="00DA0ABC">
        <w:rPr>
          <w:sz w:val="24"/>
          <w:szCs w:val="24"/>
        </w:rPr>
        <w:t>, Lisboa, nº</w:t>
      </w:r>
      <w:r>
        <w:rPr>
          <w:sz w:val="24"/>
          <w:szCs w:val="24"/>
        </w:rPr>
        <w:t xml:space="preserve"> </w:t>
      </w:r>
      <w:r w:rsidR="00DA0ABC">
        <w:rPr>
          <w:sz w:val="24"/>
          <w:szCs w:val="24"/>
        </w:rPr>
        <w:t>58,</w:t>
      </w:r>
      <w:r w:rsidR="007B31EA" w:rsidRPr="003835A1">
        <w:rPr>
          <w:b/>
          <w:sz w:val="24"/>
          <w:szCs w:val="24"/>
        </w:rPr>
        <w:t xml:space="preserve"> </w:t>
      </w:r>
      <w:r w:rsidR="00DA0ABC" w:rsidRPr="00DA0ABC">
        <w:rPr>
          <w:sz w:val="24"/>
          <w:szCs w:val="24"/>
        </w:rPr>
        <w:t>Novembro, 1980, pp. 81-82.</w:t>
      </w:r>
    </w:p>
    <w:p w:rsidR="00477855" w:rsidRDefault="007B31EA" w:rsidP="007B31EA">
      <w:pPr>
        <w:tabs>
          <w:tab w:val="left" w:pos="8460"/>
        </w:tabs>
        <w:spacing w:line="360" w:lineRule="auto"/>
        <w:ind w:left="540" w:right="44" w:hanging="540"/>
        <w:jc w:val="both"/>
      </w:pPr>
      <w:r>
        <w:t>Cunnículo, «Armando Antunes da Silva – Homenagem de Militância A</w:t>
      </w:r>
      <w:r w:rsidRPr="002D3ED8">
        <w:t>rtística</w:t>
      </w:r>
      <w:r>
        <w:t>», in</w:t>
      </w:r>
      <w:r w:rsidRPr="002D3ED8">
        <w:t xml:space="preserve"> </w:t>
      </w:r>
      <w:r>
        <w:rPr>
          <w:i/>
          <w:iCs/>
        </w:rPr>
        <w:t>A D</w:t>
      </w:r>
      <w:r w:rsidRPr="002D3ED8">
        <w:rPr>
          <w:i/>
          <w:iCs/>
        </w:rPr>
        <w:t>efesa</w:t>
      </w:r>
      <w:r w:rsidRPr="002D3ED8">
        <w:t xml:space="preserve">, </w:t>
      </w:r>
      <w:r>
        <w:t xml:space="preserve">Évora, 29 de Maio, </w:t>
      </w:r>
      <w:r w:rsidRPr="002D3ED8">
        <w:t xml:space="preserve">1996. </w:t>
      </w:r>
    </w:p>
    <w:p w:rsidR="007B31EA" w:rsidRDefault="007B31EA" w:rsidP="00EE0EC9">
      <w:pPr>
        <w:tabs>
          <w:tab w:val="left" w:pos="8460"/>
        </w:tabs>
        <w:spacing w:line="360" w:lineRule="auto"/>
        <w:ind w:left="1560" w:right="44" w:hanging="1560"/>
        <w:jc w:val="both"/>
      </w:pPr>
      <w:r>
        <w:t>Falcato, João, «Antunes da Silva – E</w:t>
      </w:r>
      <w:r w:rsidRPr="002D3ED8">
        <w:t>scritor do Alentejo</w:t>
      </w:r>
      <w:r>
        <w:t>», in</w:t>
      </w:r>
      <w:r w:rsidRPr="002D3ED8">
        <w:t xml:space="preserve"> </w:t>
      </w:r>
      <w:r>
        <w:rPr>
          <w:i/>
          <w:iCs/>
        </w:rPr>
        <w:t>O D</w:t>
      </w:r>
      <w:r w:rsidRPr="002D3ED8">
        <w:rPr>
          <w:i/>
          <w:iCs/>
        </w:rPr>
        <w:t>ia</w:t>
      </w:r>
      <w:r w:rsidRPr="002D3ED8">
        <w:t xml:space="preserve">, </w:t>
      </w:r>
      <w:r>
        <w:t>Lisboa, 29 de Dezembro, 19</w:t>
      </w:r>
      <w:r w:rsidRPr="002D3ED8">
        <w:t>90.</w:t>
      </w:r>
    </w:p>
    <w:p w:rsidR="00EE0EC9" w:rsidRPr="002D3ED8" w:rsidRDefault="00EE0EC9" w:rsidP="00EE0EC9">
      <w:pPr>
        <w:tabs>
          <w:tab w:val="left" w:pos="8460"/>
        </w:tabs>
        <w:spacing w:line="360" w:lineRule="auto"/>
        <w:ind w:left="567" w:right="44" w:hanging="567"/>
        <w:jc w:val="both"/>
      </w:pPr>
      <w:r>
        <w:t xml:space="preserve">_____________ «Um Gato no Alentejo», in </w:t>
      </w:r>
      <w:r w:rsidRPr="00477855">
        <w:rPr>
          <w:i/>
        </w:rPr>
        <w:t>Diário do Sul</w:t>
      </w:r>
      <w:r>
        <w:t>, Évora, 2 de Fevereiro, 1995, p. 2.</w:t>
      </w:r>
    </w:p>
    <w:p w:rsidR="007B31EA" w:rsidRDefault="007B31EA" w:rsidP="007B31EA">
      <w:pPr>
        <w:tabs>
          <w:tab w:val="left" w:pos="8460"/>
        </w:tabs>
        <w:spacing w:line="360" w:lineRule="auto"/>
        <w:ind w:left="540" w:right="44" w:hanging="540"/>
        <w:jc w:val="both"/>
      </w:pPr>
      <w:r>
        <w:lastRenderedPageBreak/>
        <w:t>Fernandes, Borges, «Medalha de Mérito Municipal A</w:t>
      </w:r>
      <w:r w:rsidRPr="002D3ED8">
        <w:t>tribuída a Antunes da Silva</w:t>
      </w:r>
      <w:r>
        <w:t>», in</w:t>
      </w:r>
      <w:r w:rsidRPr="002D3ED8">
        <w:t xml:space="preserve"> </w:t>
      </w:r>
      <w:r>
        <w:rPr>
          <w:i/>
          <w:iCs/>
        </w:rPr>
        <w:t>Diário do S</w:t>
      </w:r>
      <w:r w:rsidRPr="002D3ED8">
        <w:rPr>
          <w:i/>
          <w:iCs/>
        </w:rPr>
        <w:t>ul</w:t>
      </w:r>
      <w:r w:rsidRPr="002D3ED8">
        <w:t xml:space="preserve">, </w:t>
      </w:r>
      <w:r>
        <w:t xml:space="preserve">Évora, 3 Julho, </w:t>
      </w:r>
      <w:r w:rsidRPr="002D3ED8">
        <w:t>1991</w:t>
      </w:r>
      <w:r w:rsidR="00477855">
        <w:t>, p. 3.</w:t>
      </w:r>
    </w:p>
    <w:p w:rsidR="007B31EA" w:rsidRPr="00DA53F4" w:rsidRDefault="007B31EA" w:rsidP="007B31EA">
      <w:pPr>
        <w:tabs>
          <w:tab w:val="left" w:pos="8460"/>
        </w:tabs>
        <w:spacing w:line="360" w:lineRule="auto"/>
        <w:ind w:left="540" w:right="44" w:hanging="540"/>
        <w:jc w:val="both"/>
        <w:rPr>
          <w:b/>
        </w:rPr>
      </w:pPr>
      <w:r>
        <w:t>Ferreira, Mira, «Antunes da Silva o E</w:t>
      </w:r>
      <w:r w:rsidRPr="002D3ED8">
        <w:t>scritor do Alentejo</w:t>
      </w:r>
      <w:r>
        <w:t>», in</w:t>
      </w:r>
      <w:r w:rsidRPr="002D3ED8">
        <w:t xml:space="preserve"> </w:t>
      </w:r>
      <w:r>
        <w:rPr>
          <w:i/>
          <w:iCs/>
        </w:rPr>
        <w:t>Diário do S</w:t>
      </w:r>
      <w:r w:rsidRPr="002D3ED8">
        <w:rPr>
          <w:i/>
          <w:iCs/>
        </w:rPr>
        <w:t>ul</w:t>
      </w:r>
      <w:r w:rsidRPr="002D3ED8">
        <w:t>,</w:t>
      </w:r>
      <w:r>
        <w:t xml:space="preserve"> Évora, 12 de Dezembro, </w:t>
      </w:r>
      <w:r w:rsidRPr="002D3ED8">
        <w:t xml:space="preserve">1990, </w:t>
      </w:r>
      <w:r w:rsidRPr="0099556D">
        <w:t>p.</w:t>
      </w:r>
      <w:r w:rsidR="00656A9F">
        <w:t xml:space="preserve"> </w:t>
      </w:r>
      <w:r w:rsidRPr="0099556D">
        <w:t>5.</w:t>
      </w:r>
    </w:p>
    <w:p w:rsidR="007B31EA" w:rsidRDefault="00601930" w:rsidP="007B31EA">
      <w:pPr>
        <w:tabs>
          <w:tab w:val="left" w:pos="8460"/>
        </w:tabs>
        <w:spacing w:line="360" w:lineRule="auto"/>
        <w:ind w:left="540" w:right="44" w:hanging="540"/>
        <w:jc w:val="both"/>
      </w:pPr>
      <w:r>
        <w:t>Ferro, P</w:t>
      </w:r>
      <w:r w:rsidR="007912EA">
        <w:t>.</w:t>
      </w:r>
      <w:r>
        <w:t xml:space="preserve"> </w:t>
      </w:r>
      <w:r w:rsidR="007B31EA">
        <w:t>e Correia, Dores,</w:t>
      </w:r>
      <w:r w:rsidR="00656A9F">
        <w:t xml:space="preserve"> «Guardo Saudades pelas Coisas que m</w:t>
      </w:r>
      <w:r w:rsidR="007B31EA">
        <w:t>e C</w:t>
      </w:r>
      <w:r w:rsidR="007B31EA" w:rsidRPr="002D3ED8">
        <w:t>omovem</w:t>
      </w:r>
      <w:r w:rsidR="007B31EA">
        <w:t>», in</w:t>
      </w:r>
      <w:r w:rsidR="007B31EA" w:rsidRPr="002D3ED8">
        <w:t xml:space="preserve"> </w:t>
      </w:r>
      <w:r w:rsidR="007B31EA" w:rsidRPr="002D3ED8">
        <w:rPr>
          <w:i/>
          <w:iCs/>
        </w:rPr>
        <w:t>Im</w:t>
      </w:r>
      <w:r w:rsidR="007B31EA">
        <w:rPr>
          <w:i/>
          <w:iCs/>
        </w:rPr>
        <w:t>enso S</w:t>
      </w:r>
      <w:r w:rsidR="007B31EA" w:rsidRPr="002D3ED8">
        <w:rPr>
          <w:i/>
          <w:iCs/>
        </w:rPr>
        <w:t>ul</w:t>
      </w:r>
      <w:r w:rsidR="007B31EA" w:rsidRPr="002D3ED8">
        <w:t>,</w:t>
      </w:r>
      <w:r w:rsidR="007B31EA">
        <w:t xml:space="preserve"> </w:t>
      </w:r>
      <w:r w:rsidR="007B31EA" w:rsidRPr="00077DF6">
        <w:t xml:space="preserve">Beja, </w:t>
      </w:r>
      <w:r w:rsidR="007B31EA">
        <w:t xml:space="preserve">nº </w:t>
      </w:r>
      <w:r w:rsidR="007B31EA" w:rsidRPr="00C446F0">
        <w:t>7</w:t>
      </w:r>
      <w:r w:rsidR="007B31EA" w:rsidRPr="00077DF6">
        <w:t xml:space="preserve">, </w:t>
      </w:r>
      <w:r w:rsidR="007B31EA">
        <w:t>J</w:t>
      </w:r>
      <w:r w:rsidR="007B31EA" w:rsidRPr="00077DF6">
        <w:t>ul</w:t>
      </w:r>
      <w:r w:rsidR="007B31EA">
        <w:t>.</w:t>
      </w:r>
      <w:r w:rsidR="007B31EA" w:rsidRPr="00077DF6">
        <w:t>-</w:t>
      </w:r>
      <w:r w:rsidR="00656A9F">
        <w:t>Set., 1996, pp.</w:t>
      </w:r>
      <w:r w:rsidR="001B4A58">
        <w:t xml:space="preserve"> </w:t>
      </w:r>
      <w:r w:rsidR="00656A9F">
        <w:t xml:space="preserve">6 e </w:t>
      </w:r>
      <w:r w:rsidR="007B31EA">
        <w:t>7.</w:t>
      </w:r>
    </w:p>
    <w:p w:rsidR="007B31EA" w:rsidRPr="002D3ED8" w:rsidRDefault="007B31EA" w:rsidP="007B31EA">
      <w:pPr>
        <w:tabs>
          <w:tab w:val="left" w:pos="8460"/>
        </w:tabs>
        <w:spacing w:line="360" w:lineRule="auto"/>
        <w:ind w:left="540" w:right="44" w:hanging="540"/>
        <w:jc w:val="both"/>
      </w:pPr>
      <w:r>
        <w:t>Fonseca,</w:t>
      </w:r>
      <w:r w:rsidR="00AA28EC">
        <w:t xml:space="preserve"> J</w:t>
      </w:r>
      <w:r w:rsidR="007912EA">
        <w:t>.</w:t>
      </w:r>
      <w:r>
        <w:t xml:space="preserve"> e Manuel</w:t>
      </w:r>
      <w:r w:rsidR="00AA28EC">
        <w:t>, J</w:t>
      </w:r>
      <w:r w:rsidR="007912EA">
        <w:t>.</w:t>
      </w:r>
      <w:r w:rsidR="00AA28EC">
        <w:t>,</w:t>
      </w:r>
      <w:r>
        <w:t xml:space="preserve"> «</w:t>
      </w:r>
      <w:r w:rsidRPr="002D3ED8">
        <w:t>A</w:t>
      </w:r>
      <w:r>
        <w:t>ntunes da Silva – Recordação da Gabriel Pereira», in</w:t>
      </w:r>
      <w:r w:rsidRPr="002D3ED8">
        <w:t xml:space="preserve"> </w:t>
      </w:r>
      <w:r w:rsidRPr="002D3ED8">
        <w:rPr>
          <w:i/>
          <w:iCs/>
        </w:rPr>
        <w:t>Eco</w:t>
      </w:r>
      <w:r>
        <w:t xml:space="preserve">, Évora, Julho, </w:t>
      </w:r>
      <w:r w:rsidRPr="002D3ED8">
        <w:t xml:space="preserve">1996.       </w:t>
      </w:r>
      <w:r>
        <w:t xml:space="preserve"> </w:t>
      </w:r>
    </w:p>
    <w:p w:rsidR="007B31EA" w:rsidRPr="002D3ED8" w:rsidRDefault="007B31EA" w:rsidP="007B31EA">
      <w:pPr>
        <w:tabs>
          <w:tab w:val="left" w:pos="8460"/>
        </w:tabs>
        <w:spacing w:line="360" w:lineRule="auto"/>
        <w:ind w:left="540" w:right="44" w:hanging="540"/>
        <w:jc w:val="both"/>
      </w:pPr>
      <w:r>
        <w:t>Fonseca, Lília da, «</w:t>
      </w:r>
      <w:r w:rsidRPr="002D3ED8">
        <w:t>Postal de Lisboa</w:t>
      </w:r>
      <w:r>
        <w:t>», in</w:t>
      </w:r>
      <w:r w:rsidRPr="002D3ED8">
        <w:t xml:space="preserve"> </w:t>
      </w:r>
      <w:r>
        <w:rPr>
          <w:i/>
          <w:iCs/>
        </w:rPr>
        <w:t>A P</w:t>
      </w:r>
      <w:r w:rsidRPr="002D3ED8">
        <w:rPr>
          <w:i/>
          <w:iCs/>
        </w:rPr>
        <w:t>rovíncia de Angola</w:t>
      </w:r>
      <w:r w:rsidRPr="002D3ED8">
        <w:t xml:space="preserve">, </w:t>
      </w:r>
      <w:r>
        <w:t>Luanda, 29 de Out</w:t>
      </w:r>
      <w:r>
        <w:t>u</w:t>
      </w:r>
      <w:r>
        <w:t xml:space="preserve">bro, </w:t>
      </w:r>
      <w:r w:rsidRPr="002D3ED8">
        <w:t>1973.</w:t>
      </w:r>
    </w:p>
    <w:p w:rsidR="007B31EA" w:rsidRPr="002D3ED8" w:rsidRDefault="007B31EA" w:rsidP="005E6862">
      <w:pPr>
        <w:tabs>
          <w:tab w:val="left" w:pos="8460"/>
        </w:tabs>
        <w:spacing w:line="360" w:lineRule="auto"/>
        <w:ind w:left="2127" w:right="44" w:hanging="2127"/>
        <w:jc w:val="both"/>
      </w:pPr>
      <w:r>
        <w:t>Franco, António Cândido, «Um Sonhador na P</w:t>
      </w:r>
      <w:r w:rsidRPr="002D3ED8">
        <w:t>lanície</w:t>
      </w:r>
      <w:r>
        <w:t>», in</w:t>
      </w:r>
      <w:r w:rsidRPr="002D3ED8">
        <w:t xml:space="preserve"> </w:t>
      </w:r>
      <w:r>
        <w:rPr>
          <w:i/>
          <w:iCs/>
        </w:rPr>
        <w:t>Jornal de L</w:t>
      </w:r>
      <w:r w:rsidRPr="002D3ED8">
        <w:rPr>
          <w:i/>
          <w:iCs/>
        </w:rPr>
        <w:t>etras,</w:t>
      </w:r>
      <w:r>
        <w:rPr>
          <w:i/>
          <w:iCs/>
        </w:rPr>
        <w:t xml:space="preserve"> Artes e Ideias,</w:t>
      </w:r>
      <w:r w:rsidRPr="002D3ED8">
        <w:rPr>
          <w:i/>
          <w:iCs/>
        </w:rPr>
        <w:t xml:space="preserve"> </w:t>
      </w:r>
      <w:r w:rsidRPr="00BD2587">
        <w:rPr>
          <w:iCs/>
        </w:rPr>
        <w:t>Lisboa,</w:t>
      </w:r>
      <w:r>
        <w:rPr>
          <w:i/>
          <w:iCs/>
        </w:rPr>
        <w:t xml:space="preserve"> </w:t>
      </w:r>
      <w:r>
        <w:t xml:space="preserve">19 de Maio, </w:t>
      </w:r>
      <w:r w:rsidRPr="002D3ED8">
        <w:t>1996, p.</w:t>
      </w:r>
      <w:r w:rsidR="001B4A58">
        <w:t xml:space="preserve"> </w:t>
      </w:r>
      <w:r w:rsidRPr="002D3ED8">
        <w:t>17.</w:t>
      </w:r>
    </w:p>
    <w:p w:rsidR="007B31EA" w:rsidRPr="00D92F6D" w:rsidRDefault="00D92F6D" w:rsidP="00D92F6D">
      <w:pPr>
        <w:tabs>
          <w:tab w:val="left" w:pos="8460"/>
        </w:tabs>
        <w:spacing w:line="360" w:lineRule="auto"/>
        <w:ind w:left="2127" w:right="44" w:hanging="2127"/>
        <w:jc w:val="both"/>
        <w:rPr>
          <w:i/>
        </w:rPr>
      </w:pPr>
      <w:r>
        <w:t>_________________</w:t>
      </w:r>
      <w:r w:rsidR="009E0ECC">
        <w:t xml:space="preserve"> </w:t>
      </w:r>
      <w:r w:rsidR="007B31EA">
        <w:t>«Cinco Notas sobre um Poema de Antunes da Silva»</w:t>
      </w:r>
      <w:r w:rsidR="001B4A58">
        <w:t xml:space="preserve"> [também em separata]</w:t>
      </w:r>
      <w:r w:rsidR="007B31EA">
        <w:t xml:space="preserve">, in </w:t>
      </w:r>
      <w:r w:rsidR="007B31EA">
        <w:rPr>
          <w:i/>
        </w:rPr>
        <w:t>A C</w:t>
      </w:r>
      <w:r w:rsidR="007B31EA" w:rsidRPr="003A39D5">
        <w:rPr>
          <w:i/>
        </w:rPr>
        <w:t>ida</w:t>
      </w:r>
      <w:r>
        <w:rPr>
          <w:i/>
        </w:rPr>
        <w:t xml:space="preserve">de </w:t>
      </w:r>
      <w:r w:rsidR="007B31EA" w:rsidRPr="003A39D5">
        <w:rPr>
          <w:i/>
        </w:rPr>
        <w:t>de Évora</w:t>
      </w:r>
      <w:r w:rsidR="007B31EA">
        <w:t xml:space="preserve">: </w:t>
      </w:r>
      <w:r w:rsidR="007B31EA" w:rsidRPr="004F5514">
        <w:rPr>
          <w:i/>
        </w:rPr>
        <w:t>Revista de Cultura da Câmara Municipal</w:t>
      </w:r>
      <w:r w:rsidR="007B31EA">
        <w:t xml:space="preserve">, Évora, </w:t>
      </w:r>
      <w:r w:rsidR="007B31EA" w:rsidRPr="009D76C5">
        <w:t>nº 2</w:t>
      </w:r>
      <w:r w:rsidR="007B31EA">
        <w:t>,</w:t>
      </w:r>
      <w:r w:rsidR="00477855">
        <w:t xml:space="preserve"> 1996-97, pp. 501-505</w:t>
      </w:r>
      <w:r w:rsidR="001B4A58">
        <w:t>.</w:t>
      </w:r>
      <w:r w:rsidR="00477855">
        <w:t xml:space="preserve"> </w:t>
      </w:r>
    </w:p>
    <w:p w:rsidR="009E0ECC" w:rsidRDefault="00D92F6D" w:rsidP="00D92F6D">
      <w:pPr>
        <w:tabs>
          <w:tab w:val="left" w:pos="8460"/>
        </w:tabs>
        <w:spacing w:line="360" w:lineRule="auto"/>
        <w:ind w:left="567" w:right="44" w:hanging="567"/>
        <w:jc w:val="both"/>
      </w:pPr>
      <w:r>
        <w:t>__________________</w:t>
      </w:r>
      <w:r w:rsidR="009E0ECC">
        <w:t xml:space="preserve"> «Adeus ao Moçárabe, in </w:t>
      </w:r>
      <w:r w:rsidR="009E0ECC" w:rsidRPr="009E0ECC">
        <w:rPr>
          <w:i/>
        </w:rPr>
        <w:t>Jornal de Letras, Artes e Ideias</w:t>
      </w:r>
      <w:r w:rsidR="009E0ECC">
        <w:t>, Li</w:t>
      </w:r>
      <w:r w:rsidR="009E0ECC">
        <w:t>s</w:t>
      </w:r>
      <w:r w:rsidR="009E0ECC">
        <w:t>boa, 14 de Janeiro, 1998, p. 25.</w:t>
      </w:r>
    </w:p>
    <w:p w:rsidR="00601930" w:rsidRDefault="007B31EA" w:rsidP="00562D11">
      <w:pPr>
        <w:tabs>
          <w:tab w:val="left" w:pos="8460"/>
        </w:tabs>
        <w:spacing w:line="360" w:lineRule="auto"/>
        <w:ind w:left="1701" w:right="44" w:hanging="1701"/>
        <w:jc w:val="both"/>
      </w:pPr>
      <w:r>
        <w:t>Geraldo, Manuel, «</w:t>
      </w:r>
      <w:r w:rsidR="009E0ECC">
        <w:t>Antunes da Silva ao D</w:t>
      </w:r>
      <w:r w:rsidRPr="002D3ED8">
        <w:t>L</w:t>
      </w:r>
      <w:r>
        <w:t>»</w:t>
      </w:r>
      <w:r w:rsidR="00562D11">
        <w:t xml:space="preserve"> [sobre </w:t>
      </w:r>
      <w:r w:rsidR="00562D11" w:rsidRPr="00562D11">
        <w:rPr>
          <w:i/>
        </w:rPr>
        <w:t>Terras Velhas Semeadas de Novo</w:t>
      </w:r>
      <w:r w:rsidR="00562D11">
        <w:t>]</w:t>
      </w:r>
      <w:r>
        <w:t>, in</w:t>
      </w:r>
      <w:r w:rsidRPr="002D3ED8">
        <w:t xml:space="preserve"> </w:t>
      </w:r>
      <w:r w:rsidRPr="002D3ED8">
        <w:rPr>
          <w:i/>
          <w:iCs/>
        </w:rPr>
        <w:t>Diário de Lisboa</w:t>
      </w:r>
      <w:r>
        <w:t>,</w:t>
      </w:r>
      <w:r w:rsidR="0071328C">
        <w:t xml:space="preserve"> Lisboa,</w:t>
      </w:r>
      <w:r>
        <w:t xml:space="preserve"> 4 de Out</w:t>
      </w:r>
      <w:r w:rsidR="00562D11">
        <w:t>u</w:t>
      </w:r>
      <w:r>
        <w:t xml:space="preserve">bro, </w:t>
      </w:r>
      <w:r w:rsidR="00562D11">
        <w:t>1976, p. 8.</w:t>
      </w:r>
    </w:p>
    <w:p w:rsidR="00601930" w:rsidRPr="002D3ED8" w:rsidRDefault="00601930" w:rsidP="00562D11">
      <w:pPr>
        <w:tabs>
          <w:tab w:val="left" w:pos="8460"/>
        </w:tabs>
        <w:spacing w:line="360" w:lineRule="auto"/>
        <w:ind w:left="1701" w:right="44" w:hanging="1701"/>
        <w:jc w:val="both"/>
      </w:pPr>
      <w:r>
        <w:t>______________</w:t>
      </w:r>
      <w:r w:rsidR="007B31EA">
        <w:t xml:space="preserve"> </w:t>
      </w:r>
      <w:r>
        <w:t>«</w:t>
      </w:r>
      <w:r w:rsidRPr="00601930">
        <w:rPr>
          <w:i/>
        </w:rPr>
        <w:t>Suão</w:t>
      </w:r>
      <w:r>
        <w:t xml:space="preserve"> em 6ª Edição», in </w:t>
      </w:r>
      <w:r w:rsidRPr="00740AEB">
        <w:rPr>
          <w:i/>
        </w:rPr>
        <w:t>Diário de Lisboa</w:t>
      </w:r>
      <w:r>
        <w:t>, Lisboa, 13 de Março, 1979, p. 14.</w:t>
      </w:r>
    </w:p>
    <w:p w:rsidR="0071328C" w:rsidRDefault="009E0ECC" w:rsidP="00562D11">
      <w:pPr>
        <w:tabs>
          <w:tab w:val="left" w:pos="8460"/>
        </w:tabs>
        <w:spacing w:line="360" w:lineRule="auto"/>
        <w:ind w:left="1701" w:right="44" w:hanging="1701"/>
        <w:jc w:val="both"/>
      </w:pPr>
      <w:r>
        <w:t>______________</w:t>
      </w:r>
      <w:r w:rsidR="007B31EA">
        <w:t xml:space="preserve"> «Um Escritor em Livro de Viragem – Antunes da Silva S</w:t>
      </w:r>
      <w:r w:rsidR="007B31EA" w:rsidRPr="002D3ED8">
        <w:t xml:space="preserve">alta do Alentejo para </w:t>
      </w:r>
      <w:r w:rsidR="007B31EA">
        <w:rPr>
          <w:i/>
          <w:iCs/>
        </w:rPr>
        <w:t>A F</w:t>
      </w:r>
      <w:r w:rsidR="007B31EA" w:rsidRPr="002D3ED8">
        <w:rPr>
          <w:i/>
          <w:iCs/>
        </w:rPr>
        <w:t>ábrica</w:t>
      </w:r>
      <w:r w:rsidR="007B31EA" w:rsidRPr="009D76C5">
        <w:rPr>
          <w:iCs/>
        </w:rPr>
        <w:t>», in</w:t>
      </w:r>
      <w:r w:rsidR="007B31EA" w:rsidRPr="002D3ED8">
        <w:t xml:space="preserve"> </w:t>
      </w:r>
      <w:r w:rsidR="007B31EA" w:rsidRPr="002D3ED8">
        <w:rPr>
          <w:i/>
          <w:iCs/>
        </w:rPr>
        <w:t>Diário de Lisboa</w:t>
      </w:r>
      <w:r w:rsidR="007B31EA">
        <w:t>,</w:t>
      </w:r>
      <w:r w:rsidR="004E0C53">
        <w:t xml:space="preserve"> Lisboa, </w:t>
      </w:r>
      <w:r w:rsidR="007B31EA">
        <w:t xml:space="preserve">11 de Janeiro, </w:t>
      </w:r>
      <w:r w:rsidR="0071328C">
        <w:t>1980, p. 19.</w:t>
      </w:r>
      <w:r w:rsidR="00562D11" w:rsidRPr="00562D11">
        <w:t xml:space="preserve"> </w:t>
      </w:r>
    </w:p>
    <w:p w:rsidR="0071328C" w:rsidRPr="002D3ED8" w:rsidRDefault="0071328C" w:rsidP="0071328C">
      <w:pPr>
        <w:tabs>
          <w:tab w:val="left" w:pos="8460"/>
        </w:tabs>
        <w:spacing w:line="360" w:lineRule="auto"/>
        <w:ind w:left="1701" w:right="44" w:hanging="1701"/>
        <w:jc w:val="both"/>
      </w:pPr>
      <w:r>
        <w:t>_____________ «</w:t>
      </w:r>
      <w:r w:rsidRPr="00562D11">
        <w:rPr>
          <w:i/>
        </w:rPr>
        <w:t>O Amigo das Tempestades</w:t>
      </w:r>
      <w:r>
        <w:t xml:space="preserve"> – de Antunes da Silva»</w:t>
      </w:r>
      <w:r w:rsidRPr="0071328C">
        <w:t xml:space="preserve"> </w:t>
      </w:r>
      <w:r>
        <w:t xml:space="preserve">in </w:t>
      </w:r>
      <w:r w:rsidRPr="0071328C">
        <w:rPr>
          <w:i/>
        </w:rPr>
        <w:t>Diário de Li</w:t>
      </w:r>
      <w:r w:rsidRPr="0071328C">
        <w:rPr>
          <w:i/>
        </w:rPr>
        <w:t>s</w:t>
      </w:r>
      <w:r w:rsidRPr="0071328C">
        <w:rPr>
          <w:i/>
        </w:rPr>
        <w:t>boa</w:t>
      </w:r>
      <w:r>
        <w:t>, Lisboa, 20 de Agosto, 1980, p.16.</w:t>
      </w:r>
    </w:p>
    <w:p w:rsidR="007B31EA" w:rsidRDefault="009E0ECC" w:rsidP="007B31EA">
      <w:pPr>
        <w:tabs>
          <w:tab w:val="left" w:pos="8460"/>
        </w:tabs>
        <w:spacing w:line="360" w:lineRule="auto"/>
        <w:ind w:left="540" w:right="44" w:hanging="540"/>
        <w:jc w:val="both"/>
      </w:pPr>
      <w:r>
        <w:t>______________</w:t>
      </w:r>
      <w:r w:rsidR="007B31EA">
        <w:t xml:space="preserve"> «</w:t>
      </w:r>
      <w:r w:rsidR="007B31EA" w:rsidRPr="002D3ED8">
        <w:rPr>
          <w:i/>
          <w:iCs/>
        </w:rPr>
        <w:t>Suão</w:t>
      </w:r>
      <w:r w:rsidR="007B31EA">
        <w:t xml:space="preserve"> de Antunes da Silva, pelo Grupo </w:t>
      </w:r>
      <w:r w:rsidR="007B31EA" w:rsidRPr="006A545B">
        <w:rPr>
          <w:i/>
        </w:rPr>
        <w:t>Praça Pública</w:t>
      </w:r>
      <w:r w:rsidR="007B31EA" w:rsidRPr="006A545B">
        <w:t>», in</w:t>
      </w:r>
      <w:r w:rsidR="007B31EA" w:rsidRPr="002D3ED8">
        <w:t xml:space="preserve"> </w:t>
      </w:r>
      <w:r w:rsidR="007B31EA" w:rsidRPr="002D3ED8">
        <w:rPr>
          <w:i/>
          <w:iCs/>
        </w:rPr>
        <w:t>Diário de Lisboa</w:t>
      </w:r>
      <w:r w:rsidR="007B31EA">
        <w:t>,</w:t>
      </w:r>
      <w:r w:rsidR="0071328C">
        <w:t xml:space="preserve"> Lisboa,</w:t>
      </w:r>
      <w:r w:rsidR="007B31EA">
        <w:t xml:space="preserve"> 3 de Dezembro, </w:t>
      </w:r>
      <w:r w:rsidR="0071328C">
        <w:t>1980, p. 19.</w:t>
      </w:r>
    </w:p>
    <w:p w:rsidR="006579CA" w:rsidRPr="006579CA" w:rsidRDefault="006579CA" w:rsidP="007B31EA">
      <w:pPr>
        <w:tabs>
          <w:tab w:val="left" w:pos="8460"/>
        </w:tabs>
        <w:spacing w:line="360" w:lineRule="auto"/>
        <w:ind w:left="540" w:right="44" w:hanging="540"/>
        <w:jc w:val="both"/>
      </w:pPr>
      <w:r>
        <w:t xml:space="preserve">Gomes, Raul, «Jornal </w:t>
      </w:r>
      <w:r w:rsidRPr="006579CA">
        <w:rPr>
          <w:i/>
        </w:rPr>
        <w:t>Livros</w:t>
      </w:r>
      <w:r w:rsidRPr="006579CA">
        <w:t>»</w:t>
      </w:r>
      <w:r>
        <w:t xml:space="preserve">, in </w:t>
      </w:r>
      <w:r w:rsidRPr="006579CA">
        <w:rPr>
          <w:i/>
        </w:rPr>
        <w:t>Seara Nova</w:t>
      </w:r>
      <w:r>
        <w:t xml:space="preserve">, Lisboa, nº 976, </w:t>
      </w:r>
      <w:r w:rsidR="004E0C53">
        <w:t>27 de Abril, 1946, pp. 277 e 278.</w:t>
      </w:r>
    </w:p>
    <w:p w:rsidR="007B31EA" w:rsidRDefault="007B31EA" w:rsidP="007B31EA">
      <w:pPr>
        <w:tabs>
          <w:tab w:val="left" w:pos="8460"/>
        </w:tabs>
        <w:spacing w:line="360" w:lineRule="auto"/>
        <w:ind w:left="540" w:right="44" w:hanging="540"/>
        <w:jc w:val="both"/>
      </w:pPr>
      <w:r>
        <w:t>Honrado, João, «</w:t>
      </w:r>
      <w:r w:rsidRPr="002D3ED8">
        <w:rPr>
          <w:i/>
          <w:iCs/>
        </w:rPr>
        <w:t>Jornal II</w:t>
      </w:r>
      <w:r w:rsidRPr="002D3ED8">
        <w:t xml:space="preserve"> – Diá</w:t>
      </w:r>
      <w:r>
        <w:t>rio, de Antunes da S</w:t>
      </w:r>
      <w:r w:rsidR="00D14864">
        <w:t>ilva – uma Vida ao Encontro de m</w:t>
      </w:r>
      <w:r>
        <w:t>uitas outras V</w:t>
      </w:r>
      <w:r w:rsidRPr="002D3ED8">
        <w:t>idas</w:t>
      </w:r>
      <w:r>
        <w:t>», in</w:t>
      </w:r>
      <w:r w:rsidRPr="002D3ED8">
        <w:t xml:space="preserve"> </w:t>
      </w:r>
      <w:r w:rsidRPr="002D3ED8">
        <w:rPr>
          <w:i/>
          <w:iCs/>
        </w:rPr>
        <w:t>Notícias de Odemira</w:t>
      </w:r>
      <w:r>
        <w:t>, Nov.-Dez.,</w:t>
      </w:r>
      <w:r w:rsidRPr="002D3ED8">
        <w:t xml:space="preserve"> 1990.</w:t>
      </w:r>
    </w:p>
    <w:p w:rsidR="007B31EA" w:rsidRDefault="00D92F6D" w:rsidP="007B31EA">
      <w:pPr>
        <w:tabs>
          <w:tab w:val="left" w:pos="8460"/>
        </w:tabs>
        <w:spacing w:line="360" w:lineRule="auto"/>
        <w:ind w:left="540" w:right="44" w:hanging="540"/>
        <w:jc w:val="both"/>
      </w:pPr>
      <w:r>
        <w:t>J</w:t>
      </w:r>
      <w:r w:rsidR="007912EA">
        <w:t>.</w:t>
      </w:r>
      <w:r w:rsidR="001B4A58">
        <w:t xml:space="preserve"> </w:t>
      </w:r>
      <w:r>
        <w:t>M</w:t>
      </w:r>
      <w:r w:rsidR="007912EA">
        <w:t>.</w:t>
      </w:r>
      <w:r w:rsidR="007B31EA">
        <w:t>,</w:t>
      </w:r>
      <w:r w:rsidR="007B31EA" w:rsidRPr="002D3ED8">
        <w:t xml:space="preserve"> </w:t>
      </w:r>
      <w:r w:rsidR="007B31EA">
        <w:t>«</w:t>
      </w:r>
      <w:r w:rsidR="007B31EA">
        <w:rPr>
          <w:i/>
          <w:iCs/>
        </w:rPr>
        <w:t>O J</w:t>
      </w:r>
      <w:r w:rsidR="007B31EA" w:rsidRPr="002D3ED8">
        <w:rPr>
          <w:i/>
          <w:iCs/>
        </w:rPr>
        <w:t>ornal</w:t>
      </w:r>
      <w:r w:rsidR="007B31EA" w:rsidRPr="002D3ED8">
        <w:t xml:space="preserve"> de Antunes da Silva</w:t>
      </w:r>
      <w:r w:rsidR="007B31EA">
        <w:t>», in</w:t>
      </w:r>
      <w:r w:rsidR="007B31EA" w:rsidRPr="002D3ED8">
        <w:t xml:space="preserve"> </w:t>
      </w:r>
      <w:r w:rsidR="007B31EA" w:rsidRPr="002D3ED8">
        <w:rPr>
          <w:i/>
          <w:iCs/>
        </w:rPr>
        <w:t>Diário do Alentejo</w:t>
      </w:r>
      <w:r w:rsidR="007B31EA" w:rsidRPr="002D3ED8">
        <w:t xml:space="preserve">, </w:t>
      </w:r>
      <w:r w:rsidR="00477855">
        <w:t xml:space="preserve">Beja, 16 de Novembro, </w:t>
      </w:r>
      <w:r w:rsidR="009C528C">
        <w:t>1990, p. 19.</w:t>
      </w:r>
    </w:p>
    <w:p w:rsidR="00921088" w:rsidRPr="002D3ED8" w:rsidRDefault="00921088" w:rsidP="00921088">
      <w:pPr>
        <w:tabs>
          <w:tab w:val="left" w:pos="8460"/>
        </w:tabs>
        <w:spacing w:line="360" w:lineRule="auto"/>
        <w:ind w:left="540" w:right="44" w:hanging="540"/>
        <w:jc w:val="both"/>
      </w:pPr>
      <w:r>
        <w:lastRenderedPageBreak/>
        <w:t>J. S. C., «Peço a P</w:t>
      </w:r>
      <w:r w:rsidRPr="002D3ED8">
        <w:t>alavra – sobre Antunes da Silva</w:t>
      </w:r>
      <w:r>
        <w:t xml:space="preserve">», in </w:t>
      </w:r>
      <w:r>
        <w:rPr>
          <w:i/>
          <w:iCs/>
        </w:rPr>
        <w:t>Diário do S</w:t>
      </w:r>
      <w:r w:rsidRPr="002D3ED8">
        <w:rPr>
          <w:i/>
          <w:iCs/>
        </w:rPr>
        <w:t>ul</w:t>
      </w:r>
      <w:r w:rsidRPr="002D3ED8">
        <w:t>,</w:t>
      </w:r>
      <w:r>
        <w:t xml:space="preserve"> Évora, 28 de Maio, </w:t>
      </w:r>
      <w:r w:rsidRPr="002D3ED8">
        <w:t>1996.</w:t>
      </w:r>
    </w:p>
    <w:p w:rsidR="007B31EA" w:rsidRDefault="007B31EA" w:rsidP="007B31EA">
      <w:pPr>
        <w:tabs>
          <w:tab w:val="left" w:pos="8460"/>
        </w:tabs>
        <w:spacing w:line="360" w:lineRule="auto"/>
        <w:ind w:left="540" w:right="44" w:hanging="540"/>
        <w:jc w:val="both"/>
      </w:pPr>
      <w:r>
        <w:t xml:space="preserve">Jordão, Luís, «Antunes da Silva», in </w:t>
      </w:r>
      <w:r w:rsidRPr="00D62CA0">
        <w:rPr>
          <w:i/>
        </w:rPr>
        <w:t>Diário do Sul</w:t>
      </w:r>
      <w:r>
        <w:t>,</w:t>
      </w:r>
      <w:r w:rsidR="00921088">
        <w:t xml:space="preserve"> Évora,</w:t>
      </w:r>
      <w:r>
        <w:t xml:space="preserve"> 20 de Dezembro, 2006, p.</w:t>
      </w:r>
      <w:r w:rsidR="001B4A58">
        <w:t xml:space="preserve"> </w:t>
      </w:r>
      <w:r>
        <w:t>11.</w:t>
      </w:r>
    </w:p>
    <w:p w:rsidR="007B31EA" w:rsidRPr="002D3ED8" w:rsidRDefault="00D92F6D" w:rsidP="007B31EA">
      <w:pPr>
        <w:tabs>
          <w:tab w:val="left" w:pos="8460"/>
        </w:tabs>
        <w:spacing w:line="360" w:lineRule="auto"/>
        <w:ind w:left="540" w:right="44" w:hanging="540"/>
        <w:jc w:val="both"/>
      </w:pPr>
      <w:r>
        <w:t>Leal, J</w:t>
      </w:r>
      <w:r w:rsidR="007912EA">
        <w:t>.</w:t>
      </w:r>
      <w:r w:rsidR="001B4A58">
        <w:t xml:space="preserve"> </w:t>
      </w:r>
      <w:r w:rsidR="007B31EA">
        <w:t>A</w:t>
      </w:r>
      <w:r w:rsidR="007912EA">
        <w:t>.</w:t>
      </w:r>
      <w:r w:rsidR="007B31EA">
        <w:t>,</w:t>
      </w:r>
      <w:r w:rsidR="007B31EA" w:rsidRPr="002D3ED8">
        <w:t xml:space="preserve"> </w:t>
      </w:r>
      <w:r w:rsidR="007B31EA">
        <w:t>«</w:t>
      </w:r>
      <w:r w:rsidR="007B31EA" w:rsidRPr="002D3ED8">
        <w:t>Entrevista com Antunes da Silva</w:t>
      </w:r>
      <w:r w:rsidR="007B31EA">
        <w:t>», in</w:t>
      </w:r>
      <w:r w:rsidR="007B31EA" w:rsidRPr="002D3ED8">
        <w:t xml:space="preserve"> </w:t>
      </w:r>
      <w:r w:rsidR="007B31EA">
        <w:rPr>
          <w:i/>
          <w:iCs/>
        </w:rPr>
        <w:t>Jornal de L</w:t>
      </w:r>
      <w:r w:rsidR="007B31EA" w:rsidRPr="002D3ED8">
        <w:rPr>
          <w:i/>
          <w:iCs/>
        </w:rPr>
        <w:t>etras,</w:t>
      </w:r>
      <w:r w:rsidR="007B31EA">
        <w:rPr>
          <w:i/>
          <w:iCs/>
        </w:rPr>
        <w:t xml:space="preserve"> Artes e Ideias, </w:t>
      </w:r>
      <w:r w:rsidR="007B31EA">
        <w:rPr>
          <w:iCs/>
        </w:rPr>
        <w:t>Li</w:t>
      </w:r>
      <w:r w:rsidR="007B31EA">
        <w:rPr>
          <w:iCs/>
        </w:rPr>
        <w:t>s</w:t>
      </w:r>
      <w:r w:rsidR="007B31EA">
        <w:rPr>
          <w:iCs/>
        </w:rPr>
        <w:t>boa,</w:t>
      </w:r>
      <w:r w:rsidR="007B31EA">
        <w:t xml:space="preserve"> 11 de Agosto, </w:t>
      </w:r>
      <w:r w:rsidR="007B31EA" w:rsidRPr="002D3ED8">
        <w:t>1965.</w:t>
      </w:r>
    </w:p>
    <w:p w:rsidR="007B31EA" w:rsidRDefault="007B31EA" w:rsidP="007B31EA">
      <w:pPr>
        <w:tabs>
          <w:tab w:val="left" w:pos="8460"/>
        </w:tabs>
        <w:spacing w:line="360" w:lineRule="auto"/>
        <w:ind w:left="540" w:right="44" w:hanging="540"/>
        <w:jc w:val="both"/>
      </w:pPr>
      <w:r>
        <w:t>Letria, José Jorge, «</w:t>
      </w:r>
      <w:r w:rsidRPr="002D3ED8">
        <w:t>Nã</w:t>
      </w:r>
      <w:r w:rsidR="00D14864">
        <w:t>o s</w:t>
      </w:r>
      <w:r>
        <w:t>e Alcança a Felicidade sem Grandes Esforços e S</w:t>
      </w:r>
      <w:r w:rsidRPr="002D3ED8">
        <w:t>acrifícios</w:t>
      </w:r>
      <w:r>
        <w:t>», in</w:t>
      </w:r>
      <w:r w:rsidRPr="002D3ED8">
        <w:t xml:space="preserve"> </w:t>
      </w:r>
      <w:r>
        <w:rPr>
          <w:i/>
          <w:iCs/>
        </w:rPr>
        <w:t>O D</w:t>
      </w:r>
      <w:r w:rsidRPr="002D3ED8">
        <w:rPr>
          <w:i/>
          <w:iCs/>
        </w:rPr>
        <w:t>iário</w:t>
      </w:r>
      <w:r w:rsidRPr="002D3ED8">
        <w:t xml:space="preserve">, </w:t>
      </w:r>
      <w:r w:rsidR="006177C2">
        <w:t>Amadora</w:t>
      </w:r>
      <w:r>
        <w:t xml:space="preserve">, 12 de Outubro, </w:t>
      </w:r>
      <w:r w:rsidRPr="002D3ED8">
        <w:t>1980</w:t>
      </w:r>
      <w:r w:rsidR="00D4652B">
        <w:t>, p.</w:t>
      </w:r>
      <w:r w:rsidR="001B4A58">
        <w:t xml:space="preserve"> </w:t>
      </w:r>
      <w:r w:rsidR="00D4652B">
        <w:t>17.</w:t>
      </w:r>
    </w:p>
    <w:p w:rsidR="007B31EA" w:rsidRDefault="007B31EA" w:rsidP="007B31EA">
      <w:pPr>
        <w:tabs>
          <w:tab w:val="left" w:pos="8460"/>
        </w:tabs>
        <w:spacing w:line="360" w:lineRule="auto"/>
        <w:ind w:left="540" w:right="44" w:hanging="540"/>
        <w:jc w:val="both"/>
      </w:pPr>
      <w:r>
        <w:t>Lopes</w:t>
      </w:r>
      <w:r w:rsidRPr="002D3ED8">
        <w:t>,</w:t>
      </w:r>
      <w:r w:rsidR="00D4652B">
        <w:t xml:space="preserve"> F</w:t>
      </w:r>
      <w:r w:rsidR="007912EA">
        <w:t>.</w:t>
      </w:r>
      <w:r w:rsidR="00D4652B">
        <w:t xml:space="preserve"> </w:t>
      </w:r>
      <w:r>
        <w:t>Pires, «</w:t>
      </w:r>
      <w:r w:rsidRPr="002D3ED8">
        <w:rPr>
          <w:i/>
          <w:iCs/>
        </w:rPr>
        <w:t>Jornal II</w:t>
      </w:r>
      <w:r w:rsidRPr="002D3ED8">
        <w:t xml:space="preserve"> – Diário</w:t>
      </w:r>
      <w:r>
        <w:t>», in</w:t>
      </w:r>
      <w:r w:rsidRPr="002D3ED8">
        <w:t xml:space="preserve"> </w:t>
      </w:r>
      <w:r w:rsidRPr="00F11484">
        <w:rPr>
          <w:i/>
          <w:iCs/>
        </w:rPr>
        <w:t>Brotéria</w:t>
      </w:r>
      <w:r>
        <w:t>,</w:t>
      </w:r>
      <w:r w:rsidRPr="00F11484">
        <w:t xml:space="preserve"> Lisboa,</w:t>
      </w:r>
      <w:r>
        <w:t xml:space="preserve"> </w:t>
      </w:r>
      <w:r w:rsidRPr="0026405E">
        <w:t>nº132,</w:t>
      </w:r>
      <w:r>
        <w:t xml:space="preserve"> </w:t>
      </w:r>
      <w:r w:rsidRPr="0026405E">
        <w:t>2ª série,</w:t>
      </w:r>
      <w:r>
        <w:t xml:space="preserve"> Fevereiro, 1991, p. 224.</w:t>
      </w:r>
    </w:p>
    <w:p w:rsidR="007B31EA" w:rsidRPr="002D3ED8" w:rsidRDefault="007B31EA" w:rsidP="00601930">
      <w:pPr>
        <w:tabs>
          <w:tab w:val="left" w:pos="8460"/>
        </w:tabs>
        <w:spacing w:line="360" w:lineRule="auto"/>
        <w:ind w:left="567" w:right="44" w:hanging="567"/>
        <w:jc w:val="both"/>
      </w:pPr>
      <w:r>
        <w:t>Luz, Torquato da,</w:t>
      </w:r>
      <w:r w:rsidRPr="002D3ED8">
        <w:t xml:space="preserve"> </w:t>
      </w:r>
      <w:r>
        <w:t>«Notícias de L</w:t>
      </w:r>
      <w:r w:rsidRPr="002D3ED8">
        <w:t>ivros</w:t>
      </w:r>
      <w:r w:rsidR="00601930">
        <w:t xml:space="preserve"> Antunes da Silva</w:t>
      </w:r>
      <w:r>
        <w:t>», in</w:t>
      </w:r>
      <w:r w:rsidRPr="002D3ED8">
        <w:t xml:space="preserve"> </w:t>
      </w:r>
      <w:r w:rsidRPr="002D3ED8">
        <w:rPr>
          <w:i/>
          <w:iCs/>
        </w:rPr>
        <w:t>Diário de Lisboa</w:t>
      </w:r>
      <w:r w:rsidR="00601930">
        <w:t>, Lisboa, 15 de Junh</w:t>
      </w:r>
      <w:r>
        <w:t xml:space="preserve">o, </w:t>
      </w:r>
      <w:r w:rsidR="00601930">
        <w:t>1972, p. 10.</w:t>
      </w:r>
    </w:p>
    <w:p w:rsidR="007B31EA" w:rsidRPr="002D3ED8" w:rsidRDefault="007B31EA" w:rsidP="007B31EA">
      <w:pPr>
        <w:tabs>
          <w:tab w:val="left" w:pos="8460"/>
        </w:tabs>
        <w:spacing w:line="360" w:lineRule="auto"/>
        <w:ind w:left="1440" w:right="44" w:hanging="1440"/>
        <w:jc w:val="both"/>
      </w:pPr>
      <w:r>
        <w:t>Maneta, Luís, «</w:t>
      </w:r>
      <w:r w:rsidRPr="002D3ED8">
        <w:t>Homenagem a Antunes da Silva</w:t>
      </w:r>
      <w:r>
        <w:t>», in</w:t>
      </w:r>
      <w:r w:rsidRPr="002D3ED8">
        <w:t xml:space="preserve"> </w:t>
      </w:r>
      <w:r>
        <w:rPr>
          <w:i/>
          <w:iCs/>
        </w:rPr>
        <w:t>Notícias do</w:t>
      </w:r>
      <w:r w:rsidRPr="002D3ED8">
        <w:rPr>
          <w:i/>
          <w:iCs/>
        </w:rPr>
        <w:t xml:space="preserve"> Alentejo</w:t>
      </w:r>
      <w:r w:rsidRPr="002D3ED8">
        <w:t xml:space="preserve">, </w:t>
      </w:r>
      <w:r>
        <w:t xml:space="preserve">Évora, 31 de Maio, </w:t>
      </w:r>
      <w:r w:rsidRPr="002D3ED8">
        <w:t>1996, p.13.</w:t>
      </w:r>
    </w:p>
    <w:p w:rsidR="00921088" w:rsidRDefault="007B31EA" w:rsidP="00ED2948">
      <w:pPr>
        <w:tabs>
          <w:tab w:val="left" w:pos="8460"/>
        </w:tabs>
        <w:spacing w:line="360" w:lineRule="auto"/>
        <w:ind w:left="1418" w:right="44" w:hanging="1418"/>
        <w:jc w:val="both"/>
      </w:pPr>
      <w:r>
        <w:t xml:space="preserve">___________ </w:t>
      </w:r>
      <w:r w:rsidR="00921088">
        <w:t>«A Ruralidade Alentejana na O</w:t>
      </w:r>
      <w:r w:rsidR="00921088" w:rsidRPr="002D3ED8">
        <w:t>bra de Antunes da Silva</w:t>
      </w:r>
      <w:r w:rsidR="00921088">
        <w:t xml:space="preserve">», in </w:t>
      </w:r>
      <w:r w:rsidR="00921088" w:rsidRPr="00ED2948">
        <w:rPr>
          <w:i/>
        </w:rPr>
        <w:t>Notícias do Alentejo,</w:t>
      </w:r>
      <w:r w:rsidR="00921088">
        <w:t xml:space="preserve"> Évora, 6 de Maio, 1997, pp. 4 e 5.</w:t>
      </w:r>
    </w:p>
    <w:p w:rsidR="00ED2948" w:rsidRPr="002D3ED8" w:rsidRDefault="00921088" w:rsidP="00921088">
      <w:pPr>
        <w:tabs>
          <w:tab w:val="left" w:pos="8460"/>
        </w:tabs>
        <w:spacing w:line="360" w:lineRule="auto"/>
        <w:ind w:left="1418" w:right="44" w:hanging="1418"/>
        <w:jc w:val="both"/>
      </w:pPr>
      <w:r>
        <w:t>____________</w:t>
      </w:r>
      <w:r w:rsidR="007B31EA">
        <w:t>«A Ruralidade Alentejana na O</w:t>
      </w:r>
      <w:r w:rsidR="007B31EA" w:rsidRPr="002D3ED8">
        <w:t>bra de Antunes da Silva</w:t>
      </w:r>
      <w:r w:rsidR="007B31EA">
        <w:t>», in</w:t>
      </w:r>
      <w:r w:rsidR="007B31EA" w:rsidRPr="002D3ED8">
        <w:t xml:space="preserve"> </w:t>
      </w:r>
      <w:r w:rsidR="007B31EA">
        <w:rPr>
          <w:i/>
          <w:iCs/>
        </w:rPr>
        <w:t xml:space="preserve">Diário </w:t>
      </w:r>
      <w:proofErr w:type="gramStart"/>
      <w:r w:rsidR="007B31EA">
        <w:rPr>
          <w:i/>
          <w:iCs/>
        </w:rPr>
        <w:t>do  S</w:t>
      </w:r>
      <w:r w:rsidR="007B31EA" w:rsidRPr="002D3ED8">
        <w:rPr>
          <w:i/>
          <w:iCs/>
        </w:rPr>
        <w:t>ul</w:t>
      </w:r>
      <w:proofErr w:type="gramEnd"/>
      <w:r w:rsidR="007B31EA" w:rsidRPr="002D3ED8">
        <w:t xml:space="preserve">, </w:t>
      </w:r>
      <w:r w:rsidR="007B31EA">
        <w:t xml:space="preserve">Évora, 27 de Outubro, </w:t>
      </w:r>
      <w:r w:rsidR="00ED2948">
        <w:t>1997, p. 8.</w:t>
      </w:r>
    </w:p>
    <w:p w:rsidR="007B31EA" w:rsidRPr="002D3ED8" w:rsidRDefault="00601930" w:rsidP="007B31EA">
      <w:pPr>
        <w:tabs>
          <w:tab w:val="left" w:pos="8460"/>
        </w:tabs>
        <w:spacing w:line="360" w:lineRule="auto"/>
        <w:ind w:left="540" w:right="44" w:hanging="540"/>
        <w:jc w:val="both"/>
      </w:pPr>
      <w:r>
        <w:t xml:space="preserve">___________ </w:t>
      </w:r>
      <w:r w:rsidR="007B31EA">
        <w:t>«</w:t>
      </w:r>
      <w:r w:rsidR="007B31EA" w:rsidRPr="002D3ED8">
        <w:t>Morte de Antunes da Silva</w:t>
      </w:r>
      <w:r w:rsidR="007B31EA">
        <w:t>», in</w:t>
      </w:r>
      <w:r w:rsidR="007B31EA" w:rsidRPr="002D3ED8">
        <w:t xml:space="preserve"> </w:t>
      </w:r>
      <w:r w:rsidR="007B31EA" w:rsidRPr="002D3ED8">
        <w:rPr>
          <w:i/>
          <w:iCs/>
        </w:rPr>
        <w:t>Público</w:t>
      </w:r>
      <w:r w:rsidR="007B31EA" w:rsidRPr="002D3ED8">
        <w:t xml:space="preserve">, </w:t>
      </w:r>
      <w:r w:rsidR="007B31EA">
        <w:t>Lisboa, 22 de Dezembro, 19</w:t>
      </w:r>
      <w:r w:rsidR="007B31EA" w:rsidRPr="002D3ED8">
        <w:t>97,</w:t>
      </w:r>
      <w:r w:rsidR="007B31EA">
        <w:t xml:space="preserve"> </w:t>
      </w:r>
      <w:r w:rsidR="007B31EA" w:rsidRPr="002D3ED8">
        <w:t>p. 23.</w:t>
      </w:r>
    </w:p>
    <w:p w:rsidR="007B31EA" w:rsidRDefault="00D92F6D" w:rsidP="00D92F6D">
      <w:pPr>
        <w:tabs>
          <w:tab w:val="left" w:pos="8460"/>
        </w:tabs>
        <w:spacing w:line="360" w:lineRule="auto"/>
        <w:ind w:left="1560" w:right="44" w:hanging="1560"/>
        <w:jc w:val="both"/>
      </w:pPr>
      <w:r>
        <w:t>Martins, Pedro, «Ainda que l</w:t>
      </w:r>
      <w:r w:rsidR="007B31EA" w:rsidRPr="002D3ED8">
        <w:t>onge do Alentejo</w:t>
      </w:r>
      <w:r w:rsidR="007B31EA">
        <w:t>», in</w:t>
      </w:r>
      <w:r w:rsidR="007B31EA" w:rsidRPr="002D3ED8">
        <w:t xml:space="preserve"> </w:t>
      </w:r>
      <w:r w:rsidR="007B31EA" w:rsidRPr="00ED1319">
        <w:rPr>
          <w:i/>
          <w:iCs/>
        </w:rPr>
        <w:t>A Voz do Povo</w:t>
      </w:r>
      <w:r w:rsidR="007B31EA" w:rsidRPr="00ED1319">
        <w:t>, Amadora,</w:t>
      </w:r>
      <w:r w:rsidR="007B31EA">
        <w:t xml:space="preserve"> 15 de Maio, </w:t>
      </w:r>
      <w:r w:rsidR="007B31EA" w:rsidRPr="002D3ED8">
        <w:t>1980.</w:t>
      </w:r>
    </w:p>
    <w:p w:rsidR="007B31EA" w:rsidRDefault="00ED2948" w:rsidP="007B31EA">
      <w:pPr>
        <w:tabs>
          <w:tab w:val="left" w:pos="8460"/>
        </w:tabs>
        <w:spacing w:line="360" w:lineRule="auto"/>
        <w:ind w:left="1620" w:right="44" w:hanging="1620"/>
        <w:jc w:val="both"/>
      </w:pPr>
      <w:r>
        <w:t xml:space="preserve">____________ </w:t>
      </w:r>
      <w:r w:rsidR="007B31EA">
        <w:t>«Apresentação de Antunes da Silva»</w:t>
      </w:r>
      <w:r w:rsidR="001B4A58">
        <w:t xml:space="preserve"> [texto lido na Casa do Alentejo por ocasião da homenagem prestada a Antunes da Silva]</w:t>
      </w:r>
      <w:r w:rsidR="007B31EA">
        <w:t xml:space="preserve">, in </w:t>
      </w:r>
      <w:r w:rsidR="007B31EA" w:rsidRPr="00D81D9A">
        <w:rPr>
          <w:i/>
        </w:rPr>
        <w:t>Notícias do Sul</w:t>
      </w:r>
      <w:r w:rsidR="007B31EA">
        <w:t>, Évora, 22 de Maio, 1980, pp. 1 e 2</w:t>
      </w:r>
      <w:r w:rsidR="001B4A58">
        <w:t>.</w:t>
      </w:r>
      <w:r w:rsidR="007B31EA">
        <w:t xml:space="preserve"> </w:t>
      </w:r>
    </w:p>
    <w:p w:rsidR="007B31EA" w:rsidRPr="002D3ED8" w:rsidRDefault="00D92F6D" w:rsidP="000B5E41">
      <w:pPr>
        <w:tabs>
          <w:tab w:val="left" w:pos="8460"/>
        </w:tabs>
        <w:spacing w:line="360" w:lineRule="auto"/>
        <w:ind w:left="1560" w:right="44" w:hanging="1560"/>
        <w:jc w:val="both"/>
      </w:pPr>
      <w:r>
        <w:t>_____________</w:t>
      </w:r>
      <w:r w:rsidR="007B31EA">
        <w:t xml:space="preserve"> «</w:t>
      </w:r>
      <w:r w:rsidR="007B31EA" w:rsidRPr="00D81D9A">
        <w:rPr>
          <w:i/>
        </w:rPr>
        <w:t>A Fábrica</w:t>
      </w:r>
      <w:r w:rsidR="007B31EA">
        <w:t xml:space="preserve"> de Antunes da Silva», in </w:t>
      </w:r>
      <w:r w:rsidR="007B31EA" w:rsidRPr="00D81D9A">
        <w:rPr>
          <w:i/>
        </w:rPr>
        <w:t>Notícias do Sul</w:t>
      </w:r>
      <w:r w:rsidR="007B31EA">
        <w:t>, Évora, 29 de Maio, 1980, pp. 1 e 5.</w:t>
      </w:r>
    </w:p>
    <w:p w:rsidR="007B31EA" w:rsidRPr="002D3ED8" w:rsidRDefault="00D92F6D" w:rsidP="007B31EA">
      <w:pPr>
        <w:tabs>
          <w:tab w:val="left" w:pos="8460"/>
        </w:tabs>
        <w:spacing w:line="360" w:lineRule="auto"/>
        <w:ind w:left="1620" w:right="44" w:hanging="1620"/>
        <w:jc w:val="both"/>
      </w:pPr>
      <w:r>
        <w:t>_____________</w:t>
      </w:r>
      <w:r w:rsidR="007B31EA">
        <w:t xml:space="preserve"> «Casa do Alentejo H</w:t>
      </w:r>
      <w:r w:rsidR="007B31EA" w:rsidRPr="002D3ED8">
        <w:t>omenageia Antunes da Silva</w:t>
      </w:r>
      <w:r w:rsidR="007B31EA">
        <w:t>», in</w:t>
      </w:r>
      <w:r w:rsidR="007B31EA" w:rsidRPr="002D3ED8">
        <w:t xml:space="preserve"> </w:t>
      </w:r>
      <w:r w:rsidR="007B31EA">
        <w:rPr>
          <w:i/>
          <w:iCs/>
        </w:rPr>
        <w:t>Revista A</w:t>
      </w:r>
      <w:r w:rsidR="007B31EA" w:rsidRPr="002D3ED8">
        <w:rPr>
          <w:i/>
          <w:iCs/>
        </w:rPr>
        <w:t>lent</w:t>
      </w:r>
      <w:r w:rsidR="007B31EA" w:rsidRPr="002D3ED8">
        <w:rPr>
          <w:i/>
          <w:iCs/>
        </w:rPr>
        <w:t>e</w:t>
      </w:r>
      <w:r w:rsidR="007B31EA" w:rsidRPr="002D3ED8">
        <w:rPr>
          <w:i/>
          <w:iCs/>
        </w:rPr>
        <w:t>jana</w:t>
      </w:r>
      <w:r w:rsidR="007B31EA" w:rsidRPr="002D3ED8">
        <w:t>,</w:t>
      </w:r>
      <w:r w:rsidR="007B31EA">
        <w:t xml:space="preserve"> Lisboa, nº </w:t>
      </w:r>
      <w:r w:rsidR="007B31EA" w:rsidRPr="00F92215">
        <w:t>466</w:t>
      </w:r>
      <w:r w:rsidR="007B31EA">
        <w:t xml:space="preserve">, </w:t>
      </w:r>
      <w:proofErr w:type="gramStart"/>
      <w:r w:rsidR="007B31EA">
        <w:t>Ag.-</w:t>
      </w:r>
      <w:proofErr w:type="gramEnd"/>
      <w:r w:rsidR="007B31EA">
        <w:t>Out, 1980, pp.</w:t>
      </w:r>
      <w:r w:rsidR="001B4A58">
        <w:t xml:space="preserve"> </w:t>
      </w:r>
      <w:r w:rsidR="007B31EA">
        <w:t xml:space="preserve">8-9.  </w:t>
      </w:r>
    </w:p>
    <w:p w:rsidR="000B5E41" w:rsidRDefault="007B31EA" w:rsidP="000B5E41">
      <w:pPr>
        <w:tabs>
          <w:tab w:val="left" w:pos="8460"/>
        </w:tabs>
        <w:spacing w:line="360" w:lineRule="auto"/>
        <w:ind w:left="1560" w:right="44" w:hanging="1560"/>
        <w:jc w:val="both"/>
      </w:pPr>
      <w:r>
        <w:t>_____</w:t>
      </w:r>
      <w:r w:rsidR="000B5E41">
        <w:t xml:space="preserve">________ «Alqueva É a Raiz da nossa Luta», in </w:t>
      </w:r>
      <w:r w:rsidR="000B5E41" w:rsidRPr="000B5E41">
        <w:rPr>
          <w:i/>
        </w:rPr>
        <w:t>Diário do Alentejo</w:t>
      </w:r>
      <w:r w:rsidR="000B5E41">
        <w:t>, Beja, 11 de Fevereiro, 1983, p. 11.</w:t>
      </w:r>
    </w:p>
    <w:p w:rsidR="007B31EA" w:rsidRPr="002D3ED8" w:rsidRDefault="000B5E41" w:rsidP="007B31EA">
      <w:pPr>
        <w:tabs>
          <w:tab w:val="left" w:pos="8460"/>
        </w:tabs>
        <w:spacing w:line="360" w:lineRule="auto"/>
        <w:ind w:left="540" w:right="44" w:hanging="540"/>
        <w:jc w:val="both"/>
      </w:pPr>
      <w:r>
        <w:t>_____________ «Alqueva É a Raiz da n</w:t>
      </w:r>
      <w:r w:rsidR="007B31EA" w:rsidRPr="002D3ED8">
        <w:t>oss</w:t>
      </w:r>
      <w:r w:rsidR="007B31EA">
        <w:t xml:space="preserve">a Luta Colectiva», in </w:t>
      </w:r>
      <w:r w:rsidR="007B31EA" w:rsidRPr="0099556D">
        <w:rPr>
          <w:i/>
        </w:rPr>
        <w:t>Revista Alentejana</w:t>
      </w:r>
      <w:r w:rsidR="007B31EA">
        <w:t xml:space="preserve">, Lisboa, nº </w:t>
      </w:r>
      <w:r w:rsidR="007B31EA" w:rsidRPr="00F92215">
        <w:t>477-</w:t>
      </w:r>
      <w:r w:rsidR="007B31EA">
        <w:t xml:space="preserve"> </w:t>
      </w:r>
      <w:r w:rsidR="007B31EA" w:rsidRPr="00F92215">
        <w:t>479</w:t>
      </w:r>
      <w:r w:rsidR="007B31EA">
        <w:t>, Dez.-Maio,</w:t>
      </w:r>
      <w:r w:rsidR="00D92F6D">
        <w:t xml:space="preserve"> </w:t>
      </w:r>
      <w:r w:rsidR="007B31EA">
        <w:t>1983, pp.</w:t>
      </w:r>
      <w:r w:rsidR="001B4A58">
        <w:t xml:space="preserve"> </w:t>
      </w:r>
      <w:r w:rsidR="007B31EA">
        <w:t>6-7.</w:t>
      </w:r>
    </w:p>
    <w:p w:rsidR="00927A4D" w:rsidRPr="002D3ED8" w:rsidRDefault="00D92F6D" w:rsidP="00927A4D">
      <w:pPr>
        <w:tabs>
          <w:tab w:val="left" w:pos="8460"/>
        </w:tabs>
        <w:spacing w:line="360" w:lineRule="auto"/>
        <w:ind w:left="540" w:right="44" w:hanging="540"/>
        <w:jc w:val="both"/>
      </w:pPr>
      <w:r>
        <w:lastRenderedPageBreak/>
        <w:t>Meira, V</w:t>
      </w:r>
      <w:r w:rsidR="007912EA">
        <w:t>.</w:t>
      </w:r>
      <w:r w:rsidR="00927A4D">
        <w:t xml:space="preserve"> e Rebocho</w:t>
      </w:r>
      <w:r>
        <w:t>, N</w:t>
      </w:r>
      <w:r w:rsidR="007912EA">
        <w:t>.</w:t>
      </w:r>
      <w:r w:rsidR="00927A4D">
        <w:t>, «</w:t>
      </w:r>
      <w:r w:rsidR="00927A4D" w:rsidRPr="002D3ED8">
        <w:t>Falando com Antunes da Silva</w:t>
      </w:r>
      <w:r w:rsidR="00927A4D">
        <w:t>», in</w:t>
      </w:r>
      <w:r w:rsidR="00927A4D" w:rsidRPr="002D3ED8">
        <w:t xml:space="preserve"> </w:t>
      </w:r>
      <w:r w:rsidR="00927A4D" w:rsidRPr="002D3ED8">
        <w:rPr>
          <w:i/>
          <w:iCs/>
        </w:rPr>
        <w:t>Diário de Lisboa</w:t>
      </w:r>
      <w:r w:rsidR="00927A4D" w:rsidRPr="002D3ED8">
        <w:t xml:space="preserve"> </w:t>
      </w:r>
      <w:r w:rsidR="00927A4D">
        <w:rPr>
          <w:i/>
          <w:iCs/>
        </w:rPr>
        <w:t>J</w:t>
      </w:r>
      <w:r w:rsidR="00927A4D" w:rsidRPr="002D3ED8">
        <w:rPr>
          <w:i/>
          <w:iCs/>
        </w:rPr>
        <w:t>uv</w:t>
      </w:r>
      <w:r w:rsidR="00927A4D" w:rsidRPr="002D3ED8">
        <w:rPr>
          <w:i/>
          <w:iCs/>
        </w:rPr>
        <w:t>e</w:t>
      </w:r>
      <w:r w:rsidR="00927A4D" w:rsidRPr="002D3ED8">
        <w:rPr>
          <w:i/>
          <w:iCs/>
        </w:rPr>
        <w:t>nil</w:t>
      </w:r>
      <w:r w:rsidR="00927A4D">
        <w:t xml:space="preserve">, </w:t>
      </w:r>
      <w:r w:rsidR="00921088">
        <w:t xml:space="preserve">Lisboa, </w:t>
      </w:r>
      <w:r w:rsidR="00927A4D">
        <w:t xml:space="preserve">2 de Fevereiro, </w:t>
      </w:r>
      <w:r w:rsidR="00927A4D" w:rsidRPr="002D3ED8">
        <w:t>1965.</w:t>
      </w:r>
    </w:p>
    <w:p w:rsidR="00D4652B" w:rsidRDefault="007B31EA" w:rsidP="006177C2">
      <w:pPr>
        <w:tabs>
          <w:tab w:val="left" w:pos="8460"/>
        </w:tabs>
        <w:spacing w:line="360" w:lineRule="auto"/>
        <w:ind w:left="567" w:right="44" w:hanging="567"/>
        <w:jc w:val="both"/>
      </w:pPr>
      <w:r>
        <w:t xml:space="preserve">Mendes, José Manuel, </w:t>
      </w:r>
      <w:r w:rsidR="00D4652B">
        <w:t>«O Ano Literário»,</w:t>
      </w:r>
      <w:r w:rsidR="006177C2">
        <w:t xml:space="preserve"> </w:t>
      </w:r>
      <w:r w:rsidR="006177C2" w:rsidRPr="006177C2">
        <w:rPr>
          <w:i/>
        </w:rPr>
        <w:t>O Diário</w:t>
      </w:r>
      <w:r w:rsidR="006177C2">
        <w:t xml:space="preserve">, Amadora, </w:t>
      </w:r>
      <w:r w:rsidR="00D4652B">
        <w:t>2 de Janeiro 1980</w:t>
      </w:r>
      <w:r w:rsidR="006177C2">
        <w:t>, p.</w:t>
      </w:r>
      <w:r w:rsidR="00921088">
        <w:t xml:space="preserve"> </w:t>
      </w:r>
      <w:r w:rsidR="00D4652B">
        <w:t>21.</w:t>
      </w:r>
    </w:p>
    <w:p w:rsidR="007B31EA" w:rsidRDefault="007B31EA" w:rsidP="00EE5400">
      <w:pPr>
        <w:tabs>
          <w:tab w:val="left" w:pos="8460"/>
        </w:tabs>
        <w:spacing w:line="360" w:lineRule="auto"/>
        <w:ind w:left="540" w:right="44" w:hanging="540"/>
        <w:jc w:val="both"/>
      </w:pPr>
      <w:r>
        <w:t>Mendes</w:t>
      </w:r>
      <w:r w:rsidR="000B5E41">
        <w:t>, M</w:t>
      </w:r>
      <w:r w:rsidR="007912EA">
        <w:t>.</w:t>
      </w:r>
      <w:r w:rsidR="001B4A58">
        <w:t xml:space="preserve"> </w:t>
      </w:r>
      <w:r w:rsidR="00D92F6D">
        <w:t>N</w:t>
      </w:r>
      <w:r w:rsidR="007912EA">
        <w:t>.</w:t>
      </w:r>
      <w:r>
        <w:t xml:space="preserve">, </w:t>
      </w:r>
      <w:r w:rsidR="00D92F6D">
        <w:t>«Escrever sobre o Alentejo É a m</w:t>
      </w:r>
      <w:r>
        <w:t>inha S</w:t>
      </w:r>
      <w:r w:rsidRPr="002D3ED8">
        <w:t>ina</w:t>
      </w:r>
      <w:r>
        <w:t>», in</w:t>
      </w:r>
      <w:r w:rsidRPr="002D3ED8">
        <w:t xml:space="preserve"> </w:t>
      </w:r>
      <w:r w:rsidRPr="002D3ED8">
        <w:rPr>
          <w:i/>
          <w:iCs/>
        </w:rPr>
        <w:t>Diário de Lisboa</w:t>
      </w:r>
      <w:r>
        <w:t xml:space="preserve">, </w:t>
      </w:r>
      <w:r w:rsidR="00921088">
        <w:t>Li</w:t>
      </w:r>
      <w:r w:rsidR="00921088">
        <w:t>s</w:t>
      </w:r>
      <w:r w:rsidR="00921088">
        <w:t xml:space="preserve">boa, </w:t>
      </w:r>
      <w:r>
        <w:t xml:space="preserve">5 de Maio, </w:t>
      </w:r>
      <w:r w:rsidRPr="002D3ED8">
        <w:t>1962.</w:t>
      </w:r>
    </w:p>
    <w:p w:rsidR="00927A4D" w:rsidRPr="002D3ED8" w:rsidRDefault="00D92F6D" w:rsidP="00927A4D">
      <w:pPr>
        <w:tabs>
          <w:tab w:val="left" w:pos="8460"/>
        </w:tabs>
        <w:spacing w:line="360" w:lineRule="auto"/>
        <w:ind w:left="900" w:right="44" w:hanging="900"/>
        <w:jc w:val="both"/>
      </w:pPr>
      <w:r>
        <w:t>M</w:t>
      </w:r>
      <w:r w:rsidR="007912EA">
        <w:t>.</w:t>
      </w:r>
      <w:r w:rsidR="001B4A58">
        <w:t xml:space="preserve"> </w:t>
      </w:r>
      <w:r>
        <w:t>E</w:t>
      </w:r>
      <w:r w:rsidR="007912EA">
        <w:t>.</w:t>
      </w:r>
      <w:r w:rsidR="001B4A58">
        <w:t xml:space="preserve"> </w:t>
      </w:r>
      <w:r>
        <w:t>S</w:t>
      </w:r>
      <w:r w:rsidR="007912EA">
        <w:t>.</w:t>
      </w:r>
      <w:r w:rsidR="00927A4D">
        <w:t>, «O Espírito da L</w:t>
      </w:r>
      <w:r w:rsidR="00AA28EC">
        <w:t xml:space="preserve">etra </w:t>
      </w:r>
      <w:r w:rsidR="00AA28EC" w:rsidRPr="002D3ED8">
        <w:t xml:space="preserve">– </w:t>
      </w:r>
      <w:r w:rsidR="00927A4D" w:rsidRPr="002D3ED8">
        <w:t>Antunes d</w:t>
      </w:r>
      <w:r w:rsidR="00AA28EC">
        <w:t xml:space="preserve">a Silva </w:t>
      </w:r>
      <w:r w:rsidR="00AA28EC" w:rsidRPr="002D3ED8">
        <w:t xml:space="preserve">– </w:t>
      </w:r>
      <w:r w:rsidR="00927A4D">
        <w:rPr>
          <w:i/>
          <w:iCs/>
        </w:rPr>
        <w:t>Uma Pinga de C</w:t>
      </w:r>
      <w:r w:rsidR="00927A4D" w:rsidRPr="002D3ED8">
        <w:rPr>
          <w:i/>
          <w:iCs/>
        </w:rPr>
        <w:t>huva</w:t>
      </w:r>
      <w:r w:rsidR="00927A4D">
        <w:rPr>
          <w:i/>
          <w:iCs/>
        </w:rPr>
        <w:t xml:space="preserve">», </w:t>
      </w:r>
      <w:r w:rsidR="00927A4D" w:rsidRPr="00E278D4">
        <w:rPr>
          <w:iCs/>
        </w:rPr>
        <w:t>in</w:t>
      </w:r>
      <w:r w:rsidR="003C2789">
        <w:rPr>
          <w:iCs/>
        </w:rPr>
        <w:t xml:space="preserve"> </w:t>
      </w:r>
      <w:proofErr w:type="gramStart"/>
      <w:r w:rsidR="003C2789">
        <w:rPr>
          <w:iCs/>
        </w:rPr>
        <w:t>supl</w:t>
      </w:r>
      <w:r w:rsidR="003C2789">
        <w:rPr>
          <w:iCs/>
        </w:rPr>
        <w:t>e</w:t>
      </w:r>
      <w:r w:rsidR="003C2789">
        <w:rPr>
          <w:iCs/>
        </w:rPr>
        <w:t>mento</w:t>
      </w:r>
      <w:proofErr w:type="gramEnd"/>
      <w:r w:rsidR="003C2789">
        <w:rPr>
          <w:iCs/>
        </w:rPr>
        <w:t xml:space="preserve"> «Artes e Letras», </w:t>
      </w:r>
      <w:r w:rsidR="00927A4D">
        <w:rPr>
          <w:i/>
          <w:iCs/>
        </w:rPr>
        <w:t>Diário de N</w:t>
      </w:r>
      <w:r w:rsidR="00927A4D" w:rsidRPr="002D3ED8">
        <w:rPr>
          <w:i/>
          <w:iCs/>
        </w:rPr>
        <w:t>otícias</w:t>
      </w:r>
      <w:r w:rsidR="00927A4D" w:rsidRPr="002D3ED8">
        <w:t xml:space="preserve">, </w:t>
      </w:r>
      <w:r w:rsidR="00927A4D">
        <w:t>Lisboa, 5 de Outubro, 1972</w:t>
      </w:r>
      <w:r w:rsidR="003C2789">
        <w:t>, pp. 17 e 19.</w:t>
      </w:r>
    </w:p>
    <w:p w:rsidR="00927A4D" w:rsidRPr="002D3ED8" w:rsidRDefault="00601930" w:rsidP="00927A4D">
      <w:pPr>
        <w:tabs>
          <w:tab w:val="left" w:pos="8460"/>
        </w:tabs>
        <w:spacing w:line="360" w:lineRule="auto"/>
        <w:ind w:left="540" w:right="44" w:hanging="540"/>
        <w:jc w:val="both"/>
      </w:pPr>
      <w:r>
        <w:t>_____</w:t>
      </w:r>
      <w:r w:rsidR="003C2789">
        <w:t>_</w:t>
      </w:r>
      <w:r w:rsidR="00927A4D">
        <w:t xml:space="preserve"> «O Espírito da L</w:t>
      </w:r>
      <w:r w:rsidR="00927A4D" w:rsidRPr="002D3ED8">
        <w:t xml:space="preserve">etra – </w:t>
      </w:r>
      <w:r w:rsidR="00927A4D" w:rsidRPr="002D3ED8">
        <w:rPr>
          <w:i/>
          <w:iCs/>
        </w:rPr>
        <w:t>Exilado</w:t>
      </w:r>
      <w:r w:rsidR="00927A4D">
        <w:t xml:space="preserve"> e outros C</w:t>
      </w:r>
      <w:r w:rsidR="00927A4D" w:rsidRPr="002D3ED8">
        <w:t>ontos</w:t>
      </w:r>
      <w:r w:rsidR="00927A4D">
        <w:t>», in</w:t>
      </w:r>
      <w:r w:rsidR="003C2789">
        <w:t xml:space="preserve"> </w:t>
      </w:r>
      <w:proofErr w:type="gramStart"/>
      <w:r w:rsidR="003C2789">
        <w:t>suplemento</w:t>
      </w:r>
      <w:proofErr w:type="gramEnd"/>
      <w:r w:rsidR="003C2789">
        <w:t xml:space="preserve"> «Artes e Letras»,</w:t>
      </w:r>
      <w:r w:rsidR="00927A4D" w:rsidRPr="002D3ED8">
        <w:t xml:space="preserve"> </w:t>
      </w:r>
      <w:r w:rsidR="00927A4D">
        <w:rPr>
          <w:i/>
          <w:iCs/>
        </w:rPr>
        <w:t>Diário de N</w:t>
      </w:r>
      <w:r w:rsidR="00927A4D" w:rsidRPr="002D3ED8">
        <w:rPr>
          <w:i/>
          <w:iCs/>
        </w:rPr>
        <w:t>otícias</w:t>
      </w:r>
      <w:r w:rsidR="00927A4D" w:rsidRPr="002D3ED8">
        <w:t xml:space="preserve">, </w:t>
      </w:r>
      <w:r w:rsidR="00927A4D">
        <w:t xml:space="preserve">Lisboa, 28 de Julho, </w:t>
      </w:r>
      <w:r w:rsidR="003C2789">
        <w:t>1973, p. 2.</w:t>
      </w:r>
    </w:p>
    <w:p w:rsidR="00562D11" w:rsidRDefault="007B31EA" w:rsidP="003C2789">
      <w:pPr>
        <w:tabs>
          <w:tab w:val="left" w:pos="8460"/>
        </w:tabs>
        <w:spacing w:line="360" w:lineRule="auto"/>
        <w:ind w:left="1560" w:right="44" w:hanging="1560"/>
        <w:jc w:val="both"/>
      </w:pPr>
      <w:r>
        <w:t xml:space="preserve">Mestre, Caetano, </w:t>
      </w:r>
      <w:r w:rsidR="00562D11">
        <w:t>«Recado para Antunes da Silva», in</w:t>
      </w:r>
      <w:r w:rsidR="00562D11" w:rsidRPr="002D3ED8">
        <w:t xml:space="preserve"> </w:t>
      </w:r>
      <w:r w:rsidR="00562D11" w:rsidRPr="00DF76C9">
        <w:rPr>
          <w:i/>
        </w:rPr>
        <w:t>Diário do Alentejo</w:t>
      </w:r>
      <w:r w:rsidR="00562D11">
        <w:t>, Beja, 3 de Setembro, 1973, pp 5 e 8.</w:t>
      </w:r>
    </w:p>
    <w:p w:rsidR="007B31EA" w:rsidRDefault="00562D11" w:rsidP="003C2789">
      <w:pPr>
        <w:tabs>
          <w:tab w:val="left" w:pos="8460"/>
        </w:tabs>
        <w:spacing w:line="360" w:lineRule="auto"/>
        <w:ind w:left="1560" w:right="44" w:hanging="1560"/>
        <w:jc w:val="both"/>
      </w:pPr>
      <w:r>
        <w:t xml:space="preserve">____________ </w:t>
      </w:r>
      <w:r w:rsidR="007B31EA">
        <w:t>«Mirante – R</w:t>
      </w:r>
      <w:r w:rsidR="007B31EA" w:rsidRPr="002D3ED8">
        <w:t>ecado para Antunes da Silva</w:t>
      </w:r>
      <w:r w:rsidR="007B31EA">
        <w:t>», in</w:t>
      </w:r>
      <w:r w:rsidR="007B31EA" w:rsidRPr="002D3ED8">
        <w:t xml:space="preserve"> </w:t>
      </w:r>
      <w:r w:rsidR="007B31EA" w:rsidRPr="00DF76C9">
        <w:rPr>
          <w:i/>
        </w:rPr>
        <w:t>Diário do Alentejo</w:t>
      </w:r>
      <w:r w:rsidR="007B31EA">
        <w:t xml:space="preserve">, Beja, 7 de Abril, </w:t>
      </w:r>
      <w:r w:rsidR="007B31EA" w:rsidRPr="002D3ED8">
        <w:t>1978</w:t>
      </w:r>
      <w:r w:rsidR="007B31EA">
        <w:t>.</w:t>
      </w:r>
    </w:p>
    <w:p w:rsidR="00601930" w:rsidRDefault="003C2789" w:rsidP="003C2789">
      <w:pPr>
        <w:tabs>
          <w:tab w:val="left" w:pos="8460"/>
        </w:tabs>
        <w:spacing w:line="360" w:lineRule="auto"/>
        <w:ind w:left="1560" w:right="44" w:hanging="1560"/>
        <w:jc w:val="both"/>
      </w:pPr>
      <w:r>
        <w:t xml:space="preserve">____________ </w:t>
      </w:r>
      <w:r w:rsidR="00601930">
        <w:t>«</w:t>
      </w:r>
      <w:r w:rsidR="00601930" w:rsidRPr="00601930">
        <w:rPr>
          <w:i/>
        </w:rPr>
        <w:t>Suão</w:t>
      </w:r>
      <w:r w:rsidR="00601930">
        <w:t xml:space="preserve"> em 6ª Edição», in </w:t>
      </w:r>
      <w:r w:rsidR="00601930" w:rsidRPr="00740AEB">
        <w:rPr>
          <w:i/>
        </w:rPr>
        <w:t>Diário de Lisboa</w:t>
      </w:r>
      <w:r w:rsidR="00601930">
        <w:t xml:space="preserve">, Lisboa, 13 de Março, </w:t>
      </w:r>
      <w:proofErr w:type="gramStart"/>
      <w:r w:rsidR="00601930">
        <w:t xml:space="preserve">1979, </w:t>
      </w:r>
      <w:r>
        <w:t xml:space="preserve"> </w:t>
      </w:r>
      <w:r w:rsidR="00601930">
        <w:t>p.</w:t>
      </w:r>
      <w:proofErr w:type="gramEnd"/>
      <w:r w:rsidR="00601930">
        <w:t xml:space="preserve"> 14.</w:t>
      </w:r>
    </w:p>
    <w:p w:rsidR="00927A4D" w:rsidRDefault="00601930" w:rsidP="00927A4D">
      <w:pPr>
        <w:tabs>
          <w:tab w:val="left" w:pos="8460"/>
        </w:tabs>
        <w:spacing w:line="360" w:lineRule="auto"/>
        <w:ind w:left="540" w:right="44" w:hanging="540"/>
        <w:jc w:val="both"/>
      </w:pPr>
      <w:r>
        <w:t>___</w:t>
      </w:r>
      <w:r w:rsidR="003C2789">
        <w:t>_________</w:t>
      </w:r>
      <w:r>
        <w:t xml:space="preserve"> </w:t>
      </w:r>
      <w:r w:rsidR="00927A4D">
        <w:t>«</w:t>
      </w:r>
      <w:r w:rsidR="00927A4D">
        <w:rPr>
          <w:i/>
          <w:iCs/>
        </w:rPr>
        <w:t>O Amigo das T</w:t>
      </w:r>
      <w:r w:rsidR="00927A4D" w:rsidRPr="002D3ED8">
        <w:rPr>
          <w:i/>
          <w:iCs/>
        </w:rPr>
        <w:t xml:space="preserve">empestades – </w:t>
      </w:r>
      <w:r w:rsidR="00927A4D" w:rsidRPr="002D3ED8">
        <w:t>de Antunes da Silva</w:t>
      </w:r>
      <w:r w:rsidR="00927A4D">
        <w:t>», in</w:t>
      </w:r>
      <w:r w:rsidR="00927A4D" w:rsidRPr="002D3ED8">
        <w:t xml:space="preserve"> </w:t>
      </w:r>
      <w:r w:rsidR="00927A4D" w:rsidRPr="002D3ED8">
        <w:rPr>
          <w:i/>
          <w:iCs/>
        </w:rPr>
        <w:t>Diário de Li</w:t>
      </w:r>
      <w:r w:rsidR="00927A4D" w:rsidRPr="002D3ED8">
        <w:rPr>
          <w:i/>
          <w:iCs/>
        </w:rPr>
        <w:t>s</w:t>
      </w:r>
      <w:r w:rsidR="00927A4D" w:rsidRPr="002D3ED8">
        <w:rPr>
          <w:i/>
          <w:iCs/>
        </w:rPr>
        <w:t>boa</w:t>
      </w:r>
      <w:r w:rsidR="00927A4D">
        <w:t>,</w:t>
      </w:r>
      <w:r>
        <w:t xml:space="preserve"> Lisboa,</w:t>
      </w:r>
      <w:r w:rsidR="00927A4D">
        <w:t xml:space="preserve"> 20 de Agosto, </w:t>
      </w:r>
      <w:r w:rsidR="00927A4D" w:rsidRPr="002D3ED8">
        <w:t>1980</w:t>
      </w:r>
      <w:r w:rsidR="00927A4D">
        <w:t>.</w:t>
      </w:r>
    </w:p>
    <w:p w:rsidR="007B31EA" w:rsidRPr="002D3ED8" w:rsidRDefault="00D92F6D" w:rsidP="007B31EA">
      <w:pPr>
        <w:tabs>
          <w:tab w:val="left" w:pos="8460"/>
        </w:tabs>
        <w:spacing w:line="360" w:lineRule="auto"/>
        <w:ind w:right="44"/>
        <w:jc w:val="both"/>
      </w:pPr>
      <w:r>
        <w:t>M</w:t>
      </w:r>
      <w:r w:rsidR="007912EA">
        <w:t>.</w:t>
      </w:r>
      <w:r w:rsidR="00B749A4">
        <w:t xml:space="preserve"> </w:t>
      </w:r>
      <w:r>
        <w:t>X</w:t>
      </w:r>
      <w:r w:rsidR="007912EA">
        <w:t>.</w:t>
      </w:r>
      <w:r w:rsidR="007B31EA">
        <w:t>, «</w:t>
      </w:r>
      <w:r w:rsidR="007B31EA" w:rsidRPr="002D3ED8">
        <w:rPr>
          <w:i/>
          <w:iCs/>
        </w:rPr>
        <w:t>Suão</w:t>
      </w:r>
      <w:r w:rsidR="007B31EA">
        <w:t xml:space="preserve"> em T</w:t>
      </w:r>
      <w:r w:rsidR="007B31EA" w:rsidRPr="002D3ED8">
        <w:t>eatro</w:t>
      </w:r>
      <w:r w:rsidR="007B31EA">
        <w:t>», in</w:t>
      </w:r>
      <w:r w:rsidR="007B31EA" w:rsidRPr="002D3ED8">
        <w:t xml:space="preserve"> </w:t>
      </w:r>
      <w:r w:rsidR="007B31EA">
        <w:rPr>
          <w:i/>
          <w:iCs/>
        </w:rPr>
        <w:t>Revista Alentejana</w:t>
      </w:r>
      <w:r w:rsidR="007B31EA" w:rsidRPr="00C1606B">
        <w:rPr>
          <w:iCs/>
        </w:rPr>
        <w:t>, Lisboa,</w:t>
      </w:r>
      <w:r w:rsidR="007B31EA">
        <w:t xml:space="preserve"> nº </w:t>
      </w:r>
      <w:r w:rsidR="007B31EA" w:rsidRPr="008E35AD">
        <w:t>468</w:t>
      </w:r>
      <w:r w:rsidR="007B31EA">
        <w:t>, Jan.-Mar., 1981, p.</w:t>
      </w:r>
      <w:r w:rsidR="00601930">
        <w:t xml:space="preserve"> </w:t>
      </w:r>
      <w:r w:rsidR="007B31EA">
        <w:t xml:space="preserve">9.         </w:t>
      </w:r>
      <w:r w:rsidR="007B31EA">
        <w:rPr>
          <w:i/>
          <w:iCs/>
        </w:rPr>
        <w:t xml:space="preserve">            </w:t>
      </w:r>
    </w:p>
    <w:p w:rsidR="007B31EA" w:rsidRDefault="007B31EA" w:rsidP="004E0C53">
      <w:pPr>
        <w:tabs>
          <w:tab w:val="left" w:pos="8460"/>
        </w:tabs>
        <w:spacing w:line="360" w:lineRule="auto"/>
        <w:ind w:left="567" w:right="44" w:hanging="567"/>
        <w:jc w:val="both"/>
      </w:pPr>
      <w:r>
        <w:t>Nolasco, Pedro, «</w:t>
      </w:r>
      <w:r w:rsidRPr="00DA2ABA">
        <w:rPr>
          <w:i/>
        </w:rPr>
        <w:t>Sam Jacinto</w:t>
      </w:r>
      <w:r w:rsidR="00D92F6D">
        <w:t xml:space="preserve"> a Literatura do n</w:t>
      </w:r>
      <w:r>
        <w:t xml:space="preserve">osso Quotidiano», in </w:t>
      </w:r>
      <w:r w:rsidRPr="00DA2ABA">
        <w:rPr>
          <w:i/>
        </w:rPr>
        <w:t>Notícias do Sul</w:t>
      </w:r>
      <w:r>
        <w:t>, Évora, 20 de Abril, 1978, p. 17.</w:t>
      </w:r>
    </w:p>
    <w:p w:rsidR="007B31EA" w:rsidRDefault="007B31EA" w:rsidP="007B31EA">
      <w:pPr>
        <w:tabs>
          <w:tab w:val="left" w:pos="8460"/>
        </w:tabs>
        <w:spacing w:line="360" w:lineRule="auto"/>
        <w:ind w:left="1980" w:right="44" w:hanging="1980"/>
        <w:jc w:val="both"/>
      </w:pPr>
      <w:r>
        <w:t>Olímpio, Eduardo, «</w:t>
      </w:r>
      <w:r w:rsidRPr="002D3ED8">
        <w:t>Rec</w:t>
      </w:r>
      <w:r w:rsidR="00AA28EC">
        <w:t>ado – Todavia e</w:t>
      </w:r>
      <w:r>
        <w:t xml:space="preserve">u Sou Poeta...», in </w:t>
      </w:r>
      <w:r w:rsidRPr="002D3ED8">
        <w:rPr>
          <w:i/>
          <w:iCs/>
        </w:rPr>
        <w:t>Diário do Alentejo</w:t>
      </w:r>
      <w:r w:rsidR="00431D76">
        <w:t xml:space="preserve">, Beja, </w:t>
      </w:r>
      <w:r>
        <w:t xml:space="preserve">26 de Novembro, </w:t>
      </w:r>
      <w:r w:rsidRPr="002D3ED8">
        <w:t>1974</w:t>
      </w:r>
      <w:r w:rsidR="00562D11">
        <w:t>, p. 2</w:t>
      </w:r>
      <w:r>
        <w:t>.</w:t>
      </w:r>
    </w:p>
    <w:p w:rsidR="007B31EA" w:rsidRPr="002D3ED8" w:rsidRDefault="00D92F6D" w:rsidP="007B31EA">
      <w:pPr>
        <w:tabs>
          <w:tab w:val="left" w:pos="8460"/>
        </w:tabs>
        <w:spacing w:line="360" w:lineRule="auto"/>
        <w:ind w:left="1980" w:right="44" w:hanging="1980"/>
        <w:jc w:val="both"/>
      </w:pPr>
      <w:r>
        <w:t>______________</w:t>
      </w:r>
      <w:r w:rsidR="007B31EA">
        <w:t xml:space="preserve"> «Uma no C</w:t>
      </w:r>
      <w:r w:rsidR="007B31EA" w:rsidRPr="002D3ED8">
        <w:t>ravo</w:t>
      </w:r>
      <w:r w:rsidR="007B31EA">
        <w:t>», in</w:t>
      </w:r>
      <w:r w:rsidR="007B31EA" w:rsidRPr="002D3ED8">
        <w:t xml:space="preserve"> </w:t>
      </w:r>
      <w:r w:rsidR="007B31EA" w:rsidRPr="002D3ED8">
        <w:rPr>
          <w:i/>
          <w:iCs/>
        </w:rPr>
        <w:t>Diário do Alentejo</w:t>
      </w:r>
      <w:r w:rsidR="007B31EA">
        <w:t>,</w:t>
      </w:r>
      <w:r w:rsidR="007B31EA" w:rsidRPr="002D3ED8">
        <w:t xml:space="preserve"> </w:t>
      </w:r>
      <w:r w:rsidR="000B5E41">
        <w:t>Beja, 2</w:t>
      </w:r>
      <w:r w:rsidR="007B31EA">
        <w:t xml:space="preserve"> de Dezembro, </w:t>
      </w:r>
      <w:r w:rsidR="000B5E41">
        <w:t>1983, p. 13.</w:t>
      </w:r>
    </w:p>
    <w:p w:rsidR="007B31EA" w:rsidRPr="003835A1" w:rsidRDefault="00D92F6D" w:rsidP="004533F2">
      <w:pPr>
        <w:tabs>
          <w:tab w:val="left" w:pos="8460"/>
        </w:tabs>
        <w:spacing w:line="360" w:lineRule="auto"/>
        <w:ind w:left="567" w:right="44" w:hanging="567"/>
        <w:jc w:val="both"/>
      </w:pPr>
      <w:r>
        <w:t>_______________ «Quem é q</w:t>
      </w:r>
      <w:r w:rsidR="007B31EA" w:rsidRPr="002D3ED8">
        <w:t>uem no Alentejo</w:t>
      </w:r>
      <w:r w:rsidR="00B55889">
        <w:t xml:space="preserve"> (3)</w:t>
      </w:r>
      <w:r w:rsidR="007B31EA">
        <w:t>», in</w:t>
      </w:r>
      <w:r w:rsidR="007B31EA" w:rsidRPr="002D3ED8">
        <w:t xml:space="preserve"> </w:t>
      </w:r>
      <w:r w:rsidR="007B31EA" w:rsidRPr="002D3ED8">
        <w:rPr>
          <w:i/>
          <w:iCs/>
        </w:rPr>
        <w:t>Diário do Alentejo</w:t>
      </w:r>
      <w:r w:rsidR="007B31EA" w:rsidRPr="002D3ED8">
        <w:t xml:space="preserve">, </w:t>
      </w:r>
      <w:r w:rsidR="007B31EA">
        <w:t xml:space="preserve">Beja, 31 de Dezembro, </w:t>
      </w:r>
      <w:r w:rsidR="007B31EA" w:rsidRPr="002D3ED8">
        <w:t>1993</w:t>
      </w:r>
      <w:r w:rsidR="00B55889">
        <w:t>, p.</w:t>
      </w:r>
      <w:r w:rsidR="00B749A4">
        <w:t xml:space="preserve"> </w:t>
      </w:r>
      <w:r w:rsidR="004533F2">
        <w:t>15.</w:t>
      </w:r>
    </w:p>
    <w:p w:rsidR="00927A4D" w:rsidRDefault="00AA28EC" w:rsidP="00927A4D">
      <w:pPr>
        <w:tabs>
          <w:tab w:val="left" w:pos="8460"/>
        </w:tabs>
        <w:spacing w:line="360" w:lineRule="auto"/>
        <w:ind w:right="44"/>
        <w:jc w:val="both"/>
      </w:pPr>
      <w:r>
        <w:t>P</w:t>
      </w:r>
      <w:r w:rsidR="007912EA">
        <w:t>.</w:t>
      </w:r>
      <w:r w:rsidR="00B749A4">
        <w:t xml:space="preserve"> </w:t>
      </w:r>
      <w:r>
        <w:t>C</w:t>
      </w:r>
      <w:r w:rsidR="007912EA">
        <w:t>.</w:t>
      </w:r>
      <w:r w:rsidR="00927A4D">
        <w:t>,</w:t>
      </w:r>
      <w:r w:rsidR="00927A4D" w:rsidRPr="002D3ED8">
        <w:t xml:space="preserve"> </w:t>
      </w:r>
      <w:r w:rsidR="00927A4D">
        <w:t>«Crítica de L</w:t>
      </w:r>
      <w:r w:rsidR="00927A4D" w:rsidRPr="002D3ED8">
        <w:t>ivros</w:t>
      </w:r>
      <w:r w:rsidR="00927A4D">
        <w:t xml:space="preserve">», in </w:t>
      </w:r>
      <w:r w:rsidR="00927A4D">
        <w:rPr>
          <w:i/>
          <w:iCs/>
        </w:rPr>
        <w:t>O C</w:t>
      </w:r>
      <w:r w:rsidR="00927A4D" w:rsidRPr="002D3ED8">
        <w:rPr>
          <w:i/>
          <w:iCs/>
        </w:rPr>
        <w:t>ardo</w:t>
      </w:r>
      <w:r w:rsidR="00927A4D" w:rsidRPr="002D3ED8">
        <w:t xml:space="preserve">, </w:t>
      </w:r>
      <w:r w:rsidR="00927A4D">
        <w:t xml:space="preserve">Beja, Novembro, </w:t>
      </w:r>
      <w:r w:rsidR="00927A4D" w:rsidRPr="002D3ED8">
        <w:t>1980</w:t>
      </w:r>
      <w:r w:rsidR="00927A4D">
        <w:t>.</w:t>
      </w:r>
    </w:p>
    <w:p w:rsidR="007B31EA" w:rsidRPr="002D3ED8" w:rsidRDefault="007B31EA" w:rsidP="00AA28EC">
      <w:pPr>
        <w:tabs>
          <w:tab w:val="left" w:pos="8460"/>
        </w:tabs>
        <w:spacing w:line="360" w:lineRule="auto"/>
        <w:ind w:left="1843" w:right="44" w:hanging="1843"/>
        <w:jc w:val="both"/>
      </w:pPr>
      <w:r>
        <w:t>Percheiro, Cláudio, «Antunes da Silva Condecorado no D</w:t>
      </w:r>
      <w:r w:rsidRPr="002D3ED8">
        <w:t>ia de Camões</w:t>
      </w:r>
      <w:r>
        <w:t>», in</w:t>
      </w:r>
      <w:r w:rsidRPr="002D3ED8">
        <w:t xml:space="preserve"> </w:t>
      </w:r>
      <w:r>
        <w:rPr>
          <w:i/>
          <w:iCs/>
        </w:rPr>
        <w:t>Diário do S</w:t>
      </w:r>
      <w:r w:rsidRPr="002D3ED8">
        <w:rPr>
          <w:i/>
          <w:iCs/>
        </w:rPr>
        <w:t>ul</w:t>
      </w:r>
      <w:r w:rsidRPr="002D3ED8">
        <w:t xml:space="preserve">, </w:t>
      </w:r>
      <w:r>
        <w:t xml:space="preserve">Évora, 17 de Julho, </w:t>
      </w:r>
      <w:r w:rsidRPr="002D3ED8">
        <w:t>1992.</w:t>
      </w:r>
    </w:p>
    <w:p w:rsidR="007B31EA" w:rsidRPr="002D3ED8" w:rsidRDefault="007B31EA" w:rsidP="007B31EA">
      <w:pPr>
        <w:tabs>
          <w:tab w:val="left" w:pos="8460"/>
        </w:tabs>
        <w:spacing w:line="360" w:lineRule="auto"/>
        <w:ind w:left="540" w:right="44" w:hanging="540"/>
        <w:jc w:val="both"/>
      </w:pPr>
      <w:r>
        <w:t>_________</w:t>
      </w:r>
      <w:r w:rsidR="004E0C53">
        <w:t xml:space="preserve">______ </w:t>
      </w:r>
      <w:r w:rsidR="00AA28EC">
        <w:t>«Quem é q</w:t>
      </w:r>
      <w:r w:rsidRPr="002D3ED8">
        <w:t>uem no Alentejo</w:t>
      </w:r>
      <w:r>
        <w:t>», in</w:t>
      </w:r>
      <w:r w:rsidRPr="002D3ED8">
        <w:t xml:space="preserve"> </w:t>
      </w:r>
      <w:r w:rsidRPr="002D3ED8">
        <w:rPr>
          <w:i/>
          <w:iCs/>
        </w:rPr>
        <w:t>Diário do Alentejo</w:t>
      </w:r>
      <w:r w:rsidRPr="002D3ED8">
        <w:t>,</w:t>
      </w:r>
      <w:r>
        <w:t xml:space="preserve"> Beja, 6 de Janeiro, </w:t>
      </w:r>
      <w:r w:rsidRPr="002D3ED8">
        <w:t>1994.</w:t>
      </w:r>
    </w:p>
    <w:p w:rsidR="007B31EA" w:rsidRPr="002D3ED8" w:rsidRDefault="007B31EA" w:rsidP="007B31EA">
      <w:pPr>
        <w:tabs>
          <w:tab w:val="left" w:pos="8460"/>
        </w:tabs>
        <w:spacing w:line="360" w:lineRule="auto"/>
        <w:ind w:left="1980" w:right="44" w:hanging="1980"/>
        <w:jc w:val="both"/>
      </w:pPr>
      <w:r>
        <w:lastRenderedPageBreak/>
        <w:t>Pereira, Arnaldo, «</w:t>
      </w:r>
      <w:r w:rsidR="00AA28EC">
        <w:rPr>
          <w:i/>
          <w:iCs/>
        </w:rPr>
        <w:t>Terra do n</w:t>
      </w:r>
      <w:r>
        <w:rPr>
          <w:i/>
          <w:iCs/>
        </w:rPr>
        <w:t>osso P</w:t>
      </w:r>
      <w:r w:rsidRPr="002D3ED8">
        <w:rPr>
          <w:i/>
          <w:iCs/>
        </w:rPr>
        <w:t>ão</w:t>
      </w:r>
      <w:r>
        <w:t xml:space="preserve"> de Antunes da Silva, Visão A</w:t>
      </w:r>
      <w:r w:rsidRPr="002D3ED8">
        <w:t xml:space="preserve">ntecipada </w:t>
      </w:r>
      <w:proofErr w:type="gramStart"/>
      <w:r w:rsidRPr="002D3ED8">
        <w:t>da</w:t>
      </w:r>
      <w:r>
        <w:t xml:space="preserve">   Reforma</w:t>
      </w:r>
      <w:proofErr w:type="gramEnd"/>
      <w:r>
        <w:t xml:space="preserve"> A</w:t>
      </w:r>
      <w:r w:rsidRPr="002D3ED8">
        <w:t>grária</w:t>
      </w:r>
      <w:r>
        <w:t xml:space="preserve">», in </w:t>
      </w:r>
      <w:r>
        <w:rPr>
          <w:i/>
          <w:iCs/>
        </w:rPr>
        <w:t>Vida R</w:t>
      </w:r>
      <w:r w:rsidRPr="002D3ED8">
        <w:rPr>
          <w:i/>
          <w:iCs/>
        </w:rPr>
        <w:t>ural,</w:t>
      </w:r>
      <w:r w:rsidRPr="002D3ED8">
        <w:t xml:space="preserve"> </w:t>
      </w:r>
      <w:r>
        <w:t xml:space="preserve">Lisboa, 19 de Julho, </w:t>
      </w:r>
      <w:r w:rsidRPr="002D3ED8">
        <w:t>1975.</w:t>
      </w:r>
    </w:p>
    <w:p w:rsidR="007B31EA" w:rsidRDefault="00AA28EC" w:rsidP="007B31EA">
      <w:pPr>
        <w:tabs>
          <w:tab w:val="left" w:pos="8460"/>
        </w:tabs>
        <w:spacing w:line="360" w:lineRule="auto"/>
        <w:ind w:left="540" w:right="44" w:hanging="540"/>
        <w:jc w:val="both"/>
      </w:pPr>
      <w:r>
        <w:t>______________</w:t>
      </w:r>
      <w:r w:rsidR="007B31EA">
        <w:t xml:space="preserve"> «</w:t>
      </w:r>
      <w:r w:rsidR="007B31EA" w:rsidRPr="002D3ED8">
        <w:t>Antunes da Silva:</w:t>
      </w:r>
      <w:r w:rsidR="004E0C53">
        <w:t xml:space="preserve"> Tolero t</w:t>
      </w:r>
      <w:r w:rsidR="007B31EA">
        <w:t xml:space="preserve">odas as Escolas mas...», in </w:t>
      </w:r>
      <w:r w:rsidR="007B31EA">
        <w:rPr>
          <w:i/>
          <w:iCs/>
        </w:rPr>
        <w:t>Diário do S</w:t>
      </w:r>
      <w:r w:rsidR="007B31EA" w:rsidRPr="002D3ED8">
        <w:rPr>
          <w:i/>
          <w:iCs/>
        </w:rPr>
        <w:t>ul</w:t>
      </w:r>
      <w:r w:rsidR="007B31EA" w:rsidRPr="002D3ED8">
        <w:t xml:space="preserve">, </w:t>
      </w:r>
      <w:r w:rsidR="007B31EA">
        <w:t xml:space="preserve">Évora, 26 de Março, </w:t>
      </w:r>
      <w:r w:rsidR="007B31EA" w:rsidRPr="002D3ED8">
        <w:t>1976</w:t>
      </w:r>
      <w:r w:rsidR="007B31EA">
        <w:t>.</w:t>
      </w:r>
    </w:p>
    <w:p w:rsidR="007B31EA" w:rsidRDefault="007B31EA" w:rsidP="00FF2969">
      <w:pPr>
        <w:tabs>
          <w:tab w:val="left" w:pos="8460"/>
        </w:tabs>
        <w:spacing w:line="360" w:lineRule="auto"/>
        <w:ind w:left="2410" w:right="44" w:hanging="2410"/>
        <w:jc w:val="both"/>
      </w:pPr>
      <w:r>
        <w:t>Pestana, Manuel Inácio, «A</w:t>
      </w:r>
      <w:r w:rsidR="00ED2948">
        <w:t xml:space="preserve"> propósito…</w:t>
      </w:r>
      <w:r>
        <w:t xml:space="preserve"> </w:t>
      </w:r>
      <w:r w:rsidR="00ED2948">
        <w:t xml:space="preserve">a </w:t>
      </w:r>
      <w:r>
        <w:t>Antunes da Silva uma Saudação, uma Homenagem e um A</w:t>
      </w:r>
      <w:r w:rsidRPr="002D3ED8">
        <w:t>braço</w:t>
      </w:r>
      <w:r>
        <w:t>», in</w:t>
      </w:r>
      <w:r w:rsidRPr="002D3ED8">
        <w:t xml:space="preserve"> </w:t>
      </w:r>
      <w:r>
        <w:rPr>
          <w:i/>
          <w:iCs/>
        </w:rPr>
        <w:t>Diário do S</w:t>
      </w:r>
      <w:r w:rsidRPr="002D3ED8">
        <w:rPr>
          <w:i/>
          <w:iCs/>
        </w:rPr>
        <w:t>ul</w:t>
      </w:r>
      <w:r w:rsidRPr="002D3ED8">
        <w:t xml:space="preserve">, </w:t>
      </w:r>
      <w:r>
        <w:t xml:space="preserve">Évora, 10 de Maio, </w:t>
      </w:r>
      <w:r w:rsidRPr="002D3ED8">
        <w:t>1996</w:t>
      </w:r>
      <w:r w:rsidR="00ED2948">
        <w:t>, pp. 1 e 3.</w:t>
      </w:r>
    </w:p>
    <w:p w:rsidR="007B31EA" w:rsidRDefault="00AA28EC" w:rsidP="007B31EA">
      <w:pPr>
        <w:tabs>
          <w:tab w:val="left" w:pos="8460"/>
        </w:tabs>
        <w:spacing w:line="360" w:lineRule="auto"/>
        <w:ind w:left="540" w:right="44" w:hanging="540"/>
        <w:jc w:val="both"/>
      </w:pPr>
      <w:r>
        <w:t>___________________</w:t>
      </w:r>
      <w:r w:rsidR="00477855">
        <w:t xml:space="preserve"> «A p</w:t>
      </w:r>
      <w:r w:rsidR="007B31EA" w:rsidRPr="002D3ED8">
        <w:t>ropósito.</w:t>
      </w:r>
      <w:r>
        <w:t>..a</w:t>
      </w:r>
      <w:r w:rsidR="007B31EA" w:rsidRPr="002D3ED8">
        <w:t>inda Antunes da Silva</w:t>
      </w:r>
      <w:r w:rsidR="007B31EA">
        <w:t>», in</w:t>
      </w:r>
      <w:r w:rsidR="007B31EA" w:rsidRPr="002D3ED8">
        <w:t xml:space="preserve"> </w:t>
      </w:r>
      <w:r w:rsidR="007B31EA">
        <w:rPr>
          <w:i/>
          <w:iCs/>
        </w:rPr>
        <w:t>Diário do S</w:t>
      </w:r>
      <w:r w:rsidR="007B31EA" w:rsidRPr="002D3ED8">
        <w:rPr>
          <w:i/>
          <w:iCs/>
        </w:rPr>
        <w:t>ul</w:t>
      </w:r>
      <w:r w:rsidR="007B31EA" w:rsidRPr="002D3ED8">
        <w:t xml:space="preserve">, </w:t>
      </w:r>
      <w:r w:rsidR="007B31EA">
        <w:t>Év</w:t>
      </w:r>
      <w:r w:rsidR="007B31EA">
        <w:t>o</w:t>
      </w:r>
      <w:r w:rsidR="007B31EA">
        <w:t xml:space="preserve">ra, 29 de Maio, </w:t>
      </w:r>
      <w:r w:rsidR="00477855">
        <w:t>1996, pp. 1 e 2.</w:t>
      </w:r>
    </w:p>
    <w:p w:rsidR="00477855" w:rsidRDefault="00477855" w:rsidP="007B31EA">
      <w:pPr>
        <w:tabs>
          <w:tab w:val="left" w:pos="8460"/>
        </w:tabs>
        <w:spacing w:line="360" w:lineRule="auto"/>
        <w:ind w:left="540" w:right="44" w:hanging="540"/>
        <w:jc w:val="both"/>
      </w:pPr>
      <w:r>
        <w:t xml:space="preserve">Piçarra, Manuel, «Nota do Dia», in </w:t>
      </w:r>
      <w:r w:rsidRPr="00477855">
        <w:rPr>
          <w:i/>
        </w:rPr>
        <w:t>Diário do Sul</w:t>
      </w:r>
      <w:r>
        <w:t>, Évora, 9 de Julho, 1991, pp. 1 e 4.</w:t>
      </w:r>
    </w:p>
    <w:p w:rsidR="00FF2969" w:rsidRDefault="00FF2969" w:rsidP="007B31EA">
      <w:pPr>
        <w:tabs>
          <w:tab w:val="left" w:pos="8460"/>
        </w:tabs>
        <w:spacing w:line="360" w:lineRule="auto"/>
        <w:ind w:left="540" w:right="44" w:hanging="540"/>
        <w:jc w:val="both"/>
      </w:pPr>
      <w:r>
        <w:t>_____________«Nota do Dia»,</w:t>
      </w:r>
      <w:r w:rsidRPr="00FF2969">
        <w:t xml:space="preserve"> </w:t>
      </w:r>
      <w:r>
        <w:t xml:space="preserve">in </w:t>
      </w:r>
      <w:r w:rsidRPr="00477855">
        <w:rPr>
          <w:i/>
        </w:rPr>
        <w:t>Diário do Sul</w:t>
      </w:r>
      <w:r>
        <w:t>, Évora,</w:t>
      </w:r>
      <w:r w:rsidR="00EE0EC9">
        <w:t xml:space="preserve"> 12 de Janeiro, 1998, p. 1.</w:t>
      </w:r>
    </w:p>
    <w:p w:rsidR="007B31EA" w:rsidRPr="002D3ED8" w:rsidRDefault="007B31EA" w:rsidP="007B31EA">
      <w:pPr>
        <w:tabs>
          <w:tab w:val="left" w:pos="8460"/>
        </w:tabs>
        <w:spacing w:line="360" w:lineRule="auto"/>
        <w:ind w:left="2160" w:right="44" w:hanging="2160"/>
        <w:jc w:val="both"/>
      </w:pPr>
      <w:r>
        <w:t>Pimentel, Fernando, «A Circunstância do Neo-Realismo P</w:t>
      </w:r>
      <w:r w:rsidRPr="002D3ED8">
        <w:t>ortuguês</w:t>
      </w:r>
      <w:r>
        <w:t xml:space="preserve">», in </w:t>
      </w:r>
      <w:r w:rsidRPr="002D3ED8">
        <w:rPr>
          <w:i/>
          <w:iCs/>
        </w:rPr>
        <w:t>República</w:t>
      </w:r>
      <w:r w:rsidRPr="002D3ED8">
        <w:t xml:space="preserve">, </w:t>
      </w:r>
      <w:r>
        <w:t>Li</w:t>
      </w:r>
      <w:r>
        <w:t>s</w:t>
      </w:r>
      <w:r>
        <w:t xml:space="preserve">boa, 17 de Fevereiro, </w:t>
      </w:r>
      <w:r w:rsidRPr="002D3ED8">
        <w:t>1972.</w:t>
      </w:r>
    </w:p>
    <w:p w:rsidR="007B31EA" w:rsidRDefault="00AA28EC" w:rsidP="007B31EA">
      <w:pPr>
        <w:tabs>
          <w:tab w:val="left" w:pos="8460"/>
        </w:tabs>
        <w:spacing w:line="360" w:lineRule="auto"/>
        <w:ind w:left="540" w:right="44" w:hanging="540"/>
        <w:jc w:val="both"/>
      </w:pPr>
      <w:r>
        <w:t>________________</w:t>
      </w:r>
      <w:r w:rsidR="007B31EA">
        <w:t xml:space="preserve"> «O Homem e a P</w:t>
      </w:r>
      <w:r w:rsidR="007B31EA" w:rsidRPr="002D3ED8">
        <w:t>lanície</w:t>
      </w:r>
      <w:r w:rsidR="007B31EA">
        <w:t>», in</w:t>
      </w:r>
      <w:r w:rsidR="007B31EA" w:rsidRPr="002D3ED8">
        <w:t xml:space="preserve"> </w:t>
      </w:r>
      <w:r w:rsidR="007B31EA" w:rsidRPr="002D3ED8">
        <w:rPr>
          <w:i/>
          <w:iCs/>
        </w:rPr>
        <w:t>República</w:t>
      </w:r>
      <w:r w:rsidR="007B31EA" w:rsidRPr="002D3ED8">
        <w:t>,</w:t>
      </w:r>
      <w:r w:rsidR="007B31EA">
        <w:t xml:space="preserve"> Lisboa, 7 de Fevereiro, </w:t>
      </w:r>
      <w:r w:rsidR="007B31EA" w:rsidRPr="002D3ED8">
        <w:t>1974.</w:t>
      </w:r>
    </w:p>
    <w:p w:rsidR="007B31EA" w:rsidRPr="002D3ED8" w:rsidRDefault="007B31EA" w:rsidP="007B31EA">
      <w:pPr>
        <w:tabs>
          <w:tab w:val="left" w:pos="8460"/>
        </w:tabs>
        <w:spacing w:line="360" w:lineRule="auto"/>
        <w:ind w:right="44"/>
        <w:jc w:val="both"/>
      </w:pPr>
      <w:r>
        <w:t>Pinheiro, Monarca, «Espantos de A</w:t>
      </w:r>
      <w:r w:rsidRPr="002D3ED8">
        <w:t>lma</w:t>
      </w:r>
      <w:r>
        <w:t>», in</w:t>
      </w:r>
      <w:r w:rsidRPr="002D3ED8">
        <w:t xml:space="preserve"> </w:t>
      </w:r>
      <w:r>
        <w:rPr>
          <w:i/>
          <w:iCs/>
        </w:rPr>
        <w:t>Imenso S</w:t>
      </w:r>
      <w:r w:rsidRPr="002D3ED8">
        <w:rPr>
          <w:i/>
          <w:iCs/>
        </w:rPr>
        <w:t>ul</w:t>
      </w:r>
      <w:r w:rsidRPr="002D3ED8">
        <w:t>,</w:t>
      </w:r>
      <w:r>
        <w:t xml:space="preserve"> Beja, </w:t>
      </w:r>
      <w:r w:rsidRPr="009C214A">
        <w:t>nº 7,</w:t>
      </w:r>
      <w:r>
        <w:t xml:space="preserve"> Jul.-Set., 1996, p.8.</w:t>
      </w:r>
    </w:p>
    <w:p w:rsidR="007B31EA" w:rsidRDefault="007B31EA" w:rsidP="009C528C">
      <w:pPr>
        <w:tabs>
          <w:tab w:val="left" w:pos="8460"/>
        </w:tabs>
        <w:spacing w:line="360" w:lineRule="auto"/>
        <w:ind w:left="1418" w:right="44" w:hanging="1418"/>
        <w:jc w:val="both"/>
      </w:pPr>
      <w:r>
        <w:t>Rocha</w:t>
      </w:r>
      <w:r w:rsidRPr="002D3ED8">
        <w:t xml:space="preserve">, </w:t>
      </w:r>
      <w:r w:rsidR="00AA28EC">
        <w:t xml:space="preserve">Luís, «Em Évora </w:t>
      </w:r>
      <w:r w:rsidR="00AA28EC" w:rsidRPr="002D3ED8">
        <w:t xml:space="preserve">– </w:t>
      </w:r>
      <w:r>
        <w:t>Medalha de Mérito A</w:t>
      </w:r>
      <w:r w:rsidRPr="002D3ED8">
        <w:t>tribuída a Antunes da Silva</w:t>
      </w:r>
      <w:r>
        <w:t>», in</w:t>
      </w:r>
      <w:r w:rsidRPr="002D3ED8">
        <w:t xml:space="preserve"> </w:t>
      </w:r>
      <w:r w:rsidRPr="002D3ED8">
        <w:rPr>
          <w:i/>
          <w:iCs/>
        </w:rPr>
        <w:t>Diário do Alentejo</w:t>
      </w:r>
      <w:r w:rsidRPr="002D3ED8">
        <w:t xml:space="preserve">, </w:t>
      </w:r>
      <w:r>
        <w:t xml:space="preserve">Beja, 3 de Julho, </w:t>
      </w:r>
      <w:r w:rsidRPr="002D3ED8">
        <w:t>1991.</w:t>
      </w:r>
    </w:p>
    <w:p w:rsidR="009C528C" w:rsidRDefault="009C528C" w:rsidP="009C528C">
      <w:pPr>
        <w:pStyle w:val="Textodenotaderodap"/>
        <w:spacing w:line="360" w:lineRule="auto"/>
        <w:ind w:left="1418" w:hanging="1418"/>
        <w:jc w:val="both"/>
        <w:rPr>
          <w:sz w:val="24"/>
          <w:szCs w:val="24"/>
        </w:rPr>
      </w:pPr>
      <w:r>
        <w:t>___________ «</w:t>
      </w:r>
      <w:r w:rsidRPr="009C528C">
        <w:rPr>
          <w:sz w:val="24"/>
          <w:szCs w:val="24"/>
        </w:rPr>
        <w:t>Antunes da Silva 50 Anos de Vida Literária», in</w:t>
      </w:r>
      <w:r>
        <w:rPr>
          <w:sz w:val="24"/>
          <w:szCs w:val="24"/>
        </w:rPr>
        <w:t xml:space="preserve"> </w:t>
      </w:r>
      <w:r w:rsidRPr="009C528C">
        <w:rPr>
          <w:i/>
          <w:sz w:val="24"/>
          <w:szCs w:val="24"/>
        </w:rPr>
        <w:t>Diário do Alentejo</w:t>
      </w:r>
      <w:r>
        <w:rPr>
          <w:sz w:val="24"/>
          <w:szCs w:val="24"/>
        </w:rPr>
        <w:t>, Beja, 24 de Maio, 1996, p. 15.</w:t>
      </w:r>
    </w:p>
    <w:p w:rsidR="007B31EA" w:rsidRPr="004E0C53" w:rsidRDefault="009C528C" w:rsidP="004E0C53">
      <w:pPr>
        <w:pStyle w:val="Textodenotaderodap"/>
        <w:spacing w:line="360" w:lineRule="auto"/>
        <w:ind w:left="567" w:hanging="567"/>
        <w:jc w:val="both"/>
        <w:rPr>
          <w:sz w:val="24"/>
          <w:szCs w:val="24"/>
        </w:rPr>
      </w:pPr>
      <w:r>
        <w:rPr>
          <w:sz w:val="24"/>
          <w:szCs w:val="24"/>
        </w:rPr>
        <w:t>__________«</w:t>
      </w:r>
      <w:r w:rsidR="004533F2">
        <w:rPr>
          <w:sz w:val="24"/>
          <w:szCs w:val="24"/>
        </w:rPr>
        <w:t>Um E</w:t>
      </w:r>
      <w:r>
        <w:rPr>
          <w:sz w:val="24"/>
          <w:szCs w:val="24"/>
        </w:rPr>
        <w:t xml:space="preserve">scritor do Povo», </w:t>
      </w:r>
      <w:r w:rsidRPr="009C528C">
        <w:rPr>
          <w:sz w:val="24"/>
          <w:szCs w:val="24"/>
        </w:rPr>
        <w:t>in</w:t>
      </w:r>
      <w:r>
        <w:rPr>
          <w:sz w:val="24"/>
          <w:szCs w:val="24"/>
        </w:rPr>
        <w:t xml:space="preserve"> </w:t>
      </w:r>
      <w:r w:rsidRPr="009C528C">
        <w:rPr>
          <w:i/>
          <w:sz w:val="24"/>
          <w:szCs w:val="24"/>
        </w:rPr>
        <w:t>Diário do Alentejo</w:t>
      </w:r>
      <w:r>
        <w:rPr>
          <w:sz w:val="24"/>
          <w:szCs w:val="24"/>
        </w:rPr>
        <w:t>, Beja,</w:t>
      </w:r>
      <w:r w:rsidR="004533F2">
        <w:rPr>
          <w:sz w:val="24"/>
          <w:szCs w:val="24"/>
        </w:rPr>
        <w:t xml:space="preserve"> 31 de Maio, 1996, p. 12.</w:t>
      </w:r>
    </w:p>
    <w:p w:rsidR="007B31EA" w:rsidRPr="002D3ED8" w:rsidRDefault="007B31EA" w:rsidP="007B31EA">
      <w:pPr>
        <w:tabs>
          <w:tab w:val="left" w:pos="8460"/>
        </w:tabs>
        <w:spacing w:line="360" w:lineRule="auto"/>
        <w:ind w:left="2880" w:right="44" w:hanging="2880"/>
        <w:jc w:val="both"/>
      </w:pPr>
      <w:r>
        <w:t>Rodrigues, Urbano Tavares, «</w:t>
      </w:r>
      <w:r>
        <w:rPr>
          <w:i/>
          <w:iCs/>
        </w:rPr>
        <w:t>Uma Pinga de C</w:t>
      </w:r>
      <w:r w:rsidRPr="002D3ED8">
        <w:rPr>
          <w:i/>
          <w:iCs/>
        </w:rPr>
        <w:t>huva</w:t>
      </w:r>
      <w:r>
        <w:rPr>
          <w:i/>
          <w:iCs/>
        </w:rPr>
        <w:t xml:space="preserve">», </w:t>
      </w:r>
      <w:r w:rsidRPr="00AD27CC">
        <w:rPr>
          <w:iCs/>
        </w:rPr>
        <w:t>in</w:t>
      </w:r>
      <w:r>
        <w:rPr>
          <w:i/>
          <w:iCs/>
        </w:rPr>
        <w:t xml:space="preserve"> Jornal do C</w:t>
      </w:r>
      <w:r w:rsidRPr="002D3ED8">
        <w:rPr>
          <w:i/>
          <w:iCs/>
        </w:rPr>
        <w:t>omércio</w:t>
      </w:r>
      <w:r w:rsidRPr="002D3ED8">
        <w:t>,</w:t>
      </w:r>
      <w:r>
        <w:t xml:space="preserve"> Lisboa, 1 de Julho, </w:t>
      </w:r>
      <w:r w:rsidRPr="002D3ED8">
        <w:t>1972.</w:t>
      </w:r>
    </w:p>
    <w:p w:rsidR="007B31EA" w:rsidRDefault="00AA28EC" w:rsidP="00927A4D">
      <w:pPr>
        <w:tabs>
          <w:tab w:val="left" w:pos="8460"/>
        </w:tabs>
        <w:spacing w:line="360" w:lineRule="auto"/>
        <w:ind w:left="2694" w:right="44" w:hanging="2694"/>
        <w:jc w:val="both"/>
      </w:pPr>
      <w:r>
        <w:t>______________________</w:t>
      </w:r>
      <w:r w:rsidR="007B31EA">
        <w:t>«</w:t>
      </w:r>
      <w:r w:rsidR="007B31EA" w:rsidRPr="002D3ED8">
        <w:rPr>
          <w:i/>
          <w:iCs/>
        </w:rPr>
        <w:t>Rio Degebe</w:t>
      </w:r>
      <w:r w:rsidR="007B31EA">
        <w:t xml:space="preserve"> de Antunes da Silva», in</w:t>
      </w:r>
      <w:r w:rsidR="007B31EA" w:rsidRPr="002D3ED8">
        <w:t xml:space="preserve"> </w:t>
      </w:r>
      <w:r w:rsidR="007B31EA">
        <w:rPr>
          <w:i/>
          <w:iCs/>
        </w:rPr>
        <w:t>O S</w:t>
      </w:r>
      <w:r w:rsidR="007B31EA" w:rsidRPr="002D3ED8">
        <w:rPr>
          <w:i/>
          <w:iCs/>
        </w:rPr>
        <w:t>éculo</w:t>
      </w:r>
      <w:r w:rsidR="007B31EA" w:rsidRPr="002D3ED8">
        <w:t>,</w:t>
      </w:r>
      <w:r>
        <w:t xml:space="preserve"> Lisboa, </w:t>
      </w:r>
      <w:r w:rsidR="007B31EA">
        <w:t xml:space="preserve">19 de Novembro, </w:t>
      </w:r>
      <w:r w:rsidR="007B31EA" w:rsidRPr="002D3ED8">
        <w:t>1973</w:t>
      </w:r>
      <w:r w:rsidR="007C2B15">
        <w:t>, p. 2.</w:t>
      </w:r>
    </w:p>
    <w:p w:rsidR="00927A4D" w:rsidRDefault="00AA28EC" w:rsidP="00AA28EC">
      <w:pPr>
        <w:tabs>
          <w:tab w:val="left" w:pos="8460"/>
        </w:tabs>
        <w:spacing w:line="360" w:lineRule="auto"/>
        <w:ind w:left="567" w:right="44" w:hanging="567"/>
        <w:jc w:val="both"/>
      </w:pPr>
      <w:r>
        <w:t>______________________</w:t>
      </w:r>
      <w:r w:rsidR="00927A4D">
        <w:t xml:space="preserve"> «</w:t>
      </w:r>
      <w:r w:rsidR="00927A4D" w:rsidRPr="00927A4D">
        <w:rPr>
          <w:i/>
        </w:rPr>
        <w:t xml:space="preserve">Jornal II </w:t>
      </w:r>
      <w:r w:rsidR="00927A4D" w:rsidRPr="00927A4D">
        <w:t>e</w:t>
      </w:r>
      <w:r w:rsidR="00927A4D" w:rsidRPr="00927A4D">
        <w:rPr>
          <w:i/>
        </w:rPr>
        <w:t xml:space="preserve"> Breve Antologia Poética</w:t>
      </w:r>
      <w:r w:rsidR="00927A4D">
        <w:t xml:space="preserve"> de Antunes da Silva», in </w:t>
      </w:r>
      <w:r>
        <w:rPr>
          <w:i/>
        </w:rPr>
        <w:t>Colóquio/</w:t>
      </w:r>
      <w:r w:rsidR="00927A4D" w:rsidRPr="00927A4D">
        <w:rPr>
          <w:i/>
        </w:rPr>
        <w:t>Letras</w:t>
      </w:r>
      <w:r w:rsidR="00927A4D">
        <w:t>, Lisboa, nº 125-126, Julho de 1992, p. 301.</w:t>
      </w:r>
    </w:p>
    <w:p w:rsidR="007B31EA" w:rsidRDefault="007B31EA" w:rsidP="007B31EA">
      <w:pPr>
        <w:tabs>
          <w:tab w:val="left" w:pos="8460"/>
        </w:tabs>
        <w:spacing w:line="360" w:lineRule="auto"/>
        <w:ind w:left="540" w:right="44" w:hanging="540"/>
        <w:jc w:val="both"/>
      </w:pPr>
      <w:r>
        <w:t xml:space="preserve">Rosado, </w:t>
      </w:r>
      <w:r w:rsidR="00AA28EC">
        <w:t>A</w:t>
      </w:r>
      <w:r w:rsidR="007912EA">
        <w:t>.</w:t>
      </w:r>
      <w:r>
        <w:t>,</w:t>
      </w:r>
      <w:r w:rsidRPr="002D3ED8">
        <w:t xml:space="preserve"> </w:t>
      </w:r>
      <w:r>
        <w:t>«A Poesia e a Beleza Dramática da Vida A</w:t>
      </w:r>
      <w:r w:rsidRPr="002D3ED8">
        <w:t>lentejana</w:t>
      </w:r>
      <w:r>
        <w:t>», in</w:t>
      </w:r>
      <w:r w:rsidRPr="002D3ED8">
        <w:t xml:space="preserve"> </w:t>
      </w:r>
      <w:r w:rsidRPr="002D3ED8">
        <w:rPr>
          <w:i/>
          <w:iCs/>
        </w:rPr>
        <w:t xml:space="preserve">Notícias, </w:t>
      </w:r>
      <w:r>
        <w:t>Loure</w:t>
      </w:r>
      <w:r>
        <w:t>n</w:t>
      </w:r>
      <w:r>
        <w:t xml:space="preserve">ço Marques, 7 de Maio, </w:t>
      </w:r>
      <w:r w:rsidRPr="002D3ED8">
        <w:t>1961.</w:t>
      </w:r>
      <w:r w:rsidRPr="0039351E">
        <w:t xml:space="preserve"> </w:t>
      </w:r>
    </w:p>
    <w:p w:rsidR="007B31EA" w:rsidRPr="002D3ED8" w:rsidRDefault="007B31EA" w:rsidP="007B31EA">
      <w:pPr>
        <w:tabs>
          <w:tab w:val="left" w:pos="8460"/>
        </w:tabs>
        <w:spacing w:line="360" w:lineRule="auto"/>
        <w:ind w:left="540" w:right="44" w:hanging="540"/>
        <w:jc w:val="both"/>
      </w:pPr>
      <w:r>
        <w:t>Rosmaninho, Rosa, «</w:t>
      </w:r>
      <w:r w:rsidRPr="002D3ED8">
        <w:t>Recordando Antunes da Silva</w:t>
      </w:r>
      <w:r>
        <w:t>», in</w:t>
      </w:r>
      <w:r w:rsidRPr="002D3ED8">
        <w:t xml:space="preserve"> </w:t>
      </w:r>
      <w:r>
        <w:rPr>
          <w:i/>
          <w:iCs/>
        </w:rPr>
        <w:t>Diário do S</w:t>
      </w:r>
      <w:r w:rsidRPr="002D3ED8">
        <w:rPr>
          <w:i/>
          <w:iCs/>
        </w:rPr>
        <w:t>ul</w:t>
      </w:r>
      <w:r w:rsidRPr="002D3ED8">
        <w:t>,</w:t>
      </w:r>
      <w:r>
        <w:t xml:space="preserve"> Évora, 19 de Janeiro, </w:t>
      </w:r>
      <w:r w:rsidRPr="002D3ED8">
        <w:t>1998.</w:t>
      </w:r>
    </w:p>
    <w:p w:rsidR="007B31EA" w:rsidRPr="002D3ED8" w:rsidRDefault="007B31EA" w:rsidP="007B31EA">
      <w:pPr>
        <w:tabs>
          <w:tab w:val="left" w:pos="8460"/>
        </w:tabs>
        <w:spacing w:line="360" w:lineRule="auto"/>
        <w:ind w:left="540" w:right="44" w:hanging="540"/>
        <w:jc w:val="both"/>
      </w:pPr>
      <w:r>
        <w:t>Sacramento, Mário, «</w:t>
      </w:r>
      <w:r>
        <w:rPr>
          <w:i/>
          <w:iCs/>
        </w:rPr>
        <w:t>Alentejo É S</w:t>
      </w:r>
      <w:r w:rsidRPr="002D3ED8">
        <w:rPr>
          <w:i/>
          <w:iCs/>
        </w:rPr>
        <w:t>angue</w:t>
      </w:r>
      <w:r>
        <w:t>, Crónicas e N</w:t>
      </w:r>
      <w:r w:rsidRPr="002D3ED8">
        <w:t>arrativas de Antunes da Silva</w:t>
      </w:r>
      <w:r>
        <w:t xml:space="preserve">», in </w:t>
      </w:r>
      <w:r w:rsidRPr="002D3ED8">
        <w:rPr>
          <w:i/>
          <w:iCs/>
        </w:rPr>
        <w:t>Diário de Lisboa</w:t>
      </w:r>
      <w:r>
        <w:t xml:space="preserve">, </w:t>
      </w:r>
      <w:r w:rsidR="00921088">
        <w:t xml:space="preserve">Lisboa, </w:t>
      </w:r>
      <w:r>
        <w:t xml:space="preserve">14 de Julho, </w:t>
      </w:r>
      <w:r w:rsidRPr="002D3ED8">
        <w:t>1966.</w:t>
      </w:r>
    </w:p>
    <w:p w:rsidR="007B31EA" w:rsidRDefault="007B31EA" w:rsidP="00727947">
      <w:pPr>
        <w:tabs>
          <w:tab w:val="left" w:pos="8460"/>
        </w:tabs>
        <w:spacing w:line="360" w:lineRule="auto"/>
        <w:ind w:left="1701" w:right="44" w:hanging="1701"/>
        <w:jc w:val="both"/>
      </w:pPr>
      <w:r w:rsidRPr="003835A1">
        <w:lastRenderedPageBreak/>
        <w:t>Salema, Álvar</w:t>
      </w:r>
      <w:r>
        <w:t>o, «Reescrita Criativa»</w:t>
      </w:r>
      <w:r w:rsidR="00AF53BA">
        <w:t xml:space="preserve"> [crítica a </w:t>
      </w:r>
      <w:r w:rsidR="00AF53BA" w:rsidRPr="00927A4D">
        <w:rPr>
          <w:i/>
        </w:rPr>
        <w:t>Gaimirra</w:t>
      </w:r>
      <w:r w:rsidR="00AF53BA">
        <w:t>],</w:t>
      </w:r>
      <w:r w:rsidRPr="003835A1">
        <w:t xml:space="preserve"> in </w:t>
      </w:r>
      <w:r w:rsidR="004533F2">
        <w:rPr>
          <w:i/>
        </w:rPr>
        <w:t>Colóquio/</w:t>
      </w:r>
      <w:r w:rsidRPr="003835A1">
        <w:rPr>
          <w:i/>
        </w:rPr>
        <w:t>Letras</w:t>
      </w:r>
      <w:r w:rsidRPr="003835A1">
        <w:t>, Lisb</w:t>
      </w:r>
      <w:r w:rsidR="00927A4D">
        <w:t>oa, nº 81, Setembro, 1984, p.74</w:t>
      </w:r>
      <w:r w:rsidR="00AF53BA">
        <w:t>.</w:t>
      </w:r>
      <w:r w:rsidR="00927A4D">
        <w:t xml:space="preserve"> </w:t>
      </w:r>
    </w:p>
    <w:p w:rsidR="00727947" w:rsidRDefault="00AA28EC" w:rsidP="00AF53BA">
      <w:pPr>
        <w:tabs>
          <w:tab w:val="left" w:pos="8460"/>
        </w:tabs>
        <w:spacing w:line="360" w:lineRule="auto"/>
        <w:ind w:left="1701" w:right="44" w:hanging="1701"/>
        <w:jc w:val="both"/>
      </w:pPr>
      <w:r>
        <w:t>______________</w:t>
      </w:r>
      <w:r w:rsidR="00727947">
        <w:t xml:space="preserve"> «Obra Renovada»</w:t>
      </w:r>
      <w:r w:rsidR="00AF53BA">
        <w:t xml:space="preserve"> [crítica a </w:t>
      </w:r>
      <w:r w:rsidR="00AF53BA" w:rsidRPr="00727947">
        <w:rPr>
          <w:i/>
        </w:rPr>
        <w:t>Alentejo É Sangue</w:t>
      </w:r>
      <w:r w:rsidR="00AF53BA">
        <w:t>]</w:t>
      </w:r>
      <w:r w:rsidR="00727947">
        <w:t xml:space="preserve">, in </w:t>
      </w:r>
      <w:r>
        <w:rPr>
          <w:i/>
        </w:rPr>
        <w:t>Colóquio/</w:t>
      </w:r>
      <w:proofErr w:type="gramStart"/>
      <w:r w:rsidR="00727947" w:rsidRPr="00727947">
        <w:rPr>
          <w:i/>
        </w:rPr>
        <w:t>Letras</w:t>
      </w:r>
      <w:r w:rsidR="00727947">
        <w:t>,</w:t>
      </w:r>
      <w:r w:rsidR="00AF53BA">
        <w:t xml:space="preserve">  Lisboa</w:t>
      </w:r>
      <w:proofErr w:type="gramEnd"/>
      <w:r w:rsidR="00AF53BA">
        <w:t>, nº 86, Julho, 1985, p.</w:t>
      </w:r>
      <w:r w:rsidR="00727947">
        <w:t>77.</w:t>
      </w:r>
    </w:p>
    <w:p w:rsidR="00727947" w:rsidRDefault="00727947" w:rsidP="004533F2">
      <w:pPr>
        <w:tabs>
          <w:tab w:val="left" w:pos="8460"/>
        </w:tabs>
        <w:spacing w:line="360" w:lineRule="auto"/>
        <w:ind w:left="567" w:right="44" w:hanging="567"/>
        <w:jc w:val="both"/>
      </w:pPr>
      <w:r>
        <w:t>______</w:t>
      </w:r>
      <w:r w:rsidR="00BC03B6">
        <w:t>________, «Memória do Presente»</w:t>
      </w:r>
      <w:r w:rsidR="00AF53BA">
        <w:t xml:space="preserve"> [crítica a </w:t>
      </w:r>
      <w:r w:rsidR="00AF53BA" w:rsidRPr="00727947">
        <w:rPr>
          <w:i/>
        </w:rPr>
        <w:t>Jornal I</w:t>
      </w:r>
      <w:r w:rsidR="00AF53BA" w:rsidRPr="00727947">
        <w:t>]</w:t>
      </w:r>
      <w:r w:rsidR="00BC03B6">
        <w:t>,</w:t>
      </w:r>
      <w:r>
        <w:t xml:space="preserve"> in </w:t>
      </w:r>
      <w:r w:rsidR="00AA28EC">
        <w:rPr>
          <w:i/>
        </w:rPr>
        <w:t>Colóquio/</w:t>
      </w:r>
      <w:r w:rsidRPr="00727947">
        <w:rPr>
          <w:i/>
        </w:rPr>
        <w:t>Letras</w:t>
      </w:r>
      <w:r w:rsidR="00AA28EC">
        <w:t>, Li</w:t>
      </w:r>
      <w:r w:rsidR="00AA28EC">
        <w:t>s</w:t>
      </w:r>
      <w:r w:rsidR="00AA28EC">
        <w:t xml:space="preserve">boa, nº </w:t>
      </w:r>
      <w:r w:rsidR="00AF53BA">
        <w:t>100, Novembro, 1987, p.</w:t>
      </w:r>
      <w:r>
        <w:t>150.</w:t>
      </w:r>
    </w:p>
    <w:p w:rsidR="006579CA" w:rsidRPr="003835A1" w:rsidRDefault="006579CA" w:rsidP="004533F2">
      <w:pPr>
        <w:tabs>
          <w:tab w:val="left" w:pos="8460"/>
        </w:tabs>
        <w:spacing w:line="360" w:lineRule="auto"/>
        <w:ind w:left="567" w:right="44" w:hanging="567"/>
        <w:jc w:val="both"/>
      </w:pPr>
      <w:r>
        <w:t xml:space="preserve">Sampaio, Maria Olívia Diniz, «Recordando Antunes da Silva», in </w:t>
      </w:r>
      <w:r w:rsidRPr="006579CA">
        <w:rPr>
          <w:i/>
        </w:rPr>
        <w:t>Diário do Sul</w:t>
      </w:r>
      <w:r w:rsidR="00AF53BA">
        <w:t>, Évora, 22 de Março, 2006, p.</w:t>
      </w:r>
      <w:r w:rsidR="00921088">
        <w:t xml:space="preserve"> </w:t>
      </w:r>
      <w:r>
        <w:t>9.</w:t>
      </w:r>
    </w:p>
    <w:p w:rsidR="007B31EA" w:rsidRPr="002D3ED8" w:rsidRDefault="007B31EA" w:rsidP="007B31EA">
      <w:pPr>
        <w:tabs>
          <w:tab w:val="left" w:pos="8460"/>
        </w:tabs>
        <w:spacing w:line="360" w:lineRule="auto"/>
        <w:ind w:left="540" w:right="44" w:hanging="540"/>
        <w:jc w:val="both"/>
      </w:pPr>
      <w:r>
        <w:t>Serrano, Miguel, «</w:t>
      </w:r>
      <w:r w:rsidRPr="002D3ED8">
        <w:t xml:space="preserve">Arquivo – </w:t>
      </w:r>
      <w:r w:rsidRPr="002D3ED8">
        <w:rPr>
          <w:i/>
          <w:iCs/>
        </w:rPr>
        <w:t>Suão</w:t>
      </w:r>
      <w:r w:rsidRPr="006A545B">
        <w:rPr>
          <w:iCs/>
        </w:rPr>
        <w:t>»,</w:t>
      </w:r>
      <w:r>
        <w:rPr>
          <w:i/>
          <w:iCs/>
        </w:rPr>
        <w:t xml:space="preserve"> </w:t>
      </w:r>
      <w:r w:rsidRPr="00B6418A">
        <w:rPr>
          <w:iCs/>
        </w:rPr>
        <w:t>in</w:t>
      </w:r>
      <w:r w:rsidRPr="002D3ED8">
        <w:t xml:space="preserve"> </w:t>
      </w:r>
      <w:r w:rsidRPr="002D3ED8">
        <w:rPr>
          <w:i/>
          <w:iCs/>
        </w:rPr>
        <w:t>República</w:t>
      </w:r>
      <w:r w:rsidRPr="002D3ED8">
        <w:t xml:space="preserve">, </w:t>
      </w:r>
      <w:r>
        <w:t xml:space="preserve">Lisboa, 9 de Julho, </w:t>
      </w:r>
      <w:r w:rsidRPr="002D3ED8">
        <w:t>1970.</w:t>
      </w:r>
    </w:p>
    <w:p w:rsidR="007B31EA" w:rsidRDefault="007B31EA" w:rsidP="004533F2">
      <w:pPr>
        <w:tabs>
          <w:tab w:val="left" w:pos="8460"/>
        </w:tabs>
        <w:spacing w:line="360" w:lineRule="auto"/>
        <w:ind w:left="567" w:right="44" w:hanging="567"/>
        <w:jc w:val="both"/>
      </w:pPr>
      <w:r>
        <w:t>____</w:t>
      </w:r>
      <w:r w:rsidR="00727947">
        <w:t>__</w:t>
      </w:r>
      <w:r>
        <w:t xml:space="preserve"> «</w:t>
      </w:r>
      <w:r w:rsidRPr="002D3ED8">
        <w:rPr>
          <w:i/>
          <w:iCs/>
        </w:rPr>
        <w:t>Gaimirra</w:t>
      </w:r>
      <w:r w:rsidRPr="002D3ED8">
        <w:t xml:space="preserve"> de Antunes da Silva</w:t>
      </w:r>
      <w:r>
        <w:t>», in</w:t>
      </w:r>
      <w:r w:rsidRPr="002D3ED8">
        <w:t xml:space="preserve"> </w:t>
      </w:r>
      <w:r w:rsidR="00AA28EC">
        <w:rPr>
          <w:i/>
          <w:iCs/>
        </w:rPr>
        <w:t>Notícias d’</w:t>
      </w:r>
      <w:r w:rsidRPr="002D3ED8">
        <w:rPr>
          <w:i/>
          <w:iCs/>
        </w:rPr>
        <w:t xml:space="preserve"> Évora</w:t>
      </w:r>
      <w:r w:rsidRPr="002D3ED8">
        <w:t xml:space="preserve">, </w:t>
      </w:r>
      <w:r w:rsidR="00EE0EC9">
        <w:t xml:space="preserve">Évora, </w:t>
      </w:r>
      <w:r w:rsidRPr="002D3ED8">
        <w:t>2</w:t>
      </w:r>
      <w:r>
        <w:t>3 de Nove</w:t>
      </w:r>
      <w:r>
        <w:t>m</w:t>
      </w:r>
      <w:r>
        <w:t xml:space="preserve">bro, </w:t>
      </w:r>
      <w:r w:rsidRPr="002D3ED8">
        <w:t>1983</w:t>
      </w:r>
      <w:r>
        <w:t>.</w:t>
      </w:r>
    </w:p>
    <w:p w:rsidR="00DB1C80" w:rsidRPr="00BB65CF" w:rsidRDefault="00DB1C80" w:rsidP="004533F2">
      <w:pPr>
        <w:tabs>
          <w:tab w:val="left" w:pos="8460"/>
        </w:tabs>
        <w:spacing w:line="360" w:lineRule="auto"/>
        <w:ind w:left="567" w:right="44" w:hanging="567"/>
        <w:jc w:val="both"/>
      </w:pPr>
      <w:r w:rsidRPr="00BB65CF">
        <w:t xml:space="preserve">Silva, Jorge Ferreira da, «Ler e Reler Antunes da Silva», in </w:t>
      </w:r>
      <w:r w:rsidRPr="00BB65CF">
        <w:rPr>
          <w:i/>
        </w:rPr>
        <w:t>A Cidade de Évora</w:t>
      </w:r>
      <w:r w:rsidR="007912EA">
        <w:rPr>
          <w:i/>
        </w:rPr>
        <w:t>:</w:t>
      </w:r>
      <w:r w:rsidR="000B5E41" w:rsidRPr="00BB65CF">
        <w:rPr>
          <w:i/>
        </w:rPr>
        <w:t xml:space="preserve"> Revista de Cultura da Câmara Municipal</w:t>
      </w:r>
      <w:r w:rsidRPr="00BB65CF">
        <w:t xml:space="preserve">, </w:t>
      </w:r>
      <w:r w:rsidR="000B5E41" w:rsidRPr="00BB65CF">
        <w:t>Évor</w:t>
      </w:r>
      <w:r w:rsidR="00BB65CF" w:rsidRPr="00BB65CF">
        <w:t>a, nº 67 e 68, 1984-1985.</w:t>
      </w:r>
    </w:p>
    <w:p w:rsidR="007B31EA" w:rsidRPr="002D3ED8" w:rsidRDefault="007B31EA" w:rsidP="007B31EA">
      <w:pPr>
        <w:tabs>
          <w:tab w:val="left" w:pos="8460"/>
        </w:tabs>
        <w:spacing w:line="360" w:lineRule="auto"/>
        <w:ind w:right="44"/>
        <w:jc w:val="both"/>
      </w:pPr>
      <w:r>
        <w:t>Simões, João Gaspar, «Livros e A</w:t>
      </w:r>
      <w:r w:rsidRPr="002D3ED8">
        <w:t>utores</w:t>
      </w:r>
      <w:r>
        <w:t xml:space="preserve">», in </w:t>
      </w:r>
      <w:r w:rsidRPr="002D3ED8">
        <w:rPr>
          <w:i/>
          <w:iCs/>
        </w:rPr>
        <w:t>Sol</w:t>
      </w:r>
      <w:r w:rsidRPr="002D3ED8">
        <w:t>,</w:t>
      </w:r>
      <w:r>
        <w:t xml:space="preserve"> Lisboa, 31 de Janeiro, </w:t>
      </w:r>
      <w:r w:rsidRPr="002D3ED8">
        <w:t>1948.</w:t>
      </w:r>
    </w:p>
    <w:p w:rsidR="007B31EA" w:rsidRPr="002D3ED8" w:rsidRDefault="007B31EA" w:rsidP="007B31EA">
      <w:pPr>
        <w:tabs>
          <w:tab w:val="left" w:pos="8460"/>
        </w:tabs>
        <w:spacing w:line="360" w:lineRule="auto"/>
        <w:ind w:left="540" w:right="44" w:hanging="540"/>
        <w:jc w:val="both"/>
      </w:pPr>
      <w:r>
        <w:t>Soares, Fernando Luso, «Intervenção C</w:t>
      </w:r>
      <w:r w:rsidRPr="002D3ED8">
        <w:t xml:space="preserve">rítica </w:t>
      </w:r>
      <w:r w:rsidRPr="002D3ED8">
        <w:rPr>
          <w:i/>
          <w:iCs/>
        </w:rPr>
        <w:t>Rio Degebe</w:t>
      </w:r>
      <w:r w:rsidRPr="002D3ED8">
        <w:t xml:space="preserve"> de Antunes da Silva</w:t>
      </w:r>
      <w:r>
        <w:t>», in</w:t>
      </w:r>
      <w:r w:rsidRPr="002D3ED8">
        <w:t xml:space="preserve"> </w:t>
      </w:r>
      <w:r w:rsidRPr="002D3ED8">
        <w:rPr>
          <w:i/>
          <w:iCs/>
        </w:rPr>
        <w:t>Di</w:t>
      </w:r>
      <w:r w:rsidRPr="002D3ED8">
        <w:rPr>
          <w:i/>
          <w:iCs/>
        </w:rPr>
        <w:t>á</w:t>
      </w:r>
      <w:r w:rsidRPr="002D3ED8">
        <w:rPr>
          <w:i/>
          <w:iCs/>
        </w:rPr>
        <w:t>rio de Lisboa</w:t>
      </w:r>
      <w:r>
        <w:t>,</w:t>
      </w:r>
      <w:r w:rsidR="00921088">
        <w:t xml:space="preserve"> Lisboa,</w:t>
      </w:r>
      <w:r>
        <w:t xml:space="preserve"> 7 de Fevereiro, </w:t>
      </w:r>
      <w:r w:rsidRPr="002D3ED8">
        <w:t>1974.</w:t>
      </w:r>
    </w:p>
    <w:p w:rsidR="00727947" w:rsidRPr="002D3ED8" w:rsidRDefault="00AA28EC" w:rsidP="00727947">
      <w:pPr>
        <w:tabs>
          <w:tab w:val="left" w:pos="8460"/>
        </w:tabs>
        <w:spacing w:line="360" w:lineRule="auto"/>
        <w:ind w:left="540" w:right="44" w:hanging="540"/>
        <w:jc w:val="both"/>
      </w:pPr>
      <w:r>
        <w:t>S</w:t>
      </w:r>
      <w:r w:rsidR="007912EA">
        <w:t>.</w:t>
      </w:r>
      <w:r w:rsidR="00B749A4">
        <w:t xml:space="preserve"> </w:t>
      </w:r>
      <w:r>
        <w:t>G</w:t>
      </w:r>
      <w:r w:rsidR="007912EA">
        <w:t>.</w:t>
      </w:r>
      <w:r w:rsidR="00727947">
        <w:t>, «Dois Novos L</w:t>
      </w:r>
      <w:r w:rsidR="00727947" w:rsidRPr="002D3ED8">
        <w:t>ivros de Antunes da Silva</w:t>
      </w:r>
      <w:r w:rsidR="00727947">
        <w:t>», in</w:t>
      </w:r>
      <w:r w:rsidR="00727947" w:rsidRPr="002D3ED8">
        <w:t xml:space="preserve"> </w:t>
      </w:r>
      <w:r w:rsidR="00727947" w:rsidRPr="002D3ED8">
        <w:rPr>
          <w:i/>
          <w:iCs/>
        </w:rPr>
        <w:t>Notícias d’ Évora</w:t>
      </w:r>
      <w:r w:rsidR="00727947">
        <w:t>,</w:t>
      </w:r>
      <w:r w:rsidR="00EE0EC9">
        <w:t xml:space="preserve"> Évora,</w:t>
      </w:r>
      <w:r w:rsidR="00727947">
        <w:t xml:space="preserve"> 25 de Janeiro, </w:t>
      </w:r>
      <w:r w:rsidR="00EE0EC9">
        <w:t>1983, p. 1.</w:t>
      </w:r>
    </w:p>
    <w:p w:rsidR="00727947" w:rsidRDefault="007B31EA" w:rsidP="00727947">
      <w:pPr>
        <w:tabs>
          <w:tab w:val="left" w:pos="8460"/>
        </w:tabs>
        <w:spacing w:line="360" w:lineRule="auto"/>
        <w:ind w:left="709" w:right="44" w:hanging="709"/>
        <w:jc w:val="both"/>
      </w:pPr>
      <w:r>
        <w:t>Sousa, João Rui,</w:t>
      </w:r>
      <w:r w:rsidRPr="002D3ED8">
        <w:t xml:space="preserve"> </w:t>
      </w:r>
      <w:r w:rsidR="003C2789">
        <w:t>«Alentejo, s</w:t>
      </w:r>
      <w:r w:rsidRPr="002D3ED8">
        <w:t>empre</w:t>
      </w:r>
      <w:r>
        <w:t>», in</w:t>
      </w:r>
      <w:r w:rsidRPr="002D3ED8">
        <w:t xml:space="preserve"> </w:t>
      </w:r>
      <w:r w:rsidRPr="002D3ED8">
        <w:rPr>
          <w:i/>
          <w:iCs/>
        </w:rPr>
        <w:t>Colóquio</w:t>
      </w:r>
      <w:r w:rsidR="00AA28EC">
        <w:rPr>
          <w:i/>
          <w:iCs/>
        </w:rPr>
        <w:t>/</w:t>
      </w:r>
      <w:r>
        <w:rPr>
          <w:i/>
          <w:iCs/>
        </w:rPr>
        <w:t>Letras</w:t>
      </w:r>
      <w:r w:rsidRPr="002D3ED8">
        <w:t>,</w:t>
      </w:r>
      <w:r>
        <w:t xml:space="preserve"> Lisboa, nº </w:t>
      </w:r>
      <w:r w:rsidRPr="008E35AD">
        <w:t>75</w:t>
      </w:r>
      <w:r>
        <w:t xml:space="preserve">, Setembro, </w:t>
      </w:r>
      <w:r w:rsidRPr="002D3ED8">
        <w:t>1983</w:t>
      </w:r>
      <w:r>
        <w:t>, p.</w:t>
      </w:r>
      <w:r w:rsidR="00B749A4">
        <w:t xml:space="preserve"> </w:t>
      </w:r>
      <w:r>
        <w:t>90</w:t>
      </w:r>
      <w:r w:rsidRPr="002D3ED8">
        <w:t>.</w:t>
      </w:r>
    </w:p>
    <w:p w:rsidR="003C2789" w:rsidRPr="002D3ED8" w:rsidRDefault="003C2789" w:rsidP="00727947">
      <w:pPr>
        <w:tabs>
          <w:tab w:val="left" w:pos="8460"/>
        </w:tabs>
        <w:spacing w:line="360" w:lineRule="auto"/>
        <w:ind w:left="709" w:right="44" w:hanging="709"/>
        <w:jc w:val="both"/>
      </w:pPr>
      <w:r>
        <w:t>T</w:t>
      </w:r>
      <w:r w:rsidR="007912EA">
        <w:t>.</w:t>
      </w:r>
      <w:r w:rsidR="00B749A4">
        <w:t xml:space="preserve"> </w:t>
      </w:r>
      <w:r>
        <w:t>R</w:t>
      </w:r>
      <w:r w:rsidR="007912EA">
        <w:t>.</w:t>
      </w:r>
      <w:r>
        <w:t xml:space="preserve">, «O seu Póximo Livro», in suplemento «Artes e Letras», </w:t>
      </w:r>
      <w:r w:rsidRPr="003C2789">
        <w:rPr>
          <w:i/>
        </w:rPr>
        <w:t>Diário de Notícias</w:t>
      </w:r>
      <w:r>
        <w:t>, Li</w:t>
      </w:r>
      <w:r>
        <w:t>s</w:t>
      </w:r>
      <w:r>
        <w:t xml:space="preserve">boa, 8 de Março, 1973, pp. 1 e 2. </w:t>
      </w:r>
    </w:p>
    <w:p w:rsidR="007B31EA" w:rsidRDefault="007B31EA" w:rsidP="00D4652B">
      <w:pPr>
        <w:tabs>
          <w:tab w:val="left" w:pos="8460"/>
        </w:tabs>
        <w:spacing w:line="360" w:lineRule="auto"/>
        <w:ind w:left="540" w:right="44" w:hanging="540"/>
        <w:jc w:val="both"/>
      </w:pPr>
      <w:r>
        <w:t>Teófilo, Eduardo,</w:t>
      </w:r>
      <w:r w:rsidRPr="002D3ED8">
        <w:t xml:space="preserve"> </w:t>
      </w:r>
      <w:r>
        <w:t>«</w:t>
      </w:r>
      <w:r w:rsidRPr="002D3ED8">
        <w:t>Crónicas de Acaso</w:t>
      </w:r>
      <w:r>
        <w:t>. Eu e o L</w:t>
      </w:r>
      <w:r w:rsidRPr="002D3ED8">
        <w:t xml:space="preserve">ivro de Antunes da Silva </w:t>
      </w:r>
      <w:r>
        <w:rPr>
          <w:i/>
          <w:iCs/>
        </w:rPr>
        <w:t>Alentejo É S</w:t>
      </w:r>
      <w:r w:rsidRPr="002D3ED8">
        <w:rPr>
          <w:i/>
          <w:iCs/>
        </w:rPr>
        <w:t>angue</w:t>
      </w:r>
      <w:r>
        <w:rPr>
          <w:i/>
          <w:iCs/>
        </w:rPr>
        <w:t>»</w:t>
      </w:r>
      <w:r>
        <w:t>, in</w:t>
      </w:r>
      <w:r w:rsidRPr="002D3ED8">
        <w:t xml:space="preserve"> </w:t>
      </w:r>
      <w:r>
        <w:rPr>
          <w:i/>
          <w:iCs/>
        </w:rPr>
        <w:t>A P</w:t>
      </w:r>
      <w:r w:rsidRPr="002D3ED8">
        <w:rPr>
          <w:i/>
          <w:iCs/>
        </w:rPr>
        <w:t>rovíncia de Angola</w:t>
      </w:r>
      <w:r>
        <w:t xml:space="preserve">, Luanda, 10 de Julho, 1966, </w:t>
      </w:r>
      <w:r w:rsidRPr="002D3ED8">
        <w:t>pp.1 e 6.</w:t>
      </w:r>
    </w:p>
    <w:p w:rsidR="00D4652B" w:rsidRPr="002D3ED8" w:rsidRDefault="00D4652B" w:rsidP="00D4652B">
      <w:pPr>
        <w:tabs>
          <w:tab w:val="left" w:pos="8460"/>
        </w:tabs>
        <w:spacing w:line="360" w:lineRule="auto"/>
        <w:ind w:left="540" w:right="44" w:hanging="540"/>
        <w:jc w:val="both"/>
      </w:pPr>
      <w:r>
        <w:t xml:space="preserve">Vasco, Nuno, «Pertenci a uma Geração de Explorados» [sobre </w:t>
      </w:r>
      <w:r w:rsidRPr="00D4652B">
        <w:rPr>
          <w:i/>
        </w:rPr>
        <w:t>Terras Velhas Semeadas de Novo</w:t>
      </w:r>
      <w:r>
        <w:t>],</w:t>
      </w:r>
      <w:r w:rsidR="006177C2">
        <w:t xml:space="preserve"> in </w:t>
      </w:r>
      <w:proofErr w:type="gramStart"/>
      <w:r w:rsidR="006177C2">
        <w:t>suplemento</w:t>
      </w:r>
      <w:proofErr w:type="gramEnd"/>
      <w:r w:rsidR="006177C2">
        <w:t xml:space="preserve"> «Letras e Artes», </w:t>
      </w:r>
      <w:r w:rsidR="006177C2" w:rsidRPr="006177C2">
        <w:rPr>
          <w:i/>
        </w:rPr>
        <w:t>Diário Popular</w:t>
      </w:r>
      <w:r w:rsidR="006177C2">
        <w:t>, Lisboa, 7 de Outubro de 1976, p.</w:t>
      </w:r>
      <w:r w:rsidR="00B749A4">
        <w:t xml:space="preserve"> </w:t>
      </w:r>
      <w:r w:rsidR="006177C2">
        <w:t>III.</w:t>
      </w:r>
    </w:p>
    <w:p w:rsidR="007B31EA" w:rsidRPr="002D3ED8" w:rsidRDefault="007B31EA" w:rsidP="007B31EA">
      <w:pPr>
        <w:tabs>
          <w:tab w:val="left" w:pos="8460"/>
        </w:tabs>
        <w:spacing w:line="360" w:lineRule="auto"/>
        <w:ind w:left="540" w:right="44" w:hanging="540"/>
        <w:jc w:val="both"/>
      </w:pPr>
      <w:r>
        <w:t>Vilaverde, Manuel,</w:t>
      </w:r>
      <w:r w:rsidRPr="002D3ED8">
        <w:t xml:space="preserve"> </w:t>
      </w:r>
      <w:r>
        <w:t>«</w:t>
      </w:r>
      <w:r w:rsidRPr="002D3ED8">
        <w:t xml:space="preserve">Crónica </w:t>
      </w:r>
      <w:r w:rsidRPr="002D3ED8">
        <w:rPr>
          <w:i/>
          <w:iCs/>
        </w:rPr>
        <w:t>Senhor Vento</w:t>
      </w:r>
      <w:r w:rsidRPr="008E35AD">
        <w:rPr>
          <w:iCs/>
        </w:rPr>
        <w:t>», in</w:t>
      </w:r>
      <w:r>
        <w:t xml:space="preserve"> </w:t>
      </w:r>
      <w:r w:rsidRPr="002D3ED8">
        <w:rPr>
          <w:i/>
          <w:iCs/>
        </w:rPr>
        <w:t>Diário do Alentejo</w:t>
      </w:r>
      <w:r w:rsidRPr="002D3ED8">
        <w:t xml:space="preserve">, </w:t>
      </w:r>
      <w:r w:rsidR="00B55889">
        <w:t>Beja, 13</w:t>
      </w:r>
      <w:r>
        <w:t xml:space="preserve"> de Julho, </w:t>
      </w:r>
      <w:r w:rsidR="00B55889">
        <w:t>1990, p.</w:t>
      </w:r>
      <w:r w:rsidR="00B749A4">
        <w:t xml:space="preserve"> </w:t>
      </w:r>
      <w:r w:rsidR="00B55889">
        <w:t>3.</w:t>
      </w:r>
    </w:p>
    <w:p w:rsidR="007B31EA" w:rsidRPr="00C446F0" w:rsidRDefault="007B31EA" w:rsidP="007B31EA">
      <w:pPr>
        <w:tabs>
          <w:tab w:val="left" w:pos="8460"/>
        </w:tabs>
        <w:spacing w:line="360" w:lineRule="auto"/>
        <w:ind w:left="540" w:right="44" w:hanging="540"/>
        <w:jc w:val="both"/>
      </w:pPr>
      <w:r>
        <w:t>Xarepe, Domingos, «A Planície Calou-se, durante um Minuto de S</w:t>
      </w:r>
      <w:r w:rsidRPr="002D3ED8">
        <w:t>ilêncio</w:t>
      </w:r>
      <w:r>
        <w:t xml:space="preserve">», in </w:t>
      </w:r>
      <w:r>
        <w:rPr>
          <w:i/>
          <w:iCs/>
        </w:rPr>
        <w:t>Revista A</w:t>
      </w:r>
      <w:r w:rsidRPr="002D3ED8">
        <w:rPr>
          <w:i/>
          <w:iCs/>
        </w:rPr>
        <w:t>lentejana</w:t>
      </w:r>
      <w:r w:rsidRPr="00C9033D">
        <w:rPr>
          <w:iCs/>
        </w:rPr>
        <w:t>, Lisboa</w:t>
      </w:r>
      <w:r>
        <w:rPr>
          <w:i/>
          <w:iCs/>
        </w:rPr>
        <w:t xml:space="preserve">, </w:t>
      </w:r>
      <w:r w:rsidRPr="00C446F0">
        <w:rPr>
          <w:iCs/>
        </w:rPr>
        <w:t xml:space="preserve">nº </w:t>
      </w:r>
      <w:r w:rsidRPr="00C446F0">
        <w:t>8, Maio</w:t>
      </w:r>
      <w:r>
        <w:t>,</w:t>
      </w:r>
      <w:r w:rsidRPr="00C446F0">
        <w:t xml:space="preserve"> 1998.</w:t>
      </w:r>
    </w:p>
    <w:p w:rsidR="007B31EA" w:rsidRDefault="007B31EA" w:rsidP="007B31EA">
      <w:pPr>
        <w:spacing w:line="360" w:lineRule="auto"/>
        <w:jc w:val="both"/>
      </w:pPr>
    </w:p>
    <w:p w:rsidR="00647A7A" w:rsidRDefault="00647A7A" w:rsidP="007B31EA">
      <w:pPr>
        <w:spacing w:line="360" w:lineRule="auto"/>
        <w:jc w:val="both"/>
      </w:pPr>
    </w:p>
    <w:p w:rsidR="00B749A4" w:rsidRDefault="00B749A4" w:rsidP="007B31EA">
      <w:pPr>
        <w:spacing w:line="360" w:lineRule="auto"/>
        <w:jc w:val="both"/>
      </w:pPr>
    </w:p>
    <w:p w:rsidR="00B749A4" w:rsidRDefault="00B749A4" w:rsidP="007B31EA">
      <w:pPr>
        <w:spacing w:line="360" w:lineRule="auto"/>
        <w:jc w:val="both"/>
      </w:pPr>
    </w:p>
    <w:p w:rsidR="007B31EA" w:rsidRDefault="00386542" w:rsidP="00386542">
      <w:pPr>
        <w:spacing w:line="360" w:lineRule="auto"/>
        <w:jc w:val="center"/>
      </w:pPr>
      <w:r>
        <w:t>OUTRA BIBLIOGRAFIA</w:t>
      </w:r>
    </w:p>
    <w:p w:rsidR="00DF3DD9" w:rsidRDefault="00DF3DD9" w:rsidP="00386542">
      <w:pPr>
        <w:spacing w:line="360" w:lineRule="auto"/>
        <w:jc w:val="center"/>
      </w:pPr>
    </w:p>
    <w:p w:rsidR="00B55889" w:rsidRDefault="007B31EA" w:rsidP="007B31EA">
      <w:pPr>
        <w:spacing w:line="360" w:lineRule="auto"/>
        <w:jc w:val="both"/>
      </w:pPr>
      <w:r>
        <w:t>LITERATURA</w:t>
      </w:r>
    </w:p>
    <w:p w:rsidR="00A625FA" w:rsidRDefault="00A625FA" w:rsidP="007B31EA">
      <w:pPr>
        <w:spacing w:line="360" w:lineRule="auto"/>
        <w:jc w:val="both"/>
      </w:pPr>
      <w:r>
        <w:t xml:space="preserve">Abelaira, Augusto, </w:t>
      </w:r>
      <w:r w:rsidRPr="00A625FA">
        <w:rPr>
          <w:i/>
        </w:rPr>
        <w:t>Bolor</w:t>
      </w:r>
      <w:r>
        <w:t>, Barcarena, Presença, 2005.</w:t>
      </w:r>
    </w:p>
    <w:p w:rsidR="007B31EA" w:rsidRDefault="00C70E93" w:rsidP="00B55889">
      <w:pPr>
        <w:tabs>
          <w:tab w:val="left" w:pos="0"/>
        </w:tabs>
        <w:spacing w:line="360" w:lineRule="auto"/>
        <w:ind w:left="567" w:hanging="1134"/>
        <w:jc w:val="both"/>
      </w:pPr>
      <w:r>
        <w:t xml:space="preserve">        </w:t>
      </w:r>
      <w:r w:rsidR="00B55889">
        <w:t xml:space="preserve"> </w:t>
      </w:r>
      <w:r w:rsidR="007B31EA">
        <w:t xml:space="preserve">Abdala Júnior, Benjamin, </w:t>
      </w:r>
      <w:r w:rsidR="007B31EA" w:rsidRPr="00EF77A6">
        <w:rPr>
          <w:i/>
        </w:rPr>
        <w:t xml:space="preserve">A Escrita Neo-Realista. Análise Sócio-Estilística dos Romances de Carlos de Oliveira e Graciliano Ramos, </w:t>
      </w:r>
      <w:r w:rsidR="007B31EA">
        <w:t>São Paulo</w:t>
      </w:r>
      <w:r w:rsidR="00921088">
        <w:t>,</w:t>
      </w:r>
      <w:r w:rsidR="007B31EA">
        <w:t xml:space="preserve"> Ática, 1978.</w:t>
      </w:r>
    </w:p>
    <w:p w:rsidR="007B31EA" w:rsidRDefault="007B31EA" w:rsidP="007B31EA">
      <w:pPr>
        <w:spacing w:line="360" w:lineRule="auto"/>
        <w:ind w:left="540" w:hanging="540"/>
        <w:jc w:val="both"/>
      </w:pPr>
      <w:r>
        <w:t xml:space="preserve">Almeida, Fialho de, </w:t>
      </w:r>
      <w:r w:rsidRPr="008D3071">
        <w:rPr>
          <w:i/>
        </w:rPr>
        <w:t>O País das Uvas</w:t>
      </w:r>
      <w:r>
        <w:t>, Lisboa, Livraria Clássica Ed., 1946.</w:t>
      </w:r>
    </w:p>
    <w:p w:rsidR="007B31EA" w:rsidRPr="00977EAB" w:rsidRDefault="00AA28EC" w:rsidP="007B31EA">
      <w:pPr>
        <w:spacing w:line="360" w:lineRule="auto"/>
        <w:ind w:left="1843" w:hanging="1843"/>
        <w:jc w:val="both"/>
      </w:pPr>
      <w:r>
        <w:t>_______________</w:t>
      </w:r>
      <w:r w:rsidR="007B31EA">
        <w:t xml:space="preserve"> </w:t>
      </w:r>
      <w:r w:rsidR="007B31EA">
        <w:rPr>
          <w:i/>
        </w:rPr>
        <w:t>Ceifeiros</w:t>
      </w:r>
      <w:r w:rsidR="007B31EA" w:rsidRPr="00977EAB">
        <w:t>, Lisboa, Livraria Clássica Ed., s</w:t>
      </w:r>
      <w:r>
        <w:t>/</w:t>
      </w:r>
      <w:r w:rsidR="007B31EA" w:rsidRPr="00977EAB">
        <w:t>d.</w:t>
      </w:r>
    </w:p>
    <w:p w:rsidR="007B31EA" w:rsidRDefault="007B31EA" w:rsidP="007B31EA">
      <w:pPr>
        <w:spacing w:line="360" w:lineRule="auto"/>
        <w:ind w:left="540" w:hanging="540"/>
        <w:jc w:val="both"/>
      </w:pPr>
      <w:r>
        <w:t xml:space="preserve">Andrade, Garibaldino de, </w:t>
      </w:r>
      <w:r w:rsidRPr="00A642C8">
        <w:rPr>
          <w:i/>
        </w:rPr>
        <w:t>Sete Espigas Vazias</w:t>
      </w:r>
      <w:r>
        <w:t>, Lisboa, Orion, 1955.</w:t>
      </w:r>
    </w:p>
    <w:p w:rsidR="007B31EA" w:rsidRDefault="007B31EA" w:rsidP="007B31EA">
      <w:pPr>
        <w:spacing w:line="360" w:lineRule="auto"/>
        <w:ind w:left="540" w:hanging="540"/>
        <w:jc w:val="both"/>
      </w:pPr>
      <w:r>
        <w:t xml:space="preserve">Andrade, João Pedro de, </w:t>
      </w:r>
      <w:r>
        <w:rPr>
          <w:i/>
        </w:rPr>
        <w:t>Ambições e Limites do Neo-Realismo Português,</w:t>
      </w:r>
      <w:r>
        <w:t xml:space="preserve"> Lisboa, Acontecimento</w:t>
      </w:r>
      <w:r w:rsidRPr="00921088">
        <w:t>,</w:t>
      </w:r>
      <w:r>
        <w:t xml:space="preserve"> col. </w:t>
      </w:r>
      <w:r>
        <w:rPr>
          <w:i/>
        </w:rPr>
        <w:t>Natália Correia</w:t>
      </w:r>
      <w:r>
        <w:t>, 2002.</w:t>
      </w:r>
    </w:p>
    <w:p w:rsidR="007B31EA" w:rsidRDefault="007B31EA" w:rsidP="007B31EA">
      <w:pPr>
        <w:spacing w:line="360" w:lineRule="auto"/>
        <w:ind w:left="540" w:hanging="540"/>
        <w:jc w:val="both"/>
        <w:rPr>
          <w:b/>
        </w:rPr>
      </w:pPr>
      <w:r w:rsidRPr="001B18A2">
        <w:rPr>
          <w:i/>
        </w:rPr>
        <w:t>Antologia Fialho de Almeida</w:t>
      </w:r>
      <w:r>
        <w:t xml:space="preserve"> [selecção de textos e introdução de Manuel da Fonseca]</w:t>
      </w:r>
      <w:r w:rsidR="00B749A4">
        <w:t>,</w:t>
      </w:r>
      <w:r>
        <w:t xml:space="preserve"> Beja, Associação de Municípios do Distrito de Beja, 1984.</w:t>
      </w:r>
    </w:p>
    <w:p w:rsidR="007B31EA" w:rsidRDefault="007B31EA" w:rsidP="007B31EA">
      <w:pPr>
        <w:spacing w:line="360" w:lineRule="auto"/>
        <w:ind w:left="540" w:hanging="540"/>
        <w:jc w:val="both"/>
      </w:pPr>
      <w:r>
        <w:t xml:space="preserve">Barcellos, José Carlos, </w:t>
      </w:r>
      <w:r>
        <w:rPr>
          <w:i/>
          <w:iCs/>
        </w:rPr>
        <w:t>O Herói Problemático em Cerromaior: Subsídios para o Estudo do Neo-Realismo Português</w:t>
      </w:r>
      <w:r>
        <w:t xml:space="preserve">, Niterói, Universidade Federal Fluminense, 1997.   </w:t>
      </w:r>
    </w:p>
    <w:p w:rsidR="007B31EA" w:rsidRPr="00313861" w:rsidRDefault="007B31EA" w:rsidP="007B31EA">
      <w:pPr>
        <w:spacing w:line="360" w:lineRule="auto"/>
        <w:ind w:left="540" w:hanging="540"/>
        <w:jc w:val="both"/>
        <w:rPr>
          <w:lang w:val="fr-FR"/>
        </w:rPr>
      </w:pPr>
      <w:r>
        <w:t xml:space="preserve">Belchior, Maria de Lurdes, Rocheta, Maria Isabel, e Seixo, Maria Alzira, </w:t>
      </w:r>
      <w:r w:rsidR="00AA28EC">
        <w:rPr>
          <w:i/>
        </w:rPr>
        <w:t xml:space="preserve">Três Ensaios </w:t>
      </w:r>
      <w:r w:rsidR="00921088">
        <w:rPr>
          <w:i/>
        </w:rPr>
        <w:t>s</w:t>
      </w:r>
      <w:r>
        <w:rPr>
          <w:i/>
        </w:rPr>
        <w:t xml:space="preserve">obre a Obra de Manuel da Fonseca, </w:t>
      </w:r>
      <w:r>
        <w:t xml:space="preserve">Lisboa, Seara Nova ed. </w:t>
      </w:r>
      <w:r w:rsidRPr="00313861">
        <w:rPr>
          <w:lang w:val="fr-FR"/>
        </w:rPr>
        <w:t>Comunicação, 1980.</w:t>
      </w:r>
    </w:p>
    <w:p w:rsidR="007B31EA" w:rsidRPr="00313861" w:rsidRDefault="007B31EA" w:rsidP="007B31EA">
      <w:pPr>
        <w:spacing w:line="360" w:lineRule="auto"/>
        <w:ind w:left="2410" w:hanging="2410"/>
        <w:jc w:val="both"/>
        <w:rPr>
          <w:lang w:val="fr-FR"/>
        </w:rPr>
      </w:pPr>
      <w:r w:rsidRPr="00313861">
        <w:rPr>
          <w:lang w:val="fr-FR"/>
        </w:rPr>
        <w:t xml:space="preserve">Besse, Maria Graciette, «La Représentation du Monde Rural dans la Ficcion Néo-Réaliste Portugaise», in </w:t>
      </w:r>
      <w:r w:rsidRPr="00313861">
        <w:rPr>
          <w:i/>
          <w:lang w:val="fr-FR"/>
        </w:rPr>
        <w:t>Intercâmbio</w:t>
      </w:r>
      <w:r w:rsidRPr="00313861">
        <w:rPr>
          <w:lang w:val="fr-FR"/>
        </w:rPr>
        <w:t xml:space="preserve">, </w:t>
      </w:r>
      <w:r w:rsidR="00C70E93" w:rsidRPr="00313861">
        <w:rPr>
          <w:lang w:val="fr-FR"/>
        </w:rPr>
        <w:t>nº</w:t>
      </w:r>
      <w:r w:rsidRPr="00313861">
        <w:rPr>
          <w:lang w:val="fr-FR"/>
        </w:rPr>
        <w:t>7, 1996, pp.115-126.</w:t>
      </w:r>
    </w:p>
    <w:p w:rsidR="00C70E93" w:rsidRDefault="00AA28EC" w:rsidP="007B31EA">
      <w:pPr>
        <w:spacing w:line="360" w:lineRule="auto"/>
        <w:ind w:left="540" w:hanging="540"/>
        <w:jc w:val="both"/>
      </w:pPr>
      <w:r>
        <w:t>____________________</w:t>
      </w:r>
      <w:r w:rsidR="007B31EA">
        <w:t xml:space="preserve"> </w:t>
      </w:r>
      <w:r w:rsidR="007B31EA" w:rsidRPr="008431D9">
        <w:rPr>
          <w:i/>
        </w:rPr>
        <w:t>Alves Redol. O Espaço e o Discurso</w:t>
      </w:r>
      <w:r w:rsidR="007B31EA">
        <w:t>, Lisboa, Ulmeiro, 1997.</w:t>
      </w:r>
    </w:p>
    <w:p w:rsidR="007B31EA" w:rsidRDefault="00AA28EC" w:rsidP="007B31EA">
      <w:pPr>
        <w:spacing w:line="360" w:lineRule="auto"/>
        <w:ind w:left="540" w:hanging="540"/>
        <w:jc w:val="both"/>
      </w:pPr>
      <w:r>
        <w:t>____________________</w:t>
      </w:r>
      <w:r w:rsidR="00C70E93">
        <w:t xml:space="preserve"> </w:t>
      </w:r>
      <w:r w:rsidR="00C70E93" w:rsidRPr="00C70E93">
        <w:rPr>
          <w:i/>
        </w:rPr>
        <w:t>José Saramago e o Alentejo entre o Real e a Ficção</w:t>
      </w:r>
      <w:r w:rsidR="00C70E93">
        <w:t>, Évora, Casa do Sul, 2008.</w:t>
      </w:r>
      <w:r w:rsidR="007B31EA">
        <w:t xml:space="preserve"> </w:t>
      </w:r>
    </w:p>
    <w:p w:rsidR="007B31EA" w:rsidRPr="00313861" w:rsidRDefault="007B31EA" w:rsidP="007B31EA">
      <w:pPr>
        <w:spacing w:line="360" w:lineRule="auto"/>
        <w:ind w:left="540" w:hanging="540"/>
        <w:jc w:val="both"/>
        <w:rPr>
          <w:lang w:val="fr-FR"/>
        </w:rPr>
      </w:pPr>
      <w:r w:rsidRPr="00313861">
        <w:rPr>
          <w:lang w:val="fr-FR"/>
        </w:rPr>
        <w:t xml:space="preserve">Blasco, Pierre, </w:t>
      </w:r>
      <w:r w:rsidRPr="00313861">
        <w:rPr>
          <w:i/>
          <w:iCs/>
          <w:lang w:val="fr-FR"/>
        </w:rPr>
        <w:t>Reflexions sur l'Oeuvre de Fernando Namora</w:t>
      </w:r>
      <w:r w:rsidRPr="00313861">
        <w:rPr>
          <w:lang w:val="fr-FR"/>
        </w:rPr>
        <w:t xml:space="preserve"> </w:t>
      </w:r>
      <w:r w:rsidR="002B256D" w:rsidRPr="00313861">
        <w:rPr>
          <w:lang w:val="fr-FR"/>
        </w:rPr>
        <w:t>[separata de</w:t>
      </w:r>
      <w:r w:rsidRPr="00313861">
        <w:rPr>
          <w:lang w:val="fr-FR"/>
        </w:rPr>
        <w:t xml:space="preserve"> </w:t>
      </w:r>
      <w:r w:rsidRPr="00313861">
        <w:rPr>
          <w:i/>
          <w:lang w:val="fr-FR"/>
        </w:rPr>
        <w:t>Le Roman Portugais Contemporain</w:t>
      </w:r>
      <w:r w:rsidR="00335117" w:rsidRPr="00313861">
        <w:rPr>
          <w:lang w:val="fr-FR"/>
        </w:rPr>
        <w:t>]</w:t>
      </w:r>
      <w:r w:rsidR="002B256D" w:rsidRPr="00313861">
        <w:rPr>
          <w:lang w:val="fr-FR"/>
        </w:rPr>
        <w:t>,</w:t>
      </w:r>
      <w:r w:rsidR="00335117" w:rsidRPr="00313861">
        <w:rPr>
          <w:lang w:val="fr-FR"/>
        </w:rPr>
        <w:t xml:space="preserve"> Paris, Fond. C</w:t>
      </w:r>
      <w:r w:rsidR="00B749A4">
        <w:rPr>
          <w:lang w:val="fr-FR"/>
        </w:rPr>
        <w:t xml:space="preserve">. </w:t>
      </w:r>
      <w:r w:rsidRPr="00313861">
        <w:rPr>
          <w:lang w:val="fr-FR"/>
        </w:rPr>
        <w:t xml:space="preserve">Gulbenkian/Centre Cult. Portugais, 1984. </w:t>
      </w:r>
    </w:p>
    <w:p w:rsidR="007B31EA" w:rsidRPr="00F75186" w:rsidRDefault="00335117" w:rsidP="001545EF">
      <w:pPr>
        <w:spacing w:line="360" w:lineRule="auto"/>
        <w:ind w:left="567" w:hanging="567"/>
        <w:jc w:val="both"/>
      </w:pPr>
      <w:r w:rsidRPr="00313861">
        <w:rPr>
          <w:lang w:val="fr-FR"/>
        </w:rPr>
        <w:t>Bourdon, Albert-Alain, «L’</w:t>
      </w:r>
      <w:r w:rsidR="007B31EA" w:rsidRPr="00313861">
        <w:rPr>
          <w:lang w:val="fr-FR"/>
        </w:rPr>
        <w:t>Alentejo sous le Regard, de quelques Romanciers Néo-</w:t>
      </w:r>
      <w:r w:rsidR="001545EF">
        <w:rPr>
          <w:lang w:val="fr-FR"/>
        </w:rPr>
        <w:t>Rea-</w:t>
      </w:r>
      <w:r w:rsidRPr="00313861">
        <w:rPr>
          <w:lang w:val="fr-FR"/>
        </w:rPr>
        <w:t xml:space="preserve">listes», </w:t>
      </w:r>
      <w:r w:rsidR="007B31EA" w:rsidRPr="00313861">
        <w:rPr>
          <w:lang w:val="fr-FR"/>
        </w:rPr>
        <w:t xml:space="preserve">in </w:t>
      </w:r>
      <w:r w:rsidRPr="00313861">
        <w:rPr>
          <w:i/>
          <w:lang w:val="fr-FR"/>
        </w:rPr>
        <w:t>L’Énseignement et L</w:t>
      </w:r>
      <w:r w:rsidR="00921088">
        <w:rPr>
          <w:i/>
          <w:lang w:val="fr-FR"/>
        </w:rPr>
        <w:t>’</w:t>
      </w:r>
      <w:r w:rsidR="007B31EA" w:rsidRPr="00313861">
        <w:rPr>
          <w:i/>
          <w:lang w:val="fr-FR"/>
        </w:rPr>
        <w:t>Expansion de la Littérature Portugaise en France,</w:t>
      </w:r>
      <w:r w:rsidRPr="00313861">
        <w:rPr>
          <w:lang w:val="fr-FR"/>
        </w:rPr>
        <w:t xml:space="preserve"> Paris, Fond. </w:t>
      </w:r>
      <w:r w:rsidRPr="00B749A4">
        <w:rPr>
          <w:lang w:val="fr-FR"/>
        </w:rPr>
        <w:t>C</w:t>
      </w:r>
      <w:r w:rsidR="00B749A4" w:rsidRPr="00B749A4">
        <w:rPr>
          <w:lang w:val="fr-FR"/>
        </w:rPr>
        <w:t>.</w:t>
      </w:r>
      <w:r w:rsidR="007B31EA" w:rsidRPr="00B749A4">
        <w:rPr>
          <w:lang w:val="fr-FR"/>
        </w:rPr>
        <w:t xml:space="preserve"> Gulbenkian/Centre Cult. </w:t>
      </w:r>
      <w:r w:rsidR="007B31EA">
        <w:t>Portugais, 1986.</w:t>
      </w:r>
    </w:p>
    <w:p w:rsidR="007B31EA" w:rsidRDefault="007B31EA" w:rsidP="007B31EA">
      <w:pPr>
        <w:spacing w:line="360" w:lineRule="auto"/>
        <w:jc w:val="both"/>
      </w:pPr>
      <w:r>
        <w:t xml:space="preserve">Branco, Camilo Castelo, </w:t>
      </w:r>
      <w:r w:rsidRPr="00D55423">
        <w:rPr>
          <w:i/>
        </w:rPr>
        <w:t>Novelas do Minho</w:t>
      </w:r>
      <w:r>
        <w:t>, Lisboa, Bertrand, 2009.</w:t>
      </w:r>
    </w:p>
    <w:p w:rsidR="007B31EA" w:rsidRDefault="007B31EA" w:rsidP="007B31EA">
      <w:pPr>
        <w:spacing w:line="360" w:lineRule="auto"/>
        <w:ind w:left="567" w:hanging="567"/>
        <w:jc w:val="both"/>
      </w:pPr>
      <w:r w:rsidRPr="008A6AD3">
        <w:t>Brauer-Figueiredo, Maria de Fátima</w:t>
      </w:r>
      <w:r>
        <w:t xml:space="preserve"> Viegas e Hopfe,</w:t>
      </w:r>
      <w:r w:rsidRPr="008A6AD3">
        <w:t xml:space="preserve"> </w:t>
      </w:r>
      <w:r>
        <w:t xml:space="preserve">Karin, </w:t>
      </w:r>
      <w:r>
        <w:rPr>
          <w:i/>
        </w:rPr>
        <w:t>Metamorfoses do e</w:t>
      </w:r>
      <w:r w:rsidRPr="008A6AD3">
        <w:rPr>
          <w:i/>
        </w:rPr>
        <w:t>u: O Diário</w:t>
      </w:r>
      <w:r>
        <w:rPr>
          <w:i/>
        </w:rPr>
        <w:t xml:space="preserve"> e outros Géneros Autobiográficos na Literatura Portuguesa do Século XX, </w:t>
      </w:r>
      <w:r w:rsidRPr="00C67F83">
        <w:t xml:space="preserve">Frankfurt/M, TFM, 2002. </w:t>
      </w:r>
    </w:p>
    <w:p w:rsidR="007B31EA" w:rsidRPr="004D4D16" w:rsidRDefault="007B31EA" w:rsidP="007B31EA">
      <w:pPr>
        <w:spacing w:line="360" w:lineRule="auto"/>
        <w:ind w:left="567" w:hanging="567"/>
        <w:jc w:val="both"/>
      </w:pPr>
      <w:r>
        <w:lastRenderedPageBreak/>
        <w:t>Bruckner, Heidrun, «Sobre o Neo-Realismo – I. A Herança da Tradição» e «Os Fund</w:t>
      </w:r>
      <w:r>
        <w:t>a</w:t>
      </w:r>
      <w:r>
        <w:t xml:space="preserve">mentos Materiais e Intelectuais do Neo-Realismo – III» in </w:t>
      </w:r>
      <w:r w:rsidRPr="00D55423">
        <w:rPr>
          <w:i/>
        </w:rPr>
        <w:t>Vértice</w:t>
      </w:r>
      <w:r>
        <w:t xml:space="preserve">, </w:t>
      </w:r>
      <w:r w:rsidR="00335117">
        <w:t xml:space="preserve">nº </w:t>
      </w:r>
      <w:r>
        <w:t>390-391, pp. 320-329 e 470-85.</w:t>
      </w:r>
    </w:p>
    <w:p w:rsidR="007B31EA" w:rsidRDefault="007B31EA" w:rsidP="007B31EA">
      <w:pPr>
        <w:spacing w:line="360" w:lineRule="auto"/>
        <w:ind w:left="567" w:hanging="567"/>
        <w:jc w:val="both"/>
      </w:pPr>
      <w:r w:rsidRPr="00313861">
        <w:rPr>
          <w:lang w:val="fr-FR"/>
        </w:rPr>
        <w:t>Calheiros, Pedro, «Neo-Réalisme et Néo-Naturalisme</w:t>
      </w:r>
      <w:r w:rsidR="00921088">
        <w:rPr>
          <w:lang w:val="fr-FR"/>
        </w:rPr>
        <w:t>»</w:t>
      </w:r>
      <w:r w:rsidRPr="00313861">
        <w:rPr>
          <w:lang w:val="fr-FR"/>
        </w:rPr>
        <w:t>, in</w:t>
      </w:r>
      <w:r w:rsidRPr="00313861">
        <w:rPr>
          <w:i/>
          <w:lang w:val="fr-FR"/>
        </w:rPr>
        <w:t xml:space="preserve"> Le Romain Contemporain Portugais</w:t>
      </w:r>
      <w:r w:rsidRPr="00313861">
        <w:rPr>
          <w:lang w:val="fr-FR"/>
        </w:rPr>
        <w:t>, Paris, Fond.</w:t>
      </w:r>
      <w:r w:rsidR="00335117" w:rsidRPr="00313861">
        <w:rPr>
          <w:lang w:val="fr-FR"/>
        </w:rPr>
        <w:t xml:space="preserve"> </w:t>
      </w:r>
      <w:r w:rsidR="00335117" w:rsidRPr="009F5061">
        <w:rPr>
          <w:lang w:val="fr-FR"/>
        </w:rPr>
        <w:t>C</w:t>
      </w:r>
      <w:r w:rsidR="009F5061" w:rsidRPr="009F5061">
        <w:rPr>
          <w:lang w:val="fr-FR"/>
        </w:rPr>
        <w:t>.</w:t>
      </w:r>
      <w:r w:rsidRPr="009F5061">
        <w:rPr>
          <w:lang w:val="fr-FR"/>
        </w:rPr>
        <w:t xml:space="preserve"> Gulbenkian/Centre Cult. </w:t>
      </w:r>
      <w:r w:rsidRPr="008A6AD3">
        <w:t>Portugais, 1984.</w:t>
      </w:r>
    </w:p>
    <w:p w:rsidR="00E73288" w:rsidRDefault="00E73288" w:rsidP="007B31EA">
      <w:pPr>
        <w:spacing w:line="360" w:lineRule="auto"/>
        <w:ind w:left="567" w:hanging="567"/>
        <w:jc w:val="both"/>
      </w:pPr>
      <w:r>
        <w:t xml:space="preserve">«Carta Inédita de Mário Beirão a Manuel Lopes» [notas de António Cândido Franco e Luís Amaro], in </w:t>
      </w:r>
      <w:r w:rsidR="00335117">
        <w:rPr>
          <w:i/>
        </w:rPr>
        <w:t>Colóquio/</w:t>
      </w:r>
      <w:r w:rsidRPr="00E73288">
        <w:rPr>
          <w:i/>
        </w:rPr>
        <w:t>Letras</w:t>
      </w:r>
      <w:r>
        <w:t>, Lisboa, nº132-133, Abril, 1994, pp.</w:t>
      </w:r>
      <w:r w:rsidR="00921088">
        <w:t xml:space="preserve"> </w:t>
      </w:r>
      <w:r>
        <w:t>223-226.</w:t>
      </w:r>
    </w:p>
    <w:p w:rsidR="007B31EA" w:rsidRDefault="007B31EA" w:rsidP="007B31EA">
      <w:pPr>
        <w:spacing w:line="360" w:lineRule="auto"/>
        <w:ind w:left="567" w:hanging="567"/>
        <w:jc w:val="both"/>
      </w:pPr>
      <w:r>
        <w:t xml:space="preserve">Chalendar, Pierrette, </w:t>
      </w:r>
      <w:r>
        <w:rPr>
          <w:i/>
          <w:iCs/>
        </w:rPr>
        <w:t>Temas e Estruturas na Obra de Fernando Namora</w:t>
      </w:r>
      <w:r>
        <w:t xml:space="preserve"> [trad. Álvaro Salema]</w:t>
      </w:r>
      <w:r w:rsidR="009F5061">
        <w:t>,</w:t>
      </w:r>
      <w:r>
        <w:t xml:space="preserve"> Lisboa, Moraes Ed., col. </w:t>
      </w:r>
      <w:r>
        <w:rPr>
          <w:i/>
        </w:rPr>
        <w:t>Margens do Texto</w:t>
      </w:r>
      <w:r>
        <w:t>, nº6, 1979.</w:t>
      </w:r>
      <w:r w:rsidRPr="009D567B">
        <w:t xml:space="preserve"> </w:t>
      </w:r>
    </w:p>
    <w:p w:rsidR="007B31EA" w:rsidRPr="008A6AD3" w:rsidRDefault="007B31EA" w:rsidP="007B31EA">
      <w:pPr>
        <w:spacing w:line="360" w:lineRule="auto"/>
        <w:ind w:left="567" w:hanging="1134"/>
        <w:jc w:val="both"/>
      </w:pPr>
      <w:r>
        <w:t xml:space="preserve">          </w:t>
      </w:r>
      <w:r w:rsidRPr="008A6AD3">
        <w:rPr>
          <w:i/>
        </w:rPr>
        <w:t>100 Cartas a Ferreira de Castro</w:t>
      </w:r>
      <w:r>
        <w:t xml:space="preserve"> [s</w:t>
      </w:r>
      <w:r w:rsidRPr="008A6AD3">
        <w:t>elecção, transcrição, comentários e notas de Ricardo António Alves</w:t>
      </w:r>
      <w:r>
        <w:t>]</w:t>
      </w:r>
      <w:r w:rsidR="002B256D">
        <w:t xml:space="preserve">, </w:t>
      </w:r>
      <w:r w:rsidRPr="008A6AD3">
        <w:t xml:space="preserve">2ª ed., </w:t>
      </w:r>
      <w:r>
        <w:t xml:space="preserve">Sintra, </w:t>
      </w:r>
      <w:r w:rsidRPr="008A6AD3">
        <w:t>CM Sintra, 2007.</w:t>
      </w:r>
    </w:p>
    <w:p w:rsidR="007B31EA" w:rsidRDefault="007B31EA" w:rsidP="007B31EA">
      <w:pPr>
        <w:spacing w:line="360" w:lineRule="auto"/>
        <w:ind w:left="540" w:hanging="540"/>
        <w:jc w:val="both"/>
      </w:pPr>
      <w:r>
        <w:rPr>
          <w:i/>
        </w:rPr>
        <w:t xml:space="preserve">Centenário do Nascimento de Armindo Rodrigues </w:t>
      </w:r>
      <w:r w:rsidRPr="000A0C82">
        <w:rPr>
          <w:i/>
        </w:rPr>
        <w:t>«Voz Arremessada ao Caminho»</w:t>
      </w:r>
      <w:r w:rsidRPr="00A3034B">
        <w:t>,</w:t>
      </w:r>
      <w:r>
        <w:rPr>
          <w:i/>
        </w:rPr>
        <w:t xml:space="preserve"> </w:t>
      </w:r>
      <w:r w:rsidRPr="00A3034B">
        <w:t>Vila Franca de Xira, Associação Promotora do Museu do Neo-Realismo, 2004.</w:t>
      </w:r>
    </w:p>
    <w:p w:rsidR="007B31EA" w:rsidRPr="00D55423" w:rsidRDefault="007B31EA" w:rsidP="007B31EA">
      <w:pPr>
        <w:spacing w:line="360" w:lineRule="auto"/>
        <w:ind w:left="540" w:hanging="540"/>
        <w:jc w:val="both"/>
      </w:pPr>
      <w:r w:rsidRPr="00C32739">
        <w:t>«Centenário do Nascimento de Armindo Rodrigues</w:t>
      </w:r>
      <w:r>
        <w:t xml:space="preserve"> (2004)</w:t>
      </w:r>
      <w:r w:rsidRPr="00C32739">
        <w:t xml:space="preserve">» in </w:t>
      </w:r>
      <w:r w:rsidRPr="00C32739">
        <w:rPr>
          <w:i/>
        </w:rPr>
        <w:t>Nova Síntese</w:t>
      </w:r>
      <w:r>
        <w:t>, Porto,</w:t>
      </w:r>
      <w:r w:rsidR="00335117">
        <w:t xml:space="preserve"> nº</w:t>
      </w:r>
      <w:r>
        <w:t xml:space="preserve"> </w:t>
      </w:r>
      <w:r w:rsidRPr="00C32739">
        <w:t>1, Campo das Letras, 2006</w:t>
      </w:r>
      <w:r>
        <w:t>, pp-185-216.</w:t>
      </w:r>
    </w:p>
    <w:p w:rsidR="007B31EA" w:rsidRPr="008A6AD3" w:rsidRDefault="007B31EA" w:rsidP="007B31EA">
      <w:pPr>
        <w:spacing w:line="360" w:lineRule="auto"/>
        <w:ind w:left="540" w:hanging="540"/>
        <w:jc w:val="both"/>
      </w:pPr>
      <w:r w:rsidRPr="008A6AD3">
        <w:t xml:space="preserve">Coelho, Trindade, </w:t>
      </w:r>
      <w:r w:rsidR="007912EA">
        <w:rPr>
          <w:i/>
        </w:rPr>
        <w:t>Os m</w:t>
      </w:r>
      <w:r w:rsidRPr="008A6AD3">
        <w:rPr>
          <w:i/>
        </w:rPr>
        <w:t>eus Amores</w:t>
      </w:r>
      <w:r w:rsidRPr="008A6AD3">
        <w:t xml:space="preserve">, Porto, Porto </w:t>
      </w:r>
      <w:r w:rsidR="009F5061">
        <w:t>Ed.</w:t>
      </w:r>
      <w:r w:rsidRPr="008A6AD3">
        <w:t xml:space="preserve">, </w:t>
      </w:r>
      <w:r w:rsidR="00335117">
        <w:t>s/</w:t>
      </w:r>
      <w:r>
        <w:t>d.</w:t>
      </w:r>
    </w:p>
    <w:p w:rsidR="007B31EA" w:rsidRDefault="007B31EA" w:rsidP="007B31EA">
      <w:pPr>
        <w:spacing w:line="360" w:lineRule="auto"/>
        <w:ind w:left="540" w:hanging="540"/>
        <w:jc w:val="both"/>
      </w:pPr>
      <w:r w:rsidRPr="00F835C7">
        <w:rPr>
          <w:i/>
        </w:rPr>
        <w:t>Contribuição para o Estudo da Comunicação Social na Região Alentejo</w:t>
      </w:r>
      <w:r>
        <w:t>, Évora, Comi</w:t>
      </w:r>
      <w:r>
        <w:t>s</w:t>
      </w:r>
      <w:r>
        <w:t>são de Coordenação da Região do Alentejo, Min. Administração Interna, 1981.</w:t>
      </w:r>
      <w:r w:rsidRPr="005C777E">
        <w:t xml:space="preserve"> </w:t>
      </w:r>
    </w:p>
    <w:p w:rsidR="007B31EA" w:rsidRPr="00D85841" w:rsidRDefault="007B31EA" w:rsidP="007B31EA">
      <w:pPr>
        <w:spacing w:line="360" w:lineRule="auto"/>
        <w:ind w:left="540" w:hanging="540"/>
        <w:jc w:val="both"/>
      </w:pPr>
      <w:r w:rsidRPr="00F226A5">
        <w:t>Dias, Augusto da Costa,</w:t>
      </w:r>
      <w:r>
        <w:t xml:space="preserve"> </w:t>
      </w:r>
      <w:r w:rsidRPr="00D85841">
        <w:rPr>
          <w:i/>
        </w:rPr>
        <w:t>A Crise de Consciência Pequeno-Burguesa. O Nacionalismo Literário da Geração de 90</w:t>
      </w:r>
      <w:r>
        <w:t>, 3ªed., Lisboa, Estampa, 1977.</w:t>
      </w:r>
    </w:p>
    <w:p w:rsidR="007B31EA" w:rsidRDefault="007B31EA" w:rsidP="007B31EA">
      <w:pPr>
        <w:spacing w:line="360" w:lineRule="auto"/>
        <w:ind w:left="540" w:hanging="540"/>
        <w:jc w:val="both"/>
      </w:pPr>
      <w:r w:rsidRPr="001B18A2">
        <w:rPr>
          <w:i/>
        </w:rPr>
        <w:t>Em Évora</w:t>
      </w:r>
      <w:r w:rsidR="000A0C82">
        <w:rPr>
          <w:i/>
        </w:rPr>
        <w:t xml:space="preserve"> –</w:t>
      </w:r>
      <w:r w:rsidRPr="001B18A2">
        <w:rPr>
          <w:i/>
          <w:iCs/>
        </w:rPr>
        <w:t xml:space="preserve"> </w:t>
      </w:r>
      <w:r w:rsidRPr="001B18A2">
        <w:rPr>
          <w:i/>
        </w:rPr>
        <w:t>Fialho de Almeida</w:t>
      </w:r>
      <w:r>
        <w:t xml:space="preserve"> [organização e apresentação, sinopse biográfica de Jo</w:t>
      </w:r>
      <w:r>
        <w:t>a</w:t>
      </w:r>
      <w:r>
        <w:t>quim Palminha Silva]</w:t>
      </w:r>
      <w:r w:rsidR="00335117">
        <w:t>,</w:t>
      </w:r>
      <w:r>
        <w:t xml:space="preserve"> Évora, </w:t>
      </w:r>
      <w:r w:rsidRPr="001B18A2">
        <w:rPr>
          <w:i/>
        </w:rPr>
        <w:t>Diário do Sul</w:t>
      </w:r>
      <w:r>
        <w:t xml:space="preserve">, 2002.  </w:t>
      </w:r>
    </w:p>
    <w:p w:rsidR="007B31EA" w:rsidRDefault="007B31EA" w:rsidP="007B31EA">
      <w:pPr>
        <w:spacing w:line="360" w:lineRule="auto"/>
        <w:ind w:left="851" w:hanging="851"/>
        <w:jc w:val="both"/>
      </w:pPr>
      <w:r>
        <w:t xml:space="preserve">Ferreira, Ana Paula, </w:t>
      </w:r>
      <w:r>
        <w:rPr>
          <w:i/>
        </w:rPr>
        <w:t>Alves Redol e o Neo-Realismo Português</w:t>
      </w:r>
      <w:r>
        <w:t xml:space="preserve">, Lisboa, Caminho, col. </w:t>
      </w:r>
      <w:r>
        <w:rPr>
          <w:i/>
        </w:rPr>
        <w:t>Universitária</w:t>
      </w:r>
      <w:r>
        <w:t xml:space="preserve">, 1992. </w:t>
      </w:r>
    </w:p>
    <w:p w:rsidR="007B31EA" w:rsidRPr="00A642C8" w:rsidRDefault="007B31EA" w:rsidP="007B31EA">
      <w:pPr>
        <w:spacing w:line="360" w:lineRule="auto"/>
        <w:ind w:left="567" w:hanging="567"/>
      </w:pPr>
      <w:r w:rsidRPr="00A642C8">
        <w:t xml:space="preserve">Figueiredo, Maria Jorge Vilar de e Belo, Maria Teresa, </w:t>
      </w:r>
      <w:r w:rsidRPr="002D02CD">
        <w:rPr>
          <w:i/>
        </w:rPr>
        <w:t>Comentar um Texto Literário</w:t>
      </w:r>
      <w:r>
        <w:t>, Lisboa, Ed. Presença, 1985.</w:t>
      </w:r>
    </w:p>
    <w:p w:rsidR="007B31EA" w:rsidRDefault="007B31EA" w:rsidP="007B31EA">
      <w:pPr>
        <w:spacing w:line="360" w:lineRule="auto"/>
        <w:ind w:left="540" w:hanging="540"/>
        <w:jc w:val="both"/>
      </w:pPr>
      <w:r>
        <w:t xml:space="preserve">Florêncio, Manuela, </w:t>
      </w:r>
      <w:r>
        <w:rPr>
          <w:i/>
        </w:rPr>
        <w:t>Dialecto Alentejano Contributos para o seu Estudo</w:t>
      </w:r>
      <w:r>
        <w:t xml:space="preserve">, 2ª ed., Lisboa, Colibri, 2005. </w:t>
      </w:r>
    </w:p>
    <w:p w:rsidR="007B31EA" w:rsidRDefault="007B31EA" w:rsidP="007B31EA">
      <w:pPr>
        <w:spacing w:line="360" w:lineRule="auto"/>
        <w:ind w:left="540" w:hanging="540"/>
        <w:jc w:val="both"/>
      </w:pPr>
      <w:r>
        <w:t xml:space="preserve">Franco, António Cândido, </w:t>
      </w:r>
      <w:r w:rsidRPr="00E24D67">
        <w:rPr>
          <w:i/>
        </w:rPr>
        <w:t>O Essencial sobre Fialho de Almeida</w:t>
      </w:r>
      <w:r w:rsidR="00335117">
        <w:t>, Lisboa, IN</w:t>
      </w:r>
      <w:r w:rsidR="00F076DF">
        <w:t>-</w:t>
      </w:r>
      <w:r w:rsidR="00335117">
        <w:t>CM</w:t>
      </w:r>
      <w:r>
        <w:t>, 2002.</w:t>
      </w:r>
    </w:p>
    <w:p w:rsidR="007B31EA" w:rsidRDefault="007B31EA" w:rsidP="007B31EA">
      <w:pPr>
        <w:spacing w:line="360" w:lineRule="auto"/>
        <w:ind w:left="540" w:hanging="540"/>
        <w:jc w:val="both"/>
      </w:pPr>
      <w:r>
        <w:t xml:space="preserve">Gago, Cândido Matos, </w:t>
      </w:r>
      <w:r>
        <w:rPr>
          <w:i/>
          <w:iCs/>
        </w:rPr>
        <w:t>Jogos e Brincadeiras: Contributo para o Estudo dos Jogos, Desportos e Brincadeiras Infantis do Alentejo Litoral, na Obra de Manuel da Fonseca</w:t>
      </w:r>
      <w:r>
        <w:t>, Santiago do</w:t>
      </w:r>
      <w:r w:rsidR="00335117">
        <w:t xml:space="preserve"> Cacém, CM </w:t>
      </w:r>
      <w:r>
        <w:t>Santiago do Cacém, 1997.</w:t>
      </w:r>
    </w:p>
    <w:p w:rsidR="007B31EA" w:rsidRDefault="007B31EA" w:rsidP="007B31EA">
      <w:pPr>
        <w:spacing w:line="360" w:lineRule="auto"/>
        <w:ind w:left="540" w:hanging="540"/>
        <w:jc w:val="both"/>
      </w:pPr>
      <w:r>
        <w:t xml:space="preserve">Gomes, Soeiro Pereira, </w:t>
      </w:r>
      <w:r w:rsidRPr="00374180">
        <w:rPr>
          <w:i/>
        </w:rPr>
        <w:t>Esteiros</w:t>
      </w:r>
      <w:r>
        <w:t>, Lisboa, Caminho, 1993.</w:t>
      </w:r>
    </w:p>
    <w:p w:rsidR="007B31EA" w:rsidRDefault="007B31EA" w:rsidP="007B31EA">
      <w:pPr>
        <w:tabs>
          <w:tab w:val="left" w:pos="3780"/>
        </w:tabs>
        <w:spacing w:line="360" w:lineRule="auto"/>
        <w:ind w:left="567" w:hanging="567"/>
        <w:jc w:val="both"/>
      </w:pPr>
      <w:r>
        <w:lastRenderedPageBreak/>
        <w:t xml:space="preserve">Gonçalves, Paulo, </w:t>
      </w:r>
      <w:r w:rsidRPr="00DB464F">
        <w:rPr>
          <w:i/>
        </w:rPr>
        <w:t>Discurso de Intervenção nos Contos da Montanha de Miguel Torga</w:t>
      </w:r>
      <w:r>
        <w:rPr>
          <w:i/>
        </w:rPr>
        <w:t xml:space="preserve"> </w:t>
      </w:r>
      <w:r>
        <w:t>Porto, Papiro e</w:t>
      </w:r>
      <w:r w:rsidRPr="00DB464F">
        <w:t>d., 2007.</w:t>
      </w:r>
      <w:r w:rsidRPr="005D39FA">
        <w:t xml:space="preserve"> </w:t>
      </w:r>
    </w:p>
    <w:p w:rsidR="007B31EA" w:rsidRDefault="007B31EA" w:rsidP="007B31EA">
      <w:pPr>
        <w:tabs>
          <w:tab w:val="left" w:pos="567"/>
          <w:tab w:val="left" w:pos="3780"/>
        </w:tabs>
        <w:spacing w:line="360" w:lineRule="auto"/>
        <w:ind w:left="567" w:hanging="567"/>
        <w:jc w:val="both"/>
      </w:pPr>
      <w:r>
        <w:t xml:space="preserve">Gordo, António da Silva, </w:t>
      </w:r>
      <w:r w:rsidRPr="002D02CD">
        <w:rPr>
          <w:i/>
        </w:rPr>
        <w:t>A Escrita e o Espaço no Romance de Vergílio Ferreira</w:t>
      </w:r>
      <w:r>
        <w:t xml:space="preserve">, Porto, Porto Editora, col. </w:t>
      </w:r>
      <w:r w:rsidRPr="0050356C">
        <w:rPr>
          <w:i/>
        </w:rPr>
        <w:t>Mundo de Saberes</w:t>
      </w:r>
      <w:r w:rsidRPr="008142E2">
        <w:t>,</w:t>
      </w:r>
      <w:r w:rsidR="00335117">
        <w:t xml:space="preserve"> nº</w:t>
      </w:r>
      <w:r w:rsidRPr="0050356C">
        <w:rPr>
          <w:i/>
        </w:rPr>
        <w:t xml:space="preserve"> </w:t>
      </w:r>
      <w:r w:rsidRPr="008142E2">
        <w:t>13</w:t>
      </w:r>
      <w:r>
        <w:t>, 1995.</w:t>
      </w:r>
    </w:p>
    <w:p w:rsidR="007B31EA" w:rsidRPr="00DB464F" w:rsidRDefault="007B31EA" w:rsidP="007B31EA">
      <w:pPr>
        <w:tabs>
          <w:tab w:val="left" w:pos="3780"/>
        </w:tabs>
        <w:spacing w:line="360" w:lineRule="auto"/>
        <w:jc w:val="both"/>
      </w:pPr>
      <w:r>
        <w:t>Guerra da Cal, Ernesto,</w:t>
      </w:r>
      <w:r>
        <w:rPr>
          <w:i/>
        </w:rPr>
        <w:t xml:space="preserve"> Língua e Estilo de Eça de Queirós</w:t>
      </w:r>
      <w:r>
        <w:t>, Coimbra, Almedina, 1981.</w:t>
      </w:r>
    </w:p>
    <w:p w:rsidR="007B31EA" w:rsidRDefault="007B31EA" w:rsidP="007B31EA">
      <w:pPr>
        <w:spacing w:line="360" w:lineRule="auto"/>
        <w:ind w:left="540" w:hanging="540"/>
        <w:jc w:val="both"/>
      </w:pPr>
      <w:r>
        <w:t xml:space="preserve">Gusmão, Manuel, </w:t>
      </w:r>
      <w:r w:rsidRPr="0054285D">
        <w:rPr>
          <w:i/>
        </w:rPr>
        <w:t>A Poesia de Carlos de Oliveira</w:t>
      </w:r>
      <w:r>
        <w:t>, Lisboa, Seara Nova, ed. Comunic</w:t>
      </w:r>
      <w:r>
        <w:t>a</w:t>
      </w:r>
      <w:r>
        <w:t>ção, 1981.</w:t>
      </w:r>
    </w:p>
    <w:p w:rsidR="007B31EA" w:rsidRDefault="007B31EA" w:rsidP="007B31EA">
      <w:pPr>
        <w:spacing w:line="360" w:lineRule="auto"/>
        <w:ind w:left="540" w:hanging="540"/>
        <w:jc w:val="both"/>
        <w:rPr>
          <w:i/>
        </w:rPr>
      </w:pPr>
      <w:r>
        <w:rPr>
          <w:i/>
        </w:rPr>
        <w:t>História Crítica d</w:t>
      </w:r>
      <w:r w:rsidRPr="008D3071">
        <w:rPr>
          <w:i/>
        </w:rPr>
        <w:t>a Literatura Port</w:t>
      </w:r>
      <w:r w:rsidR="000A0C82">
        <w:rPr>
          <w:i/>
        </w:rPr>
        <w:t>uguesa. Do Neo-Realismo ao Post-</w:t>
      </w:r>
      <w:r w:rsidRPr="008D3071">
        <w:rPr>
          <w:i/>
        </w:rPr>
        <w:t>Modernismo</w:t>
      </w:r>
      <w:r w:rsidRPr="008D3071">
        <w:t>,</w:t>
      </w:r>
      <w:r>
        <w:t xml:space="preserve"> [direcção de Carlos Reis], </w:t>
      </w:r>
      <w:r w:rsidRPr="008D3071">
        <w:t>Lisboa,</w:t>
      </w:r>
      <w:r>
        <w:t xml:space="preserve"> Verbo, 2005,</w:t>
      </w:r>
      <w:r w:rsidRPr="00D514D4">
        <w:t xml:space="preserve"> </w:t>
      </w:r>
      <w:r>
        <w:t>vol. IX.</w:t>
      </w:r>
      <w:r w:rsidRPr="00D85841">
        <w:rPr>
          <w:i/>
        </w:rPr>
        <w:t xml:space="preserve"> </w:t>
      </w:r>
    </w:p>
    <w:p w:rsidR="007B31EA" w:rsidRPr="00D514D4" w:rsidRDefault="007B31EA" w:rsidP="007B31EA">
      <w:pPr>
        <w:spacing w:line="360" w:lineRule="auto"/>
        <w:ind w:left="540" w:hanging="540"/>
        <w:jc w:val="both"/>
      </w:pPr>
      <w:r w:rsidRPr="00F226A5">
        <w:rPr>
          <w:i/>
        </w:rPr>
        <w:t>História Ilustrada das Grandes Literaturas</w:t>
      </w:r>
      <w:r w:rsidR="009F5061">
        <w:rPr>
          <w:i/>
        </w:rPr>
        <w:t xml:space="preserve"> </w:t>
      </w:r>
      <w:r w:rsidR="009F5061">
        <w:t>[direcção de Óscar Lopes]</w:t>
      </w:r>
      <w:r>
        <w:t>,</w:t>
      </w:r>
      <w:r w:rsidRPr="00D85841">
        <w:t xml:space="preserve"> Lisboa, Estúdios Cor, 1973</w:t>
      </w:r>
      <w:r>
        <w:t>,</w:t>
      </w:r>
      <w:r w:rsidRPr="00D514D4">
        <w:t xml:space="preserve"> </w:t>
      </w:r>
      <w:r w:rsidR="00377B07">
        <w:t xml:space="preserve">vol. II </w:t>
      </w:r>
    </w:p>
    <w:p w:rsidR="007B31EA" w:rsidRDefault="007B31EA" w:rsidP="007B31EA">
      <w:pPr>
        <w:spacing w:line="360" w:lineRule="auto"/>
        <w:ind w:left="540" w:hanging="540"/>
        <w:jc w:val="both"/>
      </w:pPr>
      <w:r>
        <w:t xml:space="preserve">Lejeune, Idalina Maria S. Matos, </w:t>
      </w:r>
      <w:r>
        <w:rPr>
          <w:i/>
          <w:iCs/>
        </w:rPr>
        <w:t>Memória e Arte de Contar em Manuel da Fonseca</w:t>
      </w:r>
      <w:r>
        <w:t xml:space="preserve">, Lisboa, Colibri, 2007. </w:t>
      </w:r>
    </w:p>
    <w:p w:rsidR="007B31EA" w:rsidRDefault="007B31EA" w:rsidP="007B31EA">
      <w:pPr>
        <w:spacing w:line="360" w:lineRule="auto"/>
        <w:ind w:left="567" w:hanging="567"/>
        <w:jc w:val="both"/>
      </w:pPr>
      <w:r>
        <w:t xml:space="preserve">Lopes, Óscar, </w:t>
      </w:r>
      <w:r>
        <w:rPr>
          <w:i/>
          <w:iCs/>
        </w:rPr>
        <w:t>Fernando Namora: Ensaio Crítico Seguido de um Inquérito ao Autor Criticado</w:t>
      </w:r>
      <w:r w:rsidRPr="003A5683">
        <w:t xml:space="preserve"> </w:t>
      </w:r>
      <w:r w:rsidR="00335117">
        <w:t>[separata</w:t>
      </w:r>
      <w:r>
        <w:t xml:space="preserve"> de </w:t>
      </w:r>
      <w:r>
        <w:rPr>
          <w:i/>
        </w:rPr>
        <w:t>Lusíadas</w:t>
      </w:r>
      <w:r>
        <w:t>, vol. 3]</w:t>
      </w:r>
      <w:r w:rsidR="009F5061">
        <w:t>,</w:t>
      </w:r>
      <w:r>
        <w:t xml:space="preserve"> Porto, 1957.</w:t>
      </w:r>
    </w:p>
    <w:p w:rsidR="007B31EA" w:rsidRDefault="007B31EA" w:rsidP="007B31EA">
      <w:pPr>
        <w:spacing w:line="360" w:lineRule="auto"/>
        <w:ind w:left="567" w:hanging="567"/>
        <w:jc w:val="both"/>
      </w:pPr>
      <w:r>
        <w:t xml:space="preserve">Losa, Margarida, «O Herói Colectivo: um Espaço da Estratégia Romântica do Romance Neo-Realista», in </w:t>
      </w:r>
      <w:r w:rsidRPr="00587158">
        <w:rPr>
          <w:i/>
        </w:rPr>
        <w:t>Vértice</w:t>
      </w:r>
      <w:r w:rsidR="00C70E93">
        <w:t>, II série,</w:t>
      </w:r>
      <w:r w:rsidR="00E73288">
        <w:t xml:space="preserve"> </w:t>
      </w:r>
      <w:r w:rsidR="00C70E93">
        <w:t>nº</w:t>
      </w:r>
      <w:r>
        <w:t>21, 1989, pp. 33-42.</w:t>
      </w:r>
    </w:p>
    <w:p w:rsidR="007B31EA" w:rsidRDefault="007B31EA" w:rsidP="007B31EA">
      <w:pPr>
        <w:spacing w:line="360" w:lineRule="auto"/>
        <w:jc w:val="both"/>
      </w:pPr>
      <w:r>
        <w:t xml:space="preserve">Lourenço, Eduardo, </w:t>
      </w:r>
      <w:r w:rsidRPr="00CA71CA">
        <w:rPr>
          <w:i/>
        </w:rPr>
        <w:t>Sentido e Forma da Poesia Neo-Realista</w:t>
      </w:r>
      <w:r>
        <w:t>, Lisboa, Gradiva, 2007.</w:t>
      </w:r>
    </w:p>
    <w:p w:rsidR="007B31EA" w:rsidRDefault="007B31EA" w:rsidP="007B31EA">
      <w:pPr>
        <w:spacing w:line="360" w:lineRule="auto"/>
        <w:jc w:val="both"/>
      </w:pPr>
      <w:r w:rsidRPr="00CB41ED">
        <w:rPr>
          <w:i/>
        </w:rPr>
        <w:t>Lugares Alentejanos na Literatura Portuguesa</w:t>
      </w:r>
      <w:r>
        <w:t xml:space="preserve"> [projecto e realização de «Estação</w:t>
      </w:r>
    </w:p>
    <w:p w:rsidR="007B31EA" w:rsidRDefault="007B31EA" w:rsidP="007B31EA">
      <w:pPr>
        <w:spacing w:line="360" w:lineRule="auto"/>
        <w:jc w:val="both"/>
      </w:pPr>
      <w:r>
        <w:t xml:space="preserve">          Imagem»; te</w:t>
      </w:r>
      <w:r w:rsidR="00335117">
        <w:t>xtos de vários autores]</w:t>
      </w:r>
      <w:r w:rsidR="009F5061">
        <w:t>,</w:t>
      </w:r>
      <w:r w:rsidR="00335117">
        <w:t xml:space="preserve"> Mora, CM </w:t>
      </w:r>
      <w:r>
        <w:t>Mora, 2009.</w:t>
      </w:r>
    </w:p>
    <w:p w:rsidR="007B31EA" w:rsidRDefault="007B31EA" w:rsidP="007B31EA">
      <w:pPr>
        <w:spacing w:line="360" w:lineRule="auto"/>
        <w:ind w:left="567" w:hanging="567"/>
        <w:jc w:val="both"/>
      </w:pPr>
      <w:r>
        <w:t xml:space="preserve">Machado, Álvaro Manuel, </w:t>
      </w:r>
      <w:r w:rsidRPr="0028407F">
        <w:rPr>
          <w:i/>
        </w:rPr>
        <w:t>A Novelística Portuguesa Contemporânea</w:t>
      </w:r>
      <w:r>
        <w:t>, 2ª ed., Lisboa, Instituto de Cultura e Língua Portuguesa, 1984.</w:t>
      </w:r>
    </w:p>
    <w:p w:rsidR="007B31EA" w:rsidRDefault="001545EF" w:rsidP="001545EF">
      <w:pPr>
        <w:spacing w:line="360" w:lineRule="auto"/>
        <w:ind w:left="567" w:hanging="567"/>
        <w:jc w:val="both"/>
      </w:pPr>
      <w:r>
        <w:t xml:space="preserve"> </w:t>
      </w:r>
      <w:r w:rsidR="007B31EA">
        <w:t xml:space="preserve">Magalhães, Isabel Allegro de, </w:t>
      </w:r>
      <w:r w:rsidR="007B31EA" w:rsidRPr="00A1493E">
        <w:rPr>
          <w:i/>
        </w:rPr>
        <w:t>Capelas Imperfeitas</w:t>
      </w:r>
      <w:r w:rsidR="007B31EA">
        <w:rPr>
          <w:i/>
        </w:rPr>
        <w:t xml:space="preserve"> </w:t>
      </w:r>
      <w:r w:rsidR="007B31EA" w:rsidRPr="00534E62">
        <w:t>[</w:t>
      </w:r>
      <w:r w:rsidR="009F5061">
        <w:t>prefácio de</w:t>
      </w:r>
      <w:r w:rsidR="007B31EA">
        <w:t xml:space="preserve"> Eduardo P</w:t>
      </w:r>
      <w:r w:rsidR="007B31EA" w:rsidRPr="00534E62">
        <w:t>rado Co</w:t>
      </w:r>
      <w:r w:rsidR="007B31EA" w:rsidRPr="00534E62">
        <w:t>e</w:t>
      </w:r>
      <w:r w:rsidR="007B31EA" w:rsidRPr="00534E62">
        <w:t>lho]</w:t>
      </w:r>
      <w:r w:rsidR="00335117">
        <w:t xml:space="preserve">, </w:t>
      </w:r>
      <w:r w:rsidR="007B31EA">
        <w:t>Lisboa, Livros Horizonte, 2002.</w:t>
      </w:r>
    </w:p>
    <w:p w:rsidR="007B31EA" w:rsidRDefault="007B31EA" w:rsidP="007B31EA">
      <w:pPr>
        <w:spacing w:line="360" w:lineRule="auto"/>
        <w:ind w:left="1843" w:hanging="1843"/>
        <w:jc w:val="both"/>
      </w:pPr>
      <w:r>
        <w:t xml:space="preserve">Margarido, Alfredo, «Uma Geografia da Ficção Neo-Realista, in «Letras e Artes», </w:t>
      </w:r>
      <w:r w:rsidRPr="00826752">
        <w:rPr>
          <w:i/>
        </w:rPr>
        <w:t>Di</w:t>
      </w:r>
      <w:r w:rsidRPr="00826752">
        <w:rPr>
          <w:i/>
        </w:rPr>
        <w:t>á</w:t>
      </w:r>
      <w:r w:rsidRPr="00826752">
        <w:rPr>
          <w:i/>
        </w:rPr>
        <w:t>rio Popular</w:t>
      </w:r>
      <w:r>
        <w:t>, Lisboa, 14 de Dezembro de 1978, p. XVI.</w:t>
      </w:r>
    </w:p>
    <w:p w:rsidR="007B31EA" w:rsidRDefault="00335117" w:rsidP="007B31EA">
      <w:pPr>
        <w:spacing w:line="360" w:lineRule="auto"/>
        <w:ind w:left="1843" w:hanging="1843"/>
        <w:jc w:val="both"/>
      </w:pPr>
      <w:r>
        <w:t>________________</w:t>
      </w:r>
      <w:r w:rsidR="007B31EA">
        <w:t xml:space="preserve">«A Origem Social dos Escritores Neo-Realistas, in «Letras e Artes», </w:t>
      </w:r>
      <w:r w:rsidR="007B31EA" w:rsidRPr="0028407F">
        <w:rPr>
          <w:i/>
        </w:rPr>
        <w:t>Diário Popular</w:t>
      </w:r>
      <w:r w:rsidR="007912EA">
        <w:t xml:space="preserve">, </w:t>
      </w:r>
      <w:r w:rsidR="00921088">
        <w:t xml:space="preserve">Lisboa, </w:t>
      </w:r>
      <w:r w:rsidR="007912EA">
        <w:t>1 de Março de 1979, pp. IV</w:t>
      </w:r>
      <w:r w:rsidR="007B31EA">
        <w:t>-V.</w:t>
      </w:r>
    </w:p>
    <w:p w:rsidR="00C70E93" w:rsidRDefault="00C70E93" w:rsidP="007B31EA">
      <w:pPr>
        <w:spacing w:line="360" w:lineRule="auto"/>
        <w:ind w:left="567" w:hanging="567"/>
        <w:jc w:val="both"/>
      </w:pPr>
      <w:r w:rsidRPr="00C70E93">
        <w:rPr>
          <w:i/>
        </w:rPr>
        <w:t>Mário Beirão, Poesias Completas</w:t>
      </w:r>
      <w:r w:rsidR="00335117">
        <w:t xml:space="preserve"> [organização de</w:t>
      </w:r>
      <w:r>
        <w:t xml:space="preserve"> António Cândido Franco e Luís Ama</w:t>
      </w:r>
      <w:r w:rsidR="00335117">
        <w:t>ro; prefácio</w:t>
      </w:r>
      <w:r>
        <w:t xml:space="preserve"> José Carlos Seabra Pereira]</w:t>
      </w:r>
      <w:r w:rsidR="00313861">
        <w:t>,</w:t>
      </w:r>
      <w:r>
        <w:t xml:space="preserve"> Lisboa, IN</w:t>
      </w:r>
      <w:r w:rsidR="007912EA">
        <w:t>-</w:t>
      </w:r>
      <w:r>
        <w:t>CM,</w:t>
      </w:r>
      <w:r w:rsidR="00921088">
        <w:t xml:space="preserve"> col. </w:t>
      </w:r>
      <w:r w:rsidR="00921088" w:rsidRPr="00921088">
        <w:rPr>
          <w:i/>
        </w:rPr>
        <w:t>Biblioteca Autores Portugueses</w:t>
      </w:r>
      <w:r w:rsidR="00921088">
        <w:t>,</w:t>
      </w:r>
      <w:r>
        <w:t xml:space="preserve"> 1996.</w:t>
      </w:r>
    </w:p>
    <w:p w:rsidR="00DE2933" w:rsidRDefault="007B31EA" w:rsidP="00DE2933">
      <w:pPr>
        <w:spacing w:line="360" w:lineRule="auto"/>
        <w:ind w:left="2552" w:hanging="2552"/>
        <w:jc w:val="both"/>
      </w:pPr>
      <w:r>
        <w:t xml:space="preserve">Mathias, Marcello Duarte, «O Diário Íntimo ou a Procura da Identidade» in </w:t>
      </w:r>
      <w:r w:rsidRPr="006C353E">
        <w:rPr>
          <w:i/>
        </w:rPr>
        <w:t>Jornal de Letras</w:t>
      </w:r>
      <w:r>
        <w:rPr>
          <w:i/>
        </w:rPr>
        <w:t>,</w:t>
      </w:r>
      <w:r w:rsidR="00335117">
        <w:rPr>
          <w:i/>
        </w:rPr>
        <w:t xml:space="preserve"> Artes e Ideias, </w:t>
      </w:r>
      <w:r>
        <w:t>23 de Abril de 1991, pp. 16-17.</w:t>
      </w:r>
    </w:p>
    <w:p w:rsidR="007B31EA" w:rsidRPr="00DE2933" w:rsidRDefault="00DE2933" w:rsidP="003710E3">
      <w:pPr>
        <w:spacing w:line="360" w:lineRule="auto"/>
        <w:ind w:left="709" w:hanging="709"/>
        <w:jc w:val="both"/>
      </w:pPr>
      <w:r>
        <w:lastRenderedPageBreak/>
        <w:t>_____________________</w:t>
      </w:r>
      <w:r w:rsidR="007B31EA">
        <w:t xml:space="preserve">«Autobiografias e Diários» in </w:t>
      </w:r>
      <w:r w:rsidR="00335117">
        <w:rPr>
          <w:i/>
        </w:rPr>
        <w:t>Colóquio/</w:t>
      </w:r>
      <w:r w:rsidR="007B31EA" w:rsidRPr="006C353E">
        <w:rPr>
          <w:i/>
        </w:rPr>
        <w:t>Letras</w:t>
      </w:r>
      <w:r w:rsidR="007B31EA">
        <w:rPr>
          <w:i/>
          <w:iCs/>
        </w:rPr>
        <w:t xml:space="preserve">, </w:t>
      </w:r>
      <w:r w:rsidR="00335117" w:rsidRPr="00335117">
        <w:rPr>
          <w:iCs/>
        </w:rPr>
        <w:t xml:space="preserve">nº </w:t>
      </w:r>
      <w:r w:rsidR="007B31EA">
        <w:rPr>
          <w:iCs/>
        </w:rPr>
        <w:t>143/144, 1997, pp. 41-61.</w:t>
      </w:r>
    </w:p>
    <w:p w:rsidR="007B31EA" w:rsidRDefault="007B31EA" w:rsidP="007B31EA">
      <w:pPr>
        <w:spacing w:line="360" w:lineRule="auto"/>
        <w:ind w:left="567" w:hanging="567"/>
        <w:jc w:val="both"/>
        <w:rPr>
          <w:iCs/>
        </w:rPr>
      </w:pPr>
      <w:r>
        <w:rPr>
          <w:iCs/>
        </w:rPr>
        <w:t>Mendonça, Fernando, «Breve Diagnose da Obra de Fernando Namora: Excertos», in</w:t>
      </w:r>
      <w:r w:rsidRPr="00F204FB">
        <w:rPr>
          <w:i/>
          <w:iCs/>
        </w:rPr>
        <w:t xml:space="preserve"> </w:t>
      </w:r>
      <w:r>
        <w:rPr>
          <w:i/>
          <w:iCs/>
        </w:rPr>
        <w:t xml:space="preserve">Fernando Namora </w:t>
      </w:r>
      <w:r w:rsidR="00335117" w:rsidRPr="002D3ED8">
        <w:t xml:space="preserve">– </w:t>
      </w:r>
      <w:r>
        <w:rPr>
          <w:i/>
          <w:iCs/>
        </w:rPr>
        <w:t xml:space="preserve">40 Anos de Vida Literária </w:t>
      </w:r>
      <w:r>
        <w:t>[ed. comemorativa]</w:t>
      </w:r>
      <w:r w:rsidR="00DE2933">
        <w:t>,</w:t>
      </w:r>
      <w:r>
        <w:t xml:space="preserve"> </w:t>
      </w:r>
      <w:r>
        <w:rPr>
          <w:iCs/>
        </w:rPr>
        <w:t>Amadora, Bertrand, 1978.</w:t>
      </w:r>
    </w:p>
    <w:p w:rsidR="007B31EA" w:rsidRDefault="007B31EA" w:rsidP="007B31EA">
      <w:pPr>
        <w:spacing w:line="360" w:lineRule="auto"/>
        <w:ind w:left="567" w:hanging="567"/>
        <w:jc w:val="both"/>
      </w:pPr>
      <w:r w:rsidRPr="00D15FC9">
        <w:rPr>
          <w:i/>
          <w:iCs/>
        </w:rPr>
        <w:t>Obras Completas de Fialho de Almeida</w:t>
      </w:r>
      <w:r>
        <w:rPr>
          <w:iCs/>
        </w:rPr>
        <w:t>, Lisboa, Círculo de Leitores, 1991-92.</w:t>
      </w:r>
    </w:p>
    <w:p w:rsidR="007B31EA" w:rsidRDefault="007B31EA" w:rsidP="007B31EA">
      <w:pPr>
        <w:spacing w:line="360" w:lineRule="auto"/>
        <w:ind w:left="540" w:hanging="540"/>
        <w:jc w:val="both"/>
      </w:pPr>
      <w:r>
        <w:t xml:space="preserve">Oliveira Lopes, João de, </w:t>
      </w:r>
      <w:r>
        <w:rPr>
          <w:i/>
        </w:rPr>
        <w:t xml:space="preserve">Estruturas da Narrativa na </w:t>
      </w:r>
      <w:r>
        <w:t>Seara de Vento</w:t>
      </w:r>
      <w:r>
        <w:rPr>
          <w:i/>
        </w:rPr>
        <w:t xml:space="preserve"> de Manuel da Fo</w:t>
      </w:r>
      <w:r>
        <w:rPr>
          <w:i/>
        </w:rPr>
        <w:t>n</w:t>
      </w:r>
      <w:r>
        <w:rPr>
          <w:i/>
        </w:rPr>
        <w:t>seca,</w:t>
      </w:r>
      <w:r>
        <w:t xml:space="preserve"> Coimbra, INIC, 1980.</w:t>
      </w:r>
    </w:p>
    <w:p w:rsidR="000A0C82" w:rsidRDefault="000A0C82" w:rsidP="007B31EA">
      <w:pPr>
        <w:spacing w:line="360" w:lineRule="auto"/>
        <w:ind w:left="540" w:hanging="540"/>
        <w:jc w:val="both"/>
      </w:pPr>
      <w:r>
        <w:t xml:space="preserve">Ribeiro, Manuel, </w:t>
      </w:r>
      <w:r w:rsidRPr="000A0C82">
        <w:rPr>
          <w:i/>
        </w:rPr>
        <w:t>A Planície Heróica</w:t>
      </w:r>
      <w:r>
        <w:t>,</w:t>
      </w:r>
      <w:r w:rsidR="00313861">
        <w:t xml:space="preserve"> 1ª ed.,</w:t>
      </w:r>
      <w:r>
        <w:t xml:space="preserve"> </w:t>
      </w:r>
      <w:r w:rsidR="00313861">
        <w:t>Lisboa, Ed. Guimarães, 1927.</w:t>
      </w:r>
    </w:p>
    <w:p w:rsidR="00313861" w:rsidRDefault="00313861" w:rsidP="007B31EA">
      <w:pPr>
        <w:spacing w:line="360" w:lineRule="auto"/>
        <w:ind w:left="540" w:hanging="540"/>
        <w:jc w:val="both"/>
      </w:pPr>
      <w:r>
        <w:t>_____________</w:t>
      </w:r>
      <w:r w:rsidRPr="001545EF">
        <w:rPr>
          <w:i/>
        </w:rPr>
        <w:t>Sarça Ardente</w:t>
      </w:r>
      <w:r>
        <w:t>, 1ª ed, Lisboa, Ed. Guimarães, 1942.</w:t>
      </w:r>
    </w:p>
    <w:p w:rsidR="007B31EA" w:rsidRDefault="007B31EA" w:rsidP="007B31EA">
      <w:pPr>
        <w:spacing w:line="360" w:lineRule="auto"/>
        <w:ind w:left="540" w:hanging="540"/>
        <w:jc w:val="both"/>
      </w:pPr>
      <w:r>
        <w:t xml:space="preserve">Redol, Alves, </w:t>
      </w:r>
      <w:r w:rsidRPr="00374180">
        <w:rPr>
          <w:i/>
        </w:rPr>
        <w:t>Gaibéus</w:t>
      </w:r>
      <w:r>
        <w:t>, Lisboa, Caminho, 1993.</w:t>
      </w:r>
    </w:p>
    <w:p w:rsidR="007B31EA" w:rsidRDefault="007B31EA" w:rsidP="007B31EA">
      <w:pPr>
        <w:spacing w:line="360" w:lineRule="auto"/>
        <w:ind w:left="1560" w:hanging="1560"/>
        <w:jc w:val="both"/>
      </w:pPr>
      <w:r>
        <w:t xml:space="preserve">Reis, Carlos, </w:t>
      </w:r>
      <w:r>
        <w:rPr>
          <w:i/>
        </w:rPr>
        <w:t>O Discurso Ideológico do Neo-Realismo Português</w:t>
      </w:r>
      <w:r>
        <w:t>,</w:t>
      </w:r>
      <w:r>
        <w:rPr>
          <w:i/>
        </w:rPr>
        <w:t xml:space="preserve"> </w:t>
      </w:r>
      <w:r>
        <w:t xml:space="preserve">Coimbra, Almedina, 1983.  </w:t>
      </w:r>
    </w:p>
    <w:p w:rsidR="007B31EA" w:rsidRPr="009D41A6" w:rsidRDefault="00335117" w:rsidP="007B31EA">
      <w:pPr>
        <w:tabs>
          <w:tab w:val="left" w:pos="3780"/>
        </w:tabs>
        <w:spacing w:line="360" w:lineRule="auto"/>
        <w:ind w:left="567" w:hanging="567"/>
        <w:jc w:val="both"/>
        <w:rPr>
          <w:i/>
        </w:rPr>
      </w:pPr>
      <w:r>
        <w:t>____________</w:t>
      </w:r>
      <w:r w:rsidR="007B31EA">
        <w:t xml:space="preserve"> «O Espaço Rural no Romance Queirosiano: </w:t>
      </w:r>
      <w:r w:rsidR="007B31EA" w:rsidRPr="007C6B2D">
        <w:rPr>
          <w:i/>
        </w:rPr>
        <w:t>A Ilustre Casa de Ramires</w:t>
      </w:r>
      <w:r w:rsidR="007B31EA" w:rsidRPr="007C6B2D">
        <w:t>»</w:t>
      </w:r>
      <w:r>
        <w:t xml:space="preserve"> in separata</w:t>
      </w:r>
      <w:r w:rsidR="007B31EA">
        <w:t xml:space="preserve"> </w:t>
      </w:r>
      <w:r w:rsidR="007B31EA" w:rsidRPr="00C67F83">
        <w:rPr>
          <w:i/>
        </w:rPr>
        <w:t>Les Campagnes Portugaises de 1870 a 1930, 1982</w:t>
      </w:r>
      <w:r w:rsidR="007B31EA" w:rsidRPr="00C67F83">
        <w:t>, Paris</w:t>
      </w:r>
      <w:r>
        <w:t xml:space="preserve">, </w:t>
      </w:r>
      <w:r w:rsidR="00915E1B" w:rsidRPr="00915E1B">
        <w:t xml:space="preserve">Fond. </w:t>
      </w:r>
      <w:r w:rsidR="00915E1B" w:rsidRPr="00313861">
        <w:t>C</w:t>
      </w:r>
      <w:r w:rsidR="009F5061">
        <w:t>.</w:t>
      </w:r>
      <w:r w:rsidR="00915E1B" w:rsidRPr="00313861">
        <w:t xml:space="preserve"> Gulbenkian/Centre Cult. </w:t>
      </w:r>
      <w:r w:rsidR="00915E1B">
        <w:t xml:space="preserve">Portugais, </w:t>
      </w:r>
      <w:r w:rsidR="007B31EA">
        <w:t>1985.</w:t>
      </w:r>
    </w:p>
    <w:p w:rsidR="007B31EA" w:rsidRDefault="007B31EA" w:rsidP="007B31EA">
      <w:pPr>
        <w:tabs>
          <w:tab w:val="left" w:pos="3780"/>
        </w:tabs>
        <w:spacing w:line="360" w:lineRule="auto"/>
        <w:ind w:left="540" w:hanging="540"/>
        <w:jc w:val="both"/>
      </w:pPr>
      <w:r>
        <w:t xml:space="preserve">Rocha, Clara, </w:t>
      </w:r>
      <w:r w:rsidRPr="00374180">
        <w:rPr>
          <w:i/>
        </w:rPr>
        <w:t>Máscaras de Narciso</w:t>
      </w:r>
      <w:r>
        <w:t xml:space="preserve">. </w:t>
      </w:r>
      <w:r w:rsidRPr="008A6AD3">
        <w:rPr>
          <w:i/>
        </w:rPr>
        <w:t>Estudos sobre a Literatura Autobiográfica em Po</w:t>
      </w:r>
      <w:r w:rsidRPr="008A6AD3">
        <w:rPr>
          <w:i/>
        </w:rPr>
        <w:t>r</w:t>
      </w:r>
      <w:r w:rsidRPr="008A6AD3">
        <w:rPr>
          <w:i/>
        </w:rPr>
        <w:t>tugal</w:t>
      </w:r>
      <w:r w:rsidR="003710E3">
        <w:t>, Coimbra, s/n</w:t>
      </w:r>
      <w:r>
        <w:t>, 1992.</w:t>
      </w:r>
    </w:p>
    <w:p w:rsidR="00311C03" w:rsidRDefault="007B31EA" w:rsidP="00311C03">
      <w:pPr>
        <w:spacing w:line="360" w:lineRule="auto"/>
        <w:ind w:left="2694" w:hanging="2694"/>
        <w:jc w:val="both"/>
      </w:pPr>
      <w:r>
        <w:t xml:space="preserve">Rodrigues, Urbano Tavares, </w:t>
      </w:r>
      <w:r>
        <w:rPr>
          <w:i/>
          <w:iCs/>
        </w:rPr>
        <w:t>O Rosto e a Máscara na Obra de Fernando Namora</w:t>
      </w:r>
      <w:r>
        <w:t xml:space="preserve"> [sep. Memórias da Academia das Ciências de Lisboa, Classe de Letras, tomo 21]</w:t>
      </w:r>
      <w:r w:rsidR="003710E3">
        <w:t>,</w:t>
      </w:r>
      <w:r>
        <w:t xml:space="preserve"> Lisboa, Academia das Ciências, 1980.</w:t>
      </w:r>
    </w:p>
    <w:p w:rsidR="007B31EA" w:rsidRDefault="00915E1B" w:rsidP="00311C03">
      <w:pPr>
        <w:spacing w:line="360" w:lineRule="auto"/>
        <w:ind w:left="567" w:hanging="567"/>
        <w:jc w:val="both"/>
      </w:pPr>
      <w:r>
        <w:t>______________________</w:t>
      </w:r>
      <w:r w:rsidR="00311C03">
        <w:t xml:space="preserve"> «O Neo-Romântico Dolorista Mário Beirão e a sua Visão Telúrica do Alentejo», in </w:t>
      </w:r>
      <w:r>
        <w:rPr>
          <w:i/>
        </w:rPr>
        <w:t>Colóquio/</w:t>
      </w:r>
      <w:r w:rsidR="00311C03" w:rsidRPr="00C70E93">
        <w:rPr>
          <w:i/>
        </w:rPr>
        <w:t>Letras</w:t>
      </w:r>
      <w:r w:rsidR="00311C03">
        <w:t xml:space="preserve">, Lisboa, nº </w:t>
      </w:r>
      <w:r w:rsidR="00C70E93">
        <w:t>143-144, Janeiro, 1997, pp. 225-227.</w:t>
      </w:r>
      <w:r w:rsidR="007B31EA">
        <w:t xml:space="preserve"> </w:t>
      </w:r>
    </w:p>
    <w:p w:rsidR="007B31EA" w:rsidRDefault="007B31EA" w:rsidP="007B31EA">
      <w:pPr>
        <w:spacing w:line="360" w:lineRule="auto"/>
        <w:ind w:left="540" w:hanging="540"/>
        <w:jc w:val="both"/>
      </w:pPr>
      <w:r>
        <w:t xml:space="preserve">Saraiva, António José e Lopes, Óscar, </w:t>
      </w:r>
      <w:r w:rsidRPr="00001BE3">
        <w:rPr>
          <w:i/>
        </w:rPr>
        <w:t>História da Literatura Portuguesa</w:t>
      </w:r>
      <w:r w:rsidR="00DE2933">
        <w:t>, 13ª ed, Porto, Porto Ed.</w:t>
      </w:r>
      <w:r>
        <w:t>, 1985.</w:t>
      </w:r>
      <w:r w:rsidRPr="00EB6D45">
        <w:t xml:space="preserve"> </w:t>
      </w:r>
    </w:p>
    <w:p w:rsidR="007B31EA" w:rsidRDefault="007B31EA" w:rsidP="007B31EA">
      <w:pPr>
        <w:spacing w:line="360" w:lineRule="auto"/>
        <w:ind w:left="540" w:hanging="540"/>
        <w:jc w:val="both"/>
      </w:pPr>
      <w:r>
        <w:t xml:space="preserve">Seixo, Maria Alzira, </w:t>
      </w:r>
      <w:r w:rsidRPr="00C67F83">
        <w:rPr>
          <w:i/>
        </w:rPr>
        <w:t>A Palavra do Romance. Ensaios de Genologia e Análise</w:t>
      </w:r>
      <w:r>
        <w:t>, Lisboa, Livros Horizonte, 1986.</w:t>
      </w:r>
    </w:p>
    <w:p w:rsidR="00CB2046" w:rsidRPr="00CB2046" w:rsidRDefault="007B31EA" w:rsidP="003710E3">
      <w:pPr>
        <w:spacing w:line="360" w:lineRule="auto"/>
        <w:ind w:left="540" w:hanging="540"/>
        <w:jc w:val="both"/>
      </w:pPr>
      <w:r>
        <w:t xml:space="preserve">Simões, Manuel, </w:t>
      </w:r>
      <w:r w:rsidRPr="00DC5D71">
        <w:rPr>
          <w:i/>
        </w:rPr>
        <w:t>Garcia Lorca e Man</w:t>
      </w:r>
      <w:r w:rsidR="003710E3">
        <w:rPr>
          <w:i/>
        </w:rPr>
        <w:t>uel da Fonseca, D</w:t>
      </w:r>
      <w:r w:rsidR="00915E1B">
        <w:rPr>
          <w:i/>
        </w:rPr>
        <w:t>ois Poetas em C</w:t>
      </w:r>
      <w:r w:rsidRPr="00DC5D71">
        <w:rPr>
          <w:i/>
        </w:rPr>
        <w:t>onfronto</w:t>
      </w:r>
      <w:r>
        <w:t>, Milão, Istituto Ed. Cisalpino – La Goliardica, 1979.</w:t>
      </w:r>
    </w:p>
    <w:p w:rsidR="007B31EA" w:rsidRDefault="007B31EA" w:rsidP="00915E1B">
      <w:pPr>
        <w:spacing w:line="360" w:lineRule="auto"/>
        <w:ind w:left="567" w:hanging="567"/>
        <w:jc w:val="both"/>
      </w:pPr>
      <w:r>
        <w:rPr>
          <w:i/>
        </w:rPr>
        <w:t>Textos Teóricos do Neo-Realismo Português</w:t>
      </w:r>
      <w:r w:rsidR="00915E1B">
        <w:t xml:space="preserve"> [organização</w:t>
      </w:r>
      <w:r>
        <w:t xml:space="preserve"> e notas de Carlos Reis]</w:t>
      </w:r>
      <w:r w:rsidR="00DE2933">
        <w:t>,</w:t>
      </w:r>
      <w:r>
        <w:t xml:space="preserve"> Li</w:t>
      </w:r>
      <w:r>
        <w:t>s</w:t>
      </w:r>
      <w:r>
        <w:t>boa, Seara Nova</w:t>
      </w:r>
      <w:r w:rsidR="00915E1B">
        <w:t>,</w:t>
      </w:r>
      <w:r>
        <w:t xml:space="preserve"> ed. Comunicação, 1981.</w:t>
      </w:r>
    </w:p>
    <w:p w:rsidR="007B31EA" w:rsidRPr="0054285D" w:rsidRDefault="007B31EA" w:rsidP="007B31EA">
      <w:pPr>
        <w:spacing w:line="360" w:lineRule="auto"/>
        <w:ind w:left="2835" w:hanging="2835"/>
        <w:jc w:val="both"/>
      </w:pPr>
      <w:r>
        <w:t xml:space="preserve">Torres, Alexandre Pinheiro, </w:t>
      </w:r>
      <w:r w:rsidRPr="0054285D">
        <w:rPr>
          <w:i/>
        </w:rPr>
        <w:t>O Neo-Realismo Literário Português</w:t>
      </w:r>
      <w:r w:rsidRPr="0054285D">
        <w:t>, Lisboa, Moraes ed. 1977.</w:t>
      </w:r>
    </w:p>
    <w:p w:rsidR="007B31EA" w:rsidRDefault="00915E1B" w:rsidP="00915E1B">
      <w:pPr>
        <w:spacing w:line="360" w:lineRule="auto"/>
        <w:ind w:left="567" w:hanging="567"/>
        <w:jc w:val="both"/>
      </w:pPr>
      <w:r>
        <w:lastRenderedPageBreak/>
        <w:t>_______________________</w:t>
      </w:r>
      <w:r w:rsidR="007B31EA">
        <w:t xml:space="preserve"> </w:t>
      </w:r>
      <w:r w:rsidR="007B31EA" w:rsidRPr="003A5683">
        <w:rPr>
          <w:i/>
        </w:rPr>
        <w:t>O</w:t>
      </w:r>
      <w:r w:rsidR="007B31EA">
        <w:t xml:space="preserve"> </w:t>
      </w:r>
      <w:r>
        <w:rPr>
          <w:i/>
        </w:rPr>
        <w:t>Movimento Neo-Realista na sua P</w:t>
      </w:r>
      <w:r w:rsidR="007B31EA" w:rsidRPr="003A5683">
        <w:rPr>
          <w:i/>
        </w:rPr>
        <w:t>rimeira Fase</w:t>
      </w:r>
      <w:r w:rsidR="007B31EA">
        <w:t xml:space="preserve">, Lisboa, Instituto de Cultura Portuguesa, col. </w:t>
      </w:r>
      <w:r w:rsidR="007B31EA" w:rsidRPr="006D673A">
        <w:rPr>
          <w:i/>
        </w:rPr>
        <w:t>Biblioteca Breve</w:t>
      </w:r>
      <w:r w:rsidR="007B31EA">
        <w:t>, nº 10,1977.</w:t>
      </w:r>
      <w:r w:rsidR="007B31EA">
        <w:rPr>
          <w:i/>
        </w:rPr>
        <w:t xml:space="preserve"> </w:t>
      </w:r>
    </w:p>
    <w:p w:rsidR="007B31EA" w:rsidRDefault="00915E1B" w:rsidP="007B31EA">
      <w:pPr>
        <w:spacing w:line="360" w:lineRule="auto"/>
        <w:ind w:left="540" w:hanging="540"/>
        <w:jc w:val="both"/>
      </w:pPr>
      <w:r>
        <w:t>Vaz, Maria Isabel A</w:t>
      </w:r>
      <w:r w:rsidR="009F5061">
        <w:t>.</w:t>
      </w:r>
      <w:r w:rsidR="007B31EA">
        <w:t xml:space="preserve"> Antunes, </w:t>
      </w:r>
      <w:r w:rsidR="007B31EA" w:rsidRPr="00374180">
        <w:rPr>
          <w:i/>
        </w:rPr>
        <w:t>Imagens da Vida (Presença: Poesia e Artes Plásticas)</w:t>
      </w:r>
      <w:r>
        <w:t>, Porto, Universidade</w:t>
      </w:r>
      <w:r w:rsidR="007B31EA">
        <w:t xml:space="preserve"> Fernando Pessoa, 1996.</w:t>
      </w:r>
    </w:p>
    <w:p w:rsidR="007B31EA" w:rsidRDefault="007B31EA" w:rsidP="007B31EA">
      <w:pPr>
        <w:spacing w:line="360" w:lineRule="auto"/>
        <w:ind w:left="540" w:hanging="540"/>
        <w:jc w:val="both"/>
      </w:pPr>
      <w:r>
        <w:t xml:space="preserve">Verdelho, Evelina, </w:t>
      </w:r>
      <w:r>
        <w:rPr>
          <w:i/>
        </w:rPr>
        <w:t>Linguagem Regional e Linguagem Popular no Romance Regionali</w:t>
      </w:r>
      <w:r>
        <w:rPr>
          <w:i/>
        </w:rPr>
        <w:t>s</w:t>
      </w:r>
      <w:r>
        <w:rPr>
          <w:i/>
        </w:rPr>
        <w:t xml:space="preserve">ta Português, </w:t>
      </w:r>
      <w:r>
        <w:t>Lisboa,</w:t>
      </w:r>
      <w:r>
        <w:rPr>
          <w:i/>
        </w:rPr>
        <w:t xml:space="preserve"> </w:t>
      </w:r>
      <w:r w:rsidR="00D66236">
        <w:t>INI</w:t>
      </w:r>
      <w:r w:rsidR="00915E1B">
        <w:t>C, Centro de Linguística da Universidade</w:t>
      </w:r>
      <w:r>
        <w:t xml:space="preserve"> de Lisboa, 1982.</w:t>
      </w:r>
    </w:p>
    <w:p w:rsidR="00DF3DD9" w:rsidRDefault="00DF3DD9" w:rsidP="007B31EA">
      <w:pPr>
        <w:spacing w:line="360" w:lineRule="auto"/>
        <w:jc w:val="both"/>
      </w:pPr>
    </w:p>
    <w:p w:rsidR="007B31EA" w:rsidRDefault="007B31EA" w:rsidP="007B31EA">
      <w:pPr>
        <w:spacing w:line="360" w:lineRule="auto"/>
        <w:jc w:val="both"/>
      </w:pPr>
      <w:r>
        <w:t xml:space="preserve"> CONTEXTO</w:t>
      </w:r>
    </w:p>
    <w:p w:rsidR="007B31EA" w:rsidRDefault="007B31EA" w:rsidP="00DF3DD9">
      <w:pPr>
        <w:spacing w:line="360" w:lineRule="auto"/>
        <w:ind w:left="567" w:hanging="567"/>
        <w:jc w:val="both"/>
      </w:pPr>
      <w:r>
        <w:t xml:space="preserve">Agrobio e outros, </w:t>
      </w:r>
      <w:r>
        <w:rPr>
          <w:i/>
        </w:rPr>
        <w:t>A Eucaliptização em Portugal</w:t>
      </w:r>
      <w:r>
        <w:t xml:space="preserve">, </w:t>
      </w:r>
      <w:r w:rsidRPr="00F835C7">
        <w:rPr>
          <w:i/>
        </w:rPr>
        <w:t>Análise da Situação e Propostas de Resolução</w:t>
      </w:r>
      <w:r>
        <w:t>, Lisboa, Instituto Nacional do Ambiente, 1989.</w:t>
      </w:r>
      <w:r>
        <w:rPr>
          <w:u w:val="single"/>
        </w:rPr>
        <w:t xml:space="preserve"> </w:t>
      </w:r>
    </w:p>
    <w:p w:rsidR="007B31EA" w:rsidRDefault="007B31EA" w:rsidP="007B31EA">
      <w:pPr>
        <w:spacing w:line="360" w:lineRule="auto"/>
        <w:ind w:left="540" w:hanging="540"/>
        <w:jc w:val="both"/>
      </w:pPr>
      <w:r>
        <w:rPr>
          <w:iCs/>
        </w:rPr>
        <w:t xml:space="preserve"> </w:t>
      </w:r>
      <w:r>
        <w:t xml:space="preserve">Alvarenga, Fernando, </w:t>
      </w:r>
      <w:r>
        <w:rPr>
          <w:i/>
          <w:iCs/>
        </w:rPr>
        <w:t>Afluentes Teórico-Estéticos do Neo-Realismo Visual Português</w:t>
      </w:r>
      <w:r>
        <w:t>, Porto, Afrontamento, 1989.</w:t>
      </w:r>
    </w:p>
    <w:p w:rsidR="007B31EA" w:rsidRDefault="007B31EA" w:rsidP="007B31EA">
      <w:pPr>
        <w:spacing w:line="360" w:lineRule="auto"/>
        <w:ind w:left="540" w:hanging="540"/>
        <w:jc w:val="both"/>
      </w:pPr>
      <w:r>
        <w:rPr>
          <w:i/>
        </w:rPr>
        <w:t>Alentejo na Arte Portuguesa Contemporânea</w:t>
      </w:r>
      <w:r>
        <w:t>, Lisboa, Direcção Geral de Acção Cult</w:t>
      </w:r>
      <w:r>
        <w:t>u</w:t>
      </w:r>
      <w:r>
        <w:t xml:space="preserve">ral, 1986. </w:t>
      </w:r>
    </w:p>
    <w:p w:rsidR="007B31EA" w:rsidRPr="00B86148" w:rsidRDefault="007B31EA" w:rsidP="007B31EA">
      <w:pPr>
        <w:spacing w:line="360" w:lineRule="auto"/>
        <w:ind w:left="1701" w:hanging="1701"/>
        <w:jc w:val="both"/>
      </w:pPr>
      <w:r>
        <w:t xml:space="preserve">Barreto, António, </w:t>
      </w:r>
      <w:r w:rsidRPr="009D41A6">
        <w:rPr>
          <w:i/>
        </w:rPr>
        <w:t>Memórias da Reforma Agrária</w:t>
      </w:r>
      <w:r>
        <w:t xml:space="preserve">, Mem Martins, </w:t>
      </w:r>
      <w:r w:rsidRPr="00B86148">
        <w:t>Europa-América, col.</w:t>
      </w:r>
      <w:r>
        <w:rPr>
          <w:i/>
        </w:rPr>
        <w:t xml:space="preserve"> Estudos e Documentos</w:t>
      </w:r>
      <w:r w:rsidR="00916BAB">
        <w:t>, s/</w:t>
      </w:r>
      <w:r w:rsidRPr="00B86148">
        <w:t>d.</w:t>
      </w:r>
    </w:p>
    <w:p w:rsidR="007B31EA" w:rsidRDefault="00DE2933" w:rsidP="007B31EA">
      <w:pPr>
        <w:spacing w:line="360" w:lineRule="auto"/>
        <w:ind w:left="540" w:hanging="540"/>
        <w:jc w:val="both"/>
      </w:pPr>
      <w:r>
        <w:t xml:space="preserve">_____________e </w:t>
      </w:r>
      <w:r w:rsidR="007B31EA">
        <w:t xml:space="preserve">Pontes, Joana, </w:t>
      </w:r>
      <w:r w:rsidR="007B31EA">
        <w:rPr>
          <w:i/>
        </w:rPr>
        <w:t>Portugal, um Retrato Social</w:t>
      </w:r>
      <w:r w:rsidR="007B31EA">
        <w:t>, Lisboa,</w:t>
      </w:r>
      <w:r w:rsidR="003710E3">
        <w:t xml:space="preserve"> ed.</w:t>
      </w:r>
      <w:r w:rsidR="007B31EA">
        <w:t xml:space="preserve"> </w:t>
      </w:r>
      <w:r w:rsidR="007B31EA" w:rsidRPr="003710E3">
        <w:t>Público</w:t>
      </w:r>
      <w:r w:rsidR="007B31EA">
        <w:t>, 2007.</w:t>
      </w:r>
      <w:r w:rsidR="007B31EA" w:rsidRPr="004C7917">
        <w:t xml:space="preserve"> </w:t>
      </w:r>
    </w:p>
    <w:p w:rsidR="007B31EA" w:rsidRDefault="007B31EA" w:rsidP="007B31EA">
      <w:pPr>
        <w:spacing w:line="360" w:lineRule="auto"/>
        <w:ind w:left="540" w:hanging="540"/>
        <w:jc w:val="both"/>
      </w:pPr>
      <w:r>
        <w:t xml:space="preserve">Carmo, Renato Miguel do, «As Desigualdades Sociais nos Campos: o Alentejo entre as Décadas de 30 e 60 do Século XX» in </w:t>
      </w:r>
      <w:r w:rsidRPr="007C6B2D">
        <w:rPr>
          <w:i/>
        </w:rPr>
        <w:t>Análise Social</w:t>
      </w:r>
      <w:r>
        <w:t xml:space="preserve">, </w:t>
      </w:r>
      <w:r w:rsidR="00916BAB">
        <w:t xml:space="preserve">Lisboa, </w:t>
      </w:r>
      <w:r>
        <w:t>vol. XLII,</w:t>
      </w:r>
      <w:r w:rsidR="00915E1B">
        <w:t xml:space="preserve"> nº</w:t>
      </w:r>
      <w:r>
        <w:t xml:space="preserve"> 184, 2007, pp.</w:t>
      </w:r>
      <w:r w:rsidR="003710E3">
        <w:t xml:space="preserve"> </w:t>
      </w:r>
      <w:r>
        <w:t>811-835.</w:t>
      </w:r>
    </w:p>
    <w:p w:rsidR="007B31EA" w:rsidRDefault="007B31EA" w:rsidP="007B31EA">
      <w:pPr>
        <w:spacing w:line="360" w:lineRule="auto"/>
        <w:ind w:left="540" w:hanging="540"/>
        <w:jc w:val="both"/>
      </w:pPr>
      <w:r>
        <w:rPr>
          <w:i/>
          <w:iCs/>
        </w:rPr>
        <w:t xml:space="preserve">Casa Museu Manuel Ribeiro de </w:t>
      </w:r>
      <w:proofErr w:type="gramStart"/>
      <w:r>
        <w:rPr>
          <w:i/>
          <w:iCs/>
        </w:rPr>
        <w:t>Pavia</w:t>
      </w:r>
      <w:proofErr w:type="gramEnd"/>
      <w:r w:rsidRPr="00582FC9">
        <w:rPr>
          <w:iCs/>
        </w:rPr>
        <w:t xml:space="preserve"> </w:t>
      </w:r>
      <w:r>
        <w:rPr>
          <w:iCs/>
        </w:rPr>
        <w:t>[texto de José Gomes Ferreira]</w:t>
      </w:r>
      <w:r w:rsidR="00915E1B">
        <w:rPr>
          <w:iCs/>
        </w:rPr>
        <w:t>,</w:t>
      </w:r>
      <w:r>
        <w:t xml:space="preserve"> </w:t>
      </w:r>
      <w:r>
        <w:rPr>
          <w:iCs/>
        </w:rPr>
        <w:t xml:space="preserve">Mora, </w:t>
      </w:r>
      <w:r w:rsidR="00915E1B">
        <w:rPr>
          <w:iCs/>
        </w:rPr>
        <w:t>CM</w:t>
      </w:r>
      <w:r>
        <w:rPr>
          <w:iCs/>
        </w:rPr>
        <w:t xml:space="preserve"> de Mora, 1984. </w:t>
      </w:r>
    </w:p>
    <w:p w:rsidR="007B31EA" w:rsidRDefault="007B31EA" w:rsidP="007B31EA">
      <w:pPr>
        <w:spacing w:line="360" w:lineRule="auto"/>
        <w:ind w:left="567" w:hanging="567"/>
        <w:jc w:val="both"/>
      </w:pPr>
      <w:r>
        <w:t xml:space="preserve">Chaínho, António Gamito, </w:t>
      </w:r>
      <w:r w:rsidRPr="0071019C">
        <w:rPr>
          <w:i/>
        </w:rPr>
        <w:t>Ruralidades</w:t>
      </w:r>
      <w:r w:rsidR="00915E1B">
        <w:t xml:space="preserve">, Santiago do Cacém, CM </w:t>
      </w:r>
      <w:r>
        <w:t xml:space="preserve">Grândola e Junta de Freguesia de Azinheira de Barros, 2002. </w:t>
      </w:r>
    </w:p>
    <w:p w:rsidR="007B31EA" w:rsidRDefault="007B31EA" w:rsidP="007B31EA">
      <w:pPr>
        <w:tabs>
          <w:tab w:val="left" w:pos="3780"/>
        </w:tabs>
        <w:spacing w:line="360" w:lineRule="auto"/>
        <w:ind w:left="540" w:hanging="540"/>
        <w:jc w:val="both"/>
      </w:pPr>
      <w:r w:rsidRPr="00EB6D24">
        <w:t xml:space="preserve">Cuche, Denys, </w:t>
      </w:r>
      <w:r w:rsidRPr="00EB6D24">
        <w:rPr>
          <w:i/>
        </w:rPr>
        <w:t>A Noção de Cultura nas Ciências Sociais</w:t>
      </w:r>
      <w:r w:rsidRPr="00EB6D24">
        <w:t>, Lisboa, Fim de Século, 1999.</w:t>
      </w:r>
    </w:p>
    <w:p w:rsidR="007B31EA" w:rsidRDefault="007B31EA" w:rsidP="007B31EA">
      <w:pPr>
        <w:spacing w:line="360" w:lineRule="auto"/>
        <w:jc w:val="both"/>
      </w:pPr>
      <w:r>
        <w:t xml:space="preserve">Cutileiro, José, </w:t>
      </w:r>
      <w:r>
        <w:rPr>
          <w:i/>
        </w:rPr>
        <w:t>Ricos e Pobres no Alentejo</w:t>
      </w:r>
      <w:r>
        <w:t>, 2ª ed., Lisboa, Livros Horizonte, 2004.</w:t>
      </w:r>
    </w:p>
    <w:p w:rsidR="007B31EA" w:rsidRDefault="007B31EA" w:rsidP="007B31EA">
      <w:pPr>
        <w:spacing w:line="360" w:lineRule="auto"/>
        <w:jc w:val="both"/>
      </w:pPr>
      <w:r>
        <w:t xml:space="preserve">Decreto-Lei nº 406-A/75, de 29 de Julho [Reforma Agrária]. </w:t>
      </w:r>
    </w:p>
    <w:p w:rsidR="00D5005A" w:rsidRDefault="001545EF" w:rsidP="001545EF">
      <w:pPr>
        <w:tabs>
          <w:tab w:val="left" w:pos="8460"/>
        </w:tabs>
        <w:spacing w:line="360" w:lineRule="auto"/>
        <w:ind w:left="540" w:right="44" w:hanging="540"/>
        <w:jc w:val="both"/>
      </w:pPr>
      <w:r>
        <w:t xml:space="preserve"> </w:t>
      </w:r>
      <w:r w:rsidR="00D5005A">
        <w:t>«Do MUNAF à CEDE. A Unidade na Resistência Anti-Fascista» [entrevista a José Manuel Tengarrinha]</w:t>
      </w:r>
      <w:r w:rsidR="00915E1B">
        <w:t>,</w:t>
      </w:r>
      <w:r w:rsidR="00D5005A">
        <w:t xml:space="preserve"> in </w:t>
      </w:r>
      <w:r w:rsidR="00D5005A" w:rsidRPr="00105C52">
        <w:rPr>
          <w:i/>
        </w:rPr>
        <w:t>Seara Nova</w:t>
      </w:r>
      <w:r w:rsidR="00D5005A">
        <w:t>,</w:t>
      </w:r>
      <w:r w:rsidR="00916BAB">
        <w:t xml:space="preserve"> Lisboa, </w:t>
      </w:r>
      <w:r>
        <w:t>nº</w:t>
      </w:r>
      <w:r w:rsidR="00D5005A">
        <w:t>1691, Primavera 2005, pp. 3-12.</w:t>
      </w:r>
    </w:p>
    <w:p w:rsidR="007B31EA" w:rsidRPr="00EB6D24" w:rsidRDefault="007B31EA" w:rsidP="007B31EA">
      <w:pPr>
        <w:tabs>
          <w:tab w:val="left" w:pos="2250"/>
        </w:tabs>
        <w:spacing w:line="360" w:lineRule="auto"/>
        <w:ind w:left="567" w:hanging="567"/>
        <w:jc w:val="both"/>
      </w:pPr>
      <w:r w:rsidRPr="00EB6D24">
        <w:t xml:space="preserve">Duarte, Ana, </w:t>
      </w:r>
      <w:r w:rsidRPr="00EB6D24">
        <w:rPr>
          <w:i/>
        </w:rPr>
        <w:t>Educação Patrimonial</w:t>
      </w:r>
      <w:r w:rsidRPr="00EB6D24">
        <w:t xml:space="preserve">, 1ª </w:t>
      </w:r>
      <w:r>
        <w:t>ed., Lisboa, Texto Ed., col.</w:t>
      </w:r>
      <w:r w:rsidRPr="00EB6D24">
        <w:t xml:space="preserve"> </w:t>
      </w:r>
      <w:r w:rsidRPr="00EB6D24">
        <w:rPr>
          <w:i/>
        </w:rPr>
        <w:t>Educação Hoje</w:t>
      </w:r>
      <w:r w:rsidRPr="00EB6D24">
        <w:t>, 1993.</w:t>
      </w:r>
    </w:p>
    <w:p w:rsidR="007B31EA" w:rsidRPr="00A642C8" w:rsidRDefault="007B31EA" w:rsidP="007B31EA">
      <w:pPr>
        <w:spacing w:line="360" w:lineRule="auto"/>
        <w:jc w:val="both"/>
      </w:pPr>
      <w:r w:rsidRPr="00A642C8">
        <w:t xml:space="preserve">Eco, Humberto, </w:t>
      </w:r>
      <w:r>
        <w:rPr>
          <w:i/>
        </w:rPr>
        <w:t>Como se Faz u</w:t>
      </w:r>
      <w:r w:rsidRPr="00A642C8">
        <w:rPr>
          <w:i/>
        </w:rPr>
        <w:t>ma Tese</w:t>
      </w:r>
      <w:r w:rsidRPr="00A642C8">
        <w:t>, Lisboa, Ed. Presença, 1989.</w:t>
      </w:r>
    </w:p>
    <w:p w:rsidR="007B31EA" w:rsidRDefault="007B31EA" w:rsidP="007B31EA">
      <w:pPr>
        <w:spacing w:line="360" w:lineRule="auto"/>
        <w:ind w:left="720" w:hanging="720"/>
        <w:jc w:val="both"/>
        <w:rPr>
          <w:i/>
        </w:rPr>
      </w:pPr>
      <w:r>
        <w:rPr>
          <w:i/>
        </w:rPr>
        <w:lastRenderedPageBreak/>
        <w:t>Encontro Prosseguir Alqueva para Desenvolver o Alentejo e o País, 2, Moura, 1984</w:t>
      </w:r>
      <w:r>
        <w:t xml:space="preserve"> [vários autores]</w:t>
      </w:r>
      <w:r w:rsidR="00915E1B">
        <w:t>,</w:t>
      </w:r>
      <w:r>
        <w:t xml:space="preserve"> Lisboa, ed. Caminho, col. </w:t>
      </w:r>
      <w:r w:rsidRPr="007A19DD">
        <w:rPr>
          <w:i/>
        </w:rPr>
        <w:t>Poder Local</w:t>
      </w:r>
      <w:r>
        <w:t>, 1985.</w:t>
      </w:r>
    </w:p>
    <w:p w:rsidR="007B31EA" w:rsidRDefault="007B31EA" w:rsidP="007B31EA">
      <w:pPr>
        <w:spacing w:line="360" w:lineRule="auto"/>
        <w:ind w:left="720" w:hanging="720"/>
        <w:jc w:val="both"/>
      </w:pPr>
      <w:r>
        <w:rPr>
          <w:i/>
        </w:rPr>
        <w:t xml:space="preserve">Exposição Antológica Manuel Ribeiro de </w:t>
      </w:r>
      <w:proofErr w:type="gramStart"/>
      <w:r>
        <w:rPr>
          <w:i/>
        </w:rPr>
        <w:t>Pavia</w:t>
      </w:r>
      <w:proofErr w:type="gramEnd"/>
      <w:r w:rsidR="009F5061">
        <w:t xml:space="preserve"> [coordenação</w:t>
      </w:r>
      <w:r>
        <w:t xml:space="preserve"> e catálogo de Rogério Ribeiro]</w:t>
      </w:r>
      <w:r w:rsidR="00915E1B">
        <w:t>,</w:t>
      </w:r>
      <w:r>
        <w:t xml:space="preserve"> Mora, Casa da Cultura de Mora, 1996.</w:t>
      </w:r>
      <w:r>
        <w:rPr>
          <w:i/>
        </w:rPr>
        <w:t xml:space="preserve">     </w:t>
      </w:r>
    </w:p>
    <w:p w:rsidR="007B31EA" w:rsidRDefault="007B31EA" w:rsidP="007B31EA">
      <w:pPr>
        <w:spacing w:line="360" w:lineRule="auto"/>
        <w:ind w:left="720" w:hanging="720"/>
        <w:jc w:val="both"/>
      </w:pPr>
      <w:r>
        <w:rPr>
          <w:i/>
        </w:rPr>
        <w:t xml:space="preserve">Exposição de Manuel Ribeiro de </w:t>
      </w:r>
      <w:proofErr w:type="gramStart"/>
      <w:r>
        <w:rPr>
          <w:i/>
        </w:rPr>
        <w:t>Pavia</w:t>
      </w:r>
      <w:proofErr w:type="gramEnd"/>
      <w:r>
        <w:t xml:space="preserve"> [textos Mário Dionísio e José Gomes Ferreira]</w:t>
      </w:r>
      <w:r w:rsidR="00915E1B">
        <w:t>,</w:t>
      </w:r>
      <w:r>
        <w:rPr>
          <w:i/>
        </w:rPr>
        <w:t xml:space="preserve"> </w:t>
      </w:r>
      <w:r w:rsidR="00915E1B">
        <w:t>Seixal, CM</w:t>
      </w:r>
      <w:r>
        <w:t xml:space="preserve"> do Seixal, 1996. </w:t>
      </w:r>
    </w:p>
    <w:p w:rsidR="007B31EA" w:rsidRDefault="007B31EA" w:rsidP="007B31EA">
      <w:pPr>
        <w:spacing w:line="360" w:lineRule="auto"/>
        <w:ind w:left="540" w:hanging="540"/>
        <w:jc w:val="both"/>
        <w:rPr>
          <w:i/>
          <w:iCs/>
        </w:rPr>
      </w:pPr>
      <w:r>
        <w:rPr>
          <w:i/>
          <w:iCs/>
        </w:rPr>
        <w:t xml:space="preserve">Exposição Neo-Realismo/Neo-Realismos, </w:t>
      </w:r>
      <w:r w:rsidR="00915E1B">
        <w:t>Almada, CM</w:t>
      </w:r>
      <w:r>
        <w:t xml:space="preserve"> Almada, Casa da Cerca, Centro de Arte Contemporânea, 1996.</w:t>
      </w:r>
      <w:r>
        <w:rPr>
          <w:i/>
          <w:iCs/>
        </w:rPr>
        <w:t xml:space="preserve"> </w:t>
      </w:r>
    </w:p>
    <w:p w:rsidR="007B31EA" w:rsidRDefault="007B31EA" w:rsidP="007B31EA">
      <w:pPr>
        <w:spacing w:line="360" w:lineRule="auto"/>
        <w:ind w:left="540" w:hanging="540"/>
        <w:jc w:val="both"/>
        <w:rPr>
          <w:iCs/>
        </w:rPr>
      </w:pPr>
      <w:r w:rsidRPr="00506162">
        <w:rPr>
          <w:iCs/>
        </w:rPr>
        <w:t>Fernandes, Abílio Dias</w:t>
      </w:r>
      <w:r>
        <w:rPr>
          <w:iCs/>
        </w:rPr>
        <w:t xml:space="preserve">, «A Contra-Revolução em Portugal, na Área do Poder Local Democrático» in </w:t>
      </w:r>
      <w:r w:rsidRPr="00CB41ED">
        <w:rPr>
          <w:i/>
          <w:iCs/>
        </w:rPr>
        <w:t>Vértice</w:t>
      </w:r>
      <w:r>
        <w:rPr>
          <w:i/>
          <w:iCs/>
        </w:rPr>
        <w:t>,</w:t>
      </w:r>
      <w:r w:rsidR="00915E1B">
        <w:rPr>
          <w:i/>
          <w:iCs/>
        </w:rPr>
        <w:t xml:space="preserve"> </w:t>
      </w:r>
      <w:r w:rsidR="00915E1B" w:rsidRPr="00915E1B">
        <w:rPr>
          <w:iCs/>
        </w:rPr>
        <w:t>nº</w:t>
      </w:r>
      <w:r>
        <w:rPr>
          <w:i/>
          <w:iCs/>
        </w:rPr>
        <w:t xml:space="preserve"> </w:t>
      </w:r>
      <w:r>
        <w:rPr>
          <w:iCs/>
        </w:rPr>
        <w:t>138, Janeiro-Fevereiro 2008, pp.</w:t>
      </w:r>
      <w:r w:rsidR="003710E3">
        <w:rPr>
          <w:iCs/>
        </w:rPr>
        <w:t xml:space="preserve"> </w:t>
      </w:r>
      <w:r>
        <w:rPr>
          <w:iCs/>
        </w:rPr>
        <w:t>5-14.</w:t>
      </w:r>
    </w:p>
    <w:p w:rsidR="007B31EA" w:rsidRDefault="007B31EA" w:rsidP="007B31EA">
      <w:pPr>
        <w:spacing w:line="360" w:lineRule="auto"/>
        <w:ind w:left="540" w:hanging="540"/>
        <w:jc w:val="both"/>
        <w:rPr>
          <w:iCs/>
        </w:rPr>
      </w:pPr>
      <w:r w:rsidRPr="005F21E8">
        <w:rPr>
          <w:i/>
          <w:iCs/>
        </w:rPr>
        <w:t>Fernando Felgueiras</w:t>
      </w:r>
      <w:r w:rsidR="00DE2933">
        <w:rPr>
          <w:iCs/>
        </w:rPr>
        <w:t xml:space="preserve"> [n/a]</w:t>
      </w:r>
      <w:r>
        <w:rPr>
          <w:iCs/>
        </w:rPr>
        <w:t xml:space="preserve"> Lisboa, Galeria Trema, 2003.</w:t>
      </w:r>
    </w:p>
    <w:p w:rsidR="007B31EA" w:rsidRPr="00506162" w:rsidRDefault="007B31EA" w:rsidP="007B31EA">
      <w:pPr>
        <w:spacing w:line="360" w:lineRule="auto"/>
        <w:ind w:left="540" w:hanging="540"/>
        <w:jc w:val="both"/>
      </w:pPr>
      <w:r w:rsidRPr="00555CE8">
        <w:rPr>
          <w:i/>
          <w:iCs/>
        </w:rPr>
        <w:t>Falando do Ofício</w:t>
      </w:r>
      <w:r>
        <w:rPr>
          <w:iCs/>
        </w:rPr>
        <w:t xml:space="preserve"> [textos de vários gráficos]</w:t>
      </w:r>
      <w:r w:rsidR="00DE2933">
        <w:rPr>
          <w:iCs/>
        </w:rPr>
        <w:t>,</w:t>
      </w:r>
      <w:r>
        <w:rPr>
          <w:iCs/>
        </w:rPr>
        <w:t xml:space="preserve"> Lisboa, Sociedade Tipográfica, 1989.</w:t>
      </w:r>
    </w:p>
    <w:p w:rsidR="007B31EA" w:rsidRDefault="007B31EA" w:rsidP="007B31EA">
      <w:pPr>
        <w:spacing w:line="360" w:lineRule="auto"/>
        <w:jc w:val="both"/>
      </w:pPr>
      <w:r>
        <w:t xml:space="preserve">França, José-Augusto, </w:t>
      </w:r>
      <w:r>
        <w:rPr>
          <w:i/>
        </w:rPr>
        <w:t>A Arte e a Sociedade Portuguesa no Século XX</w:t>
      </w:r>
      <w:r>
        <w:t xml:space="preserve">, Lisboa, Livros     </w:t>
      </w:r>
    </w:p>
    <w:p w:rsidR="007B31EA" w:rsidRDefault="007B31EA" w:rsidP="007B31EA">
      <w:pPr>
        <w:spacing w:line="360" w:lineRule="auto"/>
        <w:ind w:firstLine="2127"/>
        <w:jc w:val="both"/>
      </w:pPr>
      <w:r>
        <w:t>Horizonte, 1972.</w:t>
      </w:r>
    </w:p>
    <w:p w:rsidR="007B31EA" w:rsidRDefault="00915E1B" w:rsidP="007B31EA">
      <w:pPr>
        <w:spacing w:line="360" w:lineRule="auto"/>
        <w:ind w:left="567" w:hanging="567"/>
        <w:jc w:val="both"/>
      </w:pPr>
      <w:r>
        <w:t>_________________</w:t>
      </w:r>
      <w:r w:rsidR="007B31EA">
        <w:rPr>
          <w:i/>
        </w:rPr>
        <w:t>A Arte em Portugal no Século XX</w:t>
      </w:r>
      <w:r w:rsidR="007B31EA">
        <w:t>, Lisboa, Bertrand, 1974.</w:t>
      </w:r>
    </w:p>
    <w:p w:rsidR="007B31EA" w:rsidRDefault="007B31EA" w:rsidP="007B31EA">
      <w:pPr>
        <w:spacing w:line="360" w:lineRule="auto"/>
        <w:ind w:left="567" w:hanging="567"/>
        <w:jc w:val="both"/>
      </w:pPr>
      <w:r>
        <w:t>___________</w:t>
      </w:r>
      <w:r w:rsidR="00915E1B">
        <w:t>______</w:t>
      </w:r>
      <w:r w:rsidR="00D66236">
        <w:t xml:space="preserve">«Joaquim Rodrigo ou o </w:t>
      </w:r>
      <w:r w:rsidRPr="00D66236">
        <w:rPr>
          <w:i/>
        </w:rPr>
        <w:t xml:space="preserve">Pintar </w:t>
      </w:r>
      <w:r w:rsidR="00D66236" w:rsidRPr="00D66236">
        <w:rPr>
          <w:i/>
        </w:rPr>
        <w:t>Certo</w:t>
      </w:r>
      <w:r>
        <w:t xml:space="preserve">» in </w:t>
      </w:r>
      <w:r w:rsidRPr="009D02C0">
        <w:rPr>
          <w:i/>
        </w:rPr>
        <w:t>Colóquio</w:t>
      </w:r>
      <w:r w:rsidR="00D66236">
        <w:rPr>
          <w:i/>
        </w:rPr>
        <w:t>/</w:t>
      </w:r>
      <w:r w:rsidRPr="009D02C0">
        <w:rPr>
          <w:i/>
        </w:rPr>
        <w:t>Artes</w:t>
      </w:r>
      <w:r>
        <w:t>,</w:t>
      </w:r>
      <w:r w:rsidR="00D66236">
        <w:t xml:space="preserve"> nº</w:t>
      </w:r>
      <w:r>
        <w:t>60, Março, 1984, pp. 12-23.</w:t>
      </w:r>
    </w:p>
    <w:p w:rsidR="007B31EA" w:rsidRPr="00F835C7" w:rsidRDefault="007B31EA" w:rsidP="007B31EA">
      <w:pPr>
        <w:spacing w:line="360" w:lineRule="auto"/>
        <w:jc w:val="both"/>
      </w:pPr>
      <w:r>
        <w:t xml:space="preserve">Gonçalves, Antero, </w:t>
      </w:r>
      <w:r w:rsidRPr="00F835C7">
        <w:rPr>
          <w:i/>
        </w:rPr>
        <w:t>O Eucalipto ou o Homem</w:t>
      </w:r>
      <w:r w:rsidR="003710E3">
        <w:t>, s/l, s/n,</w:t>
      </w:r>
      <w:r>
        <w:t xml:space="preserve"> 1987.</w:t>
      </w:r>
    </w:p>
    <w:p w:rsidR="007B31EA" w:rsidRDefault="007B31EA" w:rsidP="007B31EA">
      <w:pPr>
        <w:tabs>
          <w:tab w:val="left" w:pos="3780"/>
        </w:tabs>
        <w:spacing w:line="360" w:lineRule="auto"/>
        <w:ind w:left="540" w:hanging="540"/>
        <w:jc w:val="both"/>
      </w:pPr>
      <w:r>
        <w:t xml:space="preserve">Gonçalves, Rui Mário, </w:t>
      </w:r>
      <w:r>
        <w:rPr>
          <w:i/>
        </w:rPr>
        <w:t>Pintura e Escultura em Portugal – 1940-1980</w:t>
      </w:r>
      <w:r>
        <w:t>, Lisboa, Instituto de Cultura Portuguesa, 1980.</w:t>
      </w:r>
    </w:p>
    <w:p w:rsidR="00DE2933" w:rsidRDefault="00DE2933" w:rsidP="00DE2933">
      <w:pPr>
        <w:spacing w:line="360" w:lineRule="auto"/>
        <w:ind w:left="540" w:hanging="540"/>
        <w:jc w:val="both"/>
      </w:pPr>
      <w:r w:rsidRPr="005F21E8">
        <w:rPr>
          <w:i/>
        </w:rPr>
        <w:t>Henrique Ruivo</w:t>
      </w:r>
      <w:r w:rsidR="007912EA">
        <w:t xml:space="preserve"> [</w:t>
      </w:r>
      <w:r>
        <w:t>exposição na Galeria Muni</w:t>
      </w:r>
      <w:r w:rsidR="007912EA">
        <w:t xml:space="preserve">cipal dos Escudeiros], Beja, CM </w:t>
      </w:r>
      <w:r>
        <w:t>Beja, 1996.</w:t>
      </w:r>
    </w:p>
    <w:p w:rsidR="007B31EA" w:rsidRDefault="007B31EA" w:rsidP="007B31EA">
      <w:pPr>
        <w:spacing w:line="360" w:lineRule="auto"/>
        <w:ind w:left="540" w:hanging="540"/>
        <w:jc w:val="both"/>
      </w:pPr>
      <w:r>
        <w:t xml:space="preserve">Henriques, Renano, </w:t>
      </w:r>
      <w:r>
        <w:rPr>
          <w:i/>
        </w:rPr>
        <w:t>Alentejo: que Futuro? História A</w:t>
      </w:r>
      <w:r w:rsidRPr="002D2A0B">
        <w:rPr>
          <w:i/>
        </w:rPr>
        <w:t>grária do Alentejo</w:t>
      </w:r>
      <w:r>
        <w:rPr>
          <w:i/>
        </w:rPr>
        <w:t xml:space="preserve">. </w:t>
      </w:r>
      <w:r w:rsidRPr="002D2A0B">
        <w:rPr>
          <w:i/>
        </w:rPr>
        <w:t>Contribuição para o seu Estudo</w:t>
      </w:r>
      <w:r>
        <w:t>, Beja, Associação de Municípios do Distrito de Beja, 1992.</w:t>
      </w:r>
    </w:p>
    <w:p w:rsidR="007B31EA" w:rsidRDefault="007B31EA" w:rsidP="007B31EA">
      <w:pPr>
        <w:spacing w:line="360" w:lineRule="auto"/>
        <w:ind w:left="540" w:hanging="540"/>
        <w:jc w:val="both"/>
      </w:pPr>
      <w:r>
        <w:t xml:space="preserve">Honrado, João, </w:t>
      </w:r>
      <w:r w:rsidRPr="00582FC9">
        <w:rPr>
          <w:i/>
        </w:rPr>
        <w:t>Falando Alentejo</w:t>
      </w:r>
      <w:r>
        <w:t>, Beja, Associação de Municípios do Distrito de Beja, 1999.</w:t>
      </w:r>
    </w:p>
    <w:p w:rsidR="007B31EA" w:rsidRDefault="007B31EA" w:rsidP="007B31EA">
      <w:pPr>
        <w:spacing w:line="360" w:lineRule="auto"/>
        <w:ind w:left="567" w:hanging="567"/>
        <w:jc w:val="both"/>
      </w:pPr>
      <w:r w:rsidRPr="00B52C96">
        <w:rPr>
          <w:i/>
        </w:rPr>
        <w:t>Ilustração e Literatura Neo-Realista</w:t>
      </w:r>
      <w:r w:rsidR="00915E1B">
        <w:t>, V</w:t>
      </w:r>
      <w:r w:rsidR="003710E3">
        <w:t xml:space="preserve">ila </w:t>
      </w:r>
      <w:r w:rsidR="00915E1B">
        <w:t>F</w:t>
      </w:r>
      <w:r w:rsidR="003710E3">
        <w:t>ranca de</w:t>
      </w:r>
      <w:r>
        <w:t>Xira, Museu do Neo-Realismo, 2008.</w:t>
      </w:r>
    </w:p>
    <w:p w:rsidR="007B31EA" w:rsidRDefault="007B31EA" w:rsidP="007B31EA">
      <w:pPr>
        <w:spacing w:line="360" w:lineRule="auto"/>
        <w:ind w:left="567" w:hanging="567"/>
        <w:jc w:val="both"/>
      </w:pPr>
      <w:r>
        <w:t xml:space="preserve"> Koscinski, Mansueto E., </w:t>
      </w:r>
      <w:r w:rsidRPr="00F835C7">
        <w:rPr>
          <w:i/>
        </w:rPr>
        <w:t>ABC do Lavrador Prático, O Eucalipto</w:t>
      </w:r>
      <w:r>
        <w:t>, 2ª ed., nº1,</w:t>
      </w:r>
      <w:r w:rsidR="00915E1B">
        <w:t xml:space="preserve"> São Paulo, Ed. Melhoramento, s/</w:t>
      </w:r>
      <w:r>
        <w:t>d.</w:t>
      </w:r>
      <w:r w:rsidRPr="00E87989">
        <w:t xml:space="preserve"> </w:t>
      </w:r>
    </w:p>
    <w:p w:rsidR="007B31EA" w:rsidRPr="008861B5" w:rsidRDefault="007B31EA" w:rsidP="007B31EA">
      <w:pPr>
        <w:pStyle w:val="SemEspaamento"/>
        <w:spacing w:line="360" w:lineRule="auto"/>
        <w:jc w:val="both"/>
        <w:rPr>
          <w:rFonts w:ascii="Times New Roman" w:hAnsi="Times New Roman"/>
          <w:sz w:val="24"/>
          <w:szCs w:val="24"/>
        </w:rPr>
      </w:pPr>
      <w:r w:rsidRPr="008861B5">
        <w:rPr>
          <w:rFonts w:ascii="Times New Roman" w:hAnsi="Times New Roman"/>
          <w:sz w:val="24"/>
          <w:szCs w:val="24"/>
        </w:rPr>
        <w:t xml:space="preserve">Lacerda, Manuel, </w:t>
      </w:r>
      <w:proofErr w:type="gramStart"/>
      <w:r w:rsidRPr="008861B5">
        <w:rPr>
          <w:rFonts w:ascii="Times New Roman" w:hAnsi="Times New Roman"/>
          <w:sz w:val="24"/>
          <w:szCs w:val="24"/>
        </w:rPr>
        <w:t>«(Outros</w:t>
      </w:r>
      <w:proofErr w:type="gramEnd"/>
      <w:r w:rsidRPr="008861B5">
        <w:rPr>
          <w:rFonts w:ascii="Times New Roman" w:hAnsi="Times New Roman"/>
          <w:sz w:val="24"/>
          <w:szCs w:val="24"/>
        </w:rPr>
        <w:t xml:space="preserve">) Patrimónios», in </w:t>
      </w:r>
      <w:r w:rsidRPr="00B86148">
        <w:rPr>
          <w:rFonts w:ascii="Times New Roman" w:hAnsi="Times New Roman"/>
          <w:i/>
          <w:sz w:val="24"/>
          <w:szCs w:val="24"/>
        </w:rPr>
        <w:t>Cais,</w:t>
      </w:r>
      <w:r w:rsidRPr="008861B5">
        <w:rPr>
          <w:rFonts w:ascii="Times New Roman" w:hAnsi="Times New Roman"/>
          <w:sz w:val="24"/>
          <w:szCs w:val="24"/>
        </w:rPr>
        <w:t xml:space="preserve"> Março, 2008.</w:t>
      </w:r>
    </w:p>
    <w:p w:rsidR="007B31EA" w:rsidRPr="00155389" w:rsidRDefault="007B31EA" w:rsidP="007B31EA">
      <w:pPr>
        <w:spacing w:line="360" w:lineRule="auto"/>
        <w:ind w:left="540" w:hanging="540"/>
        <w:jc w:val="both"/>
      </w:pPr>
      <w:r w:rsidRPr="00155389">
        <w:t>Lapa, Pedro e Ávila, María Jesús</w:t>
      </w:r>
      <w:r>
        <w:t>,</w:t>
      </w:r>
      <w:r w:rsidRPr="00155389">
        <w:t xml:space="preserve"> </w:t>
      </w:r>
      <w:r w:rsidRPr="00155389">
        <w:rPr>
          <w:i/>
        </w:rPr>
        <w:t>Joaquim Rodrigo, Catálogo Raisonné</w:t>
      </w:r>
      <w:r w:rsidRPr="00155389">
        <w:t>, Lisboa, Museu do Chiado</w:t>
      </w:r>
      <w:r w:rsidR="00DE2933">
        <w:t>,</w:t>
      </w:r>
      <w:r w:rsidRPr="00155389">
        <w:t xml:space="preserve"> 1999. </w:t>
      </w:r>
    </w:p>
    <w:p w:rsidR="007B31EA" w:rsidRDefault="007B31EA" w:rsidP="007B31EA">
      <w:pPr>
        <w:spacing w:line="360" w:lineRule="auto"/>
        <w:ind w:left="720" w:hanging="720"/>
        <w:jc w:val="both"/>
      </w:pPr>
      <w:r>
        <w:t xml:space="preserve">Lei nº 77/77, de 29 de Setembro [Reforma Agrária]. </w:t>
      </w:r>
    </w:p>
    <w:p w:rsidR="007B31EA" w:rsidRPr="00EB6D24" w:rsidRDefault="007B31EA" w:rsidP="007B31EA">
      <w:pPr>
        <w:spacing w:line="360" w:lineRule="auto"/>
        <w:ind w:left="720" w:hanging="720"/>
        <w:jc w:val="both"/>
      </w:pPr>
      <w:r w:rsidRPr="00EB6D24">
        <w:lastRenderedPageBreak/>
        <w:t>Lei nº 107/2001</w:t>
      </w:r>
      <w:r>
        <w:t xml:space="preserve">, de 8 de Setembro [Património].  </w:t>
      </w:r>
    </w:p>
    <w:p w:rsidR="007B31EA" w:rsidRPr="008861B5" w:rsidRDefault="007B31EA" w:rsidP="007B31EA">
      <w:pPr>
        <w:pStyle w:val="SemEspaamento"/>
        <w:spacing w:line="360" w:lineRule="auto"/>
        <w:jc w:val="both"/>
        <w:rPr>
          <w:rFonts w:ascii="Times New Roman" w:hAnsi="Times New Roman"/>
          <w:sz w:val="24"/>
          <w:szCs w:val="24"/>
        </w:rPr>
      </w:pPr>
      <w:r w:rsidRPr="008861B5">
        <w:rPr>
          <w:rFonts w:ascii="Times New Roman" w:hAnsi="Times New Roman"/>
          <w:sz w:val="24"/>
          <w:szCs w:val="24"/>
        </w:rPr>
        <w:t xml:space="preserve">Lourenço, António Dias, </w:t>
      </w:r>
      <w:r w:rsidRPr="00155389">
        <w:rPr>
          <w:rFonts w:ascii="Times New Roman" w:hAnsi="Times New Roman"/>
          <w:i/>
          <w:sz w:val="24"/>
          <w:szCs w:val="24"/>
        </w:rPr>
        <w:t>Alentejo Legenda e Esperança I</w:t>
      </w:r>
      <w:r w:rsidRPr="008861B5">
        <w:rPr>
          <w:rFonts w:ascii="Times New Roman" w:hAnsi="Times New Roman"/>
          <w:sz w:val="24"/>
          <w:szCs w:val="24"/>
        </w:rPr>
        <w:t>, Lisboa, Caminho, 1997.</w:t>
      </w:r>
    </w:p>
    <w:p w:rsidR="007B31EA" w:rsidRPr="008861B5" w:rsidRDefault="007B31EA" w:rsidP="007B31EA">
      <w:pPr>
        <w:pStyle w:val="SemEspaamento"/>
        <w:spacing w:line="360" w:lineRule="auto"/>
        <w:ind w:left="567" w:hanging="567"/>
        <w:jc w:val="both"/>
        <w:rPr>
          <w:rFonts w:ascii="Times New Roman" w:hAnsi="Times New Roman"/>
          <w:sz w:val="24"/>
          <w:szCs w:val="24"/>
        </w:rPr>
      </w:pPr>
      <w:r w:rsidRPr="008861B5">
        <w:rPr>
          <w:rFonts w:ascii="Times New Roman" w:hAnsi="Times New Roman"/>
          <w:sz w:val="24"/>
          <w:szCs w:val="24"/>
        </w:rPr>
        <w:t xml:space="preserve">Magalhães, Fernando, «Património e Educação que Relação?», in </w:t>
      </w:r>
      <w:r w:rsidRPr="008861B5">
        <w:rPr>
          <w:rFonts w:ascii="Times New Roman" w:hAnsi="Times New Roman"/>
          <w:i/>
          <w:sz w:val="24"/>
          <w:szCs w:val="24"/>
        </w:rPr>
        <w:t>A Página da Educ</w:t>
      </w:r>
      <w:r w:rsidRPr="008861B5">
        <w:rPr>
          <w:rFonts w:ascii="Times New Roman" w:hAnsi="Times New Roman"/>
          <w:i/>
          <w:sz w:val="24"/>
          <w:szCs w:val="24"/>
        </w:rPr>
        <w:t>a</w:t>
      </w:r>
      <w:r w:rsidRPr="008861B5">
        <w:rPr>
          <w:rFonts w:ascii="Times New Roman" w:hAnsi="Times New Roman"/>
          <w:i/>
          <w:sz w:val="24"/>
          <w:szCs w:val="24"/>
        </w:rPr>
        <w:t>ção</w:t>
      </w:r>
      <w:r w:rsidRPr="008861B5">
        <w:rPr>
          <w:rFonts w:ascii="Times New Roman" w:hAnsi="Times New Roman"/>
          <w:sz w:val="24"/>
          <w:szCs w:val="24"/>
        </w:rPr>
        <w:t xml:space="preserve">, Março de 2005. </w:t>
      </w:r>
    </w:p>
    <w:p w:rsidR="007B31EA" w:rsidRPr="008861B5" w:rsidRDefault="007B31EA" w:rsidP="007B31EA">
      <w:pPr>
        <w:pStyle w:val="SemEspaamento"/>
        <w:spacing w:line="360" w:lineRule="auto"/>
        <w:ind w:left="567" w:hanging="567"/>
        <w:jc w:val="both"/>
        <w:rPr>
          <w:rFonts w:ascii="Times New Roman" w:hAnsi="Times New Roman"/>
          <w:sz w:val="24"/>
          <w:szCs w:val="24"/>
        </w:rPr>
      </w:pPr>
      <w:proofErr w:type="gramStart"/>
      <w:r w:rsidRPr="008861B5">
        <w:rPr>
          <w:rFonts w:ascii="Times New Roman" w:hAnsi="Times New Roman"/>
          <w:sz w:val="24"/>
          <w:szCs w:val="24"/>
        </w:rPr>
        <w:t>Marques</w:t>
      </w:r>
      <w:proofErr w:type="gramEnd"/>
      <w:r w:rsidRPr="008861B5">
        <w:rPr>
          <w:rFonts w:ascii="Times New Roman" w:hAnsi="Times New Roman"/>
          <w:sz w:val="24"/>
          <w:szCs w:val="24"/>
        </w:rPr>
        <w:t xml:space="preserve"> de Almeida e outros, </w:t>
      </w:r>
      <w:r w:rsidRPr="00B86148">
        <w:rPr>
          <w:rFonts w:ascii="Times New Roman" w:hAnsi="Times New Roman"/>
          <w:i/>
          <w:sz w:val="24"/>
          <w:szCs w:val="24"/>
        </w:rPr>
        <w:t>O Património Local e Regional – Subsídios para um Trabalho Transdisciplinar</w:t>
      </w:r>
      <w:r w:rsidRPr="008861B5">
        <w:rPr>
          <w:rFonts w:ascii="Times New Roman" w:hAnsi="Times New Roman"/>
          <w:sz w:val="24"/>
          <w:szCs w:val="24"/>
        </w:rPr>
        <w:t>, 1ª ed., Lisboa, DES, 1998.</w:t>
      </w:r>
    </w:p>
    <w:p w:rsidR="007B31EA" w:rsidRPr="008861B5" w:rsidRDefault="007B31EA" w:rsidP="007B31EA">
      <w:pPr>
        <w:pStyle w:val="SemEspaamento"/>
        <w:spacing w:line="360" w:lineRule="auto"/>
        <w:ind w:left="567" w:hanging="567"/>
        <w:jc w:val="both"/>
        <w:rPr>
          <w:rFonts w:ascii="Times New Roman" w:hAnsi="Times New Roman"/>
          <w:sz w:val="24"/>
          <w:szCs w:val="24"/>
        </w:rPr>
      </w:pPr>
      <w:r w:rsidRPr="008861B5">
        <w:rPr>
          <w:rFonts w:ascii="Times New Roman" w:hAnsi="Times New Roman"/>
          <w:sz w:val="24"/>
          <w:szCs w:val="24"/>
        </w:rPr>
        <w:t xml:space="preserve">Neves, José, </w:t>
      </w:r>
      <w:r w:rsidRPr="00B86148">
        <w:rPr>
          <w:rFonts w:ascii="Times New Roman" w:hAnsi="Times New Roman"/>
          <w:i/>
          <w:sz w:val="24"/>
          <w:szCs w:val="24"/>
        </w:rPr>
        <w:t>Comunismo e Nacionalismo em Portugal. Política, Cultura e História no Século XX</w:t>
      </w:r>
      <w:r w:rsidRPr="008861B5">
        <w:rPr>
          <w:rFonts w:ascii="Times New Roman" w:hAnsi="Times New Roman"/>
          <w:sz w:val="24"/>
          <w:szCs w:val="24"/>
        </w:rPr>
        <w:t xml:space="preserve">, Lisboa, </w:t>
      </w:r>
      <w:proofErr w:type="gramStart"/>
      <w:r w:rsidRPr="008861B5">
        <w:rPr>
          <w:rFonts w:ascii="Times New Roman" w:hAnsi="Times New Roman"/>
          <w:sz w:val="24"/>
          <w:szCs w:val="24"/>
        </w:rPr>
        <w:t>Tinta da China</w:t>
      </w:r>
      <w:proofErr w:type="gramEnd"/>
      <w:r w:rsidRPr="008861B5">
        <w:rPr>
          <w:rFonts w:ascii="Times New Roman" w:hAnsi="Times New Roman"/>
          <w:sz w:val="24"/>
          <w:szCs w:val="24"/>
        </w:rPr>
        <w:t>, 2008.</w:t>
      </w:r>
    </w:p>
    <w:p w:rsidR="007B31EA" w:rsidRDefault="007B31EA" w:rsidP="007B31EA">
      <w:pPr>
        <w:spacing w:line="360" w:lineRule="auto"/>
        <w:ind w:left="540" w:hanging="540"/>
        <w:jc w:val="both"/>
      </w:pPr>
      <w:r w:rsidRPr="0024675C">
        <w:rPr>
          <w:i/>
        </w:rPr>
        <w:t>O Eucalipto em Portugal na Óptica de um Desenvolvimento Sustentável</w:t>
      </w:r>
      <w:r>
        <w:rPr>
          <w:i/>
        </w:rPr>
        <w:t xml:space="preserve"> </w:t>
      </w:r>
      <w:r>
        <w:t>[vários aut</w:t>
      </w:r>
      <w:r>
        <w:t>o</w:t>
      </w:r>
      <w:r>
        <w:t>res]</w:t>
      </w:r>
      <w:r w:rsidR="00915E1B">
        <w:t>,</w:t>
      </w:r>
      <w:r>
        <w:t xml:space="preserve"> Lisboa, Instituto Nacional do Ambiente, 1989.</w:t>
      </w:r>
    </w:p>
    <w:p w:rsidR="007B31EA" w:rsidRDefault="007B31EA" w:rsidP="007B31EA">
      <w:pPr>
        <w:spacing w:line="360" w:lineRule="auto"/>
        <w:ind w:left="720" w:hanging="720"/>
        <w:jc w:val="both"/>
        <w:rPr>
          <w:iCs/>
        </w:rPr>
      </w:pPr>
      <w:proofErr w:type="gramStart"/>
      <w:r w:rsidRPr="00B52C96">
        <w:rPr>
          <w:i/>
          <w:iCs/>
        </w:rPr>
        <w:t>Pavia</w:t>
      </w:r>
      <w:proofErr w:type="gramEnd"/>
      <w:r>
        <w:rPr>
          <w:iCs/>
        </w:rPr>
        <w:t xml:space="preserve">, </w:t>
      </w:r>
      <w:r w:rsidRPr="00B52C96">
        <w:rPr>
          <w:i/>
          <w:iCs/>
        </w:rPr>
        <w:t>100 Anos do Nascimento do Pintor</w:t>
      </w:r>
      <w:r>
        <w:rPr>
          <w:iCs/>
        </w:rPr>
        <w:t xml:space="preserve"> [comissário Rogério Ribeiro; textos de vários autores]</w:t>
      </w:r>
      <w:r w:rsidR="00817301">
        <w:rPr>
          <w:iCs/>
        </w:rPr>
        <w:t>, Mora, C</w:t>
      </w:r>
      <w:r w:rsidR="00915E1B">
        <w:rPr>
          <w:iCs/>
        </w:rPr>
        <w:t>M</w:t>
      </w:r>
      <w:r w:rsidR="00817301">
        <w:rPr>
          <w:iCs/>
        </w:rPr>
        <w:t xml:space="preserve"> </w:t>
      </w:r>
      <w:r>
        <w:rPr>
          <w:iCs/>
        </w:rPr>
        <w:t>Mora, 2007.</w:t>
      </w:r>
    </w:p>
    <w:p w:rsidR="007B31EA" w:rsidRDefault="007B31EA" w:rsidP="007B31EA">
      <w:pPr>
        <w:spacing w:line="360" w:lineRule="auto"/>
        <w:ind w:left="720" w:hanging="720"/>
        <w:jc w:val="both"/>
        <w:rPr>
          <w:iCs/>
        </w:rPr>
      </w:pPr>
      <w:proofErr w:type="gramStart"/>
      <w:r>
        <w:t>Pavia</w:t>
      </w:r>
      <w:proofErr w:type="gramEnd"/>
      <w:r>
        <w:t xml:space="preserve">, Manuel Ribeiro de, </w:t>
      </w:r>
      <w:r>
        <w:rPr>
          <w:i/>
          <w:iCs/>
        </w:rPr>
        <w:t>Líricas</w:t>
      </w:r>
      <w:r w:rsidR="00817301">
        <w:rPr>
          <w:iCs/>
        </w:rPr>
        <w:t>, Mora, CM</w:t>
      </w:r>
      <w:r>
        <w:rPr>
          <w:iCs/>
        </w:rPr>
        <w:t xml:space="preserve"> Mo</w:t>
      </w:r>
      <w:r w:rsidR="00817301">
        <w:rPr>
          <w:iCs/>
        </w:rPr>
        <w:t>ra, Junta Freguesia de Pavia, s/</w:t>
      </w:r>
      <w:r>
        <w:rPr>
          <w:iCs/>
        </w:rPr>
        <w:t xml:space="preserve">d. </w:t>
      </w:r>
    </w:p>
    <w:p w:rsidR="007B31EA" w:rsidRPr="00555CE8" w:rsidRDefault="007B31EA" w:rsidP="007B31EA">
      <w:pPr>
        <w:spacing w:line="360" w:lineRule="auto"/>
        <w:ind w:left="720" w:hanging="720"/>
        <w:jc w:val="both"/>
        <w:rPr>
          <w:iCs/>
        </w:rPr>
      </w:pPr>
      <w:r w:rsidRPr="00555CE8">
        <w:rPr>
          <w:iCs/>
        </w:rPr>
        <w:t>Pinharanda, João e Machado, José Sousa,</w:t>
      </w:r>
      <w:r>
        <w:rPr>
          <w:i/>
          <w:iCs/>
        </w:rPr>
        <w:t xml:space="preserve"> «Joaquim Rodrigo: o Único Quadro-Tipo Possível» </w:t>
      </w:r>
      <w:r w:rsidRPr="00555CE8">
        <w:rPr>
          <w:iCs/>
        </w:rPr>
        <w:t>in</w:t>
      </w:r>
      <w:r>
        <w:rPr>
          <w:i/>
          <w:iCs/>
        </w:rPr>
        <w:t xml:space="preserve"> Artes e Leilões</w:t>
      </w:r>
      <w:r>
        <w:rPr>
          <w:iCs/>
        </w:rPr>
        <w:t>, Lisboa</w:t>
      </w:r>
      <w:r w:rsidRPr="00625C36">
        <w:rPr>
          <w:iCs/>
        </w:rPr>
        <w:t xml:space="preserve">, </w:t>
      </w:r>
      <w:r w:rsidR="00817301">
        <w:rPr>
          <w:iCs/>
        </w:rPr>
        <w:t>nº2, Dez. 1989- Jan.</w:t>
      </w:r>
      <w:r w:rsidRPr="00555CE8">
        <w:rPr>
          <w:iCs/>
        </w:rPr>
        <w:t xml:space="preserve"> 1990, pp. 45-52.</w:t>
      </w:r>
    </w:p>
    <w:p w:rsidR="007B31EA" w:rsidRDefault="007B31EA" w:rsidP="007B31EA">
      <w:pPr>
        <w:spacing w:line="360" w:lineRule="auto"/>
        <w:ind w:left="540" w:hanging="540"/>
        <w:jc w:val="both"/>
        <w:rPr>
          <w:i/>
        </w:rPr>
      </w:pPr>
      <w:r>
        <w:t xml:space="preserve">Portela, Artur, </w:t>
      </w:r>
      <w:r>
        <w:rPr>
          <w:i/>
        </w:rPr>
        <w:t>Salazarismo e Artes Plásticas</w:t>
      </w:r>
      <w:r>
        <w:t>, 2ª ed., Lisboa, ICALP, Ministério da Ed</w:t>
      </w:r>
      <w:r>
        <w:t>u</w:t>
      </w:r>
      <w:r>
        <w:t xml:space="preserve">cação, col. </w:t>
      </w:r>
      <w:r w:rsidRPr="00817301">
        <w:rPr>
          <w:i/>
        </w:rPr>
        <w:t>Biblioteca Breve</w:t>
      </w:r>
      <w:r>
        <w:t>, 1987.</w:t>
      </w:r>
      <w:r w:rsidRPr="00E87989">
        <w:rPr>
          <w:i/>
        </w:rPr>
        <w:t xml:space="preserve"> </w:t>
      </w:r>
    </w:p>
    <w:p w:rsidR="007B31EA" w:rsidRDefault="007B31EA" w:rsidP="007B31EA">
      <w:pPr>
        <w:spacing w:line="360" w:lineRule="auto"/>
        <w:ind w:left="567" w:hanging="567"/>
        <w:jc w:val="both"/>
      </w:pPr>
      <w:r>
        <w:rPr>
          <w:i/>
        </w:rPr>
        <w:t xml:space="preserve">Portugal Contemporâneo </w:t>
      </w:r>
      <w:r w:rsidRPr="003A5683">
        <w:t>[direcção de António Reis</w:t>
      </w:r>
      <w:r>
        <w:t>]</w:t>
      </w:r>
      <w:r w:rsidR="00817301">
        <w:t>,</w:t>
      </w:r>
      <w:r>
        <w:t xml:space="preserve"> Lisboa, Publicações Alfa,</w:t>
      </w:r>
      <w:r w:rsidR="00817301">
        <w:t xml:space="preserve"> </w:t>
      </w:r>
      <w:proofErr w:type="gramStart"/>
      <w:r>
        <w:t>1990,</w:t>
      </w:r>
      <w:r w:rsidRPr="007524A6">
        <w:t xml:space="preserve"> </w:t>
      </w:r>
      <w:r>
        <w:t xml:space="preserve"> </w:t>
      </w:r>
      <w:r w:rsidRPr="000977F3">
        <w:t>vol.</w:t>
      </w:r>
      <w:proofErr w:type="gramEnd"/>
      <w:r w:rsidRPr="000977F3">
        <w:t xml:space="preserve"> IV</w:t>
      </w:r>
      <w:r>
        <w:t xml:space="preserve"> e V.</w:t>
      </w:r>
    </w:p>
    <w:p w:rsidR="007B31EA" w:rsidRPr="003C0DB0" w:rsidRDefault="007B31EA" w:rsidP="007B31EA">
      <w:pPr>
        <w:spacing w:line="360" w:lineRule="auto"/>
        <w:ind w:left="567" w:hanging="567"/>
        <w:jc w:val="both"/>
      </w:pPr>
      <w:r w:rsidRPr="003C0DB0">
        <w:rPr>
          <w:i/>
        </w:rPr>
        <w:t>Portugal Século XX. Portugueses Célebres</w:t>
      </w:r>
      <w:r>
        <w:t xml:space="preserve"> [coordenação de Leonel de Oliv</w:t>
      </w:r>
      <w:r w:rsidR="00817301">
        <w:t xml:space="preserve">eira, textos de vários autores], </w:t>
      </w:r>
      <w:r>
        <w:t>Lisboa, Círculo de Leitores, 2003.</w:t>
      </w:r>
    </w:p>
    <w:p w:rsidR="007B31EA" w:rsidRDefault="007B31EA" w:rsidP="007B31EA">
      <w:pPr>
        <w:spacing w:line="360" w:lineRule="auto"/>
        <w:ind w:left="540" w:hanging="540"/>
        <w:jc w:val="both"/>
      </w:pPr>
      <w:r w:rsidRPr="00A33E1A">
        <w:rPr>
          <w:i/>
        </w:rPr>
        <w:t xml:space="preserve">Programa e Estatutos do </w:t>
      </w:r>
      <w:r>
        <w:rPr>
          <w:i/>
        </w:rPr>
        <w:t>Movimento Democrático Português</w:t>
      </w:r>
      <w:r>
        <w:t xml:space="preserve">, MDP/CDE, </w:t>
      </w:r>
      <w:r w:rsidR="00817301">
        <w:t>s/l e s/</w:t>
      </w:r>
      <w:r>
        <w:t>n, 1974.</w:t>
      </w:r>
    </w:p>
    <w:p w:rsidR="007B31EA" w:rsidRPr="007524A6" w:rsidRDefault="007B31EA" w:rsidP="007B31EA">
      <w:pPr>
        <w:spacing w:line="360" w:lineRule="auto"/>
        <w:ind w:left="540" w:hanging="540"/>
        <w:jc w:val="both"/>
      </w:pPr>
      <w:r>
        <w:rPr>
          <w:i/>
        </w:rPr>
        <w:t>Programa e Estatutos do PCP</w:t>
      </w:r>
      <w:r w:rsidR="003710E3">
        <w:t xml:space="preserve">, </w:t>
      </w:r>
      <w:r>
        <w:t>Lisboa, e</w:t>
      </w:r>
      <w:r w:rsidRPr="007524A6">
        <w:t>d. Avante, 1974.</w:t>
      </w:r>
    </w:p>
    <w:p w:rsidR="007B31EA" w:rsidRPr="00D514D4" w:rsidRDefault="007B31EA" w:rsidP="007B31EA">
      <w:pPr>
        <w:spacing w:line="360" w:lineRule="auto"/>
        <w:ind w:left="540" w:hanging="540"/>
        <w:jc w:val="both"/>
      </w:pPr>
      <w:r>
        <w:rPr>
          <w:i/>
        </w:rPr>
        <w:t>Programa para um Governo PS. Vencer a Crise. Reconstruir o País</w:t>
      </w:r>
      <w:r w:rsidRPr="00D514D4">
        <w:t>,</w:t>
      </w:r>
      <w:r>
        <w:t xml:space="preserve"> Partido Socialista, Lisboa, Centro de Documentação do PS, 1976.</w:t>
      </w:r>
    </w:p>
    <w:p w:rsidR="007B31EA" w:rsidRDefault="007B31EA" w:rsidP="007B31EA">
      <w:pPr>
        <w:spacing w:line="360" w:lineRule="auto"/>
        <w:ind w:left="567" w:hanging="567"/>
        <w:jc w:val="both"/>
      </w:pPr>
      <w:r>
        <w:rPr>
          <w:i/>
        </w:rPr>
        <w:t>Programa. Estatutos. Outras Resoluções</w:t>
      </w:r>
      <w:r>
        <w:t xml:space="preserve">, </w:t>
      </w:r>
      <w:r w:rsidRPr="003710E3">
        <w:rPr>
          <w:i/>
        </w:rPr>
        <w:t>IV Congresso MDP/CDE</w:t>
      </w:r>
      <w:r>
        <w:t>, Lisboa, MDP/CDE, 1981.</w:t>
      </w:r>
    </w:p>
    <w:p w:rsidR="007B31EA" w:rsidRDefault="007B31EA" w:rsidP="007B31EA">
      <w:pPr>
        <w:spacing w:line="360" w:lineRule="auto"/>
        <w:ind w:left="567" w:hanging="567"/>
        <w:jc w:val="both"/>
      </w:pPr>
      <w:r>
        <w:rPr>
          <w:i/>
        </w:rPr>
        <w:t xml:space="preserve">Resoluções, Estatutos, Orgãos Eleitos, </w:t>
      </w:r>
      <w:r w:rsidRPr="003710E3">
        <w:rPr>
          <w:i/>
        </w:rPr>
        <w:t>V Congresso do MDP/CDE</w:t>
      </w:r>
      <w:r>
        <w:t xml:space="preserve">, </w:t>
      </w:r>
      <w:r w:rsidRPr="00506162">
        <w:t xml:space="preserve">Lisboa, </w:t>
      </w:r>
      <w:r>
        <w:t>MDP/CDE,</w:t>
      </w:r>
      <w:r w:rsidR="00817301">
        <w:t xml:space="preserve"> </w:t>
      </w:r>
      <w:r>
        <w:t>1984.</w:t>
      </w:r>
    </w:p>
    <w:p w:rsidR="007B31EA" w:rsidRPr="00155389" w:rsidRDefault="007B31EA" w:rsidP="007B31EA">
      <w:pPr>
        <w:spacing w:line="360" w:lineRule="auto"/>
        <w:ind w:left="567" w:hanging="567"/>
        <w:jc w:val="both"/>
      </w:pPr>
      <w:r w:rsidRPr="00155389">
        <w:t>Rodrigo, Joaquim,</w:t>
      </w:r>
      <w:r>
        <w:rPr>
          <w:i/>
        </w:rPr>
        <w:t xml:space="preserve"> O Complementarismo em Pintura. Contribuição para a Ciência da Arte</w:t>
      </w:r>
      <w:r w:rsidRPr="00155389">
        <w:t>,</w:t>
      </w:r>
      <w:r>
        <w:t xml:space="preserve"> </w:t>
      </w:r>
      <w:r w:rsidRPr="00155389">
        <w:t>Lisboa, Livros Horizonte, 1982.</w:t>
      </w:r>
    </w:p>
    <w:p w:rsidR="007B31EA" w:rsidRDefault="007B31EA" w:rsidP="007B31EA">
      <w:pPr>
        <w:spacing w:line="360" w:lineRule="auto"/>
        <w:ind w:left="540" w:hanging="540"/>
        <w:jc w:val="both"/>
      </w:pPr>
      <w:r>
        <w:lastRenderedPageBreak/>
        <w:t xml:space="preserve">Rosa, Eugénio, </w:t>
      </w:r>
      <w:r w:rsidRPr="00E43BAA">
        <w:rPr>
          <w:i/>
        </w:rPr>
        <w:t>O Fracasso dos Governos de Direita em Portugal</w:t>
      </w:r>
      <w:r>
        <w:t xml:space="preserve"> 1978 e 1981 </w:t>
      </w:r>
      <w:r w:rsidR="00817301">
        <w:rPr>
          <w:i/>
        </w:rPr>
        <w:t xml:space="preserve">do Governo PS – </w:t>
      </w:r>
      <w:r w:rsidRPr="003C0DB0">
        <w:rPr>
          <w:i/>
        </w:rPr>
        <w:t>CDS ao Governo Pinto Balsemão-Freitas do Amaral</w:t>
      </w:r>
      <w:r>
        <w:t xml:space="preserve">, Lisboa, ed. 1 de Outubro, col. </w:t>
      </w:r>
      <w:r w:rsidRPr="00E43BAA">
        <w:rPr>
          <w:i/>
        </w:rPr>
        <w:t>Realidade Social Portuguesa</w:t>
      </w:r>
      <w:r>
        <w:t>, 1982.</w:t>
      </w:r>
      <w:r w:rsidRPr="007A19DD">
        <w:t xml:space="preserve"> </w:t>
      </w:r>
    </w:p>
    <w:p w:rsidR="007B31EA" w:rsidRDefault="007B31EA" w:rsidP="007B31EA">
      <w:pPr>
        <w:spacing w:line="360" w:lineRule="auto"/>
        <w:ind w:left="540" w:hanging="540"/>
        <w:jc w:val="both"/>
      </w:pPr>
      <w:r>
        <w:t xml:space="preserve">Rosas, Fernando, </w:t>
      </w:r>
      <w:r w:rsidRPr="00A3034B">
        <w:rPr>
          <w:i/>
        </w:rPr>
        <w:t>Portugal Século XX</w:t>
      </w:r>
      <w:r>
        <w:t xml:space="preserve"> (1890-1976) </w:t>
      </w:r>
      <w:r w:rsidRPr="003C0DB0">
        <w:rPr>
          <w:i/>
        </w:rPr>
        <w:t>Pensamento e Acção Política. Ensaio Histórico</w:t>
      </w:r>
      <w:r w:rsidR="00A3714B">
        <w:t xml:space="preserve">, 1ª ed., Lisboa, </w:t>
      </w:r>
      <w:r>
        <w:t xml:space="preserve">ed. Notícias, 2004. </w:t>
      </w:r>
    </w:p>
    <w:p w:rsidR="007B31EA" w:rsidRDefault="007B31EA" w:rsidP="007B31EA">
      <w:pPr>
        <w:spacing w:line="360" w:lineRule="auto"/>
        <w:ind w:left="540" w:hanging="540"/>
        <w:jc w:val="both"/>
      </w:pPr>
      <w:r w:rsidRPr="00C32739">
        <w:t>Santos, David, «O Erotismo e a Estética Visual Neo-Realista»</w:t>
      </w:r>
      <w:r>
        <w:rPr>
          <w:i/>
        </w:rPr>
        <w:t xml:space="preserve"> </w:t>
      </w:r>
      <w:r w:rsidRPr="00582FC9">
        <w:t>in</w:t>
      </w:r>
      <w:r>
        <w:rPr>
          <w:i/>
        </w:rPr>
        <w:t xml:space="preserve"> Nova Síntese, </w:t>
      </w:r>
      <w:r>
        <w:t>Porto,</w:t>
      </w:r>
      <w:r w:rsidR="00817301">
        <w:t xml:space="preserve"> nº</w:t>
      </w:r>
      <w:r>
        <w:t xml:space="preserve"> 2-3, Campo das Letras, 2007-2008, pp.</w:t>
      </w:r>
      <w:r w:rsidR="003710E3">
        <w:t xml:space="preserve"> </w:t>
      </w:r>
      <w:r>
        <w:t>228-239.</w:t>
      </w:r>
    </w:p>
    <w:p w:rsidR="007B31EA" w:rsidRDefault="007B31EA" w:rsidP="007B31EA">
      <w:pPr>
        <w:spacing w:line="360" w:lineRule="auto"/>
        <w:ind w:left="540" w:hanging="540"/>
        <w:jc w:val="both"/>
      </w:pPr>
      <w:r>
        <w:t>Santos, Luís</w:t>
      </w:r>
      <w:r w:rsidR="00817301">
        <w:t>a Duarte, «Desenho no Feminino – a</w:t>
      </w:r>
      <w:r>
        <w:t xml:space="preserve"> Utopia Neo-Realista e o Lirismo de Cipriano Dourado»</w:t>
      </w:r>
      <w:r w:rsidRPr="003C3774">
        <w:rPr>
          <w:i/>
        </w:rPr>
        <w:t xml:space="preserve"> </w:t>
      </w:r>
      <w:r w:rsidRPr="000977F3">
        <w:t>in</w:t>
      </w:r>
      <w:r>
        <w:rPr>
          <w:i/>
        </w:rPr>
        <w:t xml:space="preserve"> Nova Síntese, </w:t>
      </w:r>
      <w:r>
        <w:t xml:space="preserve">Porto, </w:t>
      </w:r>
      <w:r w:rsidR="00817301">
        <w:t xml:space="preserve">nº </w:t>
      </w:r>
      <w:r>
        <w:t>2-3, Campo das Letras, 2007-2008, pp. 240-249.</w:t>
      </w:r>
    </w:p>
    <w:p w:rsidR="00817301" w:rsidRDefault="007B31EA" w:rsidP="007B31EA">
      <w:pPr>
        <w:spacing w:line="360" w:lineRule="auto"/>
        <w:ind w:left="567" w:hanging="567"/>
        <w:jc w:val="both"/>
      </w:pPr>
      <w:r>
        <w:t xml:space="preserve">Saraiva, José Hermano, </w:t>
      </w:r>
      <w:r w:rsidRPr="00CA71CA">
        <w:rPr>
          <w:i/>
        </w:rPr>
        <w:t>História Concisa de Portugal</w:t>
      </w:r>
      <w:r>
        <w:t>, 16ª ed., Mem Martins, Europa-</w:t>
      </w:r>
    </w:p>
    <w:p w:rsidR="007B31EA" w:rsidRDefault="00817301" w:rsidP="00817301">
      <w:pPr>
        <w:spacing w:line="360" w:lineRule="auto"/>
        <w:ind w:left="567"/>
        <w:jc w:val="both"/>
      </w:pPr>
      <w:r>
        <w:t>-</w:t>
      </w:r>
      <w:r w:rsidR="007B31EA">
        <w:t xml:space="preserve">América, col. </w:t>
      </w:r>
      <w:r w:rsidR="007B31EA" w:rsidRPr="00CA71CA">
        <w:rPr>
          <w:i/>
        </w:rPr>
        <w:t>Saber</w:t>
      </w:r>
      <w:r w:rsidR="007B31EA" w:rsidRPr="00CA71CA">
        <w:t>, 1993.</w:t>
      </w:r>
    </w:p>
    <w:p w:rsidR="007B31EA" w:rsidRPr="004C7917" w:rsidRDefault="007B31EA" w:rsidP="007B31EA">
      <w:pPr>
        <w:spacing w:line="360" w:lineRule="auto"/>
        <w:ind w:left="540" w:hanging="540"/>
        <w:jc w:val="both"/>
      </w:pPr>
      <w:r w:rsidRPr="003C0DB0">
        <w:rPr>
          <w:i/>
        </w:rPr>
        <w:t>Simpósio</w:t>
      </w:r>
      <w:r>
        <w:t xml:space="preserve"> </w:t>
      </w:r>
      <w:r>
        <w:rPr>
          <w:i/>
        </w:rPr>
        <w:t>sobre o</w:t>
      </w:r>
      <w:r w:rsidRPr="007A19DD">
        <w:rPr>
          <w:i/>
        </w:rPr>
        <w:t xml:space="preserve"> Aproveitamento de Alqueva</w:t>
      </w:r>
      <w:r>
        <w:t>, Lisboa, Associação Portuguesa dos Recursos Hídricos, 1981.</w:t>
      </w:r>
    </w:p>
    <w:p w:rsidR="007B31EA" w:rsidRDefault="007B31EA" w:rsidP="007B31EA">
      <w:pPr>
        <w:spacing w:line="360" w:lineRule="auto"/>
        <w:ind w:left="1843" w:hanging="1843"/>
        <w:jc w:val="both"/>
      </w:pPr>
      <w:r>
        <w:t xml:space="preserve">Stock, Maria José, </w:t>
      </w:r>
      <w:r w:rsidRPr="00DD204F">
        <w:rPr>
          <w:i/>
        </w:rPr>
        <w:t xml:space="preserve">Os Partidos do Poder Dez Anos depois do </w:t>
      </w:r>
      <w:r w:rsidR="00817301">
        <w:rPr>
          <w:i/>
        </w:rPr>
        <w:t>«25 de Abril»,</w:t>
      </w:r>
      <w:r>
        <w:t xml:space="preserve"> Évora, Universidade de Évora, 1986.</w:t>
      </w:r>
    </w:p>
    <w:p w:rsidR="007B31EA" w:rsidRDefault="007B31EA" w:rsidP="003710E3">
      <w:pPr>
        <w:spacing w:line="360" w:lineRule="auto"/>
        <w:ind w:left="567" w:hanging="567"/>
        <w:jc w:val="both"/>
      </w:pPr>
      <w:r>
        <w:t xml:space="preserve">______________ </w:t>
      </w:r>
      <w:proofErr w:type="gramStart"/>
      <w:r>
        <w:t>e</w:t>
      </w:r>
      <w:proofErr w:type="gramEnd"/>
      <w:r>
        <w:t xml:space="preserve"> outros, </w:t>
      </w:r>
      <w:r w:rsidRPr="00E33801">
        <w:rPr>
          <w:i/>
        </w:rPr>
        <w:t>Os Partidos em Congresso 1981</w:t>
      </w:r>
      <w:r>
        <w:rPr>
          <w:i/>
        </w:rPr>
        <w:t xml:space="preserve"> </w:t>
      </w:r>
      <w:r w:rsidR="00817301">
        <w:t>[separata</w:t>
      </w:r>
      <w:r>
        <w:t xml:space="preserve"> de </w:t>
      </w:r>
      <w:r w:rsidRPr="00E33801">
        <w:rPr>
          <w:i/>
        </w:rPr>
        <w:t>Economia e Sociologia</w:t>
      </w:r>
      <w:r w:rsidRPr="00E33801">
        <w:t>,</w:t>
      </w:r>
      <w:r>
        <w:t xml:space="preserve"> </w:t>
      </w:r>
      <w:r w:rsidR="00817301">
        <w:t>nº</w:t>
      </w:r>
      <w:r>
        <w:t>38/39]</w:t>
      </w:r>
      <w:r w:rsidR="00817301">
        <w:t>,</w:t>
      </w:r>
      <w:r>
        <w:t xml:space="preserve"> Évora, Gabinete de Investigação e Acção Social do Instituto Superior Económico e Social, 1985.</w:t>
      </w:r>
    </w:p>
    <w:p w:rsidR="007B31EA" w:rsidRDefault="00CB2046" w:rsidP="00DE2933">
      <w:pPr>
        <w:spacing w:line="360" w:lineRule="auto"/>
        <w:ind w:left="709" w:hanging="709"/>
        <w:jc w:val="both"/>
      </w:pPr>
      <w:r>
        <w:rPr>
          <w:i/>
        </w:rPr>
        <w:t>Um Percurso de uma História s</w:t>
      </w:r>
      <w:r w:rsidR="007B31EA" w:rsidRPr="00925558">
        <w:rPr>
          <w:i/>
        </w:rPr>
        <w:t>em Título</w:t>
      </w:r>
      <w:r w:rsidR="007B31EA">
        <w:t xml:space="preserve"> [catálogo com introdução de Rui Almeida Pereira], Beja, Museu Jorge Vieira, 2008.</w:t>
      </w:r>
    </w:p>
    <w:p w:rsidR="007B31EA" w:rsidRDefault="007B31EA" w:rsidP="007B31EA">
      <w:pPr>
        <w:spacing w:line="360" w:lineRule="auto"/>
        <w:ind w:left="567" w:hanging="567"/>
        <w:jc w:val="both"/>
      </w:pPr>
      <w:r>
        <w:rPr>
          <w:i/>
          <w:iCs/>
        </w:rPr>
        <w:t>Vértice</w:t>
      </w:r>
      <w:r>
        <w:rPr>
          <w:iCs/>
        </w:rPr>
        <w:t xml:space="preserve">, Coimbra, </w:t>
      </w:r>
      <w:r w:rsidR="003710E3">
        <w:rPr>
          <w:iCs/>
        </w:rPr>
        <w:t>nº</w:t>
      </w:r>
      <w:r>
        <w:rPr>
          <w:iCs/>
        </w:rPr>
        <w:t xml:space="preserve">164, Maio, 1957 [textos de vários autores em homenagem a Manuel Ribeiro de Pavia, desaparecido em Março]. </w:t>
      </w:r>
    </w:p>
    <w:p w:rsidR="007B31EA" w:rsidRDefault="007B31EA" w:rsidP="007B31EA">
      <w:pPr>
        <w:tabs>
          <w:tab w:val="left" w:pos="2250"/>
        </w:tabs>
        <w:spacing w:line="360" w:lineRule="auto"/>
        <w:ind w:left="540" w:hanging="540"/>
        <w:jc w:val="both"/>
        <w:rPr>
          <w:i/>
        </w:rPr>
      </w:pPr>
      <w:r>
        <w:t xml:space="preserve">Vieira, Joaquim, </w:t>
      </w:r>
      <w:r w:rsidRPr="00BF3462">
        <w:rPr>
          <w:i/>
        </w:rPr>
        <w:t>Portugal Século XX. Crónica em Imagens</w:t>
      </w:r>
      <w:r>
        <w:rPr>
          <w:i/>
        </w:rPr>
        <w:t xml:space="preserve"> </w:t>
      </w:r>
      <w:r w:rsidRPr="00BF3462">
        <w:rPr>
          <w:i/>
        </w:rPr>
        <w:t>1930-1940 e 1950-1960</w:t>
      </w:r>
      <w:r>
        <w:rPr>
          <w:i/>
        </w:rPr>
        <w:t xml:space="preserve">, </w:t>
      </w:r>
      <w:r w:rsidRPr="00BF3462">
        <w:t>Lisboa, Círculo de Leitores, 1999.</w:t>
      </w:r>
      <w:r w:rsidRPr="007B161E">
        <w:rPr>
          <w:i/>
        </w:rPr>
        <w:t xml:space="preserve"> </w:t>
      </w:r>
      <w:r>
        <w:rPr>
          <w:i/>
        </w:rPr>
        <w:t xml:space="preserve">  </w:t>
      </w:r>
    </w:p>
    <w:p w:rsidR="007B31EA" w:rsidRDefault="007B31EA" w:rsidP="007B31EA">
      <w:pPr>
        <w:tabs>
          <w:tab w:val="left" w:pos="2250"/>
        </w:tabs>
        <w:spacing w:line="360" w:lineRule="auto"/>
        <w:ind w:left="540" w:hanging="540"/>
        <w:jc w:val="both"/>
      </w:pPr>
      <w:r w:rsidRPr="00EB6D24">
        <w:t xml:space="preserve">Vieira, Maria do Carmo, </w:t>
      </w:r>
      <w:r w:rsidRPr="00EB6D24">
        <w:rPr>
          <w:i/>
        </w:rPr>
        <w:t>A Arte, Mestra da Vida</w:t>
      </w:r>
      <w:r w:rsidR="00DE2933">
        <w:t xml:space="preserve"> –</w:t>
      </w:r>
      <w:r w:rsidRPr="00EB6D24">
        <w:t xml:space="preserve"> </w:t>
      </w:r>
      <w:r w:rsidRPr="00DE2933">
        <w:rPr>
          <w:i/>
        </w:rPr>
        <w:t>Reflexões sobre a Escola e o Gosto pela Leitura</w:t>
      </w:r>
      <w:r w:rsidRPr="00EB6D24">
        <w:t>, 1ª ed.,</w:t>
      </w:r>
      <w:r w:rsidR="00817301">
        <w:t xml:space="preserve"> s/n</w:t>
      </w:r>
      <w:r>
        <w:t xml:space="preserve">, </w:t>
      </w:r>
      <w:r w:rsidRPr="00EB6D24">
        <w:t>Quimera, 2009.</w:t>
      </w:r>
    </w:p>
    <w:p w:rsidR="002B256D" w:rsidRDefault="002B256D" w:rsidP="007B31EA">
      <w:pPr>
        <w:tabs>
          <w:tab w:val="left" w:pos="2250"/>
        </w:tabs>
        <w:spacing w:line="360" w:lineRule="auto"/>
        <w:ind w:left="540" w:hanging="540"/>
        <w:jc w:val="both"/>
      </w:pPr>
    </w:p>
    <w:p w:rsidR="002B256D" w:rsidRDefault="002B256D" w:rsidP="007B31EA">
      <w:pPr>
        <w:tabs>
          <w:tab w:val="left" w:pos="2250"/>
        </w:tabs>
        <w:spacing w:line="360" w:lineRule="auto"/>
        <w:ind w:left="540" w:hanging="540"/>
        <w:jc w:val="both"/>
      </w:pPr>
    </w:p>
    <w:p w:rsidR="002B256D" w:rsidRDefault="002B256D" w:rsidP="002B256D">
      <w:pPr>
        <w:pStyle w:val="SemEspaamento"/>
        <w:spacing w:line="360" w:lineRule="auto"/>
        <w:rPr>
          <w:rFonts w:ascii="Times New Roman" w:hAnsi="Times New Roman"/>
          <w:sz w:val="24"/>
          <w:szCs w:val="24"/>
        </w:rPr>
      </w:pPr>
      <w:r w:rsidRPr="00DE2933">
        <w:rPr>
          <w:rFonts w:ascii="Times New Roman" w:hAnsi="Times New Roman"/>
          <w:sz w:val="24"/>
          <w:szCs w:val="24"/>
        </w:rPr>
        <w:t>POLICOPIADOS</w:t>
      </w:r>
    </w:p>
    <w:p w:rsidR="002B256D" w:rsidRPr="00DE2933" w:rsidRDefault="002B256D" w:rsidP="002B256D">
      <w:pPr>
        <w:pStyle w:val="SemEspaamento"/>
        <w:spacing w:line="360" w:lineRule="auto"/>
        <w:rPr>
          <w:rFonts w:ascii="Times New Roman" w:hAnsi="Times New Roman"/>
          <w:sz w:val="24"/>
          <w:szCs w:val="24"/>
        </w:rPr>
      </w:pPr>
      <w:r>
        <w:rPr>
          <w:rFonts w:ascii="Times New Roman" w:hAnsi="Times New Roman"/>
          <w:sz w:val="24"/>
          <w:szCs w:val="24"/>
        </w:rPr>
        <w:t xml:space="preserve">   Literatura</w:t>
      </w:r>
    </w:p>
    <w:p w:rsidR="002B256D" w:rsidRDefault="002B256D" w:rsidP="002B256D">
      <w:pPr>
        <w:spacing w:line="360" w:lineRule="auto"/>
        <w:ind w:left="567" w:hanging="567"/>
        <w:jc w:val="both"/>
      </w:pPr>
      <w:r w:rsidRPr="0054285D">
        <w:t>Domingos, Manuel Abrantes,</w:t>
      </w:r>
      <w:r>
        <w:rPr>
          <w:i/>
        </w:rPr>
        <w:t xml:space="preserve"> Conta-Corrente: 1974-1980 – Um Diário (A Perspectiva Vergiliana do 25 de Abril e da Pós-Revolução</w:t>
      </w:r>
      <w:r w:rsidRPr="008142E2">
        <w:t>),</w:t>
      </w:r>
      <w:r w:rsidRPr="0054285D">
        <w:t xml:space="preserve"> Covilhã,</w:t>
      </w:r>
      <w:r>
        <w:t xml:space="preserve"> Universidade da Cov</w:t>
      </w:r>
      <w:r>
        <w:t>i</w:t>
      </w:r>
      <w:r>
        <w:t xml:space="preserve">lhã, </w:t>
      </w:r>
      <w:r w:rsidRPr="0054285D">
        <w:t>2005</w:t>
      </w:r>
      <w:r>
        <w:t>.</w:t>
      </w:r>
      <w:r w:rsidRPr="002B256D">
        <w:t xml:space="preserve"> </w:t>
      </w:r>
    </w:p>
    <w:p w:rsidR="002B256D" w:rsidRDefault="002B256D" w:rsidP="002B256D">
      <w:pPr>
        <w:spacing w:line="360" w:lineRule="auto"/>
        <w:ind w:left="540" w:hanging="540"/>
        <w:jc w:val="both"/>
      </w:pPr>
      <w:r>
        <w:lastRenderedPageBreak/>
        <w:t xml:space="preserve">Marques, Maria João Pereira, </w:t>
      </w:r>
      <w:r>
        <w:rPr>
          <w:i/>
        </w:rPr>
        <w:t>Paisagens do Interior Ibérico</w:t>
      </w:r>
      <w:r>
        <w:t>, Évora, Universidade de Évora, 2007.</w:t>
      </w:r>
      <w:r w:rsidRPr="00E87989">
        <w:t xml:space="preserve"> </w:t>
      </w:r>
    </w:p>
    <w:p w:rsidR="003710E3" w:rsidRPr="00CB2046" w:rsidRDefault="003710E3" w:rsidP="003710E3">
      <w:pPr>
        <w:spacing w:line="360" w:lineRule="auto"/>
        <w:ind w:left="540" w:hanging="540"/>
        <w:jc w:val="both"/>
      </w:pPr>
      <w:r>
        <w:t xml:space="preserve">Silva, Gabriel Rui de Oliveira e, </w:t>
      </w:r>
      <w:r w:rsidRPr="00CB2046">
        <w:rPr>
          <w:i/>
        </w:rPr>
        <w:t>Manuel Ribeiro e o Romance da Fé</w:t>
      </w:r>
      <w:r w:rsidRPr="00CB2046">
        <w:t>,</w:t>
      </w:r>
      <w:r>
        <w:t xml:space="preserve"> Lisboa, Univers</w:t>
      </w:r>
      <w:r>
        <w:t>i</w:t>
      </w:r>
      <w:r>
        <w:t>dade Aberta, 2008.</w:t>
      </w:r>
    </w:p>
    <w:p w:rsidR="003710E3" w:rsidRDefault="003710E3" w:rsidP="002B256D">
      <w:pPr>
        <w:spacing w:line="360" w:lineRule="auto"/>
        <w:ind w:left="540" w:hanging="540"/>
        <w:jc w:val="both"/>
      </w:pPr>
    </w:p>
    <w:p w:rsidR="001545EF" w:rsidRDefault="002B256D" w:rsidP="00AF53BA">
      <w:pPr>
        <w:spacing w:line="360" w:lineRule="auto"/>
        <w:ind w:left="540" w:hanging="540"/>
        <w:jc w:val="both"/>
      </w:pPr>
      <w:r>
        <w:t xml:space="preserve">  </w:t>
      </w:r>
    </w:p>
    <w:p w:rsidR="002B256D" w:rsidRDefault="00AF53BA" w:rsidP="002B256D">
      <w:pPr>
        <w:spacing w:line="360" w:lineRule="auto"/>
        <w:ind w:left="540" w:hanging="540"/>
        <w:jc w:val="both"/>
      </w:pPr>
      <w:r>
        <w:t xml:space="preserve">  </w:t>
      </w:r>
      <w:r w:rsidR="002B256D">
        <w:t>Outros</w:t>
      </w:r>
      <w:r>
        <w:t xml:space="preserve"> Assuntos</w:t>
      </w:r>
    </w:p>
    <w:p w:rsidR="001545EF" w:rsidRDefault="002B256D" w:rsidP="001545EF">
      <w:pPr>
        <w:tabs>
          <w:tab w:val="left" w:pos="8460"/>
        </w:tabs>
        <w:spacing w:line="360" w:lineRule="auto"/>
        <w:ind w:left="540" w:right="44" w:hanging="540"/>
        <w:jc w:val="both"/>
      </w:pPr>
      <w:r>
        <w:t>Bastos, Mário Fernando R.</w:t>
      </w:r>
      <w:r w:rsidR="003370FE">
        <w:t xml:space="preserve"> </w:t>
      </w:r>
      <w:r>
        <w:t xml:space="preserve">C. Pereira, </w:t>
      </w:r>
      <w:r w:rsidRPr="00582FC9">
        <w:rPr>
          <w:i/>
        </w:rPr>
        <w:t>O P</w:t>
      </w:r>
      <w:r>
        <w:rPr>
          <w:i/>
        </w:rPr>
        <w:t>roblema Venatório no Alentejo: Caça, Co</w:t>
      </w:r>
      <w:r>
        <w:rPr>
          <w:i/>
        </w:rPr>
        <w:t>s</w:t>
      </w:r>
      <w:r>
        <w:rPr>
          <w:i/>
        </w:rPr>
        <w:t>tumes e Tensões S</w:t>
      </w:r>
      <w:r w:rsidRPr="00582FC9">
        <w:rPr>
          <w:i/>
        </w:rPr>
        <w:t>ociais (1974-2000)</w:t>
      </w:r>
      <w:r>
        <w:t>, Lisboa, Universidade de Lisboa, 2005,</w:t>
      </w:r>
      <w:r w:rsidRPr="009D41A6">
        <w:t xml:space="preserve"> </w:t>
      </w:r>
      <w:r w:rsidR="001545EF">
        <w:t>vol.</w:t>
      </w:r>
      <w:r>
        <w:t>I.</w:t>
      </w:r>
      <w:r w:rsidR="001545EF" w:rsidRPr="001545EF">
        <w:t xml:space="preserve"> </w:t>
      </w:r>
    </w:p>
    <w:p w:rsidR="001545EF" w:rsidRDefault="001545EF" w:rsidP="001545EF">
      <w:pPr>
        <w:tabs>
          <w:tab w:val="left" w:pos="8460"/>
        </w:tabs>
        <w:spacing w:line="360" w:lineRule="auto"/>
        <w:ind w:left="540" w:right="44" w:hanging="540"/>
        <w:jc w:val="both"/>
      </w:pPr>
      <w:r>
        <w:t xml:space="preserve">Dias, Fernando Paulo Rosa, </w:t>
      </w:r>
      <w:r w:rsidRPr="00155389">
        <w:rPr>
          <w:i/>
        </w:rPr>
        <w:t>A Nova-Figuração nas</w:t>
      </w:r>
      <w:r>
        <w:rPr>
          <w:i/>
        </w:rPr>
        <w:t xml:space="preserve"> Artes Plásticas em Portugal: 19</w:t>
      </w:r>
      <w:r w:rsidRPr="00155389">
        <w:rPr>
          <w:i/>
        </w:rPr>
        <w:t>58-1975,</w:t>
      </w:r>
      <w:r>
        <w:t xml:space="preserve"> Lisboa, Universidade de Lisboa, 2009. </w:t>
      </w:r>
    </w:p>
    <w:p w:rsidR="003710E3" w:rsidRDefault="001545EF" w:rsidP="003710E3">
      <w:pPr>
        <w:spacing w:line="360" w:lineRule="auto"/>
        <w:ind w:left="567" w:hanging="567"/>
        <w:jc w:val="both"/>
      </w:pPr>
      <w:r>
        <w:t>Machado, Ana Maria G</w:t>
      </w:r>
      <w:r w:rsidR="007912EA">
        <w:t>.</w:t>
      </w:r>
      <w:r>
        <w:t xml:space="preserve"> Saias, </w:t>
      </w:r>
      <w:r w:rsidRPr="00E43BAA">
        <w:rPr>
          <w:i/>
        </w:rPr>
        <w:t xml:space="preserve">1958: </w:t>
      </w:r>
      <w:proofErr w:type="gramStart"/>
      <w:r w:rsidRPr="00E43BAA">
        <w:rPr>
          <w:i/>
        </w:rPr>
        <w:t>Discurso(s</w:t>
      </w:r>
      <w:proofErr w:type="gramEnd"/>
      <w:r w:rsidRPr="00E43BAA">
        <w:rPr>
          <w:i/>
        </w:rPr>
        <w:t xml:space="preserve">) de Oposição na Imprensa </w:t>
      </w:r>
      <w:r>
        <w:rPr>
          <w:i/>
        </w:rPr>
        <w:t xml:space="preserve"> </w:t>
      </w:r>
      <w:r w:rsidRPr="00E43BAA">
        <w:rPr>
          <w:i/>
        </w:rPr>
        <w:t>Eborense</w:t>
      </w:r>
      <w:r>
        <w:t>, Évora, Universidade de Évora, 2006.</w:t>
      </w:r>
    </w:p>
    <w:p w:rsidR="003710E3" w:rsidRPr="00CB2046" w:rsidRDefault="003710E3" w:rsidP="003710E3">
      <w:pPr>
        <w:spacing w:line="360" w:lineRule="auto"/>
        <w:ind w:left="540" w:hanging="540"/>
        <w:jc w:val="both"/>
      </w:pPr>
      <w:r>
        <w:t xml:space="preserve"> </w:t>
      </w:r>
    </w:p>
    <w:p w:rsidR="00817301" w:rsidRPr="007B161E" w:rsidRDefault="00817301" w:rsidP="000A0C82">
      <w:pPr>
        <w:spacing w:line="360" w:lineRule="auto"/>
        <w:jc w:val="both"/>
      </w:pPr>
    </w:p>
    <w:p w:rsidR="00817301" w:rsidRDefault="003370FE" w:rsidP="007B31EA">
      <w:pPr>
        <w:spacing w:line="360" w:lineRule="auto"/>
        <w:jc w:val="both"/>
      </w:pPr>
      <w:r>
        <w:t xml:space="preserve"> DICIONÁRIOS, ENCICLOPÉDIAS,</w:t>
      </w:r>
      <w:r w:rsidR="007B31EA">
        <w:t xml:space="preserve"> GRAMÁTICAS</w:t>
      </w:r>
      <w:r>
        <w:t xml:space="preserve"> e PRONTUÁRIOS</w:t>
      </w:r>
    </w:p>
    <w:p w:rsidR="003370FE" w:rsidRPr="003370FE" w:rsidRDefault="003370FE" w:rsidP="003710E3">
      <w:pPr>
        <w:spacing w:line="360" w:lineRule="auto"/>
        <w:ind w:left="567" w:hanging="567"/>
        <w:jc w:val="both"/>
        <w:rPr>
          <w:vertAlign w:val="superscript"/>
        </w:rPr>
      </w:pPr>
      <w:r>
        <w:t xml:space="preserve">Bergström, Magnus e Reis, Neves, </w:t>
      </w:r>
      <w:r w:rsidRPr="003710E3">
        <w:rPr>
          <w:i/>
        </w:rPr>
        <w:t>Prontuário Ortográfico e Guia de Língua Portugu</w:t>
      </w:r>
      <w:r w:rsidRPr="003710E3">
        <w:rPr>
          <w:i/>
        </w:rPr>
        <w:t>e</w:t>
      </w:r>
      <w:r w:rsidRPr="003710E3">
        <w:rPr>
          <w:i/>
        </w:rPr>
        <w:t>sa,</w:t>
      </w:r>
      <w:r>
        <w:t xml:space="preserve"> 21ª ed., Lisboa, Ed. Notícias, 1990.</w:t>
      </w:r>
    </w:p>
    <w:p w:rsidR="007B31EA" w:rsidRDefault="007B31EA" w:rsidP="007B31EA">
      <w:pPr>
        <w:spacing w:line="360" w:lineRule="auto"/>
        <w:ind w:left="540" w:hanging="540"/>
        <w:jc w:val="both"/>
      </w:pPr>
      <w:r w:rsidRPr="007524A6">
        <w:rPr>
          <w:i/>
        </w:rPr>
        <w:t>Biblos Enciclopédia Verbo das Literaturas de Língua Portuguesa</w:t>
      </w:r>
      <w:r>
        <w:t>, Lisboa/São Paulo, Verbo, 1995.</w:t>
      </w:r>
    </w:p>
    <w:p w:rsidR="007B31EA" w:rsidRDefault="007B31EA" w:rsidP="007B31EA">
      <w:pPr>
        <w:spacing w:line="360" w:lineRule="auto"/>
        <w:ind w:left="540" w:hanging="540"/>
        <w:jc w:val="both"/>
      </w:pPr>
      <w:r>
        <w:t xml:space="preserve">Borregana, António Afonso, </w:t>
      </w:r>
      <w:r w:rsidRPr="007F24F5">
        <w:rPr>
          <w:i/>
        </w:rPr>
        <w:t>Gramática Universal Língua Portuguesa</w:t>
      </w:r>
      <w:r>
        <w:t>, 2ª</w:t>
      </w:r>
      <w:r w:rsidR="003370FE">
        <w:t xml:space="preserve"> </w:t>
      </w:r>
      <w:r>
        <w:t>ed., Lisboa, Texto Ed., 1996.</w:t>
      </w:r>
    </w:p>
    <w:p w:rsidR="000A0C82" w:rsidRDefault="000A0C82" w:rsidP="007B31EA">
      <w:pPr>
        <w:spacing w:line="360" w:lineRule="auto"/>
        <w:ind w:left="540" w:hanging="540"/>
        <w:jc w:val="both"/>
      </w:pPr>
      <w:r>
        <w:t xml:space="preserve">Chevalier, Jean e Gheerbrant, Alain, </w:t>
      </w:r>
      <w:r w:rsidRPr="000A0C82">
        <w:rPr>
          <w:i/>
        </w:rPr>
        <w:t>Dicionário dos Símbolos</w:t>
      </w:r>
      <w:r>
        <w:t>, Círculo de Leitores, Li</w:t>
      </w:r>
      <w:r>
        <w:t>s</w:t>
      </w:r>
      <w:r>
        <w:t>boa, 1997.</w:t>
      </w:r>
    </w:p>
    <w:p w:rsidR="007B31EA" w:rsidRDefault="007B31EA" w:rsidP="007B31EA">
      <w:pPr>
        <w:spacing w:line="360" w:lineRule="auto"/>
        <w:ind w:left="540" w:hanging="540"/>
        <w:jc w:val="both"/>
      </w:pPr>
      <w:r w:rsidRPr="00DD204F">
        <w:rPr>
          <w:i/>
        </w:rPr>
        <w:t>Dicionário Biográfico de Notáveis Eborenses 1900/2000</w:t>
      </w:r>
      <w:r>
        <w:t xml:space="preserve"> [recolha e selecção de</w:t>
      </w:r>
      <w:r w:rsidRPr="00CB41ED">
        <w:t xml:space="preserve"> </w:t>
      </w:r>
      <w:r>
        <w:t>Jo</w:t>
      </w:r>
      <w:r>
        <w:t>a</w:t>
      </w:r>
      <w:r>
        <w:t>quim Palminha da Silva]</w:t>
      </w:r>
      <w:r w:rsidR="000A0C82">
        <w:t xml:space="preserve">, </w:t>
      </w:r>
      <w:r>
        <w:t xml:space="preserve">Évora, ed. </w:t>
      </w:r>
      <w:r w:rsidRPr="00E33801">
        <w:rPr>
          <w:i/>
        </w:rPr>
        <w:t>Diário do Sul</w:t>
      </w:r>
      <w:r w:rsidRPr="00E33801">
        <w:t>, 2004.</w:t>
      </w:r>
    </w:p>
    <w:p w:rsidR="007B31EA" w:rsidRDefault="007B31EA" w:rsidP="007B31EA">
      <w:pPr>
        <w:spacing w:line="360" w:lineRule="auto"/>
        <w:ind w:left="540" w:hanging="540"/>
        <w:jc w:val="both"/>
      </w:pPr>
      <w:r>
        <w:t xml:space="preserve">Cunha, Celso e Cintra, Lindley, </w:t>
      </w:r>
      <w:r w:rsidRPr="007F24F5">
        <w:rPr>
          <w:i/>
        </w:rPr>
        <w:t>Nova Gramática do Português Contemporâneo</w:t>
      </w:r>
      <w:r w:rsidR="003370FE">
        <w:t>, 4</w:t>
      </w:r>
      <w:r>
        <w:t>ª ed., Lisboa, Ed. João Sá da Costa, 1987.</w:t>
      </w:r>
    </w:p>
    <w:p w:rsidR="007B31EA" w:rsidRDefault="007B31EA" w:rsidP="007B31EA">
      <w:pPr>
        <w:spacing w:line="360" w:lineRule="auto"/>
        <w:ind w:left="540" w:hanging="540"/>
        <w:jc w:val="both"/>
      </w:pPr>
      <w:r w:rsidRPr="007524A6">
        <w:rPr>
          <w:i/>
        </w:rPr>
        <w:t>Dicionário de História de Portugal</w:t>
      </w:r>
      <w:r w:rsidR="000A0C82">
        <w:t xml:space="preserve"> [direcção</w:t>
      </w:r>
      <w:r>
        <w:t xml:space="preserve"> Joel Serrão,</w:t>
      </w:r>
      <w:r w:rsidR="00AF53BA">
        <w:t xml:space="preserve"> coordenação</w:t>
      </w:r>
      <w:r>
        <w:t xml:space="preserve"> António Barreto e Filomena Móni</w:t>
      </w:r>
      <w:r w:rsidR="00AF53BA">
        <w:t>ca]</w:t>
      </w:r>
      <w:r w:rsidR="000A0C82">
        <w:t>,</w:t>
      </w:r>
      <w:r>
        <w:t xml:space="preserve"> Porto, Figueirinhas, 1984-2000.</w:t>
      </w:r>
    </w:p>
    <w:p w:rsidR="007B31EA" w:rsidRPr="00C17407" w:rsidRDefault="007B31EA" w:rsidP="007B31EA">
      <w:pPr>
        <w:spacing w:line="360" w:lineRule="auto"/>
        <w:ind w:left="540" w:hanging="540"/>
        <w:jc w:val="both"/>
      </w:pPr>
      <w:r w:rsidRPr="007F24F5">
        <w:rPr>
          <w:i/>
        </w:rPr>
        <w:t>Dicionário de Literatura</w:t>
      </w:r>
      <w:r w:rsidR="007912EA">
        <w:t xml:space="preserve"> [direcção</w:t>
      </w:r>
      <w:r>
        <w:t xml:space="preserve"> de</w:t>
      </w:r>
      <w:r w:rsidRPr="00CB41ED">
        <w:t xml:space="preserve"> </w:t>
      </w:r>
      <w:r>
        <w:t>Jacinto do Prado Coelho]</w:t>
      </w:r>
      <w:r w:rsidR="000A0C82">
        <w:t>,</w:t>
      </w:r>
      <w:r>
        <w:t xml:space="preserve"> 4ª</w:t>
      </w:r>
      <w:r w:rsidR="003370FE">
        <w:t xml:space="preserve"> </w:t>
      </w:r>
      <w:r>
        <w:t xml:space="preserve">ed., Porto, Mário Figueirinhas Ed., 1994. </w:t>
      </w:r>
    </w:p>
    <w:p w:rsidR="007B31EA" w:rsidRPr="00A66A29" w:rsidRDefault="007B31EA" w:rsidP="007B31EA">
      <w:pPr>
        <w:tabs>
          <w:tab w:val="left" w:pos="3780"/>
        </w:tabs>
        <w:spacing w:line="360" w:lineRule="auto"/>
        <w:ind w:left="540" w:hanging="540"/>
        <w:jc w:val="both"/>
      </w:pPr>
      <w:r w:rsidRPr="00A66A29">
        <w:rPr>
          <w:i/>
        </w:rPr>
        <w:lastRenderedPageBreak/>
        <w:t>Dicionário Houaiss da Língua Portuguesa,</w:t>
      </w:r>
      <w:r w:rsidRPr="00A66A29">
        <w:t xml:space="preserve"> Instituto Antônio Houaiss de Lexicografia, Lisboa, Círculo de Leitores, 2002.</w:t>
      </w:r>
    </w:p>
    <w:p w:rsidR="007B31EA" w:rsidRDefault="007B31EA" w:rsidP="007B31EA">
      <w:pPr>
        <w:tabs>
          <w:tab w:val="left" w:pos="2250"/>
        </w:tabs>
        <w:spacing w:line="360" w:lineRule="auto"/>
        <w:ind w:left="540" w:hanging="540"/>
        <w:jc w:val="both"/>
      </w:pPr>
      <w:r w:rsidRPr="00A66A29">
        <w:rPr>
          <w:i/>
        </w:rPr>
        <w:t>Dicionário Universal de Língua Portuguesa</w:t>
      </w:r>
      <w:r w:rsidRPr="00A66A29">
        <w:t>, 3ª ed., Lisboa, Texto Ed., 1995.</w:t>
      </w:r>
    </w:p>
    <w:p w:rsidR="003370FE" w:rsidRPr="003370FE" w:rsidRDefault="003370FE" w:rsidP="007B31EA">
      <w:pPr>
        <w:tabs>
          <w:tab w:val="left" w:pos="2250"/>
        </w:tabs>
        <w:spacing w:line="360" w:lineRule="auto"/>
        <w:ind w:left="540" w:hanging="540"/>
        <w:jc w:val="both"/>
      </w:pPr>
      <w:r w:rsidRPr="003370FE">
        <w:t>D’Silvas Filho,</w:t>
      </w:r>
      <w:r>
        <w:rPr>
          <w:i/>
        </w:rPr>
        <w:t xml:space="preserve"> Prontuário Universal</w:t>
      </w:r>
      <w:r w:rsidRPr="003370FE">
        <w:t>,</w:t>
      </w:r>
      <w:r>
        <w:t xml:space="preserve"> </w:t>
      </w:r>
      <w:r w:rsidRPr="003370FE">
        <w:t xml:space="preserve">1ª ed., Lisboa, Texto Ed., 2001. </w:t>
      </w:r>
    </w:p>
    <w:p w:rsidR="00817301" w:rsidRDefault="00817301" w:rsidP="007B31EA">
      <w:pPr>
        <w:tabs>
          <w:tab w:val="left" w:pos="2250"/>
        </w:tabs>
        <w:spacing w:line="360" w:lineRule="auto"/>
        <w:ind w:left="540" w:hanging="540"/>
        <w:jc w:val="both"/>
      </w:pPr>
      <w:r w:rsidRPr="00817301">
        <w:t xml:space="preserve">Machado, José Pedro, </w:t>
      </w:r>
      <w:r w:rsidRPr="00817301">
        <w:rPr>
          <w:i/>
        </w:rPr>
        <w:t>Dicionário Onomástico Etimológico da Língua Portuguesa</w:t>
      </w:r>
      <w:r>
        <w:t>, 2ª ed., Lisboa, Horizonte/Confluência, 1993.</w:t>
      </w:r>
    </w:p>
    <w:p w:rsidR="00817301" w:rsidRPr="00817301" w:rsidRDefault="00817301" w:rsidP="007B31EA">
      <w:pPr>
        <w:tabs>
          <w:tab w:val="left" w:pos="2250"/>
        </w:tabs>
        <w:spacing w:line="360" w:lineRule="auto"/>
        <w:ind w:left="540" w:hanging="540"/>
        <w:jc w:val="both"/>
      </w:pPr>
      <w:r>
        <w:t xml:space="preserve">Neves, Orlando, </w:t>
      </w:r>
      <w:r w:rsidRPr="00817301">
        <w:rPr>
          <w:i/>
        </w:rPr>
        <w:t>Dicionário de Nomes Próprios</w:t>
      </w:r>
      <w:r>
        <w:t>, Lisboa, Ed. Notícias, 2002.</w:t>
      </w:r>
    </w:p>
    <w:p w:rsidR="007B31EA" w:rsidRDefault="007B31EA" w:rsidP="007B31EA">
      <w:pPr>
        <w:tabs>
          <w:tab w:val="left" w:pos="2250"/>
        </w:tabs>
        <w:spacing w:line="360" w:lineRule="auto"/>
        <w:ind w:left="540" w:hanging="540"/>
        <w:jc w:val="both"/>
      </w:pPr>
      <w:r w:rsidRPr="00CB41ED">
        <w:t xml:space="preserve">Nogueira, </w:t>
      </w:r>
      <w:r>
        <w:t>Rodrigo</w:t>
      </w:r>
      <w:r w:rsidRPr="00CB41ED">
        <w:t xml:space="preserve"> Sá</w:t>
      </w:r>
      <w:r>
        <w:rPr>
          <w:i/>
        </w:rPr>
        <w:t>, Dicionário de Verbos Portugueses Conjugados</w:t>
      </w:r>
      <w:r w:rsidRPr="00CB41ED">
        <w:t>,</w:t>
      </w:r>
      <w:r>
        <w:t xml:space="preserve"> </w:t>
      </w:r>
      <w:r w:rsidRPr="00CB41ED">
        <w:t>9ª ed., Lisboa, Clássica Editora</w:t>
      </w:r>
      <w:r>
        <w:t>, 1991.</w:t>
      </w:r>
    </w:p>
    <w:p w:rsidR="003370FE" w:rsidRPr="00CB41ED" w:rsidRDefault="007B31EA" w:rsidP="003370FE">
      <w:pPr>
        <w:tabs>
          <w:tab w:val="left" w:pos="2250"/>
        </w:tabs>
        <w:spacing w:line="360" w:lineRule="auto"/>
        <w:ind w:left="540" w:hanging="540"/>
        <w:jc w:val="both"/>
      </w:pPr>
      <w:r>
        <w:t xml:space="preserve">Oliveira, Luísa e Sardinha, Leonor, </w:t>
      </w:r>
      <w:r w:rsidRPr="00CB41ED">
        <w:rPr>
          <w:i/>
        </w:rPr>
        <w:t>Saber Português Hoje. Gramática Pedagógica de Língua Portuguesa</w:t>
      </w:r>
      <w:r>
        <w:t>, Lisboa, Didáctica Ed., 2006.</w:t>
      </w:r>
    </w:p>
    <w:p w:rsidR="007B31EA" w:rsidRDefault="007B31EA" w:rsidP="007B31EA">
      <w:pPr>
        <w:tabs>
          <w:tab w:val="left" w:pos="3780"/>
        </w:tabs>
        <w:spacing w:line="360" w:lineRule="auto"/>
        <w:ind w:left="540" w:hanging="540"/>
        <w:jc w:val="both"/>
      </w:pPr>
      <w:r>
        <w:t>Reis,</w:t>
      </w:r>
      <w:r w:rsidR="00DE2933">
        <w:t xml:space="preserve"> Carlos e Lopes, Ana Cristina M</w:t>
      </w:r>
      <w:r w:rsidR="00013474">
        <w:t>.</w:t>
      </w:r>
      <w:r>
        <w:t xml:space="preserve">, </w:t>
      </w:r>
      <w:r>
        <w:rPr>
          <w:i/>
        </w:rPr>
        <w:t>Dicionário de N</w:t>
      </w:r>
      <w:r w:rsidRPr="00433319">
        <w:rPr>
          <w:i/>
        </w:rPr>
        <w:t>arratologia</w:t>
      </w:r>
      <w:r>
        <w:t>, 2ª ed., Coimbra, Almedina, 1990.</w:t>
      </w:r>
    </w:p>
    <w:p w:rsidR="00DE2933" w:rsidRDefault="00DE2933" w:rsidP="007B31EA">
      <w:pPr>
        <w:pStyle w:val="SemEspaamento"/>
        <w:spacing w:line="360" w:lineRule="auto"/>
      </w:pPr>
    </w:p>
    <w:p w:rsidR="007B31EA" w:rsidRDefault="007B31EA" w:rsidP="007B31EA">
      <w:pPr>
        <w:pStyle w:val="SemEspaamento"/>
        <w:spacing w:line="360" w:lineRule="auto"/>
      </w:pPr>
    </w:p>
    <w:p w:rsidR="007B31EA" w:rsidRDefault="007B31EA" w:rsidP="007B31EA">
      <w:pPr>
        <w:pStyle w:val="SemEspaamento"/>
        <w:spacing w:line="360" w:lineRule="auto"/>
        <w:rPr>
          <w:rFonts w:ascii="Times New Roman" w:hAnsi="Times New Roman"/>
          <w:i/>
          <w:sz w:val="24"/>
          <w:szCs w:val="24"/>
        </w:rPr>
      </w:pPr>
      <w:r w:rsidRPr="00836121">
        <w:rPr>
          <w:rFonts w:ascii="Times New Roman" w:hAnsi="Times New Roman"/>
          <w:i/>
          <w:sz w:val="24"/>
          <w:szCs w:val="24"/>
        </w:rPr>
        <w:t>SITES</w:t>
      </w:r>
      <w:r>
        <w:rPr>
          <w:rFonts w:ascii="Times New Roman" w:hAnsi="Times New Roman"/>
          <w:i/>
          <w:sz w:val="24"/>
          <w:szCs w:val="24"/>
        </w:rPr>
        <w:t xml:space="preserve"> </w:t>
      </w:r>
      <w:r w:rsidRPr="00836121">
        <w:rPr>
          <w:rFonts w:ascii="Times New Roman" w:hAnsi="Times New Roman"/>
          <w:sz w:val="24"/>
          <w:szCs w:val="24"/>
        </w:rPr>
        <w:t>da</w:t>
      </w:r>
      <w:r>
        <w:rPr>
          <w:rFonts w:ascii="Times New Roman" w:hAnsi="Times New Roman"/>
          <w:i/>
          <w:sz w:val="24"/>
          <w:szCs w:val="24"/>
        </w:rPr>
        <w:t xml:space="preserve"> INTERNET</w:t>
      </w:r>
    </w:p>
    <w:p w:rsidR="007B31EA" w:rsidRPr="007B31EA" w:rsidRDefault="007B31EA" w:rsidP="00DF3DD9">
      <w:pPr>
        <w:pStyle w:val="SemEspaamento"/>
        <w:spacing w:line="360" w:lineRule="auto"/>
        <w:ind w:left="567" w:hanging="567"/>
        <w:rPr>
          <w:rFonts w:ascii="Times New Roman" w:hAnsi="Times New Roman"/>
          <w:sz w:val="24"/>
          <w:szCs w:val="24"/>
        </w:rPr>
      </w:pPr>
      <w:r w:rsidRPr="007B31EA">
        <w:rPr>
          <w:rFonts w:ascii="Times New Roman" w:hAnsi="Times New Roman"/>
          <w:sz w:val="24"/>
          <w:szCs w:val="24"/>
        </w:rPr>
        <w:t xml:space="preserve">Arquivo Electrónico da Democracia Portuguesa do Centro de Documentação 25 de </w:t>
      </w:r>
      <w:proofErr w:type="gramStart"/>
      <w:r w:rsidRPr="007B31EA">
        <w:rPr>
          <w:rFonts w:ascii="Times New Roman" w:hAnsi="Times New Roman"/>
          <w:sz w:val="24"/>
          <w:szCs w:val="24"/>
        </w:rPr>
        <w:t xml:space="preserve">Abril   </w:t>
      </w:r>
      <w:proofErr w:type="gramEnd"/>
      <w:hyperlink r:id="rId21" w:history="1">
        <w:r w:rsidRPr="007B31EA">
          <w:rPr>
            <w:rStyle w:val="Hiperligao"/>
            <w:rFonts w:ascii="Times New Roman" w:hAnsi="Times New Roman"/>
            <w:color w:val="auto"/>
            <w:sz w:val="24"/>
            <w:szCs w:val="24"/>
          </w:rPr>
          <w:t>http://www1.ci.uc.pt/cd25a/wikka.php?wakka=AEDP</w:t>
        </w:r>
      </w:hyperlink>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Dicionário de Termos Literários [edição e organização de Carlos Ceia]</w:t>
      </w:r>
    </w:p>
    <w:p w:rsidR="007B31EA" w:rsidRPr="007B31EA" w:rsidRDefault="007B31EA" w:rsidP="007B31EA">
      <w:pPr>
        <w:pStyle w:val="SemEspaamento"/>
        <w:spacing w:line="360" w:lineRule="auto"/>
        <w:ind w:left="567" w:hanging="567"/>
        <w:rPr>
          <w:rFonts w:ascii="Times New Roman" w:hAnsi="Times New Roman"/>
          <w:sz w:val="24"/>
          <w:szCs w:val="24"/>
        </w:rPr>
      </w:pPr>
      <w:r w:rsidRPr="007B31EA">
        <w:rPr>
          <w:rFonts w:ascii="Times New Roman" w:hAnsi="Times New Roman"/>
          <w:sz w:val="24"/>
          <w:szCs w:val="24"/>
        </w:rPr>
        <w:t xml:space="preserve">         </w:t>
      </w:r>
      <w:hyperlink r:id="rId22" w:history="1">
        <w:r w:rsidRPr="007B31EA">
          <w:rPr>
            <w:rStyle w:val="Hiperligao"/>
            <w:rFonts w:ascii="Times New Roman" w:hAnsi="Times New Roman"/>
            <w:color w:val="auto"/>
            <w:sz w:val="24"/>
            <w:szCs w:val="24"/>
          </w:rPr>
          <w:t>http://www2.fcsh.unl.pt/edtl/</w:t>
        </w:r>
      </w:hyperlink>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 xml:space="preserve">Entrevista a António Barreto in </w:t>
      </w:r>
      <w:r w:rsidRPr="007B31EA">
        <w:rPr>
          <w:rFonts w:ascii="Times New Roman" w:hAnsi="Times New Roman"/>
          <w:i/>
          <w:sz w:val="24"/>
          <w:szCs w:val="24"/>
        </w:rPr>
        <w:t>Diário de Notícias</w:t>
      </w:r>
      <w:r w:rsidRPr="007B31EA">
        <w:rPr>
          <w:rFonts w:ascii="Times New Roman" w:hAnsi="Times New Roman"/>
          <w:sz w:val="24"/>
          <w:szCs w:val="24"/>
        </w:rPr>
        <w:t>, 5 de Agosto de 2007</w:t>
      </w:r>
    </w:p>
    <w:p w:rsidR="007B31EA" w:rsidRPr="007B31EA" w:rsidRDefault="007B31EA" w:rsidP="007B31EA">
      <w:pPr>
        <w:pStyle w:val="SemEspaamento"/>
        <w:spacing w:line="360" w:lineRule="auto"/>
        <w:ind w:left="567" w:hanging="567"/>
        <w:rPr>
          <w:rFonts w:ascii="Times New Roman" w:hAnsi="Times New Roman"/>
          <w:sz w:val="24"/>
          <w:szCs w:val="24"/>
        </w:rPr>
      </w:pPr>
      <w:r w:rsidRPr="007B31EA">
        <w:rPr>
          <w:rFonts w:ascii="Times New Roman" w:hAnsi="Times New Roman"/>
          <w:sz w:val="24"/>
          <w:szCs w:val="24"/>
        </w:rPr>
        <w:t xml:space="preserve">         </w:t>
      </w:r>
      <w:hyperlink r:id="rId23" w:history="1">
        <w:r w:rsidRPr="007B31EA">
          <w:rPr>
            <w:rStyle w:val="Hiperligao"/>
            <w:rFonts w:ascii="Times New Roman" w:hAnsi="Times New Roman"/>
            <w:color w:val="auto"/>
            <w:sz w:val="24"/>
            <w:szCs w:val="24"/>
          </w:rPr>
          <w:t>http://dn.sapo.pt/inicio/interior.aspx?content_id=662549</w:t>
        </w:r>
      </w:hyperlink>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 xml:space="preserve">Entrevista a Regina Marques in </w:t>
      </w:r>
      <w:r w:rsidRPr="007B31EA">
        <w:rPr>
          <w:rFonts w:ascii="Times New Roman" w:hAnsi="Times New Roman"/>
          <w:i/>
          <w:sz w:val="24"/>
          <w:szCs w:val="24"/>
        </w:rPr>
        <w:t>Setúbal na Rede</w:t>
      </w:r>
      <w:r w:rsidRPr="007B31EA">
        <w:rPr>
          <w:rFonts w:ascii="Times New Roman" w:hAnsi="Times New Roman"/>
          <w:sz w:val="24"/>
          <w:szCs w:val="24"/>
        </w:rPr>
        <w:t>, 17 de Abril de 2000</w:t>
      </w:r>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 xml:space="preserve">        </w:t>
      </w:r>
      <w:hyperlink r:id="rId24" w:history="1">
        <w:r w:rsidRPr="007B31EA">
          <w:rPr>
            <w:rStyle w:val="Hiperligao"/>
            <w:rFonts w:ascii="Times New Roman" w:hAnsi="Times New Roman"/>
            <w:color w:val="auto"/>
            <w:sz w:val="24"/>
            <w:szCs w:val="24"/>
          </w:rPr>
          <w:t>http://www.setubalnarede.pt/content/index.php?action=articlesDetailFo&amp;rec=5413</w:t>
        </w:r>
      </w:hyperlink>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Governos Constitucionais</w:t>
      </w:r>
    </w:p>
    <w:p w:rsidR="007B31EA" w:rsidRPr="007B31EA" w:rsidRDefault="007B31EA" w:rsidP="007B31EA">
      <w:pPr>
        <w:autoSpaceDE w:val="0"/>
        <w:autoSpaceDN w:val="0"/>
        <w:adjustRightInd w:val="0"/>
        <w:spacing w:line="360" w:lineRule="auto"/>
        <w:jc w:val="both"/>
      </w:pPr>
      <w:r w:rsidRPr="007B31EA">
        <w:t xml:space="preserve">         </w:t>
      </w:r>
      <w:hyperlink r:id="rId25" w:history="1">
        <w:r w:rsidRPr="007B31EA">
          <w:rPr>
            <w:rStyle w:val="Hiperligao"/>
            <w:color w:val="auto"/>
          </w:rPr>
          <w:t>http://www.mne.gov.pt/Portal/PT/Governos/Governos_Constitucionais/</w:t>
        </w:r>
      </w:hyperlink>
    </w:p>
    <w:p w:rsidR="007B31EA" w:rsidRPr="007B31EA" w:rsidRDefault="007B31EA" w:rsidP="007B31EA">
      <w:pPr>
        <w:autoSpaceDE w:val="0"/>
        <w:autoSpaceDN w:val="0"/>
        <w:adjustRightInd w:val="0"/>
        <w:spacing w:line="360" w:lineRule="auto"/>
        <w:jc w:val="both"/>
      </w:pPr>
      <w:r w:rsidRPr="007B31EA">
        <w:t>Programas Disciplinares</w:t>
      </w:r>
    </w:p>
    <w:p w:rsidR="007B31EA" w:rsidRPr="007B31EA" w:rsidRDefault="007B31EA" w:rsidP="007B31EA">
      <w:pPr>
        <w:autoSpaceDE w:val="0"/>
        <w:autoSpaceDN w:val="0"/>
        <w:adjustRightInd w:val="0"/>
        <w:spacing w:line="360" w:lineRule="auto"/>
        <w:jc w:val="both"/>
      </w:pPr>
      <w:r w:rsidRPr="007B31EA">
        <w:t xml:space="preserve">         </w:t>
      </w:r>
      <w:hyperlink r:id="rId26" w:history="1">
        <w:r w:rsidRPr="007B31EA">
          <w:rPr>
            <w:rStyle w:val="Hiperligao"/>
            <w:color w:val="auto"/>
          </w:rPr>
          <w:t>www.min-edu.pt</w:t>
        </w:r>
      </w:hyperlink>
      <w:r w:rsidRPr="007B31EA">
        <w:t xml:space="preserve"> </w:t>
      </w:r>
    </w:p>
    <w:p w:rsidR="007B31EA" w:rsidRPr="007B31EA" w:rsidRDefault="007B31EA" w:rsidP="007B31EA">
      <w:pPr>
        <w:pStyle w:val="SemEspaamento"/>
        <w:spacing w:line="360" w:lineRule="auto"/>
        <w:rPr>
          <w:rFonts w:ascii="Times New Roman" w:hAnsi="Times New Roman"/>
          <w:sz w:val="24"/>
          <w:szCs w:val="24"/>
        </w:rPr>
      </w:pPr>
      <w:r w:rsidRPr="007B31EA">
        <w:rPr>
          <w:rFonts w:ascii="Times New Roman" w:hAnsi="Times New Roman"/>
          <w:sz w:val="24"/>
          <w:szCs w:val="24"/>
        </w:rPr>
        <w:t>Vocabulário</w:t>
      </w:r>
      <w:r w:rsidR="002B256D">
        <w:rPr>
          <w:rFonts w:ascii="Times New Roman" w:hAnsi="Times New Roman"/>
          <w:sz w:val="24"/>
          <w:szCs w:val="24"/>
        </w:rPr>
        <w:t xml:space="preserve"> de Filosofia [coordenação de A</w:t>
      </w:r>
      <w:r w:rsidR="00013474">
        <w:rPr>
          <w:rFonts w:ascii="Times New Roman" w:hAnsi="Times New Roman"/>
          <w:sz w:val="24"/>
          <w:szCs w:val="24"/>
        </w:rPr>
        <w:t>.</w:t>
      </w:r>
      <w:r w:rsidR="002B256D">
        <w:rPr>
          <w:rFonts w:ascii="Times New Roman" w:hAnsi="Times New Roman"/>
          <w:sz w:val="24"/>
          <w:szCs w:val="24"/>
        </w:rPr>
        <w:t xml:space="preserve"> R</w:t>
      </w:r>
      <w:r w:rsidR="00013474">
        <w:rPr>
          <w:rFonts w:ascii="Times New Roman" w:hAnsi="Times New Roman"/>
          <w:sz w:val="24"/>
          <w:szCs w:val="24"/>
        </w:rPr>
        <w:t>.</w:t>
      </w:r>
      <w:r w:rsidRPr="007B31EA">
        <w:rPr>
          <w:rFonts w:ascii="Times New Roman" w:hAnsi="Times New Roman"/>
          <w:sz w:val="24"/>
          <w:szCs w:val="24"/>
        </w:rPr>
        <w:t xml:space="preserve"> Gomes]</w:t>
      </w:r>
    </w:p>
    <w:p w:rsidR="007B31EA" w:rsidRPr="007B31EA" w:rsidRDefault="007B31EA" w:rsidP="007B31EA">
      <w:pPr>
        <w:pStyle w:val="SemEspaamento"/>
        <w:spacing w:line="360" w:lineRule="auto"/>
        <w:ind w:left="567" w:hanging="567"/>
        <w:rPr>
          <w:rFonts w:ascii="Times New Roman" w:hAnsi="Times New Roman"/>
          <w:sz w:val="24"/>
          <w:szCs w:val="24"/>
        </w:rPr>
      </w:pPr>
      <w:r w:rsidRPr="007B31EA">
        <w:rPr>
          <w:rFonts w:ascii="Times New Roman" w:hAnsi="Times New Roman"/>
          <w:sz w:val="24"/>
          <w:szCs w:val="24"/>
        </w:rPr>
        <w:t xml:space="preserve">         </w:t>
      </w:r>
      <w:hyperlink r:id="rId27" w:history="1">
        <w:r w:rsidRPr="007B31EA">
          <w:rPr>
            <w:rStyle w:val="Hiperligao"/>
            <w:rFonts w:ascii="Times New Roman" w:hAnsi="Times New Roman"/>
            <w:color w:val="auto"/>
            <w:sz w:val="24"/>
            <w:szCs w:val="24"/>
          </w:rPr>
          <w:t>http://ocanto.no.sapo.pt/lexicon/dcionarp.htm</w:t>
        </w:r>
      </w:hyperlink>
    </w:p>
    <w:p w:rsidR="007B31EA" w:rsidRPr="007B31EA" w:rsidRDefault="007B31EA" w:rsidP="007B31EA">
      <w:pPr>
        <w:pStyle w:val="SemEspaamento"/>
        <w:spacing w:line="360" w:lineRule="auto"/>
        <w:jc w:val="both"/>
        <w:rPr>
          <w:rFonts w:ascii="Times New Roman" w:hAnsi="Times New Roman"/>
          <w:sz w:val="24"/>
          <w:szCs w:val="24"/>
        </w:rPr>
      </w:pPr>
    </w:p>
    <w:p w:rsidR="007B31EA" w:rsidRPr="007B31EA" w:rsidRDefault="007B31EA" w:rsidP="007B31EA">
      <w:pPr>
        <w:pStyle w:val="SemEspaamento"/>
      </w:pPr>
    </w:p>
    <w:p w:rsidR="007B31EA" w:rsidRDefault="007B31EA" w:rsidP="007B31EA">
      <w:pPr>
        <w:pStyle w:val="SemEspaamento"/>
      </w:pPr>
    </w:p>
    <w:p w:rsidR="000F4F52" w:rsidRPr="00235DA7" w:rsidRDefault="000F4F52" w:rsidP="00235DA7"/>
    <w:sectPr w:rsidR="000F4F52" w:rsidRPr="00235DA7" w:rsidSect="00350D93">
      <w:footerReference w:type="even"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333" w:rsidRDefault="00AB4333">
      <w:r>
        <w:separator/>
      </w:r>
    </w:p>
  </w:endnote>
  <w:endnote w:type="continuationSeparator" w:id="0">
    <w:p w:rsidR="00AB4333" w:rsidRDefault="00AB4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333" w:rsidRDefault="00AB4333" w:rsidP="00854BB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B4333" w:rsidRDefault="00AB4333" w:rsidP="00747DED">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766"/>
      <w:docPartObj>
        <w:docPartGallery w:val="Page Numbers (Bottom of Page)"/>
        <w:docPartUnique/>
      </w:docPartObj>
    </w:sdtPr>
    <w:sdtContent>
      <w:p w:rsidR="00AB4333" w:rsidRDefault="00AB4333">
        <w:pPr>
          <w:pStyle w:val="Rodap"/>
          <w:jc w:val="center"/>
        </w:pPr>
        <w:fldSimple w:instr=" PAGE   \* MERGEFORMAT ">
          <w:r w:rsidR="00241ECD">
            <w:rPr>
              <w:noProof/>
            </w:rPr>
            <w:t>376</w:t>
          </w:r>
        </w:fldSimple>
      </w:p>
    </w:sdtContent>
  </w:sdt>
  <w:p w:rsidR="00AB4333" w:rsidRDefault="00AB4333" w:rsidP="00747DED">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333" w:rsidRDefault="00AB4333">
      <w:r>
        <w:separator/>
      </w:r>
    </w:p>
  </w:footnote>
  <w:footnote w:type="continuationSeparator" w:id="0">
    <w:p w:rsidR="00AB4333" w:rsidRDefault="00AB4333">
      <w:r>
        <w:continuationSeparator/>
      </w:r>
    </w:p>
  </w:footnote>
  <w:footnote w:id="1">
    <w:p w:rsidR="00AB4333" w:rsidRDefault="00AB4333" w:rsidP="00770C89">
      <w:pPr>
        <w:pStyle w:val="Textodenotaderodap"/>
        <w:jc w:val="both"/>
        <w:rPr>
          <w:i/>
        </w:rPr>
      </w:pPr>
      <w:r>
        <w:rPr>
          <w:rStyle w:val="Refdenotaderodap"/>
        </w:rPr>
        <w:footnoteRef/>
      </w:r>
      <w:r>
        <w:t xml:space="preserve"> A tese de mestrado defendida em 2007 na Universidade de Évora tem como título </w:t>
      </w:r>
      <w:r>
        <w:rPr>
          <w:i/>
        </w:rPr>
        <w:t>Paisagens do Interior Ibérico.</w:t>
      </w:r>
    </w:p>
  </w:footnote>
  <w:footnote w:id="2">
    <w:p w:rsidR="00AB4333" w:rsidRDefault="00AB4333" w:rsidP="00770C89">
      <w:pPr>
        <w:pStyle w:val="Textodenotaderodap"/>
        <w:jc w:val="both"/>
      </w:pPr>
      <w:r>
        <w:rPr>
          <w:rStyle w:val="Refdenotaderodap"/>
        </w:rPr>
        <w:footnoteRef/>
      </w:r>
      <w:r>
        <w:t xml:space="preserve"> A primeira obra intitula-se </w:t>
      </w:r>
      <w:r>
        <w:rPr>
          <w:i/>
        </w:rPr>
        <w:t xml:space="preserve">Vidas </w:t>
      </w:r>
      <w:r>
        <w:t xml:space="preserve">(1941), mas Antunes da Silva indica sempre </w:t>
      </w:r>
      <w:r>
        <w:rPr>
          <w:i/>
        </w:rPr>
        <w:t xml:space="preserve">Gaimirra </w:t>
      </w:r>
      <w:r>
        <w:t>(1945) como o seu primeiro livro.</w:t>
      </w:r>
    </w:p>
    <w:p w:rsidR="00AB4333" w:rsidRDefault="00AB4333" w:rsidP="00770C89">
      <w:pPr>
        <w:pStyle w:val="Textodenotaderodap"/>
        <w:jc w:val="both"/>
      </w:pPr>
    </w:p>
    <w:p w:rsidR="00AB4333" w:rsidRDefault="00AB4333" w:rsidP="00770C89">
      <w:pPr>
        <w:pStyle w:val="Textodenotaderodap"/>
        <w:jc w:val="both"/>
      </w:pPr>
    </w:p>
  </w:footnote>
  <w:footnote w:id="3">
    <w:p w:rsidR="00AB4333" w:rsidRDefault="00AB4333" w:rsidP="004B7D77">
      <w:pPr>
        <w:pStyle w:val="Textodenotaderodap"/>
        <w:jc w:val="both"/>
      </w:pPr>
      <w:r w:rsidRPr="009B2DD8">
        <w:rPr>
          <w:sz w:val="16"/>
          <w:szCs w:val="16"/>
        </w:rPr>
        <w:t>3</w:t>
      </w:r>
      <w:r>
        <w:t xml:space="preserve"> De</w:t>
      </w:r>
      <w:r w:rsidRPr="00B8490F">
        <w:t xml:space="preserve"> Renato Miguel </w:t>
      </w:r>
      <w:r>
        <w:t xml:space="preserve">do Carmo leia-se </w:t>
      </w:r>
      <w:r w:rsidRPr="00B8490F">
        <w:t>«As Desigualdades Sociais nos Campos: o Alentejo entre as Déc</w:t>
      </w:r>
      <w:r w:rsidRPr="00B8490F">
        <w:t>a</w:t>
      </w:r>
      <w:r w:rsidRPr="00B8490F">
        <w:t xml:space="preserve">das de 30 e 60 do Século XX» in </w:t>
      </w:r>
      <w:r w:rsidRPr="00B8490F">
        <w:rPr>
          <w:i/>
        </w:rPr>
        <w:t>Análise Social</w:t>
      </w:r>
      <w:r>
        <w:t>, Lisboa, vol. XLII, nº184,</w:t>
      </w:r>
      <w:r w:rsidRPr="00B8490F">
        <w:t xml:space="preserve"> 2007, pp. 811-835.</w:t>
      </w:r>
    </w:p>
    <w:p w:rsidR="00AB4333" w:rsidRPr="00B8490F" w:rsidRDefault="00AB4333" w:rsidP="004B7D77">
      <w:pPr>
        <w:pStyle w:val="Textodenotaderodap"/>
        <w:jc w:val="both"/>
      </w:pPr>
      <w:r>
        <w:t xml:space="preserve">  A obra de José Cutileiro </w:t>
      </w:r>
      <w:r w:rsidRPr="00B8490F">
        <w:rPr>
          <w:i/>
        </w:rPr>
        <w:t>Ricos e Pobres no Alentejo</w:t>
      </w:r>
      <w:r>
        <w:t>, publicada pela primeira vez em Portugal em 1977, contribui para a mencionada visão dualista da ruralidade transtagana, a qual, aliás, corresponde à forma como as pessoas implicadas no estudo se classificam socialmente.</w:t>
      </w:r>
    </w:p>
  </w:footnote>
  <w:footnote w:id="4">
    <w:p w:rsidR="00AB4333" w:rsidRDefault="00AB4333">
      <w:pPr>
        <w:pStyle w:val="Textodenotaderodap"/>
      </w:pPr>
      <w:r>
        <w:rPr>
          <w:rStyle w:val="Refdenotaderodap"/>
        </w:rPr>
        <w:footnoteRef/>
      </w:r>
      <w:r>
        <w:t xml:space="preserve"> Lemos e citamos a segunda edição de S, a qual é publicada em 1961.</w:t>
      </w:r>
    </w:p>
  </w:footnote>
  <w:footnote w:id="5">
    <w:p w:rsidR="00AB4333" w:rsidRPr="00BE2784" w:rsidRDefault="00AB4333" w:rsidP="004B7D77">
      <w:pPr>
        <w:pStyle w:val="Textodenotaderodap"/>
        <w:jc w:val="both"/>
      </w:pPr>
      <w:r w:rsidRPr="00BE2784">
        <w:rPr>
          <w:rStyle w:val="Refdenotaderodap"/>
        </w:rPr>
        <w:footnoteRef/>
      </w:r>
      <w:r w:rsidRPr="00BE2784">
        <w:t xml:space="preserve"> Bourdon faz uma pequena comunicação, bem fundamentada e arguta, sobre o Alentejo de quatro escr</w:t>
      </w:r>
      <w:r w:rsidRPr="00BE2784">
        <w:t>i</w:t>
      </w:r>
      <w:r w:rsidRPr="00BE2784">
        <w:t xml:space="preserve">tores neo-realistas, entre </w:t>
      </w:r>
      <w:proofErr w:type="gramStart"/>
      <w:r w:rsidRPr="00BE2784">
        <w:t>eles</w:t>
      </w:r>
      <w:proofErr w:type="gramEnd"/>
      <w:r>
        <w:t xml:space="preserve"> </w:t>
      </w:r>
      <w:r w:rsidRPr="00BE2784">
        <w:t>Antunes da Silva, e tem o mérito académico raro de salientar o interesse literário deste autor, a partir da leitura de algumas das suas obras.</w:t>
      </w:r>
    </w:p>
  </w:footnote>
  <w:footnote w:id="6">
    <w:p w:rsidR="00AB4333" w:rsidRPr="00B52FCE" w:rsidRDefault="00AB4333" w:rsidP="004B7D77">
      <w:pPr>
        <w:pStyle w:val="Textodenotaderodap"/>
        <w:jc w:val="both"/>
      </w:pPr>
      <w:r w:rsidRPr="00B52FCE">
        <w:rPr>
          <w:rStyle w:val="Refdenotaderodap"/>
        </w:rPr>
        <w:footnoteRef/>
      </w:r>
      <w:r w:rsidRPr="00B52FCE">
        <w:t xml:space="preserve"> Neste sentido parecem ir as afirmações seguintes, ao falar da partida dos camponeses para a cidade: «Por via destes enredos, vai-se estiolando o amor pela terra na alma dos homens do Sul. E em seu lugar desabrocha o tédio uma grande mágoa, ou uma raiva explosiva, qu</w:t>
      </w:r>
      <w:r>
        <w:t>e lhes enche os dias de solidão</w:t>
      </w:r>
      <w:r w:rsidRPr="00B52FCE">
        <w:t>» (S,</w:t>
      </w:r>
      <w:r>
        <w:t xml:space="preserve"> p.</w:t>
      </w:r>
      <w:r w:rsidRPr="00B52FCE">
        <w:t>13)</w:t>
      </w:r>
      <w:r>
        <w:t>.</w:t>
      </w:r>
    </w:p>
  </w:footnote>
  <w:footnote w:id="7">
    <w:p w:rsidR="00AB4333" w:rsidRPr="006A66C8" w:rsidRDefault="00AB4333" w:rsidP="004B7D77">
      <w:pPr>
        <w:pStyle w:val="Textodenotaderodap"/>
        <w:jc w:val="both"/>
      </w:pPr>
      <w:r w:rsidRPr="006A66C8">
        <w:rPr>
          <w:rStyle w:val="Refdenotaderodap"/>
        </w:rPr>
        <w:footnoteRef/>
      </w:r>
      <w:r w:rsidRPr="006A66C8">
        <w:t xml:space="preserve"> Veja-se como o narrador fala dela:</w:t>
      </w:r>
      <w:r>
        <w:t xml:space="preserve"> «</w:t>
      </w:r>
      <w:r w:rsidRPr="006A66C8">
        <w:t>Olímpia fugira de manhãzinha, pouco depois do nascer do Sol, sem casaco e sem lenço, de corpo bem feito, despr</w:t>
      </w:r>
      <w:r>
        <w:t>ezando as leis da vila» (S, p.</w:t>
      </w:r>
      <w:r w:rsidRPr="006A66C8">
        <w:t>18)</w:t>
      </w:r>
      <w:r>
        <w:t>.</w:t>
      </w:r>
    </w:p>
  </w:footnote>
  <w:footnote w:id="8">
    <w:p w:rsidR="00AB4333" w:rsidRPr="007D1C96" w:rsidRDefault="00AB4333" w:rsidP="004B7D77">
      <w:pPr>
        <w:pStyle w:val="Textodenotaderodap"/>
        <w:jc w:val="both"/>
      </w:pPr>
      <w:r w:rsidRPr="007D1C96">
        <w:rPr>
          <w:rStyle w:val="Refdenotaderodap"/>
        </w:rPr>
        <w:footnoteRef/>
      </w:r>
      <w:r w:rsidRPr="007D1C96">
        <w:t xml:space="preserve"> Na obra mencionam-se ainda brigas de assalariados com companheiros ratinhos e algarvios (cf. S,</w:t>
      </w:r>
      <w:r>
        <w:t xml:space="preserve"> pp.</w:t>
      </w:r>
      <w:r w:rsidRPr="007D1C96">
        <w:t xml:space="preserve">121 </w:t>
      </w:r>
      <w:r>
        <w:t>e 157) e quando Tóino Valentim f</w:t>
      </w:r>
      <w:r w:rsidRPr="007D1C96">
        <w:t>oge de Maldirro, ao pedir esmola a um seareiro</w:t>
      </w:r>
      <w:r>
        <w:t>,</w:t>
      </w:r>
      <w:r w:rsidRPr="007D1C96">
        <w:t xml:space="preserve"> este manda-o ir roubar porque teme aborrecimentos com o latifundiário. Contam-se igual</w:t>
      </w:r>
      <w:r>
        <w:t>mente situações de solidariedade</w:t>
      </w:r>
      <w:r w:rsidRPr="007D1C96">
        <w:t xml:space="preserve"> entre os populares.</w:t>
      </w:r>
    </w:p>
  </w:footnote>
  <w:footnote w:id="9">
    <w:p w:rsidR="00AB4333" w:rsidRPr="009B3C50" w:rsidRDefault="00AB4333" w:rsidP="004B7D77">
      <w:pPr>
        <w:pStyle w:val="Textodenotaderodap"/>
        <w:jc w:val="both"/>
      </w:pPr>
      <w:r w:rsidRPr="009B3C50">
        <w:rPr>
          <w:rStyle w:val="Refdenotaderodap"/>
        </w:rPr>
        <w:footnoteRef/>
      </w:r>
      <w:r w:rsidRPr="009B3C50">
        <w:t xml:space="preserve"> Da boca revolucionária de «Pouca Lã» escutamos: «Com o tempo, a</w:t>
      </w:r>
      <w:r>
        <w:t>s terras, hão-de ser de quem as trabalha!» (S, p.</w:t>
      </w:r>
      <w:r w:rsidRPr="009B3C50">
        <w:t>194).</w:t>
      </w:r>
    </w:p>
  </w:footnote>
  <w:footnote w:id="10">
    <w:p w:rsidR="00AB4333" w:rsidRDefault="00AB4333" w:rsidP="004B7D77">
      <w:pPr>
        <w:pStyle w:val="SemEspaamento"/>
        <w:jc w:val="both"/>
        <w:rPr>
          <w:rFonts w:ascii="Times New Roman" w:hAnsi="Times New Roman"/>
          <w:sz w:val="20"/>
          <w:szCs w:val="20"/>
        </w:rPr>
      </w:pPr>
      <w:r w:rsidRPr="002C3DDD">
        <w:rPr>
          <w:rStyle w:val="Refdenotaderodap"/>
          <w:rFonts w:ascii="Times New Roman" w:hAnsi="Times New Roman"/>
          <w:sz w:val="20"/>
          <w:szCs w:val="20"/>
        </w:rPr>
        <w:footnoteRef/>
      </w:r>
      <w:r w:rsidRPr="002C3DDD">
        <w:rPr>
          <w:rFonts w:ascii="Times New Roman" w:hAnsi="Times New Roman"/>
          <w:sz w:val="20"/>
          <w:szCs w:val="20"/>
        </w:rPr>
        <w:t xml:space="preserve"> Tóino incendeia com o seu bando os Picotos durante a noite e o narrador descreve com demora o «espectáculo do fogo». O momento em que a acção ocorre deve entender-se metaforicamente, pois a «noite» significa por vezes na poesia de Antunes da Silva o período da ditadura salazarista. Entendida assim, </w:t>
      </w:r>
      <w:r>
        <w:rPr>
          <w:rFonts w:ascii="Times New Roman" w:hAnsi="Times New Roman"/>
          <w:sz w:val="20"/>
          <w:szCs w:val="20"/>
        </w:rPr>
        <w:t>descortina-se</w:t>
      </w:r>
      <w:r w:rsidRPr="002C3DDD">
        <w:rPr>
          <w:rFonts w:ascii="Times New Roman" w:hAnsi="Times New Roman"/>
          <w:sz w:val="20"/>
          <w:szCs w:val="20"/>
        </w:rPr>
        <w:t xml:space="preserve"> a parcialidade do narrador que comenta: </w:t>
      </w:r>
      <w:r>
        <w:rPr>
          <w:rFonts w:ascii="Times New Roman" w:hAnsi="Times New Roman"/>
          <w:sz w:val="20"/>
          <w:szCs w:val="20"/>
        </w:rPr>
        <w:t>«Na largueza da planície, no meio da noite incendiária, o espectáculo do fogo, Deus nos perdoe, era uma coisa linda, maravilhosa» (S, p.158). Note-</w:t>
      </w:r>
    </w:p>
    <w:p w:rsidR="00AB4333" w:rsidRPr="002C3DDD" w:rsidRDefault="00AB4333" w:rsidP="004B7D77">
      <w:pPr>
        <w:pStyle w:val="SemEspaamento"/>
        <w:jc w:val="both"/>
        <w:rPr>
          <w:rFonts w:ascii="Times New Roman" w:hAnsi="Times New Roman"/>
          <w:sz w:val="20"/>
          <w:szCs w:val="20"/>
        </w:rPr>
      </w:pPr>
      <w:r>
        <w:rPr>
          <w:rFonts w:ascii="Times New Roman" w:hAnsi="Times New Roman"/>
          <w:sz w:val="20"/>
          <w:szCs w:val="20"/>
        </w:rPr>
        <w:t>-se aqui a passagem «noite incendiária» porque se atribui à noite, ou seja, à ditadura, a culpa do incêndio. Descubra-se ainda em «Deus nos perdoe» a proximidade do autor com o narrador, contida na pluralidade do pronome.</w:t>
      </w:r>
    </w:p>
  </w:footnote>
  <w:footnote w:id="11">
    <w:p w:rsidR="00AB4333" w:rsidRPr="00B10296" w:rsidRDefault="00AB4333" w:rsidP="004B7D77">
      <w:pPr>
        <w:pStyle w:val="Textodenotaderodap"/>
        <w:jc w:val="both"/>
      </w:pPr>
      <w:r w:rsidRPr="00B10296">
        <w:rPr>
          <w:rStyle w:val="Refdenotaderodap"/>
        </w:rPr>
        <w:footnoteRef/>
      </w:r>
      <w:r w:rsidRPr="00B10296">
        <w:t xml:space="preserve"> Quando Isabel descobre o nam</w:t>
      </w:r>
      <w:r>
        <w:t xml:space="preserve">oro da filha Pompina diz-lhe: « </w:t>
      </w:r>
      <w:r w:rsidRPr="00835064">
        <w:t>–</w:t>
      </w:r>
      <w:r>
        <w:rPr>
          <w:sz w:val="24"/>
          <w:szCs w:val="24"/>
        </w:rPr>
        <w:t xml:space="preserve"> </w:t>
      </w:r>
      <w:r w:rsidRPr="00B10296">
        <w:t>Não quero, filha, ele não é rapaz para ti. Nós somos pobres e a família d</w:t>
      </w:r>
      <w:r>
        <w:t>ele é muito rica…» (S, p.</w:t>
      </w:r>
      <w:r w:rsidRPr="00B10296">
        <w:t>185)</w:t>
      </w:r>
      <w:r>
        <w:t>, veiculando uma ideia corrente acerca dos namoros.</w:t>
      </w:r>
    </w:p>
  </w:footnote>
  <w:footnote w:id="12">
    <w:p w:rsidR="00AB4333" w:rsidRPr="001B57E1" w:rsidRDefault="00AB4333" w:rsidP="004B7D77">
      <w:pPr>
        <w:pStyle w:val="Textodenotaderodap"/>
        <w:jc w:val="both"/>
      </w:pPr>
      <w:r w:rsidRPr="001B57E1">
        <w:rPr>
          <w:rStyle w:val="Refdenotaderodap"/>
        </w:rPr>
        <w:footnoteRef/>
      </w:r>
      <w:r w:rsidRPr="001B57E1">
        <w:t xml:space="preserve"> </w:t>
      </w:r>
      <w:r>
        <w:t>P</w:t>
      </w:r>
      <w:r w:rsidRPr="001B57E1">
        <w:t xml:space="preserve">ara provar o seu materialismo </w:t>
      </w:r>
      <w:r>
        <w:t>r</w:t>
      </w:r>
      <w:r w:rsidRPr="001B57E1">
        <w:t>ecordemos ainda o proble</w:t>
      </w:r>
      <w:r>
        <w:t>ma que arranja entre o ajuda «Pat</w:t>
      </w:r>
      <w:r w:rsidRPr="001B57E1">
        <w:t>alarga</w:t>
      </w:r>
      <w:r>
        <w:t>»</w:t>
      </w:r>
      <w:r w:rsidRPr="001B57E1">
        <w:t xml:space="preserve"> e o maioral das vacas</w:t>
      </w:r>
      <w:r>
        <w:t>, por</w:t>
      </w:r>
      <w:r w:rsidRPr="001B57E1">
        <w:t xml:space="preserve"> suspeitar estar a perder dinheiro com o leite destas, o qual era para as suas desp</w:t>
      </w:r>
      <w:r w:rsidRPr="001B57E1">
        <w:t>e</w:t>
      </w:r>
      <w:r w:rsidRPr="001B57E1">
        <w:t>sas pessoais.</w:t>
      </w:r>
    </w:p>
  </w:footnote>
  <w:footnote w:id="13">
    <w:p w:rsidR="00AB4333" w:rsidRPr="00CE7208" w:rsidRDefault="00AB4333" w:rsidP="004B7D77">
      <w:pPr>
        <w:pStyle w:val="SemEspaamento"/>
        <w:jc w:val="both"/>
        <w:rPr>
          <w:rFonts w:ascii="Times New Roman" w:hAnsi="Times New Roman"/>
          <w:sz w:val="20"/>
          <w:szCs w:val="20"/>
        </w:rPr>
      </w:pPr>
      <w:r w:rsidRPr="00C052B2">
        <w:rPr>
          <w:rStyle w:val="Refdenotaderodap"/>
          <w:rFonts w:ascii="Times New Roman" w:hAnsi="Times New Roman"/>
        </w:rPr>
        <w:footnoteRef/>
      </w:r>
      <w:r>
        <w:t xml:space="preserve"> </w:t>
      </w:r>
      <w:r w:rsidRPr="00CE7208">
        <w:rPr>
          <w:rFonts w:ascii="Times New Roman" w:hAnsi="Times New Roman"/>
          <w:sz w:val="20"/>
          <w:szCs w:val="20"/>
        </w:rPr>
        <w:t>Olímpia enumera as razõe</w:t>
      </w:r>
      <w:r>
        <w:rPr>
          <w:rFonts w:ascii="Times New Roman" w:hAnsi="Times New Roman"/>
          <w:sz w:val="20"/>
          <w:szCs w:val="20"/>
        </w:rPr>
        <w:t xml:space="preserve">s que a fazem considerar-se </w:t>
      </w:r>
      <w:r w:rsidRPr="00CE7208">
        <w:rPr>
          <w:rFonts w:ascii="Times New Roman" w:hAnsi="Times New Roman"/>
          <w:sz w:val="20"/>
          <w:szCs w:val="20"/>
        </w:rPr>
        <w:t>superior: «Por aqueles montes não havia ni</w:t>
      </w:r>
      <w:r w:rsidRPr="00CE7208">
        <w:rPr>
          <w:rFonts w:ascii="Times New Roman" w:hAnsi="Times New Roman"/>
          <w:sz w:val="20"/>
          <w:szCs w:val="20"/>
        </w:rPr>
        <w:t>n</w:t>
      </w:r>
      <w:r w:rsidRPr="00CE7208">
        <w:rPr>
          <w:rFonts w:ascii="Times New Roman" w:hAnsi="Times New Roman"/>
          <w:sz w:val="20"/>
          <w:szCs w:val="20"/>
        </w:rPr>
        <w:t>guém que a merecesse. […] Lavava os dentes com pasta dentífrica, punha verniz nas unhas nos dias de festa. E os camponese</w:t>
      </w:r>
      <w:r>
        <w:rPr>
          <w:rFonts w:ascii="Times New Roman" w:hAnsi="Times New Roman"/>
          <w:sz w:val="20"/>
          <w:szCs w:val="20"/>
        </w:rPr>
        <w:t>s</w:t>
      </w:r>
      <w:r w:rsidRPr="00CE7208">
        <w:rPr>
          <w:rFonts w:ascii="Times New Roman" w:hAnsi="Times New Roman"/>
          <w:sz w:val="20"/>
          <w:szCs w:val="20"/>
        </w:rPr>
        <w:t xml:space="preserve">? Sujos da poeira […]» (S, p.78-79). </w:t>
      </w:r>
    </w:p>
    <w:p w:rsidR="00AB4333" w:rsidRPr="00CE7208" w:rsidRDefault="00AB4333" w:rsidP="004B7D77">
      <w:pPr>
        <w:pStyle w:val="SemEspaamento"/>
        <w:jc w:val="both"/>
        <w:rPr>
          <w:rFonts w:ascii="Times New Roman" w:hAnsi="Times New Roman"/>
          <w:sz w:val="20"/>
          <w:szCs w:val="20"/>
        </w:rPr>
      </w:pPr>
      <w:r w:rsidRPr="00CE7208">
        <w:rPr>
          <w:rFonts w:ascii="Times New Roman" w:hAnsi="Times New Roman"/>
          <w:sz w:val="20"/>
          <w:szCs w:val="20"/>
        </w:rPr>
        <w:t xml:space="preserve">  Por sua vez, Simplício faz contas às suas valias: «Tinha a herdade arrendada ao terço, punha</w:t>
      </w:r>
      <w:r>
        <w:rPr>
          <w:rFonts w:ascii="Times New Roman" w:hAnsi="Times New Roman"/>
          <w:sz w:val="20"/>
          <w:szCs w:val="20"/>
        </w:rPr>
        <w:t xml:space="preserve"> corrente de oiro no colete de s</w:t>
      </w:r>
      <w:r w:rsidRPr="00CE7208">
        <w:rPr>
          <w:rFonts w:ascii="Times New Roman" w:hAnsi="Times New Roman"/>
          <w:sz w:val="20"/>
          <w:szCs w:val="20"/>
        </w:rPr>
        <w:t>aragoça, em dias de festa, comia e bebia como qualquer pessoa, sabia apreciar e gozar uma mulher, rir-se, beliscar-lhe os braços, de boca aberta, olhos gulosos. Mas não podia fazer filhos…Era uma desconsola</w:t>
      </w:r>
      <w:r>
        <w:rPr>
          <w:rFonts w:ascii="Times New Roman" w:hAnsi="Times New Roman"/>
          <w:sz w:val="20"/>
          <w:szCs w:val="20"/>
        </w:rPr>
        <w:t>ção ou não era?» (S, p.</w:t>
      </w:r>
      <w:r w:rsidRPr="00CE7208">
        <w:rPr>
          <w:rFonts w:ascii="Times New Roman" w:hAnsi="Times New Roman"/>
          <w:sz w:val="20"/>
          <w:szCs w:val="20"/>
        </w:rPr>
        <w:t>23).</w:t>
      </w:r>
    </w:p>
  </w:footnote>
  <w:footnote w:id="14">
    <w:p w:rsidR="00AB4333" w:rsidRPr="00C0516E" w:rsidRDefault="00AB4333" w:rsidP="004B7D77">
      <w:pPr>
        <w:pStyle w:val="Textodenotaderodap"/>
        <w:jc w:val="both"/>
      </w:pPr>
      <w:r w:rsidRPr="00C0516E">
        <w:rPr>
          <w:rStyle w:val="Refdenotaderodap"/>
        </w:rPr>
        <w:footnoteRef/>
      </w:r>
      <w:r w:rsidRPr="00C0516E">
        <w:t xml:space="preserve"> Os pensamentos do rendeiro acerca das exigências dos senhorios: «Bem que os senhorios abusavam e não havia uma lei que se lhes atravessasse no caminho. Exigiam fianças, terços, maquias, pagavam mis</w:t>
      </w:r>
      <w:r w:rsidRPr="00C0516E">
        <w:t>e</w:t>
      </w:r>
      <w:r w:rsidRPr="00C0516E">
        <w:t xml:space="preserve">ràvelmente </w:t>
      </w:r>
      <w:r w:rsidRPr="00C0516E">
        <w:rPr>
          <w:i/>
        </w:rPr>
        <w:t>(sic)</w:t>
      </w:r>
      <w:r w:rsidRPr="00C0516E">
        <w:t xml:space="preserve"> aos ganhões, um ror de encomendas que o trabalho de um homem, durante um ano inte</w:t>
      </w:r>
      <w:r w:rsidRPr="00C0516E">
        <w:t>i</w:t>
      </w:r>
      <w:r w:rsidRPr="00C0516E">
        <w:t>ro, a maioria das vez</w:t>
      </w:r>
      <w:r>
        <w:t>es, não era capaz de satisfazer</w:t>
      </w:r>
      <w:r w:rsidRPr="00C0516E">
        <w:t>» (S, p.229)</w:t>
      </w:r>
      <w:r>
        <w:t>.</w:t>
      </w:r>
    </w:p>
  </w:footnote>
  <w:footnote w:id="15">
    <w:p w:rsidR="00AB4333" w:rsidRPr="00381AA5" w:rsidRDefault="00AB4333" w:rsidP="004B7D77">
      <w:pPr>
        <w:pStyle w:val="Textodenotaderodap"/>
        <w:jc w:val="both"/>
      </w:pPr>
      <w:r w:rsidRPr="00381AA5">
        <w:rPr>
          <w:rStyle w:val="Refdenotaderodap"/>
        </w:rPr>
        <w:footnoteRef/>
      </w:r>
      <w:r w:rsidRPr="00381AA5">
        <w:t xml:space="preserve"> Quando Pompina mais tarde recorda estas histórias de miséria, para além de dar nome às personagens da tragédia desenvolvida, aumentando isso a sensibilização do leitor que deixa de as pensar abstractame</w:t>
      </w:r>
      <w:r w:rsidRPr="00381AA5">
        <w:t>n</w:t>
      </w:r>
      <w:r w:rsidRPr="00381AA5">
        <w:t>te, o seu acto indicia a dimensão das desgraças, que só por serem tamanhas perduram no tempo. Recordá-las pode significar também que a miséria persiste, apesar das mudança</w:t>
      </w:r>
      <w:r>
        <w:t>s</w:t>
      </w:r>
      <w:r w:rsidRPr="00381AA5">
        <w:t>.</w:t>
      </w:r>
    </w:p>
    <w:p w:rsidR="00AB4333" w:rsidRPr="00381AA5" w:rsidRDefault="00AB4333" w:rsidP="004B7D77">
      <w:pPr>
        <w:pStyle w:val="Textodenotaderodap"/>
        <w:jc w:val="both"/>
      </w:pPr>
      <w:r w:rsidRPr="00381AA5">
        <w:t xml:space="preserve">  A repetição é um recurso muito empregue na obra para frisar a desgraça em que é preciso atentar. No diálogo sobre a mecanização evidencia-se várias vezes com a ideia de que uma debulhadora executa o trabalho de cinco ou dez homens. Em seguida, o mesmo acontece com a preocupação de Crispim quanto ao futuro dos filhos dos ganhões, para quem não vê outra alternativa laboral a não ser seguir a profissão dos progenitores.</w:t>
      </w:r>
    </w:p>
    <w:p w:rsidR="00AB4333" w:rsidRPr="00381AA5" w:rsidRDefault="00AB4333" w:rsidP="004B7D77">
      <w:pPr>
        <w:pStyle w:val="Textodenotaderodap"/>
        <w:jc w:val="both"/>
      </w:pPr>
    </w:p>
  </w:footnote>
  <w:footnote w:id="16">
    <w:p w:rsidR="00AB4333" w:rsidRPr="00B03212" w:rsidRDefault="00AB4333" w:rsidP="004B7D77">
      <w:pPr>
        <w:pStyle w:val="Textodenotaderodap"/>
        <w:jc w:val="both"/>
      </w:pPr>
      <w:r>
        <w:rPr>
          <w:rStyle w:val="Refdenotaderodap"/>
        </w:rPr>
        <w:footnoteRef/>
      </w:r>
      <w:r>
        <w:t xml:space="preserve">  O vinho em S </w:t>
      </w:r>
      <w:r w:rsidRPr="00B03212">
        <w:t>é referido várias vezes. Simplício e Crispim bebem e comem momentaneamente conte</w:t>
      </w:r>
      <w:r w:rsidRPr="00B03212">
        <w:t>n</w:t>
      </w:r>
      <w:r w:rsidRPr="00B03212">
        <w:t xml:space="preserve">tes na feira. O pai de Olímpia embebeda-se </w:t>
      </w:r>
      <w:r>
        <w:t>muito,</w:t>
      </w:r>
      <w:r w:rsidRPr="00B03212">
        <w:t xml:space="preserve"> tal como um colega dos caminhos-de-ferro. Maldirro, na sua fase de borga, também protagoniza uma cena de bebedeira.</w:t>
      </w:r>
    </w:p>
  </w:footnote>
  <w:footnote w:id="17">
    <w:p w:rsidR="00AB4333" w:rsidRPr="00B03212" w:rsidRDefault="00AB4333" w:rsidP="004B7D77">
      <w:pPr>
        <w:pStyle w:val="Textodenotaderodap"/>
        <w:jc w:val="both"/>
      </w:pPr>
      <w:r w:rsidRPr="00B03212">
        <w:rPr>
          <w:rStyle w:val="Refdenotaderodap"/>
        </w:rPr>
        <w:footnoteRef/>
      </w:r>
      <w:r w:rsidRPr="00B03212">
        <w:t xml:space="preserve"> Esta ideia de uma agricultura orientada por especialistas chega at</w:t>
      </w:r>
      <w:r>
        <w:t>ravés de Osório Puga que diz: «</w:t>
      </w:r>
      <w:r w:rsidRPr="00B03212">
        <w:t>Afl</w:t>
      </w:r>
      <w:r w:rsidRPr="00B03212">
        <w:t>o</w:t>
      </w:r>
      <w:r w:rsidRPr="00B03212">
        <w:t>ram os problemas da agricultura, não os aprofundam. Temos uma agricultura sem agrónomos a dirigir as glebas…» (S, p.166).</w:t>
      </w:r>
    </w:p>
  </w:footnote>
  <w:footnote w:id="18">
    <w:p w:rsidR="00AB4333" w:rsidRPr="00614904" w:rsidRDefault="00AB4333" w:rsidP="004B7D77">
      <w:pPr>
        <w:pStyle w:val="Textodenotaderodap"/>
        <w:jc w:val="both"/>
      </w:pPr>
      <w:r w:rsidRPr="00614904">
        <w:rPr>
          <w:rStyle w:val="Refdenotaderodap"/>
        </w:rPr>
        <w:footnoteRef/>
      </w:r>
      <w:r w:rsidRPr="00614904">
        <w:t xml:space="preserve">  </w:t>
      </w:r>
      <w:r w:rsidRPr="00614904">
        <w:rPr>
          <w:i/>
        </w:rPr>
        <w:t>Vila Adormecida</w:t>
      </w:r>
      <w:r w:rsidRPr="00614904">
        <w:t xml:space="preserve"> é um livro de contos, publicado em 1947, cuja maioria das diegeses se localiza em Sam Jacinto, terr</w:t>
      </w:r>
      <w:r>
        <w:t>a que dá título a uma outra colectânea</w:t>
      </w:r>
      <w:r w:rsidRPr="00614904">
        <w:t xml:space="preserve"> de</w:t>
      </w:r>
      <w:r>
        <w:t xml:space="preserve"> </w:t>
      </w:r>
      <w:r w:rsidRPr="00614904">
        <w:t>1950. N</w:t>
      </w:r>
      <w:r>
        <w:t>o</w:t>
      </w:r>
      <w:r w:rsidRPr="00614904">
        <w:t xml:space="preserve"> primeiro texto já encontramos a he</w:t>
      </w:r>
      <w:r w:rsidRPr="00614904">
        <w:t>r</w:t>
      </w:r>
      <w:r w:rsidRPr="00614904">
        <w:t>dade dos Picotos e a figura do Dr. Maldirro.</w:t>
      </w:r>
    </w:p>
    <w:p w:rsidR="00AB4333" w:rsidRDefault="00AB4333" w:rsidP="004B7D77">
      <w:pPr>
        <w:pStyle w:val="Textodenotaderodap"/>
      </w:pPr>
    </w:p>
    <w:p w:rsidR="00AB4333" w:rsidRDefault="00AB4333" w:rsidP="004B7D77">
      <w:pPr>
        <w:pStyle w:val="Textodenotaderodap"/>
      </w:pPr>
    </w:p>
  </w:footnote>
  <w:footnote w:id="19">
    <w:p w:rsidR="00AB4333" w:rsidRPr="009C365C" w:rsidRDefault="00AB4333" w:rsidP="004B7D77">
      <w:pPr>
        <w:pStyle w:val="Textodenotaderodap"/>
        <w:jc w:val="both"/>
      </w:pPr>
      <w:r w:rsidRPr="009C365C">
        <w:rPr>
          <w:rStyle w:val="Refdenotaderodap"/>
        </w:rPr>
        <w:footnoteRef/>
      </w:r>
      <w:r w:rsidRPr="009C365C">
        <w:t xml:space="preserve"> Da indumentária típica da província rural em foco, nos anos 50 do século XX, deixa Antunes da Si</w:t>
      </w:r>
      <w:r>
        <w:t>lva espalhadas pelas páginas de S</w:t>
      </w:r>
      <w:r w:rsidRPr="009C365C">
        <w:t xml:space="preserve"> as peças seguintes: «safões» (p.32); «peliça» e «cajado» (p.33); «alforge» (p.35); «botas grossas, cardadas, samarras» (p.79) e um «capote de gola de raposa» (p.67).</w:t>
      </w:r>
    </w:p>
    <w:p w:rsidR="00AB4333" w:rsidRDefault="00AB4333" w:rsidP="004B7D77">
      <w:pPr>
        <w:pStyle w:val="Textodenotaderodap"/>
        <w:jc w:val="both"/>
      </w:pPr>
      <w:r w:rsidRPr="009C365C">
        <w:t xml:space="preserve">  Ao interesse etnográfico que hoje estes dados</w:t>
      </w:r>
      <w:r>
        <w:t xml:space="preserve"> </w:t>
      </w:r>
      <w:r w:rsidRPr="009C365C">
        <w:t xml:space="preserve"> têm </w:t>
      </w:r>
      <w:r>
        <w:t xml:space="preserve"> juntam-se</w:t>
      </w:r>
      <w:r w:rsidRPr="009C365C">
        <w:t xml:space="preserve"> as designações </w:t>
      </w:r>
      <w:r>
        <w:t>adequadas à</w:t>
      </w:r>
      <w:r w:rsidRPr="009C365C">
        <w:t xml:space="preserve"> hierarquia dos agros alentejanos: </w:t>
      </w:r>
      <w:r>
        <w:t xml:space="preserve">«feitor» (p.108); </w:t>
      </w:r>
      <w:r w:rsidRPr="009C365C">
        <w:t xml:space="preserve">«manajeiros» (p.36); </w:t>
      </w:r>
      <w:r>
        <w:t xml:space="preserve">«pastor de ovelhas» (p.131); </w:t>
      </w:r>
      <w:r w:rsidRPr="009C365C">
        <w:t>«maiorais»</w:t>
      </w:r>
      <w:r>
        <w:t xml:space="preserve"> </w:t>
      </w:r>
      <w:r w:rsidRPr="009C365C">
        <w:t>(p.12);</w:t>
      </w:r>
      <w:r>
        <w:t xml:space="preserve"> «ajuda» (p.108);</w:t>
      </w:r>
      <w:r w:rsidRPr="009C365C">
        <w:t xml:space="preserve"> </w:t>
      </w:r>
      <w:r>
        <w:t xml:space="preserve">«zagal» (p.133); «roupeiro» (p.231); </w:t>
      </w:r>
      <w:r w:rsidRPr="009C365C">
        <w:t>«gleba» (p.12); «ganhões»</w:t>
      </w:r>
      <w:r>
        <w:t xml:space="preserve"> </w:t>
      </w:r>
      <w:r w:rsidRPr="009C365C">
        <w:t xml:space="preserve">(p.78). </w:t>
      </w:r>
      <w:r>
        <w:t>Nos campos há ainda quem seja «eguariço» (p.231) ou «carreiro de herdades» (p. 231).</w:t>
      </w:r>
    </w:p>
    <w:p w:rsidR="00AB4333" w:rsidRPr="009C365C" w:rsidRDefault="00AB4333" w:rsidP="004B7D77">
      <w:pPr>
        <w:pStyle w:val="Textodenotaderodap"/>
        <w:jc w:val="both"/>
      </w:pPr>
      <w:r>
        <w:t xml:space="preserve">  Olímpia é «comadre» (p.227) de Crispim e Chico Moiral é «afilhado» (p. 251) de Osório Puga. </w:t>
      </w:r>
      <w:r w:rsidRPr="009C365C">
        <w:t>Dentro de casa,  Anastásia é a «c</w:t>
      </w:r>
      <w:r>
        <w:t>riada» da «senhora» Olímpia (p.104).</w:t>
      </w:r>
    </w:p>
  </w:footnote>
  <w:footnote w:id="20">
    <w:p w:rsidR="00AB4333" w:rsidRPr="009313C5" w:rsidRDefault="00AB4333" w:rsidP="004B7D77">
      <w:pPr>
        <w:pStyle w:val="Textodenotaderodap"/>
        <w:jc w:val="both"/>
      </w:pPr>
      <w:r w:rsidRPr="009313C5">
        <w:rPr>
          <w:rStyle w:val="Refdenotaderodap"/>
        </w:rPr>
        <w:footnoteRef/>
      </w:r>
      <w:r w:rsidRPr="009313C5">
        <w:t xml:space="preserve"> Embora a modernidade agrícola seja visível nas debulhadoras não encontra</w:t>
      </w:r>
      <w:r>
        <w:t xml:space="preserve">, a maior parte do tempo, </w:t>
      </w:r>
      <w:r w:rsidRPr="009313C5">
        <w:t>correspondência nos relacionamentos de Maldirro dentro da comunidade rústica.</w:t>
      </w:r>
    </w:p>
  </w:footnote>
  <w:footnote w:id="21">
    <w:p w:rsidR="00AB4333" w:rsidRPr="0050460D" w:rsidRDefault="00AB4333" w:rsidP="004B7D77">
      <w:pPr>
        <w:pStyle w:val="Textodenotaderodap"/>
        <w:jc w:val="both"/>
      </w:pPr>
      <w:r w:rsidRPr="0050460D">
        <w:rPr>
          <w:rStyle w:val="Refdenotaderodap"/>
        </w:rPr>
        <w:footnoteRef/>
      </w:r>
      <w:r w:rsidRPr="0050460D">
        <w:t xml:space="preserve"> As expressões</w:t>
      </w:r>
      <w:r>
        <w:t xml:space="preserve"> metafóricas «encolher o bico» e «n</w:t>
      </w:r>
      <w:r w:rsidRPr="0050460D">
        <w:t xml:space="preserve">ão piar» significam calar-se. Em ambas esconde-se um certo receio da parte de quem age e eventualmente algum poder do lado de quem </w:t>
      </w:r>
      <w:r>
        <w:t>inibe o outro assim</w:t>
      </w:r>
      <w:r w:rsidRPr="0050460D">
        <w:t>. As duas expressões parecem estar subjacentes à imagem antunina da trovoada.</w:t>
      </w:r>
    </w:p>
    <w:p w:rsidR="00AB4333" w:rsidRPr="0050460D" w:rsidRDefault="00AB4333" w:rsidP="004B7D77">
      <w:pPr>
        <w:pStyle w:val="Textodenotaderodap"/>
        <w:jc w:val="both"/>
      </w:pPr>
      <w:r>
        <w:t xml:space="preserve">  Atente-se, em segundo lugar, na</w:t>
      </w:r>
      <w:r w:rsidRPr="0050460D">
        <w:t xml:space="preserve"> coincidência entre a morte de Zé Moiral, fulminado por um raio, e a prisão</w:t>
      </w:r>
      <w:r>
        <w:t xml:space="preserve"> do filho, durante a trovoada, </w:t>
      </w:r>
      <w:r w:rsidRPr="0050460D">
        <w:t>também ele atingido por algo que visa anulá-lo.</w:t>
      </w:r>
    </w:p>
  </w:footnote>
  <w:footnote w:id="22">
    <w:p w:rsidR="00AB4333" w:rsidRPr="005A6E7B" w:rsidRDefault="00AB4333" w:rsidP="004B7D77">
      <w:pPr>
        <w:pStyle w:val="SemEspaamento"/>
        <w:jc w:val="both"/>
        <w:rPr>
          <w:rFonts w:ascii="Times New Roman" w:hAnsi="Times New Roman"/>
          <w:sz w:val="20"/>
          <w:szCs w:val="20"/>
        </w:rPr>
      </w:pPr>
      <w:r w:rsidRPr="005A6E7B">
        <w:rPr>
          <w:rStyle w:val="Refdenotaderodap"/>
          <w:rFonts w:ascii="Times New Roman" w:hAnsi="Times New Roman"/>
          <w:sz w:val="20"/>
          <w:szCs w:val="20"/>
        </w:rPr>
        <w:footnoteRef/>
      </w:r>
      <w:r w:rsidRPr="005A6E7B">
        <w:rPr>
          <w:rFonts w:ascii="Times New Roman" w:hAnsi="Times New Roman"/>
          <w:sz w:val="20"/>
          <w:szCs w:val="20"/>
        </w:rPr>
        <w:t xml:space="preserve"> No capítulo X da parte final, depois da quietude da aragem descrita no primeiro parágrafo, diz-se: «Mas aos poucos, uma aragem</w:t>
      </w:r>
      <w:r>
        <w:rPr>
          <w:rFonts w:ascii="Times New Roman" w:hAnsi="Times New Roman"/>
          <w:sz w:val="20"/>
          <w:szCs w:val="20"/>
        </w:rPr>
        <w:t xml:space="preserve"> vem</w:t>
      </w:r>
      <w:r w:rsidRPr="005A6E7B">
        <w:rPr>
          <w:rFonts w:ascii="Times New Roman" w:hAnsi="Times New Roman"/>
          <w:sz w:val="20"/>
          <w:szCs w:val="20"/>
        </w:rPr>
        <w:t>. Vem dos confins dos desertos do Sara, impregnada agora pela radioactiv</w:t>
      </w:r>
      <w:r w:rsidRPr="005A6E7B">
        <w:rPr>
          <w:rFonts w:ascii="Times New Roman" w:hAnsi="Times New Roman"/>
          <w:sz w:val="20"/>
          <w:szCs w:val="20"/>
        </w:rPr>
        <w:t>i</w:t>
      </w:r>
      <w:r w:rsidRPr="005A6E7B">
        <w:rPr>
          <w:rFonts w:ascii="Times New Roman" w:hAnsi="Times New Roman"/>
          <w:sz w:val="20"/>
          <w:szCs w:val="20"/>
        </w:rPr>
        <w:t>dade das experiências nucleares francesas. Respira-se um ve</w:t>
      </w:r>
      <w:r>
        <w:rPr>
          <w:rFonts w:ascii="Times New Roman" w:hAnsi="Times New Roman"/>
          <w:sz w:val="20"/>
          <w:szCs w:val="20"/>
        </w:rPr>
        <w:t>nto novo, e a que sabe o vento?</w:t>
      </w:r>
      <w:r w:rsidRPr="005A6E7B">
        <w:rPr>
          <w:rFonts w:ascii="Times New Roman" w:hAnsi="Times New Roman"/>
          <w:sz w:val="20"/>
          <w:szCs w:val="20"/>
        </w:rPr>
        <w:t xml:space="preserve">» (S, p.245). </w:t>
      </w:r>
    </w:p>
    <w:p w:rsidR="00AB4333" w:rsidRPr="004055B0" w:rsidRDefault="00AB4333" w:rsidP="004B7D77">
      <w:pPr>
        <w:pStyle w:val="SemEspaamento"/>
        <w:jc w:val="both"/>
        <w:rPr>
          <w:rFonts w:ascii="Times New Roman" w:hAnsi="Times New Roman"/>
          <w:sz w:val="20"/>
          <w:szCs w:val="20"/>
        </w:rPr>
      </w:pPr>
      <w:r w:rsidRPr="004055B0">
        <w:rPr>
          <w:rFonts w:ascii="Times New Roman" w:hAnsi="Times New Roman"/>
          <w:sz w:val="20"/>
          <w:szCs w:val="20"/>
        </w:rPr>
        <w:t xml:space="preserve">  A inserção deste dado histórico baseia-se nas similitudes que ex</w:t>
      </w:r>
      <w:r>
        <w:rPr>
          <w:rFonts w:ascii="Times New Roman" w:hAnsi="Times New Roman"/>
          <w:sz w:val="20"/>
          <w:szCs w:val="20"/>
        </w:rPr>
        <w:t>istem entre o Alentejo e o Sara</w:t>
      </w:r>
      <w:r w:rsidRPr="004055B0">
        <w:rPr>
          <w:rFonts w:ascii="Times New Roman" w:hAnsi="Times New Roman"/>
          <w:sz w:val="20"/>
          <w:szCs w:val="20"/>
        </w:rPr>
        <w:t>, espaços unidos por duas adversidades: uma natural, a desertificação; outra política, o aproveitamento que os pod</w:t>
      </w:r>
      <w:r w:rsidRPr="004055B0">
        <w:rPr>
          <w:rFonts w:ascii="Times New Roman" w:hAnsi="Times New Roman"/>
          <w:sz w:val="20"/>
          <w:szCs w:val="20"/>
        </w:rPr>
        <w:t>e</w:t>
      </w:r>
      <w:r w:rsidRPr="004055B0">
        <w:rPr>
          <w:rFonts w:ascii="Times New Roman" w:hAnsi="Times New Roman"/>
          <w:sz w:val="20"/>
          <w:szCs w:val="20"/>
        </w:rPr>
        <w:t>rosos (latifundiários e franceses) fazem do</w:t>
      </w:r>
      <w:r>
        <w:rPr>
          <w:rFonts w:ascii="Times New Roman" w:hAnsi="Times New Roman"/>
          <w:sz w:val="20"/>
          <w:szCs w:val="20"/>
        </w:rPr>
        <w:t>s bens</w:t>
      </w:r>
      <w:r w:rsidRPr="004055B0">
        <w:rPr>
          <w:rFonts w:ascii="Times New Roman" w:hAnsi="Times New Roman"/>
          <w:sz w:val="20"/>
          <w:szCs w:val="20"/>
        </w:rPr>
        <w:t xml:space="preserve"> </w:t>
      </w:r>
      <w:r>
        <w:rPr>
          <w:rFonts w:ascii="Times New Roman" w:hAnsi="Times New Roman"/>
          <w:sz w:val="20"/>
          <w:szCs w:val="20"/>
        </w:rPr>
        <w:t xml:space="preserve">(mão-de-obra e </w:t>
      </w:r>
      <w:r w:rsidRPr="004055B0">
        <w:rPr>
          <w:rFonts w:ascii="Times New Roman" w:hAnsi="Times New Roman"/>
          <w:sz w:val="20"/>
          <w:szCs w:val="20"/>
        </w:rPr>
        <w:t>solo</w:t>
      </w:r>
      <w:r>
        <w:rPr>
          <w:rFonts w:ascii="Times New Roman" w:hAnsi="Times New Roman"/>
          <w:sz w:val="20"/>
          <w:szCs w:val="20"/>
        </w:rPr>
        <w:t>)</w:t>
      </w:r>
      <w:r w:rsidRPr="004055B0">
        <w:rPr>
          <w:rFonts w:ascii="Times New Roman" w:hAnsi="Times New Roman"/>
          <w:sz w:val="20"/>
          <w:szCs w:val="20"/>
        </w:rPr>
        <w:t xml:space="preserve"> dos mais pobres.</w:t>
      </w:r>
      <w:r>
        <w:rPr>
          <w:rFonts w:ascii="Times New Roman" w:hAnsi="Times New Roman"/>
          <w:sz w:val="20"/>
          <w:szCs w:val="20"/>
        </w:rPr>
        <w:t xml:space="preserve"> Que os ventos novos nem sempre sabem bem é a resposta que se deixa em suspenso para aquela questão.</w:t>
      </w:r>
    </w:p>
  </w:footnote>
  <w:footnote w:id="23">
    <w:p w:rsidR="00AB4333" w:rsidRPr="004055B0" w:rsidRDefault="00AB4333" w:rsidP="00DD4EC5">
      <w:pPr>
        <w:pStyle w:val="SemEspaamento"/>
        <w:jc w:val="both"/>
        <w:rPr>
          <w:rFonts w:ascii="Times New Roman" w:hAnsi="Times New Roman"/>
          <w:i/>
          <w:sz w:val="20"/>
          <w:szCs w:val="20"/>
        </w:rPr>
      </w:pPr>
      <w:r w:rsidRPr="004055B0">
        <w:rPr>
          <w:rStyle w:val="Refdenotaderodap"/>
          <w:rFonts w:ascii="Times New Roman" w:hAnsi="Times New Roman"/>
          <w:sz w:val="20"/>
          <w:szCs w:val="20"/>
        </w:rPr>
        <w:footnoteRef/>
      </w:r>
      <w:r w:rsidRPr="004055B0">
        <w:rPr>
          <w:rFonts w:ascii="Times New Roman" w:hAnsi="Times New Roman"/>
          <w:sz w:val="20"/>
          <w:szCs w:val="20"/>
        </w:rPr>
        <w:t xml:space="preserve"> A definição de «suão» dada aqui lê-se no </w:t>
      </w:r>
      <w:r w:rsidRPr="004055B0">
        <w:rPr>
          <w:rFonts w:ascii="Times New Roman" w:hAnsi="Times New Roman"/>
          <w:i/>
          <w:sz w:val="20"/>
          <w:szCs w:val="20"/>
        </w:rPr>
        <w:t>Dicionário Universal de Língua Portuguesa</w:t>
      </w:r>
      <w:r>
        <w:rPr>
          <w:rFonts w:ascii="Times New Roman" w:hAnsi="Times New Roman"/>
          <w:sz w:val="20"/>
          <w:szCs w:val="20"/>
        </w:rPr>
        <w:t>, 3ª ed., Lisboa, Texto Editora</w:t>
      </w:r>
      <w:r w:rsidRPr="004055B0">
        <w:rPr>
          <w:rFonts w:ascii="Times New Roman" w:hAnsi="Times New Roman"/>
          <w:sz w:val="20"/>
          <w:szCs w:val="20"/>
        </w:rPr>
        <w:t>, 1995.</w:t>
      </w:r>
    </w:p>
    <w:p w:rsidR="00AB4333" w:rsidRDefault="00AB4333" w:rsidP="00DD4EC5">
      <w:pPr>
        <w:pStyle w:val="Textodenotaderodap"/>
        <w:jc w:val="both"/>
      </w:pPr>
    </w:p>
  </w:footnote>
  <w:footnote w:id="24">
    <w:p w:rsidR="00AB4333" w:rsidRDefault="00AB4333" w:rsidP="004B7D77">
      <w:pPr>
        <w:pStyle w:val="Textodenotaderodap"/>
        <w:jc w:val="both"/>
      </w:pPr>
      <w:r w:rsidRPr="00DF1352">
        <w:rPr>
          <w:rStyle w:val="Refdenotaderodap"/>
        </w:rPr>
        <w:footnoteRef/>
      </w:r>
      <w:r w:rsidRPr="00DF1352">
        <w:t xml:space="preserve"> As palavras de Maldirro no meio das do narrador</w:t>
      </w:r>
      <w:r>
        <w:t xml:space="preserve"> que fornece o pensamento dele:</w:t>
      </w:r>
    </w:p>
    <w:p w:rsidR="00AB4333" w:rsidRDefault="00AB4333" w:rsidP="004B7D77">
      <w:pPr>
        <w:pStyle w:val="Textodenotaderodap"/>
        <w:jc w:val="both"/>
      </w:pPr>
    </w:p>
    <w:p w:rsidR="00AB4333" w:rsidRDefault="00AB4333" w:rsidP="004E006F">
      <w:pPr>
        <w:pStyle w:val="Textodenotaderodap"/>
        <w:ind w:left="567"/>
        <w:jc w:val="both"/>
      </w:pPr>
      <w:r>
        <w:t xml:space="preserve"> </w:t>
      </w:r>
      <w:r w:rsidRPr="0061019E">
        <w:t xml:space="preserve">Ao fim de dois dedos de conversa, mandara-os embora, a renda ficava na mesma, </w:t>
      </w:r>
      <w:r w:rsidRPr="0061019E">
        <w:rPr>
          <w:i/>
        </w:rPr>
        <w:t>descansassem, iria visitá-los à propriedade…</w:t>
      </w:r>
      <w:r w:rsidRPr="0061019E">
        <w:t xml:space="preserve"> Mal sabia ele que nessa noite o sono não vinha, a pensar na mulher, no corpo de mulher e no seu andar de veludo. E no outro dia, a mesma cisma a persegui-lo, a pe</w:t>
      </w:r>
      <w:r w:rsidRPr="0061019E">
        <w:t>n</w:t>
      </w:r>
      <w:r w:rsidRPr="0061019E">
        <w:t xml:space="preserve">sar e a repensar na magana da rendeira… </w:t>
      </w:r>
      <w:r w:rsidRPr="0061019E">
        <w:rPr>
          <w:b/>
        </w:rPr>
        <w:t>«</w:t>
      </w:r>
      <w:r w:rsidRPr="0061019E">
        <w:rPr>
          <w:i/>
        </w:rPr>
        <w:t>Que bocado, senhores! […]»</w:t>
      </w:r>
      <w:r>
        <w:t xml:space="preserve"> </w:t>
      </w:r>
      <w:r w:rsidRPr="00DF1352">
        <w:t>(</w:t>
      </w:r>
      <w:r>
        <w:t xml:space="preserve">S, p.183). </w:t>
      </w:r>
    </w:p>
    <w:p w:rsidR="00AB4333" w:rsidRDefault="00AB4333" w:rsidP="004B7D77">
      <w:pPr>
        <w:pStyle w:val="Textodenotaderodap"/>
        <w:jc w:val="both"/>
      </w:pPr>
    </w:p>
    <w:p w:rsidR="00AB4333" w:rsidRPr="00DF1352" w:rsidRDefault="00AB4333" w:rsidP="004B7D77">
      <w:pPr>
        <w:pStyle w:val="Textodenotaderodap"/>
        <w:jc w:val="both"/>
      </w:pPr>
      <w:r>
        <w:t xml:space="preserve">  Destacamos</w:t>
      </w:r>
      <w:r w:rsidRPr="00DF1352">
        <w:t xml:space="preserve"> </w:t>
      </w:r>
      <w:r>
        <w:t xml:space="preserve">em itálico </w:t>
      </w:r>
      <w:r w:rsidRPr="00DF1352">
        <w:t>os d</w:t>
      </w:r>
      <w:r>
        <w:t xml:space="preserve">ois </w:t>
      </w:r>
      <w:r w:rsidRPr="00DF1352">
        <w:t>discursos</w:t>
      </w:r>
      <w:r>
        <w:t xml:space="preserve"> da personagem</w:t>
      </w:r>
      <w:r w:rsidRPr="00DF1352">
        <w:t>. Assim, e por ordem de surgimento, temos o indirecto livre e o directo.</w:t>
      </w:r>
      <w:r>
        <w:t xml:space="preserve"> É no primeiro que o narrador se confunde com a personagem.</w:t>
      </w:r>
    </w:p>
  </w:footnote>
  <w:footnote w:id="25">
    <w:p w:rsidR="00AB4333" w:rsidRPr="007F4A06" w:rsidRDefault="00AB4333" w:rsidP="004B7D77">
      <w:pPr>
        <w:pStyle w:val="Textodenotaderodap"/>
        <w:jc w:val="both"/>
      </w:pPr>
      <w:r w:rsidRPr="007F4A06">
        <w:rPr>
          <w:rStyle w:val="Refdenotaderodap"/>
        </w:rPr>
        <w:footnoteRef/>
      </w:r>
      <w:r w:rsidRPr="007F4A06">
        <w:t xml:space="preserve"> A personagem de Tóino fala de acordo com o seu estatuto socioeconómico para os pares: «Já viram um cuco e uma milheirinha? Pois o cuco é um pássaro de maus costumes. Deixa os ovos nos ninhos dos outros pássaros. O cuco é parecido com os donos das terras e as outras aves somos a </w:t>
      </w:r>
      <w:proofErr w:type="gramStart"/>
      <w:r w:rsidRPr="007F4A06">
        <w:t>gente!...</w:t>
      </w:r>
      <w:proofErr w:type="gramEnd"/>
      <w:r w:rsidRPr="007F4A06">
        <w:t>»</w:t>
      </w:r>
    </w:p>
    <w:p w:rsidR="00AB4333" w:rsidRPr="007F4A06" w:rsidRDefault="00AB4333" w:rsidP="004B7D77">
      <w:pPr>
        <w:pStyle w:val="Textodenotaderodap"/>
        <w:jc w:val="both"/>
      </w:pPr>
      <w:r w:rsidRPr="007F4A06">
        <w:t xml:space="preserve">  Tóino Valentim correu a Marateca […]» (S, p.154). </w:t>
      </w:r>
    </w:p>
    <w:p w:rsidR="00AB4333" w:rsidRDefault="00AB4333" w:rsidP="004B7D77">
      <w:pPr>
        <w:pStyle w:val="Textodenotaderodap"/>
        <w:jc w:val="both"/>
      </w:pPr>
      <w:r w:rsidRPr="007F4A06">
        <w:t xml:space="preserve">  A aproximação de homens e bichos repete-se na canção que c</w:t>
      </w:r>
      <w:r>
        <w:t>anta: «Fizeram de mim um tigre/a</w:t>
      </w:r>
      <w:r w:rsidRPr="007F4A06">
        <w:t>i quem me dera ser rei…» (S, p.154) e é, como já demonstrámos no ponto anterior, actualizada poeticamente pelo escritor que assim assegura um potencial mínimo de entendimento com um processo linguístico familiar ao grande público. Veja-se ainda na última oração da primeira citação como o narrador não corta abru</w:t>
      </w:r>
      <w:r w:rsidRPr="007F4A06">
        <w:t>p</w:t>
      </w:r>
      <w:r w:rsidRPr="007F4A06">
        <w:t>tamente com o registo popular, que em «somos a gente» até contém um erro vulgar.</w:t>
      </w:r>
    </w:p>
    <w:p w:rsidR="00AB4333" w:rsidRDefault="00AB4333" w:rsidP="004B7D77">
      <w:pPr>
        <w:pStyle w:val="Textodenotaderodap"/>
        <w:jc w:val="both"/>
      </w:pPr>
      <w:r>
        <w:t xml:space="preserve">  O emprego de provérbios no romance para orientação da sua leitura comprova-se, quando Simplício ganha dois prémios nas rifas da feira. Então Crispim pensa: «Sorte ao jogo, pouca sorte nos amores […]» (S, p.52).</w:t>
      </w:r>
    </w:p>
    <w:p w:rsidR="00AB4333" w:rsidRPr="007F4A06" w:rsidRDefault="00AB4333" w:rsidP="004B7D77">
      <w:pPr>
        <w:pStyle w:val="Textodenotaderodap"/>
        <w:jc w:val="both"/>
      </w:pPr>
      <w:r>
        <w:t xml:space="preserve">  A todo este mimetismo linguístico da realidade popular contrapõem-se falas de carácter formativo, como a de Generosa que emprega um termo cuidado (</w:t>
      </w:r>
      <w:r w:rsidRPr="003C1048">
        <w:rPr>
          <w:i/>
        </w:rPr>
        <w:t>liberal)</w:t>
      </w:r>
      <w:r>
        <w:t>, depois de o ter explicado (</w:t>
      </w:r>
      <w:r w:rsidRPr="003C1048">
        <w:rPr>
          <w:i/>
        </w:rPr>
        <w:t>não ter o feitio expl</w:t>
      </w:r>
      <w:r w:rsidRPr="003C1048">
        <w:rPr>
          <w:i/>
        </w:rPr>
        <w:t>o</w:t>
      </w:r>
      <w:r w:rsidRPr="003C1048">
        <w:rPr>
          <w:i/>
        </w:rPr>
        <w:t>rador</w:t>
      </w:r>
      <w:r>
        <w:t xml:space="preserve"> S, p.194), sem quebrar a naturalidade.</w:t>
      </w:r>
    </w:p>
  </w:footnote>
  <w:footnote w:id="26">
    <w:p w:rsidR="00AB4333" w:rsidRPr="007A016E" w:rsidRDefault="00AB4333" w:rsidP="004B7D77">
      <w:pPr>
        <w:pStyle w:val="Textodenotaderodap"/>
        <w:jc w:val="both"/>
      </w:pPr>
      <w:r>
        <w:rPr>
          <w:rStyle w:val="Refdenotaderodap"/>
        </w:rPr>
        <w:footnoteRef/>
      </w:r>
      <w:r>
        <w:t xml:space="preserve"> Anastásia </w:t>
      </w:r>
      <w:proofErr w:type="gramStart"/>
      <w:r>
        <w:t xml:space="preserve">pensa </w:t>
      </w:r>
      <w:proofErr w:type="gramEnd"/>
      <w:r>
        <w:t>: «D</w:t>
      </w:r>
      <w:r w:rsidRPr="007A016E">
        <w:t>um momento para o outro, a patroa mudava o rumo dos pensamentos como quem muda de trajo e aparecia na rua virada do avesso</w:t>
      </w:r>
      <w:r w:rsidRPr="007A016E">
        <w:rPr>
          <w:i/>
        </w:rPr>
        <w:t xml:space="preserve"> </w:t>
      </w:r>
      <w:r w:rsidRPr="007A016E">
        <w:t>[…]</w:t>
      </w:r>
      <w:r>
        <w:t>»</w:t>
      </w:r>
      <w:r w:rsidRPr="007A016E">
        <w:t xml:space="preserve"> </w:t>
      </w:r>
      <w:r>
        <w:t>(</w:t>
      </w:r>
      <w:r w:rsidRPr="007A016E">
        <w:t>S, p.106</w:t>
      </w:r>
      <w:r>
        <w:t>). Porém, logo a seguir afirma o contr</w:t>
      </w:r>
      <w:r>
        <w:t>á</w:t>
      </w:r>
      <w:r>
        <w:t>rio: «Não restava a menor dúvida: só um acontecimento muito importante poderia motivar a súbita tran</w:t>
      </w:r>
      <w:r>
        <w:t>s</w:t>
      </w:r>
      <w:r>
        <w:t>formação da patroa» (S, p.107). Afinal não se sabe se Anastásia acha Olímpia mesmo inconstante ou não.</w:t>
      </w:r>
    </w:p>
  </w:footnote>
  <w:footnote w:id="27">
    <w:p w:rsidR="00AB4333" w:rsidRPr="00770821" w:rsidRDefault="00AB4333" w:rsidP="004B7D77">
      <w:pPr>
        <w:pStyle w:val="Textodenotaderodap"/>
        <w:jc w:val="both"/>
      </w:pPr>
      <w:r w:rsidRPr="00770821">
        <w:rPr>
          <w:rStyle w:val="Refdenotaderodap"/>
        </w:rPr>
        <w:footnoteRef/>
      </w:r>
      <w:r w:rsidRPr="00770821">
        <w:t xml:space="preserve"> No dia 28 de Maio de 1926 dá-se o golpe militar que derruba o regime republicano.</w:t>
      </w:r>
      <w:r>
        <w:t xml:space="preserve"> </w:t>
      </w:r>
      <w:proofErr w:type="gramStart"/>
      <w:r w:rsidRPr="00770821">
        <w:t>A</w:t>
      </w:r>
      <w:r>
        <w:t xml:space="preserve"> </w:t>
      </w:r>
      <w:r w:rsidRPr="00770821">
        <w:t>este</w:t>
      </w:r>
      <w:proofErr w:type="gramEnd"/>
      <w:r w:rsidRPr="00770821">
        <w:t xml:space="preserve"> acontec</w:t>
      </w:r>
      <w:r w:rsidRPr="00770821">
        <w:t>i</w:t>
      </w:r>
      <w:r w:rsidRPr="00770821">
        <w:t>mento segue-se em Portugal um período de ditadura que vai até 1974.</w:t>
      </w:r>
    </w:p>
    <w:p w:rsidR="00AB4333" w:rsidRDefault="00AB4333" w:rsidP="004B7D77">
      <w:pPr>
        <w:pStyle w:val="Textodenotaderodap"/>
        <w:jc w:val="both"/>
      </w:pPr>
      <w:r w:rsidRPr="00770821">
        <w:t xml:space="preserve">  A 30 de Julho de 1930, Salazar funda a União Nacional para apoiar a ditadura do Estado Novo, estab</w:t>
      </w:r>
      <w:r w:rsidRPr="00770821">
        <w:t>e</w:t>
      </w:r>
      <w:r w:rsidRPr="00770821">
        <w:t>lecida na Constituição de 1933.</w:t>
      </w:r>
    </w:p>
    <w:p w:rsidR="00AB4333" w:rsidRPr="00770821" w:rsidRDefault="00AB4333" w:rsidP="004B7D77">
      <w:pPr>
        <w:pStyle w:val="Textodenotaderodap"/>
        <w:jc w:val="both"/>
      </w:pPr>
      <w:r>
        <w:t xml:space="preserve">  A referência à primeira data já está presente na 2ª edição; a segunda data aparece na 6ª e a fraude eleit</w:t>
      </w:r>
      <w:r>
        <w:t>o</w:t>
      </w:r>
      <w:r>
        <w:t>ral é mencionada desde a 3ª publicação.</w:t>
      </w:r>
    </w:p>
  </w:footnote>
  <w:footnote w:id="28">
    <w:p w:rsidR="00AB4333" w:rsidRPr="001A1510" w:rsidRDefault="00AB4333" w:rsidP="004B7D77">
      <w:pPr>
        <w:pStyle w:val="Textodenotaderodap"/>
        <w:jc w:val="both"/>
      </w:pPr>
      <w:r w:rsidRPr="001A1510">
        <w:rPr>
          <w:rStyle w:val="Refdenotaderodap"/>
        </w:rPr>
        <w:footnoteRef/>
      </w:r>
      <w:r w:rsidRPr="001A1510">
        <w:t xml:space="preserve"> Um outro exemplo de como as referências às casas servem para evidenciar o evoluir dos tempos é a passagem onde Crispim pensa ser cinquenta mil réis demasiado dinheiro para paga</w:t>
      </w:r>
      <w:r>
        <w:t>r por umas canetas, visto que «a</w:t>
      </w:r>
      <w:r w:rsidRPr="001A1510">
        <w:t>ntigamente, por cinquenta mil réis comprava-se uma casa de taipa. Ou um ferragial de bar</w:t>
      </w:r>
      <w:r>
        <w:t>ro</w:t>
      </w:r>
      <w:r w:rsidRPr="001A1510">
        <w:t>» (S, p.53).</w:t>
      </w:r>
    </w:p>
  </w:footnote>
  <w:footnote w:id="29">
    <w:p w:rsidR="00AB4333" w:rsidRPr="007B61C5" w:rsidRDefault="00AB4333" w:rsidP="004B7D77">
      <w:pPr>
        <w:pStyle w:val="Textodenotaderodap"/>
        <w:jc w:val="both"/>
      </w:pPr>
      <w:r w:rsidRPr="007B61C5">
        <w:rPr>
          <w:rStyle w:val="Refdenotaderodap"/>
        </w:rPr>
        <w:footnoteRef/>
      </w:r>
      <w:r w:rsidRPr="007B61C5">
        <w:t xml:space="preserve"> O diálogo em foco surge pela primeira vez na edição de 1970 e apresenta algumas diferenças. Sugere-se</w:t>
      </w:r>
      <w:r>
        <w:t xml:space="preserve"> então</w:t>
      </w:r>
      <w:r w:rsidRPr="007B61C5">
        <w:t xml:space="preserve"> que Évora e Beja acolham o ensino da Agronomia e Medicina Veterinária e Portalegre o das Belas-Artes, cursos relacionados com as actividades económicas da região. A questão da Reforma Agr</w:t>
      </w:r>
      <w:r w:rsidRPr="007B61C5">
        <w:t>á</w:t>
      </w:r>
      <w:r w:rsidRPr="007B61C5">
        <w:t>ria aflora-se, mas a atenção maior é cedida às eleições de 1969. Ambos os interlocutores indicam uma série de razões para o fracasso da oposição ao regime.</w:t>
      </w:r>
    </w:p>
  </w:footnote>
  <w:footnote w:id="30">
    <w:p w:rsidR="00AB4333" w:rsidRPr="00010ED1" w:rsidRDefault="00AB4333" w:rsidP="004B7D77">
      <w:pPr>
        <w:pStyle w:val="Textodenotaderodap"/>
        <w:jc w:val="both"/>
      </w:pPr>
      <w:r w:rsidRPr="00010ED1">
        <w:rPr>
          <w:rStyle w:val="Refdenotaderodap"/>
        </w:rPr>
        <w:footnoteRef/>
      </w:r>
      <w:r w:rsidRPr="00010ED1">
        <w:t xml:space="preserve"> As críticas à falta de investimento no Alentejo lêem-se já em 1970, mas a albufeira de A</w:t>
      </w:r>
      <w:r>
        <w:t>lqueva só se menciona no último S</w:t>
      </w:r>
      <w:r w:rsidRPr="00010ED1">
        <w:t>.</w:t>
      </w:r>
    </w:p>
  </w:footnote>
  <w:footnote w:id="31">
    <w:p w:rsidR="00AB4333" w:rsidRPr="00433905" w:rsidRDefault="00AB4333" w:rsidP="00C04286">
      <w:pPr>
        <w:pStyle w:val="Textodenotaderodap"/>
        <w:jc w:val="both"/>
      </w:pPr>
      <w:r w:rsidRPr="00433905">
        <w:rPr>
          <w:rStyle w:val="Refdenotaderodap"/>
        </w:rPr>
        <w:footnoteRef/>
      </w:r>
      <w:r>
        <w:t xml:space="preserve"> Os dezoito</w:t>
      </w:r>
      <w:r w:rsidRPr="00433905">
        <w:t xml:space="preserve"> contos</w:t>
      </w:r>
      <w:r>
        <w:t xml:space="preserve"> deste livro</w:t>
      </w:r>
      <w:r w:rsidRPr="00433905">
        <w:t xml:space="preserve"> são os seguintes:</w:t>
      </w:r>
      <w:r w:rsidRPr="00D179EC">
        <w:t xml:space="preserve"> </w:t>
      </w:r>
      <w:r w:rsidRPr="00433905">
        <w:t>«Gaimirra»</w:t>
      </w:r>
      <w:r>
        <w:t>;</w:t>
      </w:r>
      <w:r w:rsidRPr="00433905">
        <w:t xml:space="preserve"> </w:t>
      </w:r>
      <w:r>
        <w:t>«Quando a</w:t>
      </w:r>
      <w:r w:rsidRPr="00433905">
        <w:t xml:space="preserve"> Planície</w:t>
      </w:r>
      <w:r>
        <w:t xml:space="preserve"> Fala»; </w:t>
      </w:r>
      <w:r w:rsidRPr="00433905">
        <w:t>«A Rosária»</w:t>
      </w:r>
      <w:r>
        <w:t>; «Regresso»; «O Segrêdo»; «História Antiga»;</w:t>
      </w:r>
      <w:r w:rsidRPr="00433905">
        <w:t xml:space="preserve"> </w:t>
      </w:r>
      <w:r>
        <w:t>«Lareira Alentejana»; «O Aprendiz</w:t>
      </w:r>
      <w:r w:rsidRPr="00433905">
        <w:t>»</w:t>
      </w:r>
      <w:r>
        <w:t>;</w:t>
      </w:r>
      <w:r w:rsidRPr="00433905">
        <w:t xml:space="preserve"> «</w:t>
      </w:r>
      <w:r>
        <w:t>Ceifeiro»;</w:t>
      </w:r>
      <w:r w:rsidRPr="00433905">
        <w:t xml:space="preserve"> </w:t>
      </w:r>
      <w:r>
        <w:t xml:space="preserve">«Vento Suão»; </w:t>
      </w:r>
      <w:r w:rsidRPr="00433905">
        <w:t>«O</w:t>
      </w:r>
      <w:r>
        <w:t xml:space="preserve"> Maltês»; «Milagre da Terra»; «Seca»; «Sol a Pino»; «Terra Agradecida»; </w:t>
      </w:r>
      <w:r w:rsidRPr="00433905">
        <w:t>«A Voz do Sino»</w:t>
      </w:r>
      <w:proofErr w:type="gramStart"/>
      <w:r>
        <w:t xml:space="preserve">;  </w:t>
      </w:r>
      <w:r w:rsidRPr="00433905">
        <w:t>«Último</w:t>
      </w:r>
      <w:proofErr w:type="gramEnd"/>
      <w:r w:rsidRPr="00433905">
        <w:t xml:space="preserve"> Dia»</w:t>
      </w:r>
      <w:r>
        <w:t>; «A Paga».</w:t>
      </w:r>
    </w:p>
    <w:p w:rsidR="00AB4333" w:rsidRDefault="00AB4333" w:rsidP="00C04286">
      <w:pPr>
        <w:pStyle w:val="Textodenotaderodap"/>
      </w:pPr>
    </w:p>
  </w:footnote>
  <w:footnote w:id="32">
    <w:p w:rsidR="00AB4333" w:rsidRDefault="00AB4333" w:rsidP="00C04286">
      <w:pPr>
        <w:pStyle w:val="SemEspaamento"/>
        <w:jc w:val="both"/>
        <w:rPr>
          <w:rFonts w:ascii="Times New Roman" w:hAnsi="Times New Roman"/>
          <w:sz w:val="20"/>
          <w:szCs w:val="20"/>
        </w:rPr>
      </w:pPr>
      <w:r w:rsidRPr="00441756">
        <w:rPr>
          <w:rStyle w:val="Refdenotaderodap"/>
          <w:rFonts w:ascii="Times New Roman" w:hAnsi="Times New Roman"/>
          <w:sz w:val="20"/>
          <w:szCs w:val="20"/>
        </w:rPr>
        <w:footnoteRef/>
      </w:r>
      <w:r w:rsidRPr="00441756">
        <w:rPr>
          <w:rFonts w:ascii="Times New Roman" w:hAnsi="Times New Roman"/>
          <w:sz w:val="20"/>
          <w:szCs w:val="20"/>
        </w:rPr>
        <w:t xml:space="preserve"> Em «Quando a Planície Fala» as figuras dis</w:t>
      </w:r>
      <w:r>
        <w:rPr>
          <w:rFonts w:ascii="Times New Roman" w:hAnsi="Times New Roman"/>
          <w:sz w:val="20"/>
          <w:szCs w:val="20"/>
        </w:rPr>
        <w:t>solvem-se no espaço para que a p</w:t>
      </w:r>
      <w:r w:rsidRPr="00441756">
        <w:rPr>
          <w:rFonts w:ascii="Times New Roman" w:hAnsi="Times New Roman"/>
          <w:sz w:val="20"/>
          <w:szCs w:val="20"/>
        </w:rPr>
        <w:t>lanície/terra fale pelas respectivas gentes. Nesta diegese</w:t>
      </w:r>
      <w:r>
        <w:rPr>
          <w:rFonts w:ascii="Times New Roman" w:hAnsi="Times New Roman"/>
          <w:sz w:val="20"/>
          <w:szCs w:val="20"/>
        </w:rPr>
        <w:t xml:space="preserve"> ocorre o inverso do habitual: n</w:t>
      </w:r>
      <w:r w:rsidRPr="00441756">
        <w:rPr>
          <w:rFonts w:ascii="Times New Roman" w:hAnsi="Times New Roman"/>
          <w:sz w:val="20"/>
          <w:szCs w:val="20"/>
        </w:rPr>
        <w:t>ão captamos as particularidades do esp</w:t>
      </w:r>
      <w:r w:rsidRPr="00441756">
        <w:rPr>
          <w:rFonts w:ascii="Times New Roman" w:hAnsi="Times New Roman"/>
          <w:sz w:val="20"/>
          <w:szCs w:val="20"/>
        </w:rPr>
        <w:t>a</w:t>
      </w:r>
      <w:r w:rsidRPr="00441756">
        <w:rPr>
          <w:rFonts w:ascii="Times New Roman" w:hAnsi="Times New Roman"/>
          <w:sz w:val="20"/>
          <w:szCs w:val="20"/>
        </w:rPr>
        <w:t>ço social em foco a partir das personagens individualizadas, mas é através de um todo físico, o solo ar</w:t>
      </w:r>
      <w:r w:rsidRPr="00441756">
        <w:rPr>
          <w:rFonts w:ascii="Times New Roman" w:hAnsi="Times New Roman"/>
          <w:sz w:val="20"/>
          <w:szCs w:val="20"/>
        </w:rPr>
        <w:t>á</w:t>
      </w:r>
      <w:r w:rsidRPr="00441756">
        <w:rPr>
          <w:rFonts w:ascii="Times New Roman" w:hAnsi="Times New Roman"/>
          <w:sz w:val="20"/>
          <w:szCs w:val="20"/>
        </w:rPr>
        <w:t>vel, que caracterizamos indirectamente o povo que o explora.</w:t>
      </w:r>
    </w:p>
    <w:p w:rsidR="00AB4333" w:rsidRPr="00441756" w:rsidRDefault="00AB4333" w:rsidP="00C04286">
      <w:pPr>
        <w:pStyle w:val="SemEspaamento"/>
        <w:jc w:val="both"/>
        <w:rPr>
          <w:rFonts w:ascii="Times New Roman" w:hAnsi="Times New Roman"/>
          <w:sz w:val="20"/>
          <w:szCs w:val="20"/>
        </w:rPr>
      </w:pPr>
      <w:r>
        <w:rPr>
          <w:rFonts w:ascii="Times New Roman" w:hAnsi="Times New Roman"/>
          <w:sz w:val="20"/>
          <w:szCs w:val="20"/>
        </w:rPr>
        <w:t xml:space="preserve">   Já no conto «Vento Suão», o vento </w:t>
      </w:r>
      <w:r w:rsidRPr="00251049">
        <w:rPr>
          <w:rFonts w:ascii="Times New Roman" w:hAnsi="Times New Roman"/>
          <w:sz w:val="20"/>
          <w:szCs w:val="20"/>
        </w:rPr>
        <w:t>não tem sentido figurado, consistindo apenas numa força de opre</w:t>
      </w:r>
      <w:r w:rsidRPr="00251049">
        <w:rPr>
          <w:rFonts w:ascii="Times New Roman" w:hAnsi="Times New Roman"/>
          <w:sz w:val="20"/>
          <w:szCs w:val="20"/>
        </w:rPr>
        <w:t>s</w:t>
      </w:r>
      <w:r w:rsidRPr="00251049">
        <w:rPr>
          <w:rFonts w:ascii="Times New Roman" w:hAnsi="Times New Roman"/>
          <w:sz w:val="20"/>
          <w:szCs w:val="20"/>
        </w:rPr>
        <w:t>são natural</w:t>
      </w:r>
      <w:r>
        <w:rPr>
          <w:rFonts w:ascii="Times New Roman" w:hAnsi="Times New Roman"/>
          <w:sz w:val="20"/>
          <w:szCs w:val="20"/>
        </w:rPr>
        <w:t>.</w:t>
      </w:r>
    </w:p>
  </w:footnote>
  <w:footnote w:id="33">
    <w:p w:rsidR="00AB4333" w:rsidRDefault="00AB4333" w:rsidP="00C04286">
      <w:pPr>
        <w:pStyle w:val="SemEspaamento"/>
        <w:jc w:val="both"/>
        <w:rPr>
          <w:rFonts w:ascii="Times New Roman" w:hAnsi="Times New Roman"/>
          <w:sz w:val="20"/>
          <w:szCs w:val="20"/>
        </w:rPr>
      </w:pPr>
      <w:r w:rsidRPr="0044479B">
        <w:rPr>
          <w:rStyle w:val="Refdenotaderodap"/>
          <w:rFonts w:ascii="Times New Roman" w:hAnsi="Times New Roman"/>
        </w:rPr>
        <w:footnoteRef/>
      </w:r>
      <w:r w:rsidRPr="0044479B">
        <w:rPr>
          <w:rFonts w:ascii="Times New Roman" w:hAnsi="Times New Roman"/>
        </w:rPr>
        <w:t xml:space="preserve"> </w:t>
      </w:r>
      <w:r w:rsidRPr="001C5E03">
        <w:rPr>
          <w:rFonts w:ascii="Times New Roman" w:hAnsi="Times New Roman"/>
          <w:sz w:val="20"/>
          <w:szCs w:val="20"/>
        </w:rPr>
        <w:t>O discurso iterativo no conto «Pinguim»: «Começava o calvário. Tôdas</w:t>
      </w:r>
      <w:r>
        <w:rPr>
          <w:rFonts w:ascii="Times New Roman" w:hAnsi="Times New Roman"/>
          <w:sz w:val="20"/>
          <w:szCs w:val="20"/>
        </w:rPr>
        <w:t xml:space="preserve"> (</w:t>
      </w:r>
      <w:r w:rsidRPr="002325E5">
        <w:rPr>
          <w:rFonts w:ascii="Times New Roman" w:hAnsi="Times New Roman"/>
          <w:i/>
          <w:sz w:val="20"/>
          <w:szCs w:val="20"/>
        </w:rPr>
        <w:t>sic</w:t>
      </w:r>
      <w:r>
        <w:rPr>
          <w:rFonts w:ascii="Times New Roman" w:hAnsi="Times New Roman"/>
          <w:sz w:val="20"/>
          <w:szCs w:val="20"/>
        </w:rPr>
        <w:t>)</w:t>
      </w:r>
      <w:r w:rsidRPr="001C5E03">
        <w:rPr>
          <w:rFonts w:ascii="Times New Roman" w:hAnsi="Times New Roman"/>
          <w:sz w:val="20"/>
          <w:szCs w:val="20"/>
        </w:rPr>
        <w:t xml:space="preserve"> as tardes aquilo. Às vezes chorava, outras vezes gritava. O menino então batia-lhe, fazia-lhe caretas e ia dizer à mamã que o pi</w:t>
      </w:r>
      <w:r w:rsidRPr="001C5E03">
        <w:rPr>
          <w:rFonts w:ascii="Times New Roman" w:hAnsi="Times New Roman"/>
          <w:sz w:val="20"/>
          <w:szCs w:val="20"/>
        </w:rPr>
        <w:t>n</w:t>
      </w:r>
      <w:r w:rsidRPr="001C5E03">
        <w:rPr>
          <w:rFonts w:ascii="Times New Roman" w:hAnsi="Times New Roman"/>
          <w:sz w:val="20"/>
          <w:szCs w:val="20"/>
        </w:rPr>
        <w:t xml:space="preserve">guim era mau. Todas as tardes aquilo. E a criança pensava na avó que antigamente cosia e engomava para umas senhoras da cidade…» (G, p.132). </w:t>
      </w:r>
    </w:p>
    <w:p w:rsidR="00AB4333" w:rsidRPr="00B424DF" w:rsidRDefault="00AB4333" w:rsidP="00B424DF">
      <w:pPr>
        <w:pStyle w:val="SemEspaamento"/>
        <w:jc w:val="both"/>
        <w:rPr>
          <w:rFonts w:ascii="Times New Roman" w:hAnsi="Times New Roman"/>
          <w:sz w:val="20"/>
          <w:szCs w:val="20"/>
        </w:rPr>
      </w:pPr>
      <w:r>
        <w:rPr>
          <w:rFonts w:ascii="Times New Roman" w:hAnsi="Times New Roman"/>
          <w:sz w:val="20"/>
          <w:szCs w:val="20"/>
        </w:rPr>
        <w:t xml:space="preserve">   </w:t>
      </w:r>
      <w:r w:rsidRPr="001C5E03">
        <w:rPr>
          <w:rFonts w:ascii="Times New Roman" w:hAnsi="Times New Roman"/>
          <w:sz w:val="20"/>
          <w:szCs w:val="20"/>
        </w:rPr>
        <w:t xml:space="preserve">Logo na página de abertura de «Gaimirra» a apresentação deste realiza-se assim: </w:t>
      </w:r>
      <w:proofErr w:type="gramStart"/>
      <w:r w:rsidRPr="001C5E03">
        <w:rPr>
          <w:rFonts w:ascii="Times New Roman" w:hAnsi="Times New Roman"/>
          <w:sz w:val="20"/>
          <w:szCs w:val="20"/>
        </w:rPr>
        <w:t>«[…</w:t>
      </w:r>
      <w:proofErr w:type="gramEnd"/>
      <w:r w:rsidRPr="001C5E03">
        <w:rPr>
          <w:rFonts w:ascii="Times New Roman" w:hAnsi="Times New Roman"/>
          <w:sz w:val="20"/>
          <w:szCs w:val="20"/>
        </w:rPr>
        <w:t>] noites ao léu</w:t>
      </w:r>
      <w:r>
        <w:rPr>
          <w:rFonts w:ascii="Times New Roman" w:hAnsi="Times New Roman"/>
          <w:sz w:val="20"/>
          <w:szCs w:val="20"/>
        </w:rPr>
        <w:t xml:space="preserve"> </w:t>
      </w:r>
      <w:r w:rsidRPr="001C5E03">
        <w:rPr>
          <w:rFonts w:ascii="Times New Roman" w:hAnsi="Times New Roman"/>
          <w:sz w:val="20"/>
          <w:szCs w:val="20"/>
        </w:rPr>
        <w:t>[…]</w:t>
      </w:r>
      <w:r>
        <w:rPr>
          <w:rFonts w:ascii="Times New Roman" w:hAnsi="Times New Roman"/>
          <w:sz w:val="20"/>
          <w:szCs w:val="20"/>
        </w:rPr>
        <w:t xml:space="preserve"> </w:t>
      </w:r>
      <w:r w:rsidRPr="001C5E03">
        <w:rPr>
          <w:rFonts w:ascii="Times New Roman" w:hAnsi="Times New Roman"/>
          <w:sz w:val="20"/>
          <w:szCs w:val="20"/>
        </w:rPr>
        <w:t>Manhãs sem leite</w:t>
      </w:r>
      <w:r>
        <w:rPr>
          <w:rFonts w:ascii="Times New Roman" w:hAnsi="Times New Roman"/>
          <w:sz w:val="20"/>
          <w:szCs w:val="20"/>
        </w:rPr>
        <w:t xml:space="preserve"> </w:t>
      </w:r>
      <w:r w:rsidRPr="001C5E03">
        <w:rPr>
          <w:rFonts w:ascii="Times New Roman" w:hAnsi="Times New Roman"/>
          <w:sz w:val="20"/>
          <w:szCs w:val="20"/>
        </w:rPr>
        <w:t>[…]». Aqui encontramos um terceiro processo de construção do discurso iterativo, obtido pelo simples plural dos nomes que se reportam às partes do dia e tradutor da ausência de tecto e de alimentos essenc</w:t>
      </w:r>
      <w:r>
        <w:rPr>
          <w:rFonts w:ascii="Times New Roman" w:hAnsi="Times New Roman"/>
          <w:sz w:val="20"/>
          <w:szCs w:val="20"/>
        </w:rPr>
        <w:t>iais ao crescimento da criança.</w:t>
      </w:r>
    </w:p>
  </w:footnote>
  <w:footnote w:id="34">
    <w:p w:rsidR="00AB4333" w:rsidRPr="009B2A6B" w:rsidRDefault="00AB4333" w:rsidP="00C04286">
      <w:pPr>
        <w:pStyle w:val="Textodenotaderodap"/>
        <w:jc w:val="both"/>
      </w:pPr>
      <w:r w:rsidRPr="009B2A6B">
        <w:rPr>
          <w:rStyle w:val="Refdenotaderodap"/>
        </w:rPr>
        <w:footnoteRef/>
      </w:r>
      <w:r w:rsidRPr="009B2A6B">
        <w:t xml:space="preserve"> Mesmo quando o narrador atribui espaço psicológico às personagens nem sempre o transmite</w:t>
      </w:r>
      <w:r>
        <w:t xml:space="preserve"> </w:t>
      </w:r>
      <w:r w:rsidRPr="009B2A6B">
        <w:t>de forma</w:t>
      </w:r>
      <w:r>
        <w:t xml:space="preserve"> directa. Formas verbais como «pensou» ou «sonhou» (G, </w:t>
      </w:r>
      <w:r w:rsidRPr="009B2A6B">
        <w:t xml:space="preserve">pp.16 e 155) exemplificam </w:t>
      </w:r>
      <w:r>
        <w:t>o controlo</w:t>
      </w:r>
      <w:r w:rsidRPr="009B2A6B">
        <w:t xml:space="preserve"> do di</w:t>
      </w:r>
      <w:r w:rsidRPr="009B2A6B">
        <w:t>s</w:t>
      </w:r>
      <w:r w:rsidRPr="009B2A6B">
        <w:t xml:space="preserve">curso alheio. </w:t>
      </w:r>
    </w:p>
  </w:footnote>
  <w:footnote w:id="35">
    <w:p w:rsidR="00AB4333" w:rsidRDefault="00AB4333" w:rsidP="00C04286">
      <w:pPr>
        <w:pStyle w:val="SemEspaamento"/>
        <w:jc w:val="both"/>
        <w:rPr>
          <w:rFonts w:ascii="Times New Roman" w:hAnsi="Times New Roman"/>
          <w:sz w:val="20"/>
          <w:szCs w:val="20"/>
        </w:rPr>
      </w:pPr>
      <w:r w:rsidRPr="00146F55">
        <w:rPr>
          <w:rStyle w:val="Refdenotaderodap"/>
          <w:rFonts w:ascii="Times New Roman" w:hAnsi="Times New Roman"/>
          <w:sz w:val="20"/>
          <w:szCs w:val="20"/>
        </w:rPr>
        <w:footnoteRef/>
      </w:r>
      <w:r w:rsidRPr="00146F55">
        <w:rPr>
          <w:rFonts w:ascii="Times New Roman" w:hAnsi="Times New Roman"/>
          <w:sz w:val="20"/>
          <w:szCs w:val="20"/>
        </w:rPr>
        <w:t xml:space="preserve"> Pela memória de Gaimirra sabemos que os pais de Elisa não querem que ela namore com ele, testem</w:t>
      </w:r>
      <w:r w:rsidRPr="00146F55">
        <w:rPr>
          <w:rFonts w:ascii="Times New Roman" w:hAnsi="Times New Roman"/>
          <w:sz w:val="20"/>
          <w:szCs w:val="20"/>
        </w:rPr>
        <w:t>u</w:t>
      </w:r>
      <w:r w:rsidRPr="00146F55">
        <w:rPr>
          <w:rFonts w:ascii="Times New Roman" w:hAnsi="Times New Roman"/>
          <w:sz w:val="20"/>
          <w:szCs w:val="20"/>
        </w:rPr>
        <w:t xml:space="preserve">nhando divisões entre os mais desfavorecidos. </w:t>
      </w:r>
    </w:p>
    <w:p w:rsidR="00AB4333" w:rsidRDefault="00AB4333" w:rsidP="00C04286">
      <w:pPr>
        <w:pStyle w:val="SemEspaamento"/>
        <w:jc w:val="both"/>
        <w:rPr>
          <w:rFonts w:ascii="Times New Roman" w:hAnsi="Times New Roman"/>
          <w:sz w:val="20"/>
          <w:szCs w:val="20"/>
        </w:rPr>
      </w:pPr>
      <w:r>
        <w:rPr>
          <w:rFonts w:ascii="Times New Roman" w:hAnsi="Times New Roman"/>
          <w:sz w:val="20"/>
          <w:szCs w:val="20"/>
        </w:rPr>
        <w:t xml:space="preserve">  </w:t>
      </w:r>
      <w:r w:rsidRPr="00146F55">
        <w:rPr>
          <w:rFonts w:ascii="Times New Roman" w:hAnsi="Times New Roman"/>
          <w:sz w:val="20"/>
          <w:szCs w:val="20"/>
        </w:rPr>
        <w:t>Do mesmo modo Boialvo recorda o desamparo do tio</w:t>
      </w:r>
      <w:r>
        <w:rPr>
          <w:rFonts w:ascii="Times New Roman" w:hAnsi="Times New Roman"/>
          <w:sz w:val="20"/>
          <w:szCs w:val="20"/>
        </w:rPr>
        <w:t>,</w:t>
      </w:r>
      <w:r w:rsidRPr="00146F55">
        <w:rPr>
          <w:rFonts w:ascii="Times New Roman" w:hAnsi="Times New Roman"/>
          <w:sz w:val="20"/>
          <w:szCs w:val="20"/>
        </w:rPr>
        <w:t xml:space="preserve"> mas pouco depois já ele conquista companheiros que se encarregam de o fazer progredir como homem. Ensinam-no a le</w:t>
      </w:r>
      <w:r>
        <w:rPr>
          <w:rFonts w:ascii="Times New Roman" w:hAnsi="Times New Roman"/>
          <w:sz w:val="20"/>
          <w:szCs w:val="20"/>
        </w:rPr>
        <w:t xml:space="preserve">r, </w:t>
      </w:r>
      <w:r w:rsidRPr="00146F55">
        <w:rPr>
          <w:rFonts w:ascii="Times New Roman" w:hAnsi="Times New Roman"/>
          <w:sz w:val="20"/>
          <w:szCs w:val="20"/>
        </w:rPr>
        <w:t>a d</w:t>
      </w:r>
      <w:r>
        <w:rPr>
          <w:rFonts w:ascii="Times New Roman" w:hAnsi="Times New Roman"/>
          <w:sz w:val="20"/>
          <w:szCs w:val="20"/>
        </w:rPr>
        <w:t>ançar e a sentir positivamente.</w:t>
      </w:r>
    </w:p>
    <w:p w:rsidR="00AB4333" w:rsidRPr="00146F55" w:rsidRDefault="00AB4333" w:rsidP="00C04286">
      <w:pPr>
        <w:pStyle w:val="SemEspaamento"/>
        <w:jc w:val="both"/>
        <w:rPr>
          <w:rFonts w:ascii="Times New Roman" w:hAnsi="Times New Roman"/>
          <w:sz w:val="20"/>
          <w:szCs w:val="20"/>
        </w:rPr>
      </w:pPr>
      <w:r>
        <w:rPr>
          <w:rFonts w:ascii="Times New Roman" w:hAnsi="Times New Roman"/>
          <w:sz w:val="20"/>
          <w:szCs w:val="20"/>
        </w:rPr>
        <w:t xml:space="preserve">  </w:t>
      </w:r>
      <w:r w:rsidRPr="00146F55">
        <w:rPr>
          <w:rFonts w:ascii="Times New Roman" w:hAnsi="Times New Roman"/>
          <w:sz w:val="20"/>
          <w:szCs w:val="20"/>
        </w:rPr>
        <w:t>Por sua vez</w:t>
      </w:r>
      <w:r>
        <w:rPr>
          <w:rFonts w:ascii="Times New Roman" w:hAnsi="Times New Roman"/>
          <w:sz w:val="20"/>
          <w:szCs w:val="20"/>
        </w:rPr>
        <w:t>,</w:t>
      </w:r>
      <w:r w:rsidRPr="00146F55">
        <w:rPr>
          <w:rFonts w:ascii="Times New Roman" w:hAnsi="Times New Roman"/>
          <w:sz w:val="20"/>
          <w:szCs w:val="20"/>
        </w:rPr>
        <w:t xml:space="preserve"> Zé Boi </w:t>
      </w:r>
      <w:r>
        <w:rPr>
          <w:rFonts w:ascii="Times New Roman" w:hAnsi="Times New Roman"/>
          <w:sz w:val="20"/>
          <w:szCs w:val="20"/>
        </w:rPr>
        <w:t>lembra-se do que sucedeu n</w:t>
      </w:r>
      <w:r w:rsidRPr="00146F55">
        <w:rPr>
          <w:rFonts w:ascii="Times New Roman" w:hAnsi="Times New Roman"/>
          <w:sz w:val="20"/>
          <w:szCs w:val="20"/>
        </w:rPr>
        <w:t xml:space="preserve">a procissão. Aos avanços </w:t>
      </w:r>
      <w:r>
        <w:rPr>
          <w:rFonts w:ascii="Times New Roman" w:hAnsi="Times New Roman"/>
          <w:sz w:val="20"/>
          <w:szCs w:val="20"/>
        </w:rPr>
        <w:t xml:space="preserve">físicos </w:t>
      </w:r>
      <w:r w:rsidRPr="00146F55">
        <w:rPr>
          <w:rFonts w:ascii="Times New Roman" w:hAnsi="Times New Roman"/>
          <w:sz w:val="20"/>
          <w:szCs w:val="20"/>
        </w:rPr>
        <w:t>do menino João em direcção à amada correspondem os recuos do rapaz (</w:t>
      </w:r>
      <w:r>
        <w:rPr>
          <w:rFonts w:ascii="Times New Roman" w:hAnsi="Times New Roman"/>
          <w:i/>
          <w:sz w:val="20"/>
          <w:szCs w:val="20"/>
        </w:rPr>
        <w:t>c</w:t>
      </w:r>
      <w:r w:rsidRPr="00146F55">
        <w:rPr>
          <w:rFonts w:ascii="Times New Roman" w:hAnsi="Times New Roman"/>
          <w:i/>
          <w:sz w:val="20"/>
          <w:szCs w:val="20"/>
        </w:rPr>
        <w:t>hegara-se para trás. Vira o lavrador a debruçar-se para diante</w:t>
      </w:r>
      <w:r>
        <w:rPr>
          <w:rFonts w:ascii="Times New Roman" w:hAnsi="Times New Roman"/>
          <w:i/>
          <w:sz w:val="20"/>
          <w:szCs w:val="20"/>
        </w:rPr>
        <w:t xml:space="preserve"> </w:t>
      </w:r>
      <w:r w:rsidRPr="001E4BE2">
        <w:rPr>
          <w:rFonts w:ascii="Times New Roman" w:hAnsi="Times New Roman"/>
          <w:sz w:val="20"/>
          <w:szCs w:val="20"/>
        </w:rPr>
        <w:t>[…]</w:t>
      </w:r>
      <w:r w:rsidRPr="00146F55">
        <w:rPr>
          <w:rFonts w:ascii="Times New Roman" w:hAnsi="Times New Roman"/>
          <w:sz w:val="20"/>
          <w:szCs w:val="20"/>
        </w:rPr>
        <w:t xml:space="preserve">) que então se baixa </w:t>
      </w:r>
      <w:proofErr w:type="gramStart"/>
      <w:r w:rsidRPr="00146F55">
        <w:rPr>
          <w:rFonts w:ascii="Times New Roman" w:hAnsi="Times New Roman"/>
          <w:sz w:val="20"/>
          <w:szCs w:val="20"/>
        </w:rPr>
        <w:t>«</w:t>
      </w:r>
      <w:r w:rsidRPr="001E4BE2">
        <w:rPr>
          <w:rFonts w:ascii="Times New Roman" w:hAnsi="Times New Roman"/>
          <w:sz w:val="20"/>
          <w:szCs w:val="20"/>
        </w:rPr>
        <w:t>[…</w:t>
      </w:r>
      <w:proofErr w:type="gramEnd"/>
      <w:r w:rsidRPr="001E4BE2">
        <w:rPr>
          <w:rFonts w:ascii="Times New Roman" w:hAnsi="Times New Roman"/>
          <w:sz w:val="20"/>
          <w:szCs w:val="20"/>
        </w:rPr>
        <w:t>]</w:t>
      </w:r>
      <w:r w:rsidRPr="00441756">
        <w:rPr>
          <w:rFonts w:ascii="Times New Roman" w:hAnsi="Times New Roman"/>
          <w:i/>
          <w:sz w:val="20"/>
          <w:szCs w:val="20"/>
        </w:rPr>
        <w:t xml:space="preserve"> </w:t>
      </w:r>
      <w:r>
        <w:rPr>
          <w:rFonts w:ascii="Times New Roman" w:hAnsi="Times New Roman"/>
          <w:sz w:val="20"/>
          <w:szCs w:val="20"/>
        </w:rPr>
        <w:t>à humildade da sua condição</w:t>
      </w:r>
      <w:r w:rsidRPr="00146F55">
        <w:rPr>
          <w:rFonts w:ascii="Times New Roman" w:hAnsi="Times New Roman"/>
          <w:sz w:val="20"/>
          <w:szCs w:val="20"/>
        </w:rPr>
        <w:t>»</w:t>
      </w:r>
      <w:r>
        <w:rPr>
          <w:rFonts w:ascii="Times New Roman" w:hAnsi="Times New Roman"/>
          <w:sz w:val="20"/>
          <w:szCs w:val="20"/>
        </w:rPr>
        <w:t>,</w:t>
      </w:r>
      <w:r w:rsidRPr="00146F55">
        <w:rPr>
          <w:rFonts w:ascii="Times New Roman" w:hAnsi="Times New Roman"/>
          <w:sz w:val="20"/>
          <w:szCs w:val="20"/>
        </w:rPr>
        <w:t xml:space="preserve"> ao pensar</w:t>
      </w:r>
      <w:r>
        <w:rPr>
          <w:rFonts w:ascii="Times New Roman" w:hAnsi="Times New Roman"/>
          <w:sz w:val="20"/>
          <w:szCs w:val="20"/>
        </w:rPr>
        <w:t xml:space="preserve"> </w:t>
      </w:r>
      <w:r w:rsidRPr="00146F55">
        <w:rPr>
          <w:rFonts w:ascii="Times New Roman" w:hAnsi="Times New Roman"/>
          <w:sz w:val="20"/>
          <w:szCs w:val="20"/>
        </w:rPr>
        <w:t>no qu</w:t>
      </w:r>
      <w:r>
        <w:rPr>
          <w:rFonts w:ascii="Times New Roman" w:hAnsi="Times New Roman"/>
          <w:sz w:val="20"/>
          <w:szCs w:val="20"/>
        </w:rPr>
        <w:t xml:space="preserve">anto deve ao pai do rival (cf. G, </w:t>
      </w:r>
      <w:r w:rsidRPr="00146F55">
        <w:rPr>
          <w:rFonts w:ascii="Times New Roman" w:hAnsi="Times New Roman"/>
          <w:sz w:val="20"/>
          <w:szCs w:val="20"/>
        </w:rPr>
        <w:t>pp.12; 140 e 68</w:t>
      </w:r>
      <w:r>
        <w:rPr>
          <w:rFonts w:ascii="Times New Roman" w:hAnsi="Times New Roman"/>
          <w:sz w:val="20"/>
          <w:szCs w:val="20"/>
        </w:rPr>
        <w:t xml:space="preserve"> respectivamente</w:t>
      </w:r>
      <w:r w:rsidRPr="00146F55">
        <w:rPr>
          <w:rFonts w:ascii="Times New Roman" w:hAnsi="Times New Roman"/>
          <w:sz w:val="20"/>
          <w:szCs w:val="20"/>
        </w:rPr>
        <w:t>).</w:t>
      </w:r>
    </w:p>
  </w:footnote>
  <w:footnote w:id="36">
    <w:p w:rsidR="00AB4333" w:rsidRPr="00FE7767" w:rsidRDefault="00AB4333" w:rsidP="00C04286">
      <w:pPr>
        <w:pStyle w:val="SemEspaamento"/>
        <w:jc w:val="both"/>
        <w:rPr>
          <w:rFonts w:ascii="Times New Roman" w:hAnsi="Times New Roman"/>
          <w:sz w:val="20"/>
          <w:szCs w:val="20"/>
        </w:rPr>
      </w:pPr>
      <w:r>
        <w:rPr>
          <w:rStyle w:val="Refdenotaderodap"/>
        </w:rPr>
        <w:footnoteRef/>
      </w:r>
      <w:r>
        <w:t xml:space="preserve"> </w:t>
      </w:r>
      <w:r w:rsidRPr="00FE7767">
        <w:rPr>
          <w:rFonts w:ascii="Times New Roman" w:hAnsi="Times New Roman"/>
          <w:sz w:val="20"/>
          <w:szCs w:val="20"/>
        </w:rPr>
        <w:t xml:space="preserve">Boialvo recorda a sua vida assim: «Seguia conforme a vontade dos homens, sem valor – ia para onde me mandavam, sem </w:t>
      </w:r>
      <w:r>
        <w:rPr>
          <w:rFonts w:ascii="Times New Roman" w:hAnsi="Times New Roman"/>
          <w:sz w:val="20"/>
          <w:szCs w:val="20"/>
        </w:rPr>
        <w:t>saber resistir àquela violência</w:t>
      </w:r>
      <w:r w:rsidRPr="00FE7767">
        <w:rPr>
          <w:rFonts w:ascii="Times New Roman" w:hAnsi="Times New Roman"/>
          <w:sz w:val="20"/>
          <w:szCs w:val="20"/>
        </w:rPr>
        <w:t>» (G, pp.140-141).</w:t>
      </w:r>
    </w:p>
    <w:p w:rsidR="00AB4333" w:rsidRPr="00FE7767" w:rsidRDefault="00AB4333" w:rsidP="00C04286">
      <w:pPr>
        <w:pStyle w:val="SemEspaamento"/>
        <w:jc w:val="both"/>
        <w:rPr>
          <w:rFonts w:ascii="Times New Roman" w:hAnsi="Times New Roman"/>
          <w:sz w:val="20"/>
          <w:szCs w:val="20"/>
        </w:rPr>
      </w:pPr>
      <w:r w:rsidRPr="00FE7767">
        <w:rPr>
          <w:rFonts w:ascii="Times New Roman" w:hAnsi="Times New Roman"/>
          <w:sz w:val="20"/>
          <w:szCs w:val="20"/>
        </w:rPr>
        <w:t xml:space="preserve">  No conto «Sol a Pino» </w:t>
      </w:r>
      <w:r>
        <w:rPr>
          <w:rFonts w:ascii="Times New Roman" w:hAnsi="Times New Roman"/>
          <w:sz w:val="20"/>
          <w:szCs w:val="20"/>
        </w:rPr>
        <w:t>t</w:t>
      </w:r>
      <w:r w:rsidRPr="00FE7767">
        <w:rPr>
          <w:rFonts w:ascii="Times New Roman" w:hAnsi="Times New Roman"/>
          <w:sz w:val="20"/>
          <w:szCs w:val="20"/>
        </w:rPr>
        <w:t>emos de novo uma passagem onde a ide</w:t>
      </w:r>
      <w:r>
        <w:rPr>
          <w:rFonts w:ascii="Times New Roman" w:hAnsi="Times New Roman"/>
          <w:sz w:val="20"/>
          <w:szCs w:val="20"/>
        </w:rPr>
        <w:t>ologia de resistência do autor i</w:t>
      </w:r>
      <w:r w:rsidRPr="00FE7767">
        <w:rPr>
          <w:rFonts w:ascii="Times New Roman" w:hAnsi="Times New Roman"/>
          <w:sz w:val="20"/>
          <w:szCs w:val="20"/>
        </w:rPr>
        <w:t>mpreg</w:t>
      </w:r>
      <w:r>
        <w:rPr>
          <w:rFonts w:ascii="Times New Roman" w:hAnsi="Times New Roman"/>
          <w:sz w:val="20"/>
          <w:szCs w:val="20"/>
        </w:rPr>
        <w:t>n</w:t>
      </w:r>
      <w:r w:rsidRPr="00FE7767">
        <w:rPr>
          <w:rFonts w:ascii="Times New Roman" w:hAnsi="Times New Roman"/>
          <w:sz w:val="20"/>
          <w:szCs w:val="20"/>
        </w:rPr>
        <w:t>a o discurso. Não se percebe</w:t>
      </w:r>
      <w:r>
        <w:rPr>
          <w:rFonts w:ascii="Times New Roman" w:hAnsi="Times New Roman"/>
          <w:sz w:val="20"/>
          <w:szCs w:val="20"/>
        </w:rPr>
        <w:t xml:space="preserve"> bem a quem o juízo pertence, se a Vítor, ao narrador omnisciente ou a Boia</w:t>
      </w:r>
      <w:r>
        <w:rPr>
          <w:rFonts w:ascii="Times New Roman" w:hAnsi="Times New Roman"/>
          <w:sz w:val="20"/>
          <w:szCs w:val="20"/>
        </w:rPr>
        <w:t>l</w:t>
      </w:r>
      <w:r>
        <w:rPr>
          <w:rFonts w:ascii="Times New Roman" w:hAnsi="Times New Roman"/>
          <w:sz w:val="20"/>
          <w:szCs w:val="20"/>
        </w:rPr>
        <w:t xml:space="preserve">vo, mas parece ser deste último. Comenta-se: «Homem do campo é quási </w:t>
      </w:r>
      <w:r w:rsidRPr="00FE7767">
        <w:rPr>
          <w:rFonts w:ascii="Times New Roman" w:hAnsi="Times New Roman"/>
          <w:i/>
          <w:sz w:val="20"/>
          <w:szCs w:val="20"/>
        </w:rPr>
        <w:t>(sic)</w:t>
      </w:r>
      <w:r>
        <w:rPr>
          <w:rFonts w:ascii="Times New Roman" w:hAnsi="Times New Roman"/>
          <w:sz w:val="20"/>
          <w:szCs w:val="20"/>
        </w:rPr>
        <w:t xml:space="preserve"> um traste. O feitor manda mais que um Deus. O manajeiro levanta a voz como um chicote» (G, pp.197-198).</w:t>
      </w:r>
    </w:p>
  </w:footnote>
  <w:footnote w:id="37">
    <w:p w:rsidR="00AB4333" w:rsidRPr="00FF745E" w:rsidRDefault="00AB4333" w:rsidP="00C04286">
      <w:pPr>
        <w:pStyle w:val="SemEspaamento"/>
        <w:jc w:val="both"/>
        <w:rPr>
          <w:rFonts w:ascii="Times New Roman" w:hAnsi="Times New Roman"/>
          <w:sz w:val="20"/>
          <w:szCs w:val="20"/>
        </w:rPr>
      </w:pPr>
      <w:r w:rsidRPr="00FF745E">
        <w:rPr>
          <w:rStyle w:val="Refdenotaderodap"/>
          <w:rFonts w:ascii="Times New Roman" w:hAnsi="Times New Roman"/>
          <w:sz w:val="20"/>
          <w:szCs w:val="20"/>
        </w:rPr>
        <w:footnoteRef/>
      </w:r>
      <w:r w:rsidRPr="00FF745E">
        <w:rPr>
          <w:rFonts w:ascii="Times New Roman" w:hAnsi="Times New Roman"/>
          <w:sz w:val="20"/>
          <w:szCs w:val="20"/>
        </w:rPr>
        <w:t xml:space="preserve"> Apesar de</w:t>
      </w:r>
      <w:r>
        <w:rPr>
          <w:rFonts w:ascii="Times New Roman" w:hAnsi="Times New Roman"/>
          <w:sz w:val="20"/>
          <w:szCs w:val="20"/>
        </w:rPr>
        <w:t xml:space="preserve"> Gaimirra</w:t>
      </w:r>
      <w:r w:rsidRPr="00FF745E">
        <w:rPr>
          <w:rFonts w:ascii="Times New Roman" w:hAnsi="Times New Roman"/>
          <w:sz w:val="20"/>
          <w:szCs w:val="20"/>
        </w:rPr>
        <w:t xml:space="preserve"> parecer a muitos pouco promissor, consegue através da</w:t>
      </w:r>
      <w:r>
        <w:rPr>
          <w:rFonts w:ascii="Times New Roman" w:hAnsi="Times New Roman"/>
          <w:sz w:val="20"/>
          <w:szCs w:val="20"/>
        </w:rPr>
        <w:t xml:space="preserve"> mudança de patrão e da</w:t>
      </w:r>
      <w:r w:rsidRPr="00FF745E">
        <w:rPr>
          <w:rFonts w:ascii="Times New Roman" w:hAnsi="Times New Roman"/>
          <w:sz w:val="20"/>
          <w:szCs w:val="20"/>
        </w:rPr>
        <w:t xml:space="preserve"> união com Elisa, uma «sanona» segundo diziam, melhorar a sua</w:t>
      </w:r>
      <w:r>
        <w:rPr>
          <w:rFonts w:ascii="Times New Roman" w:hAnsi="Times New Roman"/>
          <w:sz w:val="20"/>
          <w:szCs w:val="20"/>
        </w:rPr>
        <w:t xml:space="preserve"> vida. À mulher, também ela cheia de iniciativas – laborais e afectivas – o deve em boa parte. Também Zé Boi progride no trabalho: «De ajuda viera a pastor e daqui </w:t>
      </w:r>
      <w:proofErr w:type="gramStart"/>
      <w:r>
        <w:rPr>
          <w:rFonts w:ascii="Times New Roman" w:hAnsi="Times New Roman"/>
          <w:sz w:val="20"/>
          <w:szCs w:val="20"/>
        </w:rPr>
        <w:t>a roupeiro</w:t>
      </w:r>
      <w:proofErr w:type="gramEnd"/>
      <w:r>
        <w:rPr>
          <w:rFonts w:ascii="Times New Roman" w:hAnsi="Times New Roman"/>
          <w:sz w:val="20"/>
          <w:szCs w:val="20"/>
        </w:rPr>
        <w:t>. Mais tarde passara a fazer todos os serviços concernentes à arte rústica, granjeando famas de sabido e ligeiro» (G, p.69).</w:t>
      </w:r>
    </w:p>
  </w:footnote>
  <w:footnote w:id="38">
    <w:p w:rsidR="00AB4333" w:rsidRDefault="00AB4333" w:rsidP="00C04286">
      <w:pPr>
        <w:pStyle w:val="Textodenotaderodap"/>
        <w:jc w:val="both"/>
      </w:pPr>
      <w:r w:rsidRPr="00B24174">
        <w:rPr>
          <w:rStyle w:val="Refdenotaderodap"/>
        </w:rPr>
        <w:footnoteRef/>
      </w:r>
      <w:r w:rsidRPr="00B24174">
        <w:t xml:space="preserve"> Alfredo Margarido nota que o proletariado industrial e as áreas onde as fábricas se situam não foram tratados</w:t>
      </w:r>
      <w:r w:rsidRPr="00A06E73">
        <w:t xml:space="preserve"> </w:t>
      </w:r>
      <w:r w:rsidRPr="00B24174">
        <w:t xml:space="preserve">pelos neo-realistas, salvo poucas excepções. Antunes da Silva publica logo em seguida a este reparo, em 1979, o romance </w:t>
      </w:r>
      <w:r w:rsidRPr="00B24174">
        <w:rPr>
          <w:i/>
        </w:rPr>
        <w:t>A Fábrica</w:t>
      </w:r>
      <w:r w:rsidRPr="00B24174">
        <w:t>, cuja acção se passa em Lisboa e reúne trabalhadores de diferentes escalões.</w:t>
      </w:r>
    </w:p>
    <w:p w:rsidR="00AB4333" w:rsidRPr="00B24174" w:rsidRDefault="00AB4333" w:rsidP="00C04286">
      <w:pPr>
        <w:pStyle w:val="Textodenotaderodap"/>
        <w:jc w:val="both"/>
      </w:pPr>
      <w:r>
        <w:t xml:space="preserve">  Os quatro livros em prosa são </w:t>
      </w:r>
      <w:r w:rsidRPr="00B24174">
        <w:rPr>
          <w:i/>
        </w:rPr>
        <w:t>Vila Adormecida</w:t>
      </w:r>
      <w:r>
        <w:t xml:space="preserve"> (1947); </w:t>
      </w:r>
      <w:r w:rsidRPr="00B24174">
        <w:rPr>
          <w:i/>
        </w:rPr>
        <w:t>Sam Jacinto</w:t>
      </w:r>
      <w:r>
        <w:t xml:space="preserve"> (1950); </w:t>
      </w:r>
      <w:r w:rsidRPr="00B24174">
        <w:rPr>
          <w:i/>
        </w:rPr>
        <w:t>O Aprendiz de Ladrão</w:t>
      </w:r>
      <w:r>
        <w:t xml:space="preserve"> (1955) e </w:t>
      </w:r>
      <w:r w:rsidRPr="00B24174">
        <w:rPr>
          <w:i/>
        </w:rPr>
        <w:t>O Amigo das Tempestades</w:t>
      </w:r>
      <w:r>
        <w:t xml:space="preserve"> (1958). Para além destes, em poesia, Antunes da Silva edita </w:t>
      </w:r>
      <w:r>
        <w:rPr>
          <w:i/>
        </w:rPr>
        <w:t>Esta Terra que É n</w:t>
      </w:r>
      <w:r w:rsidRPr="00B24174">
        <w:rPr>
          <w:i/>
        </w:rPr>
        <w:t>ossa</w:t>
      </w:r>
      <w:r>
        <w:t xml:space="preserve"> (1952) e </w:t>
      </w:r>
      <w:r w:rsidRPr="00B24174">
        <w:rPr>
          <w:i/>
        </w:rPr>
        <w:t>Canções do Vento</w:t>
      </w:r>
      <w:r>
        <w:t xml:space="preserve"> (1957), obras cuja problemática e simbologia se cruzam com as dos textos narrativos.</w:t>
      </w:r>
    </w:p>
  </w:footnote>
  <w:footnote w:id="39">
    <w:p w:rsidR="00AB4333" w:rsidRPr="00D7732D" w:rsidRDefault="00AB4333" w:rsidP="00D7732D">
      <w:pPr>
        <w:jc w:val="both"/>
        <w:rPr>
          <w:sz w:val="20"/>
          <w:szCs w:val="20"/>
        </w:rPr>
      </w:pPr>
      <w:r w:rsidRPr="00D7732D">
        <w:rPr>
          <w:rStyle w:val="Refdenotaderodap"/>
          <w:sz w:val="20"/>
          <w:szCs w:val="20"/>
        </w:rPr>
        <w:footnoteRef/>
      </w:r>
      <w:r>
        <w:rPr>
          <w:sz w:val="20"/>
          <w:szCs w:val="20"/>
        </w:rPr>
        <w:t xml:space="preserve"> Cf. Vergílio Ferreira, </w:t>
      </w:r>
      <w:r w:rsidRPr="00D7732D">
        <w:rPr>
          <w:sz w:val="20"/>
          <w:szCs w:val="20"/>
        </w:rPr>
        <w:t xml:space="preserve">citado em </w:t>
      </w:r>
      <w:r w:rsidRPr="00D7732D">
        <w:rPr>
          <w:i/>
          <w:sz w:val="20"/>
          <w:szCs w:val="20"/>
        </w:rPr>
        <w:t>Textos Teóricos do Neo-Realismo Português</w:t>
      </w:r>
      <w:r>
        <w:rPr>
          <w:sz w:val="20"/>
          <w:szCs w:val="20"/>
        </w:rPr>
        <w:t xml:space="preserve"> </w:t>
      </w:r>
      <w:r w:rsidRPr="00D7732D">
        <w:rPr>
          <w:sz w:val="20"/>
          <w:szCs w:val="20"/>
        </w:rPr>
        <w:t>[org. e notas de Carlos Reis]</w:t>
      </w:r>
      <w:r>
        <w:rPr>
          <w:sz w:val="20"/>
          <w:szCs w:val="20"/>
        </w:rPr>
        <w:t>,</w:t>
      </w:r>
      <w:r w:rsidRPr="00D7732D">
        <w:rPr>
          <w:sz w:val="20"/>
          <w:szCs w:val="20"/>
        </w:rPr>
        <w:t xml:space="preserve"> Lisboa, Seara Nova e</w:t>
      </w:r>
      <w:r>
        <w:rPr>
          <w:sz w:val="20"/>
          <w:szCs w:val="20"/>
        </w:rPr>
        <w:t>d. Comunicação, 1981</w:t>
      </w:r>
      <w:r w:rsidRPr="00D7732D">
        <w:rPr>
          <w:i/>
          <w:sz w:val="20"/>
          <w:szCs w:val="20"/>
        </w:rPr>
        <w:t>,</w:t>
      </w:r>
      <w:r w:rsidRPr="00D7732D">
        <w:rPr>
          <w:sz w:val="20"/>
          <w:szCs w:val="20"/>
        </w:rPr>
        <w:t xml:space="preserve"> p.112.</w:t>
      </w:r>
    </w:p>
  </w:footnote>
  <w:footnote w:id="40">
    <w:p w:rsidR="00AB4333" w:rsidRDefault="00AB4333" w:rsidP="00B67B78">
      <w:pPr>
        <w:pStyle w:val="Textodenotaderodap"/>
        <w:jc w:val="both"/>
      </w:pPr>
      <w:r w:rsidRPr="00CE24F8">
        <w:rPr>
          <w:rStyle w:val="Refdenotaderodap"/>
        </w:rPr>
        <w:footnoteRef/>
      </w:r>
      <w:r w:rsidRPr="00CE24F8">
        <w:t xml:space="preserve"> </w:t>
      </w:r>
      <w:r w:rsidRPr="00154641">
        <w:rPr>
          <w:i/>
        </w:rPr>
        <w:t>Ibid</w:t>
      </w:r>
      <w:r>
        <w:t xml:space="preserve">. Em «Do Real na Literatura», </w:t>
      </w:r>
      <w:r w:rsidRPr="00CE24F8">
        <w:t>Júlio Fi</w:t>
      </w:r>
      <w:r>
        <w:t xml:space="preserve">lipe, ao explicar a razão do carácter social do humanismo neo-realista, diz que este encara o indivíduo dialecticamente, depois de afirmar o seguinte: </w:t>
      </w:r>
    </w:p>
    <w:p w:rsidR="00AB4333" w:rsidRDefault="00AB4333" w:rsidP="00652D52">
      <w:pPr>
        <w:pStyle w:val="Textodenotaderodap"/>
        <w:ind w:left="567"/>
        <w:jc w:val="both"/>
      </w:pPr>
    </w:p>
    <w:p w:rsidR="00AB4333" w:rsidRPr="00CE24F8" w:rsidRDefault="00AB4333" w:rsidP="00652D52">
      <w:pPr>
        <w:pStyle w:val="Textodenotaderodap"/>
        <w:ind w:left="567"/>
        <w:jc w:val="both"/>
      </w:pPr>
      <w:r>
        <w:t>No indivíduo todas estas realidades colectivas se reflectem de uma maneira dominante. É que a pessoa humana, por força da sua natureza social, não pode deixar de estar sob constante influência, num processo de acções e reacções é certo, do meio, do ambiente exterior. Não será paradoxal afirmar-se, pois, que as contradições, as necessidades, os anseios, os conflitos psíquicos e morais que constituem o drama de um indivíduo, tenham a sua raiz mais funda no drama colectivo (p.137).</w:t>
      </w:r>
    </w:p>
  </w:footnote>
  <w:footnote w:id="41">
    <w:p w:rsidR="00AB4333" w:rsidRDefault="00AB4333">
      <w:pPr>
        <w:pStyle w:val="Textodenotaderodap"/>
      </w:pPr>
      <w:r>
        <w:rPr>
          <w:rStyle w:val="Refdenotaderodap"/>
        </w:rPr>
        <w:footnoteRef/>
      </w:r>
      <w:r>
        <w:t xml:space="preserve"> </w:t>
      </w:r>
      <w:r w:rsidRPr="00154641">
        <w:rPr>
          <w:i/>
        </w:rPr>
        <w:t>Ibid,</w:t>
      </w:r>
      <w:r>
        <w:t xml:space="preserve"> p.120.</w:t>
      </w:r>
    </w:p>
  </w:footnote>
  <w:footnote w:id="42">
    <w:p w:rsidR="00AB4333" w:rsidRDefault="00AB4333" w:rsidP="00D7732D">
      <w:pPr>
        <w:jc w:val="both"/>
        <w:rPr>
          <w:rStyle w:val="Forte"/>
          <w:b w:val="0"/>
          <w:sz w:val="20"/>
          <w:szCs w:val="20"/>
        </w:rPr>
      </w:pPr>
      <w:r w:rsidRPr="00E6613F">
        <w:rPr>
          <w:rStyle w:val="Refdenotaderodap"/>
        </w:rPr>
        <w:footnoteRef/>
      </w:r>
      <w:r w:rsidRPr="00E6613F">
        <w:t xml:space="preserve"> </w:t>
      </w:r>
      <w:r w:rsidRPr="00154641">
        <w:rPr>
          <w:i/>
          <w:sz w:val="20"/>
          <w:szCs w:val="20"/>
        </w:rPr>
        <w:t>Ibid.</w:t>
      </w:r>
      <w:r w:rsidRPr="00154641">
        <w:rPr>
          <w:rStyle w:val="Forte"/>
          <w:b w:val="0"/>
          <w:sz w:val="20"/>
          <w:szCs w:val="20"/>
        </w:rPr>
        <w:t xml:space="preserve"> </w:t>
      </w:r>
      <w:r>
        <w:rPr>
          <w:rStyle w:val="Forte"/>
          <w:b w:val="0"/>
          <w:sz w:val="20"/>
          <w:szCs w:val="20"/>
        </w:rPr>
        <w:t>E</w:t>
      </w:r>
      <w:r w:rsidRPr="00D7732D">
        <w:rPr>
          <w:rStyle w:val="Forte"/>
          <w:b w:val="0"/>
          <w:sz w:val="20"/>
          <w:szCs w:val="20"/>
        </w:rPr>
        <w:t xml:space="preserve">m </w:t>
      </w:r>
      <w:r>
        <w:rPr>
          <w:rStyle w:val="Forte"/>
          <w:b w:val="0"/>
          <w:sz w:val="20"/>
          <w:szCs w:val="20"/>
        </w:rPr>
        <w:t xml:space="preserve">«Realidade e </w:t>
      </w:r>
      <w:r w:rsidRPr="00D7732D">
        <w:rPr>
          <w:rStyle w:val="Forte"/>
          <w:b w:val="0"/>
          <w:sz w:val="20"/>
          <w:szCs w:val="20"/>
        </w:rPr>
        <w:t>Verosimilhança»</w:t>
      </w:r>
      <w:r>
        <w:rPr>
          <w:rStyle w:val="Forte"/>
          <w:b w:val="0"/>
          <w:sz w:val="20"/>
          <w:szCs w:val="20"/>
        </w:rPr>
        <w:t xml:space="preserve">, </w:t>
      </w:r>
      <w:r w:rsidRPr="00D7732D">
        <w:rPr>
          <w:rStyle w:val="Forte"/>
          <w:b w:val="0"/>
          <w:sz w:val="20"/>
          <w:szCs w:val="20"/>
        </w:rPr>
        <w:t xml:space="preserve">Fernando Lopes Graça </w:t>
      </w:r>
      <w:proofErr w:type="gramStart"/>
      <w:r w:rsidRPr="00D7732D">
        <w:rPr>
          <w:rStyle w:val="Forte"/>
          <w:b w:val="0"/>
          <w:sz w:val="20"/>
          <w:szCs w:val="20"/>
        </w:rPr>
        <w:t>ensina</w:t>
      </w:r>
      <w:proofErr w:type="gramEnd"/>
      <w:r w:rsidRPr="00D7732D">
        <w:rPr>
          <w:rStyle w:val="Forte"/>
          <w:b w:val="0"/>
          <w:sz w:val="20"/>
          <w:szCs w:val="20"/>
        </w:rPr>
        <w:t xml:space="preserve"> o romancista a criar person</w:t>
      </w:r>
      <w:r w:rsidRPr="00D7732D">
        <w:rPr>
          <w:rStyle w:val="Forte"/>
          <w:b w:val="0"/>
          <w:sz w:val="20"/>
          <w:szCs w:val="20"/>
        </w:rPr>
        <w:t>a</w:t>
      </w:r>
      <w:r w:rsidRPr="00D7732D">
        <w:rPr>
          <w:rStyle w:val="Forte"/>
          <w:b w:val="0"/>
          <w:sz w:val="20"/>
          <w:szCs w:val="20"/>
        </w:rPr>
        <w:t xml:space="preserve">gens realistas: </w:t>
      </w:r>
    </w:p>
    <w:p w:rsidR="00AB4333" w:rsidRPr="00D7732D" w:rsidRDefault="00AB4333" w:rsidP="00D7732D">
      <w:pPr>
        <w:jc w:val="both"/>
        <w:rPr>
          <w:rStyle w:val="Forte"/>
          <w:b w:val="0"/>
          <w:sz w:val="20"/>
          <w:szCs w:val="20"/>
        </w:rPr>
      </w:pPr>
    </w:p>
    <w:p w:rsidR="00AB4333" w:rsidRDefault="00AB4333" w:rsidP="00652D52">
      <w:pPr>
        <w:pStyle w:val="Textodenotaderodap"/>
        <w:ind w:left="567"/>
        <w:jc w:val="both"/>
        <w:rPr>
          <w:rStyle w:val="Forte"/>
          <w:b w:val="0"/>
        </w:rPr>
      </w:pPr>
      <w:r w:rsidRPr="00E6613F">
        <w:t>É-o se os seus personagens, pelo jogo das suas acções, dos seus gestos e das suas palavras e, até, pela concordância destes com o seu físico, nos convencerem não só da possibilidade da sua exi</w:t>
      </w:r>
      <w:r w:rsidRPr="00E6613F">
        <w:t>s</w:t>
      </w:r>
      <w:r>
        <w:t xml:space="preserve">tência como </w:t>
      </w:r>
      <w:r>
        <w:rPr>
          <w:i/>
        </w:rPr>
        <w:t>casos</w:t>
      </w:r>
      <w:r w:rsidRPr="00183A83">
        <w:rPr>
          <w:i/>
        </w:rPr>
        <w:t xml:space="preserve"> </w:t>
      </w:r>
      <w:r w:rsidRPr="00183A83">
        <w:t xml:space="preserve">ou </w:t>
      </w:r>
      <w:r w:rsidRPr="00183A83">
        <w:rPr>
          <w:i/>
        </w:rPr>
        <w:t>tipos</w:t>
      </w:r>
      <w:r w:rsidRPr="00E6613F">
        <w:t xml:space="preserve"> humanos vulgares, como, sobretudo [</w:t>
      </w:r>
      <w:proofErr w:type="gramStart"/>
      <w:r w:rsidRPr="00E6613F">
        <w:t>…]  se</w:t>
      </w:r>
      <w:proofErr w:type="gramEnd"/>
      <w:r w:rsidRPr="00E6613F">
        <w:t xml:space="preserve"> de reproduções ou imit</w:t>
      </w:r>
      <w:r w:rsidRPr="00E6613F">
        <w:t>a</w:t>
      </w:r>
      <w:r w:rsidRPr="00E6613F">
        <w:t>ções da vida passarem a ser criações artísticas.</w:t>
      </w:r>
      <w:r>
        <w:t xml:space="preserve"> Ao contrário, o escritor nunca será romancista ou dramaturgo se os seus personagens, muito embora extraídos da vida, não adquiram, no drama ou na novela, verosimilhança artística, valor representativo humano </w:t>
      </w:r>
      <w:r>
        <w:rPr>
          <w:rStyle w:val="Forte"/>
          <w:b w:val="0"/>
        </w:rPr>
        <w:t>(</w:t>
      </w:r>
      <w:r w:rsidRPr="00D7732D">
        <w:rPr>
          <w:rStyle w:val="Forte"/>
          <w:b w:val="0"/>
        </w:rPr>
        <w:t>p.133</w:t>
      </w:r>
      <w:r>
        <w:rPr>
          <w:rStyle w:val="Forte"/>
          <w:b w:val="0"/>
        </w:rPr>
        <w:t>).</w:t>
      </w:r>
    </w:p>
    <w:p w:rsidR="00AB4333" w:rsidRPr="00E6613F" w:rsidRDefault="00AB4333" w:rsidP="00652D52">
      <w:pPr>
        <w:pStyle w:val="Textodenotaderodap"/>
        <w:ind w:left="567"/>
        <w:jc w:val="both"/>
      </w:pPr>
    </w:p>
  </w:footnote>
  <w:footnote w:id="43">
    <w:p w:rsidR="00AB4333" w:rsidRDefault="00AB4333">
      <w:pPr>
        <w:pStyle w:val="Textodenotaderodap"/>
      </w:pPr>
      <w:r>
        <w:rPr>
          <w:rStyle w:val="Refdenotaderodap"/>
        </w:rPr>
        <w:footnoteRef/>
      </w:r>
      <w:r>
        <w:t xml:space="preserve"> </w:t>
      </w:r>
      <w:r w:rsidRPr="00154641">
        <w:rPr>
          <w:i/>
        </w:rPr>
        <w:t>Ibid</w:t>
      </w:r>
      <w:r>
        <w:t>, p.216.</w:t>
      </w:r>
    </w:p>
  </w:footnote>
  <w:footnote w:id="44">
    <w:p w:rsidR="00AB4333" w:rsidRPr="006E1B3B" w:rsidRDefault="00AB4333" w:rsidP="00154641">
      <w:pPr>
        <w:jc w:val="both"/>
        <w:rPr>
          <w:sz w:val="20"/>
          <w:szCs w:val="20"/>
        </w:rPr>
      </w:pPr>
      <w:r w:rsidRPr="006E1B3B">
        <w:rPr>
          <w:rStyle w:val="Refdenotaderodap"/>
          <w:sz w:val="20"/>
          <w:szCs w:val="20"/>
        </w:rPr>
        <w:footnoteRef/>
      </w:r>
      <w:r w:rsidRPr="006E1B3B">
        <w:rPr>
          <w:sz w:val="20"/>
          <w:szCs w:val="20"/>
        </w:rPr>
        <w:t xml:space="preserve"> </w:t>
      </w:r>
      <w:r>
        <w:rPr>
          <w:sz w:val="20"/>
          <w:szCs w:val="20"/>
        </w:rPr>
        <w:t xml:space="preserve"> </w:t>
      </w:r>
      <w:r w:rsidRPr="006E6D8F">
        <w:rPr>
          <w:sz w:val="20"/>
          <w:szCs w:val="20"/>
        </w:rPr>
        <w:t xml:space="preserve">Maria Graciete Besse </w:t>
      </w:r>
      <w:r w:rsidRPr="006E1B3B">
        <w:rPr>
          <w:sz w:val="20"/>
          <w:szCs w:val="20"/>
        </w:rPr>
        <w:t xml:space="preserve">observa a propósito </w:t>
      </w:r>
      <w:r>
        <w:rPr>
          <w:sz w:val="20"/>
          <w:szCs w:val="20"/>
        </w:rPr>
        <w:t xml:space="preserve">do emprego </w:t>
      </w:r>
      <w:r w:rsidRPr="006E1B3B">
        <w:rPr>
          <w:sz w:val="20"/>
          <w:szCs w:val="20"/>
        </w:rPr>
        <w:t xml:space="preserve">do coaxar das rãs em </w:t>
      </w:r>
      <w:r w:rsidRPr="006E1B3B">
        <w:rPr>
          <w:i/>
          <w:sz w:val="20"/>
          <w:szCs w:val="20"/>
        </w:rPr>
        <w:t>Gaibéus</w:t>
      </w:r>
      <w:r w:rsidRPr="006E1B3B">
        <w:rPr>
          <w:sz w:val="20"/>
          <w:szCs w:val="20"/>
        </w:rPr>
        <w:t>: «</w:t>
      </w:r>
      <w:r>
        <w:rPr>
          <w:sz w:val="20"/>
          <w:szCs w:val="20"/>
        </w:rPr>
        <w:t xml:space="preserve">Mas, pouco a pouco, as rãs semeiam, com a sua voz, a inquietação, o mistério, a ameaça da doença e da morte. […] Outras vezes, o seu silêncio acentua um clima de expectativa que torna ainda mais angustiante a espera da chuva […] O coaxar das rãs pontua o texto, seguindo-lhe os movimentos» (in </w:t>
      </w:r>
      <w:r w:rsidRPr="006E6D8F">
        <w:rPr>
          <w:i/>
          <w:sz w:val="20"/>
          <w:szCs w:val="20"/>
        </w:rPr>
        <w:t>Alves Redol. O Espaço e o Discurso</w:t>
      </w:r>
      <w:r>
        <w:rPr>
          <w:sz w:val="20"/>
          <w:szCs w:val="20"/>
        </w:rPr>
        <w:t>, Lisboa, Ulmeiro, 1997, p. 62). De modo similar e</w:t>
      </w:r>
      <w:r w:rsidRPr="006E1B3B">
        <w:rPr>
          <w:sz w:val="20"/>
          <w:szCs w:val="20"/>
        </w:rPr>
        <w:t xml:space="preserve">m </w:t>
      </w:r>
      <w:r w:rsidRPr="006E1B3B">
        <w:rPr>
          <w:i/>
          <w:sz w:val="20"/>
          <w:szCs w:val="20"/>
        </w:rPr>
        <w:t>Esteiros</w:t>
      </w:r>
      <w:r w:rsidRPr="006E1B3B">
        <w:rPr>
          <w:sz w:val="20"/>
          <w:szCs w:val="20"/>
        </w:rPr>
        <w:t xml:space="preserve"> </w:t>
      </w:r>
      <w:r>
        <w:rPr>
          <w:sz w:val="20"/>
          <w:szCs w:val="20"/>
        </w:rPr>
        <w:t xml:space="preserve">o </w:t>
      </w:r>
      <w:proofErr w:type="gramStart"/>
      <w:r>
        <w:rPr>
          <w:sz w:val="20"/>
          <w:szCs w:val="20"/>
        </w:rPr>
        <w:t>rio</w:t>
      </w:r>
      <w:proofErr w:type="gramEnd"/>
      <w:r>
        <w:rPr>
          <w:sz w:val="20"/>
          <w:szCs w:val="20"/>
        </w:rPr>
        <w:t xml:space="preserve"> ganha </w:t>
      </w:r>
      <w:proofErr w:type="gramStart"/>
      <w:r>
        <w:rPr>
          <w:sz w:val="20"/>
          <w:szCs w:val="20"/>
        </w:rPr>
        <w:t>um</w:t>
      </w:r>
      <w:proofErr w:type="gramEnd"/>
      <w:r>
        <w:rPr>
          <w:sz w:val="20"/>
          <w:szCs w:val="20"/>
        </w:rPr>
        <w:t xml:space="preserve"> sentido social</w:t>
      </w:r>
      <w:r w:rsidRPr="006E1B3B">
        <w:rPr>
          <w:sz w:val="20"/>
          <w:szCs w:val="20"/>
        </w:rPr>
        <w:t>: «As cheias cobriram de água os olhos dos camponeses. Perdidas as margens, o rio fez-se mar – mar de afl</w:t>
      </w:r>
      <w:r w:rsidRPr="006E1B3B">
        <w:rPr>
          <w:sz w:val="20"/>
          <w:szCs w:val="20"/>
        </w:rPr>
        <w:t>i</w:t>
      </w:r>
      <w:r>
        <w:rPr>
          <w:sz w:val="20"/>
          <w:szCs w:val="20"/>
        </w:rPr>
        <w:t>ções</w:t>
      </w:r>
      <w:r w:rsidRPr="006E1B3B">
        <w:rPr>
          <w:sz w:val="20"/>
          <w:szCs w:val="20"/>
        </w:rPr>
        <w:t>» (p.78).</w:t>
      </w:r>
    </w:p>
  </w:footnote>
  <w:footnote w:id="45">
    <w:p w:rsidR="00AB4333" w:rsidRPr="002024D8" w:rsidRDefault="00AB4333" w:rsidP="00C04286">
      <w:pPr>
        <w:pStyle w:val="SemEspaamento"/>
        <w:jc w:val="both"/>
        <w:rPr>
          <w:rFonts w:ascii="Times New Roman" w:hAnsi="Times New Roman"/>
          <w:sz w:val="20"/>
          <w:szCs w:val="20"/>
        </w:rPr>
      </w:pPr>
      <w:r>
        <w:rPr>
          <w:rStyle w:val="Refdenotaderodap"/>
        </w:rPr>
        <w:footnoteRef/>
      </w:r>
      <w:r>
        <w:t xml:space="preserve"> </w:t>
      </w:r>
      <w:r w:rsidRPr="002024D8">
        <w:rPr>
          <w:rFonts w:ascii="Times New Roman" w:hAnsi="Times New Roman"/>
          <w:sz w:val="20"/>
          <w:szCs w:val="20"/>
        </w:rPr>
        <w:t xml:space="preserve">No diálogo entre o lavrador Osório Puga e o seu afilhado Chico Moiral, protótipo de um possível entendimento entre ricos </w:t>
      </w:r>
      <w:r>
        <w:rPr>
          <w:rFonts w:ascii="Times New Roman" w:hAnsi="Times New Roman"/>
          <w:sz w:val="20"/>
          <w:szCs w:val="20"/>
        </w:rPr>
        <w:t>e pobres</w:t>
      </w:r>
      <w:r w:rsidRPr="002024D8">
        <w:rPr>
          <w:rFonts w:ascii="Times New Roman" w:hAnsi="Times New Roman"/>
          <w:sz w:val="20"/>
          <w:szCs w:val="20"/>
        </w:rPr>
        <w:t>, o tom sentencioso das afirmações do proprietário e o plural dos envo</w:t>
      </w:r>
      <w:r w:rsidRPr="002024D8">
        <w:rPr>
          <w:rFonts w:ascii="Times New Roman" w:hAnsi="Times New Roman"/>
          <w:sz w:val="20"/>
          <w:szCs w:val="20"/>
        </w:rPr>
        <w:t>l</w:t>
      </w:r>
      <w:r w:rsidRPr="002024D8">
        <w:rPr>
          <w:rFonts w:ascii="Times New Roman" w:hAnsi="Times New Roman"/>
          <w:sz w:val="20"/>
          <w:szCs w:val="20"/>
        </w:rPr>
        <w:t>vidos indicam claramente ao público o seu sentido geral: «Eu sou um sonhador. Tu e milhares de homens como tu</w:t>
      </w:r>
      <w:proofErr w:type="gramStart"/>
      <w:r w:rsidRPr="002024D8">
        <w:rPr>
          <w:rFonts w:ascii="Times New Roman" w:hAnsi="Times New Roman"/>
          <w:sz w:val="20"/>
          <w:szCs w:val="20"/>
        </w:rPr>
        <w:t>,</w:t>
      </w:r>
      <w:proofErr w:type="gramEnd"/>
      <w:r w:rsidRPr="002024D8">
        <w:rPr>
          <w:rFonts w:ascii="Times New Roman" w:hAnsi="Times New Roman"/>
          <w:sz w:val="20"/>
          <w:szCs w:val="20"/>
        </w:rPr>
        <w:t xml:space="preserve"> são sonhadores! E </w:t>
      </w:r>
      <w:r w:rsidRPr="002024D8">
        <w:rPr>
          <w:rFonts w:ascii="Times New Roman" w:hAnsi="Times New Roman"/>
          <w:i/>
          <w:sz w:val="20"/>
          <w:szCs w:val="20"/>
        </w:rPr>
        <w:t>eles</w:t>
      </w:r>
      <w:r w:rsidRPr="002024D8">
        <w:rPr>
          <w:rFonts w:ascii="Times New Roman" w:hAnsi="Times New Roman"/>
          <w:sz w:val="20"/>
          <w:szCs w:val="20"/>
        </w:rPr>
        <w:t xml:space="preserve"> não gostam das pessoas que sonham…» (S, p.252).</w:t>
      </w:r>
      <w:r>
        <w:rPr>
          <w:rFonts w:ascii="Times New Roman" w:hAnsi="Times New Roman"/>
          <w:sz w:val="20"/>
          <w:szCs w:val="20"/>
        </w:rPr>
        <w:t xml:space="preserve"> Atente-se na pass</w:t>
      </w:r>
      <w:r>
        <w:rPr>
          <w:rFonts w:ascii="Times New Roman" w:hAnsi="Times New Roman"/>
          <w:sz w:val="20"/>
          <w:szCs w:val="20"/>
        </w:rPr>
        <w:t>a</w:t>
      </w:r>
      <w:r>
        <w:rPr>
          <w:rFonts w:ascii="Times New Roman" w:hAnsi="Times New Roman"/>
          <w:sz w:val="20"/>
          <w:szCs w:val="20"/>
        </w:rPr>
        <w:t>gem do «Eu» para o «Tu» e sobretudo deste para «milhares de homens como tu», contrários ao «</w:t>
      </w:r>
      <w:r w:rsidRPr="002024D8">
        <w:rPr>
          <w:rFonts w:ascii="Times New Roman" w:hAnsi="Times New Roman"/>
          <w:i/>
          <w:sz w:val="20"/>
          <w:szCs w:val="20"/>
        </w:rPr>
        <w:t>eles</w:t>
      </w:r>
      <w:r>
        <w:rPr>
          <w:rFonts w:ascii="Times New Roman" w:hAnsi="Times New Roman"/>
          <w:sz w:val="20"/>
          <w:szCs w:val="20"/>
        </w:rPr>
        <w:t>». Este género de generalizações surge muito.</w:t>
      </w:r>
    </w:p>
  </w:footnote>
  <w:footnote w:id="46">
    <w:p w:rsidR="00AB4333" w:rsidRPr="001D7820" w:rsidRDefault="00AB4333" w:rsidP="00C04286">
      <w:pPr>
        <w:pStyle w:val="Textodenotaderodap"/>
        <w:jc w:val="both"/>
      </w:pPr>
      <w:r w:rsidRPr="001D7820">
        <w:rPr>
          <w:rStyle w:val="Refdenotaderodap"/>
        </w:rPr>
        <w:footnoteRef/>
      </w:r>
      <w:r w:rsidRPr="001D7820">
        <w:t xml:space="preserve"> Para se compreender melhor</w:t>
      </w:r>
      <w:r>
        <w:t xml:space="preserve"> esta extensão da comparação de G e S</w:t>
      </w:r>
      <w:r w:rsidRPr="001D7820">
        <w:t xml:space="preserve"> aos anos 80, deve reler-se antes o ponto «Sete Suões» desta dissertaç</w:t>
      </w:r>
      <w:r>
        <w:t xml:space="preserve">ão e o que escrevemos acerca de G, edição de 1983, </w:t>
      </w:r>
      <w:r w:rsidRPr="001D7820">
        <w:t xml:space="preserve">(parte semântica) em </w:t>
      </w:r>
      <w:r w:rsidRPr="001D7820">
        <w:rPr>
          <w:i/>
        </w:rPr>
        <w:t>Paisagens do Interior Ibérico</w:t>
      </w:r>
      <w:r w:rsidRPr="001D7820">
        <w:t>.</w:t>
      </w:r>
    </w:p>
  </w:footnote>
  <w:footnote w:id="47">
    <w:p w:rsidR="00AB4333" w:rsidRPr="001073B6" w:rsidRDefault="00AB4333" w:rsidP="00C04286">
      <w:pPr>
        <w:pStyle w:val="Textodenotaderodap"/>
        <w:jc w:val="both"/>
      </w:pPr>
      <w:r w:rsidRPr="001073B6">
        <w:rPr>
          <w:rStyle w:val="Refdenotaderodap"/>
        </w:rPr>
        <w:footnoteRef/>
      </w:r>
      <w:r w:rsidRPr="001073B6">
        <w:t xml:space="preserve"> Por </w:t>
      </w:r>
      <w:r w:rsidRPr="001073B6">
        <w:rPr>
          <w:i/>
        </w:rPr>
        <w:t>Suão</w:t>
      </w:r>
      <w:r w:rsidRPr="001073B6">
        <w:t xml:space="preserve"> ter sido seis vezes refundido, a 7ª edição não nos causa tanto esta impressão d</w:t>
      </w:r>
      <w:r>
        <w:t xml:space="preserve">e profunda reelaboração, quanto G </w:t>
      </w:r>
      <w:r w:rsidRPr="001073B6">
        <w:t>(1983).</w:t>
      </w:r>
    </w:p>
  </w:footnote>
  <w:footnote w:id="48">
    <w:p w:rsidR="00AB4333" w:rsidRPr="00825889" w:rsidRDefault="00AB4333" w:rsidP="00C04286">
      <w:pPr>
        <w:pStyle w:val="Textodenotaderodap"/>
        <w:jc w:val="both"/>
      </w:pPr>
      <w:r w:rsidRPr="00825889">
        <w:rPr>
          <w:rStyle w:val="Refdenotaderodap"/>
        </w:rPr>
        <w:footnoteRef/>
      </w:r>
      <w:r w:rsidRPr="00825889">
        <w:t xml:space="preserve">  Para ver exemplos de cómico</w:t>
      </w:r>
      <w:r>
        <w:t xml:space="preserve">: cf. G, 1945, p.216; </w:t>
      </w:r>
      <w:r w:rsidRPr="00825889">
        <w:t>associa</w:t>
      </w:r>
      <w:r>
        <w:t>ções estranhas: cf. G, 1983, p.96 ou S, 1961, p.247. No S de 1961 temos a situação seguinte: depois da briga e antes da fuga, Olímpia despede-se do marido com um beijo na testa. A ingenuidade deste leva-o a pensar se «t</w:t>
      </w:r>
      <w:r w:rsidRPr="00E47DB0">
        <w:t>eria febre?»</w:t>
      </w:r>
      <w:r>
        <w:rPr>
          <w:i/>
        </w:rPr>
        <w:t xml:space="preserve"> </w:t>
      </w:r>
      <w:r w:rsidRPr="00E47DB0">
        <w:t>(p</w:t>
      </w:r>
      <w:r>
        <w:t>.</w:t>
      </w:r>
      <w:r w:rsidRPr="00E47DB0">
        <w:t>29)</w:t>
      </w:r>
      <w:r>
        <w:t>.</w:t>
      </w:r>
    </w:p>
  </w:footnote>
  <w:footnote w:id="49">
    <w:p w:rsidR="00AB4333" w:rsidRPr="00E51E06" w:rsidRDefault="00AB4333" w:rsidP="00C04286">
      <w:pPr>
        <w:pStyle w:val="Textodenotaderodap"/>
        <w:jc w:val="both"/>
      </w:pPr>
      <w:r w:rsidRPr="00E51E06">
        <w:rPr>
          <w:rStyle w:val="Refdenotaderodap"/>
        </w:rPr>
        <w:footnoteRef/>
      </w:r>
      <w:r w:rsidRPr="00E51E06">
        <w:t xml:space="preserve">  Em «Terra Agradecida» o conflito entre o bruxo Bitó e o menino Alvarito agrava-se na 2ª edição. Entre as ofensas trocadas, </w:t>
      </w:r>
      <w:r>
        <w:t xml:space="preserve">escutamos da parte do último: </w:t>
      </w:r>
      <w:proofErr w:type="gramStart"/>
      <w:r>
        <w:t xml:space="preserve">« </w:t>
      </w:r>
      <w:proofErr w:type="gramEnd"/>
      <w:r w:rsidRPr="00303D7F">
        <w:t>–</w:t>
      </w:r>
      <w:r w:rsidRPr="00052DAE">
        <w:rPr>
          <w:sz w:val="24"/>
          <w:szCs w:val="24"/>
        </w:rPr>
        <w:t xml:space="preserve"> </w:t>
      </w:r>
      <w:r w:rsidRPr="00E51E06">
        <w:t xml:space="preserve">Você, por acaso, é alguma senhora-de-fátima </w:t>
      </w:r>
      <w:r w:rsidRPr="00086765">
        <w:rPr>
          <w:i/>
        </w:rPr>
        <w:t>(sic)</w:t>
      </w:r>
      <w:r>
        <w:t xml:space="preserve"> </w:t>
      </w:r>
      <w:r w:rsidRPr="00E51E06">
        <w:t>cá do sítio?!» (G, 1983:88). Atente-se no desrespeito pela santa até da parte do jovem rico.</w:t>
      </w:r>
    </w:p>
  </w:footnote>
  <w:footnote w:id="50">
    <w:p w:rsidR="00AB4333" w:rsidRDefault="00AB4333" w:rsidP="00837639">
      <w:pPr>
        <w:pStyle w:val="Textodenotaderodap"/>
        <w:jc w:val="both"/>
      </w:pPr>
      <w:r>
        <w:rPr>
          <w:rStyle w:val="Refdenotaderodap"/>
        </w:rPr>
        <w:footnoteRef/>
      </w:r>
      <w:r>
        <w:t xml:space="preserve"> António Silva Godinho (n. 1927; m. 1997) foi colaborador nos jornais </w:t>
      </w:r>
      <w:r w:rsidRPr="0044455F">
        <w:rPr>
          <w:i/>
        </w:rPr>
        <w:t xml:space="preserve">Democracia do </w:t>
      </w:r>
      <w:r>
        <w:rPr>
          <w:i/>
        </w:rPr>
        <w:t>Sul, Notícias de Évora, Jornal d`</w:t>
      </w:r>
      <w:r w:rsidRPr="0044455F">
        <w:rPr>
          <w:i/>
        </w:rPr>
        <w:t xml:space="preserve">Évora e Notícias do Sul </w:t>
      </w:r>
      <w:r w:rsidRPr="0044455F">
        <w:t>e na revista</w:t>
      </w:r>
      <w:r>
        <w:rPr>
          <w:i/>
        </w:rPr>
        <w:t xml:space="preserve"> A C</w:t>
      </w:r>
      <w:r w:rsidRPr="0044455F">
        <w:rPr>
          <w:i/>
        </w:rPr>
        <w:t>idade de Évora</w:t>
      </w:r>
      <w:r>
        <w:t>.</w:t>
      </w:r>
    </w:p>
    <w:p w:rsidR="00AB4333" w:rsidRDefault="00AB4333" w:rsidP="00837639">
      <w:pPr>
        <w:pStyle w:val="Textodenotaderodap"/>
        <w:jc w:val="both"/>
      </w:pPr>
      <w:r>
        <w:t xml:space="preserve">  Joaquim do Carmo Jerónimo Lagartixo (n 1933; m 2004) foi poeta e colaborou no </w:t>
      </w:r>
      <w:r w:rsidRPr="0029297D">
        <w:rPr>
          <w:i/>
        </w:rPr>
        <w:t>Democracia do Sul</w:t>
      </w:r>
      <w:r>
        <w:t xml:space="preserve"> e no </w:t>
      </w:r>
      <w:r w:rsidRPr="0029297D">
        <w:rPr>
          <w:i/>
        </w:rPr>
        <w:t>Diário do Sul</w:t>
      </w:r>
      <w:r>
        <w:t xml:space="preserve">. </w:t>
      </w:r>
    </w:p>
    <w:p w:rsidR="00AB4333" w:rsidRPr="0029297D" w:rsidRDefault="00AB4333" w:rsidP="00837639">
      <w:pPr>
        <w:pStyle w:val="Textodenotaderodap"/>
        <w:jc w:val="both"/>
      </w:pPr>
      <w:r>
        <w:t xml:space="preserve">  Armando Antunes da Silva (n.1921; m. 1997) também se estreou na imprensa no </w:t>
      </w:r>
      <w:r w:rsidRPr="0029297D">
        <w:rPr>
          <w:i/>
        </w:rPr>
        <w:t>Democracia do Sul</w:t>
      </w:r>
      <w:r>
        <w:rPr>
          <w:i/>
        </w:rPr>
        <w:t>.</w:t>
      </w:r>
    </w:p>
  </w:footnote>
  <w:footnote w:id="51">
    <w:p w:rsidR="00AB4333" w:rsidRDefault="00AB4333" w:rsidP="00837639">
      <w:pPr>
        <w:pStyle w:val="Textodenotaderodap"/>
        <w:jc w:val="both"/>
      </w:pPr>
      <w:r>
        <w:rPr>
          <w:rStyle w:val="Refdenotaderodap"/>
        </w:rPr>
        <w:footnoteRef/>
      </w:r>
      <w:r>
        <w:t xml:space="preserve"> Antunes da Silva em «Primeiras Palavras» também contribui para o esclarecimento deste público de «trabalhadores», particularizando-o: </w:t>
      </w:r>
      <w:proofErr w:type="gramStart"/>
      <w:r>
        <w:t>«[…</w:t>
      </w:r>
      <w:proofErr w:type="gramEnd"/>
      <w:r>
        <w:t>] rurais, médicos, engenheiros, construtores, comerciantes, metalúrgicos, empregados de escritório, funcionários públicos, reformados, etc».</w:t>
      </w:r>
    </w:p>
  </w:footnote>
  <w:footnote w:id="52">
    <w:p w:rsidR="00AB4333" w:rsidRDefault="00AB4333">
      <w:pPr>
        <w:pStyle w:val="Textodenotaderodap"/>
      </w:pPr>
      <w:r>
        <w:rPr>
          <w:rStyle w:val="Refdenotaderodap"/>
        </w:rPr>
        <w:footnoteRef/>
      </w:r>
      <w:r>
        <w:t xml:space="preserve"> Antunes da Silva pertence à Comissão Nacional do MDP/CDE.</w:t>
      </w:r>
    </w:p>
  </w:footnote>
  <w:footnote w:id="53">
    <w:p w:rsidR="00AB4333" w:rsidRDefault="00AB4333" w:rsidP="006109A7">
      <w:pPr>
        <w:pStyle w:val="Textodenotaderodap"/>
        <w:jc w:val="both"/>
      </w:pPr>
      <w:r>
        <w:rPr>
          <w:rStyle w:val="Refdenotaderodap"/>
        </w:rPr>
        <w:footnoteRef/>
      </w:r>
      <w:r>
        <w:t xml:space="preserve"> À data da entrevista (17-4-2000) dada ao </w:t>
      </w:r>
      <w:r w:rsidRPr="00201D38">
        <w:rPr>
          <w:i/>
        </w:rPr>
        <w:t>Setúbal na Rede</w:t>
      </w:r>
      <w:r>
        <w:t>, Regina Marques é vereadora do PCP na Câmara Municipal de Setúbal.</w:t>
      </w:r>
    </w:p>
  </w:footnote>
  <w:footnote w:id="54">
    <w:p w:rsidR="00AB4333" w:rsidRDefault="00AB4333" w:rsidP="00F13BAA">
      <w:pPr>
        <w:pStyle w:val="Textodenotaderodap"/>
        <w:jc w:val="both"/>
      </w:pPr>
      <w:r>
        <w:rPr>
          <w:rStyle w:val="Refdenotaderodap"/>
        </w:rPr>
        <w:footnoteRef/>
      </w:r>
      <w:r>
        <w:t xml:space="preserve"> Em complemento desta informação sobre o MDP/CDE leia-se em apêndice a entrevista a um antigo militante que foi também amigo de Antunes da Silva.</w:t>
      </w:r>
    </w:p>
  </w:footnote>
  <w:footnote w:id="55">
    <w:p w:rsidR="00AB4333" w:rsidRDefault="00AB4333" w:rsidP="00F13BAA">
      <w:pPr>
        <w:pStyle w:val="Textodenotaderodap"/>
        <w:jc w:val="both"/>
      </w:pPr>
      <w:r>
        <w:rPr>
          <w:rStyle w:val="Refdenotaderodap"/>
        </w:rPr>
        <w:footnoteRef/>
      </w:r>
      <w:r>
        <w:t xml:space="preserve"> </w:t>
      </w:r>
      <w:r w:rsidRPr="00E33801">
        <w:rPr>
          <w:i/>
        </w:rPr>
        <w:t>Os Partidos em Congresso 1981</w:t>
      </w:r>
      <w:r>
        <w:rPr>
          <w:i/>
        </w:rPr>
        <w:t xml:space="preserve"> </w:t>
      </w:r>
      <w:r>
        <w:t xml:space="preserve">[sep. de </w:t>
      </w:r>
      <w:r w:rsidRPr="00E33801">
        <w:rPr>
          <w:i/>
        </w:rPr>
        <w:t>Economia e Sociologia</w:t>
      </w:r>
      <w:r w:rsidRPr="00E33801">
        <w:t>,</w:t>
      </w:r>
      <w:r>
        <w:t xml:space="preserve"> nº 38/39], Évora, Gabinete de Inve</w:t>
      </w:r>
      <w:r>
        <w:t>s</w:t>
      </w:r>
      <w:r>
        <w:t>tigação e Acção Social do Instituto Superior Económico e Social, 1985.</w:t>
      </w:r>
    </w:p>
    <w:p w:rsidR="00AB4333" w:rsidRDefault="00AB4333" w:rsidP="00F13BAA">
      <w:pPr>
        <w:pStyle w:val="Textodenotaderodap"/>
        <w:jc w:val="both"/>
      </w:pPr>
    </w:p>
  </w:footnote>
  <w:footnote w:id="56">
    <w:p w:rsidR="00AB4333" w:rsidRDefault="00AB4333" w:rsidP="00837639">
      <w:pPr>
        <w:pStyle w:val="Textodenotaderodap"/>
      </w:pPr>
      <w:r>
        <w:rPr>
          <w:rStyle w:val="Refdenotaderodap"/>
        </w:rPr>
        <w:footnoteRef/>
      </w:r>
      <w:r>
        <w:t xml:space="preserve">  </w:t>
      </w:r>
      <w:r w:rsidRPr="00884FFE">
        <w:rPr>
          <w:i/>
        </w:rPr>
        <w:t>Ibid</w:t>
      </w:r>
      <w:r>
        <w:t>, p.141.</w:t>
      </w:r>
    </w:p>
  </w:footnote>
  <w:footnote w:id="57">
    <w:p w:rsidR="00AB4333" w:rsidRDefault="00AB4333" w:rsidP="0078163D">
      <w:pPr>
        <w:pStyle w:val="Textodenotaderodap"/>
        <w:jc w:val="both"/>
      </w:pPr>
      <w:r>
        <w:rPr>
          <w:rStyle w:val="Refdenotaderodap"/>
        </w:rPr>
        <w:footnoteRef/>
      </w:r>
      <w:r>
        <w:t xml:space="preserve">  Mário Soares é quem inicia as negociações para a entrada de Portugal na CEE, a qual sucede a 1 de Janeiro de 1986.</w:t>
      </w:r>
    </w:p>
    <w:p w:rsidR="00AB4333" w:rsidRDefault="00AB4333" w:rsidP="0078163D">
      <w:pPr>
        <w:pStyle w:val="Textodenotaderodap"/>
        <w:jc w:val="both"/>
      </w:pPr>
      <w:r>
        <w:t xml:space="preserve">  Os delegados do PSD são os que valorizam mais a «aceleração do processo de intervenção europeia», atribuindo apenas um valor mediano à questão. São seguidos nesta avaliação pelos representantes do CDS, enquanto os do PS, por estranho que pareça, lhe atribuem pouca importância. A protecção ambie</w:t>
      </w:r>
      <w:r>
        <w:t>n</w:t>
      </w:r>
      <w:r>
        <w:t xml:space="preserve">tal é a questão que reúne mais consenso.  </w:t>
      </w:r>
    </w:p>
  </w:footnote>
  <w:footnote w:id="58">
    <w:p w:rsidR="00AB4333" w:rsidRDefault="00AB4333" w:rsidP="0078163D">
      <w:pPr>
        <w:pStyle w:val="Textodenotaderodap"/>
        <w:jc w:val="both"/>
      </w:pPr>
      <w:r>
        <w:rPr>
          <w:rStyle w:val="Refdenotaderodap"/>
        </w:rPr>
        <w:footnoteRef/>
      </w:r>
      <w:r>
        <w:t xml:space="preserve"> Estas três ideias reforçam-se com a vontade partidária de acelerar alguns projectos económicos já em curso – Complexo de Sines; aproveitamento das pirites alentejanas e de ferro de Moncorvo; Plano Ene</w:t>
      </w:r>
      <w:r>
        <w:t>r</w:t>
      </w:r>
      <w:r>
        <w:t>gético Nacional; Empreendimento de Alqueva; Plano de Fomento Agrícola – dos quais seleccionamos os que acabamos de enumerar por serem caros a Antunes da Silva e terem nesta dissertação algum estudo.</w:t>
      </w:r>
    </w:p>
    <w:p w:rsidR="00AB4333" w:rsidRDefault="00AB4333" w:rsidP="0078163D">
      <w:pPr>
        <w:pStyle w:val="Textodenotaderodap"/>
        <w:jc w:val="both"/>
      </w:pPr>
    </w:p>
    <w:p w:rsidR="00AB4333" w:rsidRDefault="00AB4333" w:rsidP="0078163D">
      <w:pPr>
        <w:pStyle w:val="Textodenotaderodap"/>
        <w:jc w:val="both"/>
      </w:pPr>
    </w:p>
  </w:footnote>
  <w:footnote w:id="59">
    <w:p w:rsidR="00AB4333" w:rsidRDefault="00AB4333" w:rsidP="00754833">
      <w:pPr>
        <w:pStyle w:val="Textodenotaderodap"/>
        <w:jc w:val="both"/>
      </w:pPr>
      <w:r>
        <w:rPr>
          <w:rStyle w:val="Refdenotaderodap"/>
        </w:rPr>
        <w:footnoteRef/>
      </w:r>
      <w:r>
        <w:t xml:space="preserve"> Sempre que fizermos citações do programa ou estatutos do partido são retiradas de </w:t>
      </w:r>
      <w:r>
        <w:rPr>
          <w:i/>
        </w:rPr>
        <w:t>Programa</w:t>
      </w:r>
      <w:r w:rsidRPr="005B0B70">
        <w:rPr>
          <w:i/>
        </w:rPr>
        <w:t xml:space="preserve"> e Estat</w:t>
      </w:r>
      <w:r w:rsidRPr="005B0B70">
        <w:rPr>
          <w:i/>
        </w:rPr>
        <w:t>u</w:t>
      </w:r>
      <w:r w:rsidRPr="005B0B70">
        <w:rPr>
          <w:i/>
        </w:rPr>
        <w:t>tos</w:t>
      </w:r>
      <w:r>
        <w:rPr>
          <w:i/>
        </w:rPr>
        <w:t xml:space="preserve"> do </w:t>
      </w:r>
      <w:r w:rsidRPr="005B0B70">
        <w:rPr>
          <w:i/>
        </w:rPr>
        <w:t>Movimento Democrático Português</w:t>
      </w:r>
      <w:r>
        <w:t>, MDP/CDE,</w:t>
      </w:r>
      <w:r w:rsidRPr="005B0B70">
        <w:t xml:space="preserve"> 1974</w:t>
      </w:r>
      <w:r>
        <w:t>.</w:t>
      </w:r>
    </w:p>
  </w:footnote>
  <w:footnote w:id="60">
    <w:p w:rsidR="00AB4333" w:rsidRDefault="00AB4333" w:rsidP="00837639">
      <w:pPr>
        <w:pStyle w:val="Textodenotaderodap"/>
        <w:jc w:val="both"/>
      </w:pPr>
      <w:r>
        <w:rPr>
          <w:rStyle w:val="Refdenotaderodap"/>
        </w:rPr>
        <w:footnoteRef/>
      </w:r>
      <w:r>
        <w:t xml:space="preserve"> Exemplos do que afirmamos são os textos seguintes: «Droga, a Maldita», de 31 de Janeiro de 1980, pp. 1 e 2, de Casimiro de Brito; «Álcool e Tabaco – Factores de Degenerescência Humana», de Jerónimo Lagartixo, de 15 de Maio de 1980, pp. 1 e 2.</w:t>
      </w:r>
    </w:p>
  </w:footnote>
  <w:footnote w:id="61">
    <w:p w:rsidR="00AB4333" w:rsidRPr="00666760" w:rsidRDefault="00AB4333" w:rsidP="00666760">
      <w:pPr>
        <w:jc w:val="both"/>
        <w:rPr>
          <w:sz w:val="20"/>
          <w:szCs w:val="20"/>
        </w:rPr>
      </w:pPr>
      <w:r>
        <w:rPr>
          <w:rStyle w:val="Refdenotaderodap"/>
        </w:rPr>
        <w:footnoteRef/>
      </w:r>
      <w:r>
        <w:t xml:space="preserve"> </w:t>
      </w:r>
      <w:r w:rsidRPr="00666760">
        <w:rPr>
          <w:sz w:val="20"/>
          <w:szCs w:val="20"/>
        </w:rPr>
        <w:t>«Apoio às iniciativas populares voltadas para a construção de habitações, incluindo a cedência de te</w:t>
      </w:r>
      <w:r w:rsidRPr="00666760">
        <w:rPr>
          <w:sz w:val="20"/>
          <w:szCs w:val="20"/>
        </w:rPr>
        <w:t>r</w:t>
      </w:r>
      <w:r w:rsidRPr="00666760">
        <w:rPr>
          <w:sz w:val="20"/>
          <w:szCs w:val="20"/>
        </w:rPr>
        <w:t>renos e meios técnicos, com especial relevo para as populações organizadas em sindicatos, cooperativas de habitaç</w:t>
      </w:r>
      <w:r>
        <w:rPr>
          <w:sz w:val="20"/>
          <w:szCs w:val="20"/>
        </w:rPr>
        <w:t>ão, comissões de moradores, etc</w:t>
      </w:r>
      <w:r w:rsidRPr="00666760">
        <w:rPr>
          <w:sz w:val="20"/>
          <w:szCs w:val="20"/>
        </w:rPr>
        <w:t>» ou «Política de espaços verdes nos aglomerados urbanos, concebidos e aproveitados como centros de convívio, cu</w:t>
      </w:r>
      <w:r>
        <w:rPr>
          <w:sz w:val="20"/>
          <w:szCs w:val="20"/>
        </w:rPr>
        <w:t>ltura e desporto das populações</w:t>
      </w:r>
      <w:r w:rsidRPr="00666760">
        <w:rPr>
          <w:sz w:val="20"/>
          <w:szCs w:val="20"/>
        </w:rPr>
        <w:t>»</w:t>
      </w:r>
      <w:r>
        <w:rPr>
          <w:sz w:val="20"/>
          <w:szCs w:val="20"/>
        </w:rPr>
        <w:t xml:space="preserve"> (i</w:t>
      </w:r>
      <w:r w:rsidRPr="00666760">
        <w:rPr>
          <w:sz w:val="20"/>
          <w:szCs w:val="20"/>
        </w:rPr>
        <w:t xml:space="preserve">n </w:t>
      </w:r>
      <w:r w:rsidRPr="00666760">
        <w:rPr>
          <w:i/>
          <w:sz w:val="20"/>
          <w:szCs w:val="20"/>
        </w:rPr>
        <w:t>Programa e Estatutos do Movimento Democrático Português</w:t>
      </w:r>
      <w:r>
        <w:rPr>
          <w:sz w:val="20"/>
          <w:szCs w:val="20"/>
        </w:rPr>
        <w:t>, MDP/CDE,</w:t>
      </w:r>
      <w:r w:rsidRPr="00666760">
        <w:rPr>
          <w:sz w:val="20"/>
          <w:szCs w:val="20"/>
        </w:rPr>
        <w:t xml:space="preserve"> </w:t>
      </w:r>
      <w:r>
        <w:rPr>
          <w:sz w:val="20"/>
          <w:szCs w:val="20"/>
        </w:rPr>
        <w:t>1974</w:t>
      </w:r>
      <w:r w:rsidRPr="00666760">
        <w:rPr>
          <w:sz w:val="20"/>
          <w:szCs w:val="20"/>
        </w:rPr>
        <w:t>, pp</w:t>
      </w:r>
      <w:r>
        <w:t xml:space="preserve">. </w:t>
      </w:r>
      <w:r w:rsidRPr="00666760">
        <w:rPr>
          <w:sz w:val="20"/>
          <w:szCs w:val="20"/>
        </w:rPr>
        <w:t>60 e 61</w:t>
      </w:r>
      <w:r>
        <w:rPr>
          <w:sz w:val="20"/>
          <w:szCs w:val="20"/>
        </w:rPr>
        <w:t>)</w:t>
      </w:r>
      <w:r w:rsidRPr="00666760">
        <w:rPr>
          <w:sz w:val="20"/>
          <w:szCs w:val="20"/>
        </w:rPr>
        <w:t>.</w:t>
      </w:r>
    </w:p>
  </w:footnote>
  <w:footnote w:id="62">
    <w:p w:rsidR="00AB4333" w:rsidRDefault="00AB4333" w:rsidP="00666760">
      <w:pPr>
        <w:pStyle w:val="Textodenotaderodap"/>
        <w:tabs>
          <w:tab w:val="left" w:pos="2580"/>
        </w:tabs>
        <w:jc w:val="both"/>
      </w:pPr>
      <w:r>
        <w:rPr>
          <w:rStyle w:val="Refdenotaderodap"/>
        </w:rPr>
        <w:footnoteRef/>
      </w:r>
      <w:r>
        <w:t xml:space="preserve"> De acordo com a crítica de A. Teixeira o </w:t>
      </w:r>
      <w:r w:rsidRPr="008A685F">
        <w:t xml:space="preserve">programa </w:t>
      </w:r>
      <w:r>
        <w:t xml:space="preserve">do MDP/CDE diz: «Transformação da rádio e da televisão em autênticos serviços de utilidade e formação democráticas, subordinados aos objectivos de uma política cultural não sectária e verdadeiramente popular» (p.59). </w:t>
      </w:r>
    </w:p>
  </w:footnote>
  <w:footnote w:id="63">
    <w:p w:rsidR="00AB4333" w:rsidRDefault="00AB4333" w:rsidP="00732FB2">
      <w:pPr>
        <w:jc w:val="both"/>
        <w:rPr>
          <w:sz w:val="20"/>
          <w:szCs w:val="20"/>
        </w:rPr>
      </w:pPr>
      <w:r>
        <w:rPr>
          <w:rStyle w:val="Refdenotaderodap"/>
        </w:rPr>
        <w:footnoteRef/>
      </w:r>
      <w:r>
        <w:t xml:space="preserve"> </w:t>
      </w:r>
      <w:r>
        <w:rPr>
          <w:sz w:val="20"/>
          <w:szCs w:val="20"/>
        </w:rPr>
        <w:t>Maria José Stock afirma</w:t>
      </w:r>
      <w:r w:rsidRPr="009D723A">
        <w:rPr>
          <w:sz w:val="20"/>
          <w:szCs w:val="20"/>
        </w:rPr>
        <w:t>: «Se até ao Congresso de 1979, Mário Soares se apresentou como um Secret</w:t>
      </w:r>
      <w:r w:rsidRPr="009D723A">
        <w:rPr>
          <w:sz w:val="20"/>
          <w:szCs w:val="20"/>
        </w:rPr>
        <w:t>á</w:t>
      </w:r>
      <w:r w:rsidRPr="009D723A">
        <w:rPr>
          <w:sz w:val="20"/>
          <w:szCs w:val="20"/>
        </w:rPr>
        <w:t>rio-Geral conciliador, árbitro por excelência, não se comprometendo nunca com qualquer das tendências apontadas, no Congresso de 1981 consagrar-se-ia fundamentalmente como leader d</w:t>
      </w:r>
      <w:r>
        <w:rPr>
          <w:sz w:val="20"/>
          <w:szCs w:val="20"/>
        </w:rPr>
        <w:t>e uma maioria dentro do partido</w:t>
      </w:r>
      <w:r w:rsidRPr="009D723A">
        <w:rPr>
          <w:sz w:val="20"/>
          <w:szCs w:val="20"/>
        </w:rPr>
        <w:t>» (</w:t>
      </w:r>
      <w:r>
        <w:rPr>
          <w:sz w:val="20"/>
          <w:szCs w:val="20"/>
        </w:rPr>
        <w:t xml:space="preserve">in </w:t>
      </w:r>
      <w:r w:rsidRPr="009D723A">
        <w:rPr>
          <w:i/>
          <w:sz w:val="20"/>
          <w:szCs w:val="20"/>
        </w:rPr>
        <w:t>Os Partidos do Po</w:t>
      </w:r>
      <w:r>
        <w:rPr>
          <w:i/>
          <w:sz w:val="20"/>
          <w:szCs w:val="20"/>
        </w:rPr>
        <w:t xml:space="preserve">der Dez Anos depois do </w:t>
      </w:r>
      <w:r w:rsidRPr="00FD3CA3">
        <w:rPr>
          <w:sz w:val="20"/>
          <w:szCs w:val="20"/>
        </w:rPr>
        <w:t>«25 de Abril»</w:t>
      </w:r>
      <w:r w:rsidRPr="009D723A">
        <w:rPr>
          <w:sz w:val="20"/>
          <w:szCs w:val="20"/>
        </w:rPr>
        <w:t>, Évo</w:t>
      </w:r>
      <w:r>
        <w:rPr>
          <w:sz w:val="20"/>
          <w:szCs w:val="20"/>
        </w:rPr>
        <w:t>ra, Universidade de Évora, 1986, p.21).</w:t>
      </w:r>
    </w:p>
    <w:p w:rsidR="00AB4333" w:rsidRPr="00732FB2" w:rsidRDefault="00AB4333" w:rsidP="00732FB2">
      <w:pPr>
        <w:jc w:val="both"/>
        <w:rPr>
          <w:sz w:val="20"/>
          <w:szCs w:val="20"/>
        </w:rPr>
      </w:pPr>
      <w:r>
        <w:rPr>
          <w:sz w:val="20"/>
          <w:szCs w:val="20"/>
        </w:rPr>
        <w:t xml:space="preserve">   E ainda diz: «Pode-se concluir que, na fase inicial da vida do partido, o Programa foi determinante, a partir do II Congresso, se assistiu à crescente desadequação entre aquele documento e a prática seguida pelo PS, expressa na sua actuação política diária (vede estratégia de alianças, actuais tendências centríp</w:t>
      </w:r>
      <w:r>
        <w:rPr>
          <w:sz w:val="20"/>
          <w:szCs w:val="20"/>
        </w:rPr>
        <w:t>e</w:t>
      </w:r>
      <w:r>
        <w:rPr>
          <w:sz w:val="20"/>
          <w:szCs w:val="20"/>
        </w:rPr>
        <w:t>tas, etc) […]» (</w:t>
      </w:r>
      <w:r w:rsidRPr="00FD3CA3">
        <w:rPr>
          <w:i/>
          <w:sz w:val="20"/>
          <w:szCs w:val="20"/>
        </w:rPr>
        <w:t>Ibid</w:t>
      </w:r>
      <w:r>
        <w:rPr>
          <w:sz w:val="20"/>
          <w:szCs w:val="20"/>
        </w:rPr>
        <w:t>, p.58).</w:t>
      </w:r>
    </w:p>
  </w:footnote>
  <w:footnote w:id="64">
    <w:p w:rsidR="00AB4333" w:rsidRDefault="00AB4333" w:rsidP="00837639">
      <w:pPr>
        <w:pStyle w:val="Textodenotaderodap"/>
        <w:jc w:val="both"/>
      </w:pPr>
      <w:r>
        <w:rPr>
          <w:rStyle w:val="Refdenotaderodap"/>
        </w:rPr>
        <w:footnoteRef/>
      </w:r>
      <w:r>
        <w:t xml:space="preserve"> Ao encontro destas ideias lê-se no programa do MDP/CDE o seguinte: «Desenvolvimento em formas adequadas da cooperação e organização dos diferentes sectores populares, para defesa e prossecução dos seus interesses. Fomento da sua permanente entreajuda. Sua aproximação da organização do Estado» (p.25) como </w:t>
      </w:r>
      <w:proofErr w:type="gramStart"/>
      <w:r>
        <w:t>objectivo</w:t>
      </w:r>
      <w:proofErr w:type="gramEnd"/>
      <w:r>
        <w:t xml:space="preserve"> político. Enquanto, como via e objectivo económicos, se defende: «Expansão da actividade económica do Estado com o lançamento de empresas públicas e semi-públicas, sobretudo nos sectores – chave da economia portuguesa» (p.42).</w:t>
      </w:r>
    </w:p>
  </w:footnote>
  <w:footnote w:id="65">
    <w:p w:rsidR="00AB4333" w:rsidRDefault="00AB4333" w:rsidP="00837639">
      <w:pPr>
        <w:pStyle w:val="Textodenotaderodap"/>
        <w:jc w:val="both"/>
      </w:pPr>
      <w:r>
        <w:rPr>
          <w:rStyle w:val="Refdenotaderodap"/>
        </w:rPr>
        <w:footnoteRef/>
      </w:r>
      <w:r>
        <w:t xml:space="preserve"> Em sintonia com estas queixas dos trabalhadores, </w:t>
      </w:r>
      <w:r w:rsidRPr="00DF4F1A">
        <w:t>o NS</w:t>
      </w:r>
      <w:r>
        <w:t xml:space="preserve"> denuncia, a 15 de Setembro de 1977, no «Edit</w:t>
      </w:r>
      <w:r>
        <w:t>o</w:t>
      </w:r>
      <w:r>
        <w:t>rial» da p.1 ataques bombistas a instituições ligadas à Reforma Agrária, na capital e por todo o Alentejo, e o artigo ao lado «30 de Agosto uma Data que não Esquecemos!» fala também de atitudes contra o prol</w:t>
      </w:r>
      <w:r>
        <w:t>e</w:t>
      </w:r>
      <w:r>
        <w:t>tariado rural, à semelhança do seguinte: «De como a GNR Está ao Serviço do Povo» (6 de Julho de 1978, p.6).</w:t>
      </w:r>
    </w:p>
  </w:footnote>
  <w:footnote w:id="66">
    <w:p w:rsidR="00AB4333" w:rsidRDefault="00AB4333" w:rsidP="00837639">
      <w:pPr>
        <w:pStyle w:val="Textodenotaderodap"/>
        <w:jc w:val="both"/>
      </w:pPr>
      <w:r>
        <w:rPr>
          <w:rStyle w:val="Refdenotaderodap"/>
        </w:rPr>
        <w:footnoteRef/>
      </w:r>
      <w:r>
        <w:t xml:space="preserve"> </w:t>
      </w:r>
      <w:r w:rsidRPr="00896DC2">
        <w:t xml:space="preserve"> </w:t>
      </w:r>
      <w:r>
        <w:t>Os ataques da direita:</w:t>
      </w:r>
    </w:p>
    <w:p w:rsidR="00AB4333" w:rsidRDefault="00AB4333" w:rsidP="00837639">
      <w:pPr>
        <w:pStyle w:val="Textodenotaderodap"/>
        <w:jc w:val="both"/>
      </w:pPr>
    </w:p>
    <w:p w:rsidR="00AB4333" w:rsidRDefault="00AB4333" w:rsidP="00827BA5">
      <w:pPr>
        <w:pStyle w:val="Textodenotaderodap"/>
        <w:ind w:left="567"/>
        <w:jc w:val="both"/>
      </w:pPr>
      <w:r>
        <w:t xml:space="preserve"> Há uma autêntica </w:t>
      </w:r>
      <w:r w:rsidRPr="00896DC2">
        <w:rPr>
          <w:i/>
        </w:rPr>
        <w:t>caça às bruxas</w:t>
      </w:r>
      <w:r>
        <w:t xml:space="preserve"> em Portugal. Cónegos e elpistas confraternizam nos lugares públicos ou casas de </w:t>
      </w:r>
      <w:r w:rsidRPr="00896DC2">
        <w:rPr>
          <w:i/>
        </w:rPr>
        <w:t>gente bem</w:t>
      </w:r>
      <w:r>
        <w:t xml:space="preserve"> e não os incomodam… Aparece a droga nas escolas. Proliferam os jornais fascistas todos os dias. Inventam-se golpes, preparam-se intentonas, nascem calúnias, toma-se a defesa de miseráveis, ataca-se por tudo e por nada os homens progressistas e os fachos, arrogantes, andam por aí à vontadinha…Uma praga. […] Três homens do VI Governo eram ex</w:t>
      </w:r>
      <w:r>
        <w:t>e</w:t>
      </w:r>
      <w:r>
        <w:t xml:space="preserve">crados por boa parte do povo trabalhador: Magalhães Mota, </w:t>
      </w:r>
      <w:proofErr w:type="gramStart"/>
      <w:r>
        <w:t>Tomás</w:t>
      </w:r>
      <w:proofErr w:type="gramEnd"/>
      <w:r>
        <w:t xml:space="preserve"> Rosa e Almeida Santos. Os incendiários, os oportunistas e os pulhas têm caminho aberto para a prática criminosa dos seus delitos. São processados jornais progressistas… (in Silva, Antunes da, </w:t>
      </w:r>
      <w:r>
        <w:rPr>
          <w:i/>
        </w:rPr>
        <w:t>Terras Velhas Semeadas de N</w:t>
      </w:r>
      <w:r w:rsidRPr="00082969">
        <w:rPr>
          <w:i/>
        </w:rPr>
        <w:t>ovo</w:t>
      </w:r>
      <w:r w:rsidRPr="008D1629">
        <w:t>, Amadora, Bertrand, 1976,</w:t>
      </w:r>
      <w:r>
        <w:rPr>
          <w:i/>
        </w:rPr>
        <w:t xml:space="preserve"> </w:t>
      </w:r>
      <w:r>
        <w:t>p.12).</w:t>
      </w:r>
    </w:p>
  </w:footnote>
  <w:footnote w:id="67">
    <w:p w:rsidR="00AB4333" w:rsidRDefault="00AB4333" w:rsidP="00837639">
      <w:pPr>
        <w:pStyle w:val="Textodenotaderodap"/>
        <w:jc w:val="both"/>
      </w:pPr>
      <w:r>
        <w:rPr>
          <w:rStyle w:val="Refdenotaderodap"/>
        </w:rPr>
        <w:footnoteRef/>
      </w:r>
      <w:r>
        <w:t xml:space="preserve">  Veja-se o destaque dado ao partido em «Eleições à vista», entrevista a Celestino Garcia, dono do mo</w:t>
      </w:r>
      <w:r>
        <w:t>n</w:t>
      </w:r>
      <w:r>
        <w:t xml:space="preserve">te do Sobral onde se reuniram os capitães de Abril para preparar a revolução do dia 25 (15 de Novembro de 1979, p.1; «Eleições à vista», entrevista a Albino Braguês (22 de Novembro de 1979, p.1); «Eleições à vista», entrevista a Acácio Alferes, membro da Comissão Nacional do MDP/CDE (29 de Novembro de 1979, pp.1 e 2); «Foi o Povo Português…», entrevista a José Madeira e «Tenho a Noção…» entrevista a Catarina Ferreira (ambos de 6 de Dezembro de 1979, pp.1, 2 e 6). </w:t>
      </w:r>
    </w:p>
    <w:p w:rsidR="00AB4333" w:rsidRDefault="00AB4333" w:rsidP="00837639">
      <w:pPr>
        <w:pStyle w:val="Textodenotaderodap"/>
        <w:jc w:val="both"/>
      </w:pPr>
      <w:r>
        <w:t xml:space="preserve">  Outras notícias sobre o partido são «Postal Viva o MDP/CDE», de Antunes da Silva e «Comissão Nacional do MDP/CDE», texto não assinado (ambos de 6 de Julho de 1978, pp.1 e 6); «Os Vencidos de Março…», entrevista de Pedro Martins ao coronel Varela Gomes, militante; (3 de Abril de 1980, pp.1 e 3); «MDP/CDE os Autarcas do Distrito…», n/a (17 de Abril de 1980, p.4).  </w:t>
      </w:r>
    </w:p>
  </w:footnote>
  <w:footnote w:id="68">
    <w:p w:rsidR="00AB4333" w:rsidRPr="00CF49BE" w:rsidRDefault="00AB4333" w:rsidP="009274A9">
      <w:pPr>
        <w:jc w:val="both"/>
        <w:rPr>
          <w:sz w:val="20"/>
          <w:szCs w:val="20"/>
        </w:rPr>
      </w:pPr>
      <w:r>
        <w:rPr>
          <w:rStyle w:val="Refdenotaderodap"/>
        </w:rPr>
        <w:footnoteRef/>
      </w:r>
      <w:r>
        <w:rPr>
          <w:sz w:val="20"/>
          <w:szCs w:val="20"/>
        </w:rPr>
        <w:t xml:space="preserve"> A</w:t>
      </w:r>
      <w:r w:rsidRPr="008B3F97">
        <w:rPr>
          <w:sz w:val="20"/>
          <w:szCs w:val="20"/>
        </w:rPr>
        <w:t xml:space="preserve"> assinatura do artigo com o nome António Silva </w:t>
      </w:r>
      <w:r>
        <w:rPr>
          <w:sz w:val="20"/>
          <w:szCs w:val="20"/>
        </w:rPr>
        <w:t>é certamente uma gralha tipográfica.</w:t>
      </w:r>
      <w:r w:rsidRPr="00AC6827">
        <w:rPr>
          <w:sz w:val="20"/>
          <w:szCs w:val="20"/>
        </w:rPr>
        <w:t xml:space="preserve"> </w:t>
      </w:r>
      <w:r>
        <w:rPr>
          <w:sz w:val="20"/>
          <w:szCs w:val="20"/>
        </w:rPr>
        <w:t>O texto em questão associa-se a</w:t>
      </w:r>
      <w:r w:rsidRPr="00AC6827">
        <w:rPr>
          <w:sz w:val="20"/>
          <w:szCs w:val="20"/>
        </w:rPr>
        <w:t xml:space="preserve"> </w:t>
      </w:r>
      <w:r w:rsidRPr="00A711F8">
        <w:rPr>
          <w:sz w:val="20"/>
          <w:szCs w:val="20"/>
        </w:rPr>
        <w:t>um conjunto</w:t>
      </w:r>
      <w:r>
        <w:rPr>
          <w:sz w:val="20"/>
          <w:szCs w:val="20"/>
        </w:rPr>
        <w:t xml:space="preserve"> da autoria de </w:t>
      </w:r>
      <w:r w:rsidRPr="00A711F8">
        <w:rPr>
          <w:sz w:val="20"/>
          <w:szCs w:val="20"/>
        </w:rPr>
        <w:t xml:space="preserve">Antunes da Silva </w:t>
      </w:r>
      <w:r>
        <w:rPr>
          <w:sz w:val="20"/>
          <w:szCs w:val="20"/>
        </w:rPr>
        <w:t>publicado</w:t>
      </w:r>
      <w:r w:rsidRPr="00A711F8">
        <w:rPr>
          <w:sz w:val="20"/>
          <w:szCs w:val="20"/>
        </w:rPr>
        <w:t xml:space="preserve"> nos jornais </w:t>
      </w:r>
      <w:r>
        <w:rPr>
          <w:i/>
          <w:sz w:val="20"/>
          <w:szCs w:val="20"/>
        </w:rPr>
        <w:t>Notícias d’</w:t>
      </w:r>
      <w:r w:rsidRPr="00A711F8">
        <w:rPr>
          <w:i/>
          <w:sz w:val="20"/>
          <w:szCs w:val="20"/>
        </w:rPr>
        <w:t xml:space="preserve">Évora </w:t>
      </w:r>
      <w:r w:rsidRPr="00A711F8">
        <w:rPr>
          <w:sz w:val="20"/>
          <w:szCs w:val="20"/>
        </w:rPr>
        <w:t>e</w:t>
      </w:r>
      <w:r w:rsidRPr="00A711F8">
        <w:rPr>
          <w:i/>
          <w:sz w:val="20"/>
          <w:szCs w:val="20"/>
        </w:rPr>
        <w:t xml:space="preserve"> Diário de Lisboa</w:t>
      </w:r>
      <w:r w:rsidRPr="00A711F8">
        <w:rPr>
          <w:sz w:val="20"/>
          <w:szCs w:val="20"/>
        </w:rPr>
        <w:t>, sobre a qualidade do vinho, entre outros assuntos, e que lhe vale em</w:t>
      </w:r>
      <w:r>
        <w:rPr>
          <w:sz w:val="20"/>
          <w:szCs w:val="20"/>
        </w:rPr>
        <w:t xml:space="preserve"> Maio de</w:t>
      </w:r>
      <w:r w:rsidRPr="00A711F8">
        <w:rPr>
          <w:sz w:val="20"/>
          <w:szCs w:val="20"/>
        </w:rPr>
        <w:t xml:space="preserve"> 1987</w:t>
      </w:r>
      <w:r>
        <w:rPr>
          <w:sz w:val="20"/>
          <w:szCs w:val="20"/>
        </w:rPr>
        <w:t xml:space="preserve"> </w:t>
      </w:r>
      <w:r w:rsidRPr="00A711F8">
        <w:rPr>
          <w:sz w:val="20"/>
          <w:szCs w:val="20"/>
        </w:rPr>
        <w:t xml:space="preserve">o «Prémio Alentejo de Jornalismo». O título «Reconversão da Vinha» faz parte da </w:t>
      </w:r>
      <w:r w:rsidRPr="00A711F8">
        <w:rPr>
          <w:i/>
          <w:sz w:val="20"/>
          <w:szCs w:val="20"/>
        </w:rPr>
        <w:t>Revista Alentejana</w:t>
      </w:r>
      <w:r w:rsidRPr="00A711F8">
        <w:rPr>
          <w:sz w:val="20"/>
          <w:szCs w:val="20"/>
        </w:rPr>
        <w:t xml:space="preserve"> (Agosto-Outubro 1980, p.4) e comprova no ano que observamos o interess</w:t>
      </w:r>
      <w:r>
        <w:rPr>
          <w:sz w:val="20"/>
          <w:szCs w:val="20"/>
        </w:rPr>
        <w:t>e do nosso autor pela temática.</w:t>
      </w:r>
    </w:p>
  </w:footnote>
  <w:footnote w:id="69">
    <w:p w:rsidR="00AB4333" w:rsidRDefault="00AB4333" w:rsidP="009274A9">
      <w:pPr>
        <w:pStyle w:val="Textodenotaderodap"/>
        <w:jc w:val="both"/>
      </w:pPr>
      <w:r>
        <w:rPr>
          <w:rStyle w:val="Refdenotaderodap"/>
        </w:rPr>
        <w:footnoteRef/>
      </w:r>
      <w:r>
        <w:t xml:space="preserve"> </w:t>
      </w:r>
      <w:proofErr w:type="gramStart"/>
      <w:r>
        <w:t>Menções</w:t>
      </w:r>
      <w:proofErr w:type="gramEnd"/>
      <w:r>
        <w:t xml:space="preserve"> à eucaliptização desregrada são visíveis</w:t>
      </w:r>
      <w:r w:rsidRPr="00E33003">
        <w:t xml:space="preserve"> em</w:t>
      </w:r>
      <w:r>
        <w:t xml:space="preserve"> </w:t>
      </w:r>
      <w:r w:rsidRPr="00E33003">
        <w:rPr>
          <w:i/>
        </w:rPr>
        <w:t>Alqueva a Grande Barragem</w:t>
      </w:r>
      <w:r>
        <w:t xml:space="preserve"> (1982), </w:t>
      </w:r>
      <w:r w:rsidRPr="00ED0ADE">
        <w:rPr>
          <w:i/>
        </w:rPr>
        <w:t>Gaimirra</w:t>
      </w:r>
      <w:r>
        <w:t xml:space="preserve"> (1983), </w:t>
      </w:r>
      <w:r w:rsidRPr="009D6473">
        <w:rPr>
          <w:i/>
        </w:rPr>
        <w:t>Suão</w:t>
      </w:r>
      <w:r>
        <w:t xml:space="preserve"> (1985),</w:t>
      </w:r>
      <w:r w:rsidRPr="00ED0ADE">
        <w:rPr>
          <w:i/>
        </w:rPr>
        <w:t xml:space="preserve"> Jornal I </w:t>
      </w:r>
      <w:r w:rsidRPr="00ED0ADE">
        <w:t>e</w:t>
      </w:r>
      <w:r w:rsidRPr="00ED0ADE">
        <w:rPr>
          <w:i/>
        </w:rPr>
        <w:t xml:space="preserve"> II</w:t>
      </w:r>
      <w:r>
        <w:t xml:space="preserve"> (1987-90).      </w:t>
      </w:r>
    </w:p>
  </w:footnote>
  <w:footnote w:id="70">
    <w:p w:rsidR="00AB4333" w:rsidRPr="00FD4D09" w:rsidRDefault="00AB4333" w:rsidP="009274A9">
      <w:pPr>
        <w:jc w:val="both"/>
        <w:rPr>
          <w:sz w:val="20"/>
          <w:szCs w:val="20"/>
        </w:rPr>
      </w:pPr>
      <w:r>
        <w:rPr>
          <w:rStyle w:val="Refdenotaderodap"/>
        </w:rPr>
        <w:footnoteRef/>
      </w:r>
      <w:r>
        <w:t xml:space="preserve"> </w:t>
      </w:r>
      <w:r w:rsidRPr="00FD4D09">
        <w:rPr>
          <w:sz w:val="20"/>
          <w:szCs w:val="20"/>
        </w:rPr>
        <w:t xml:space="preserve">Data de 23 de Junho de 1971 uma carta enviada pela Câmara Municipal de Sines ao nosso escritor a agradecer-lhe as intervenções públicas a favor da construção do porto de Sines. </w:t>
      </w:r>
      <w:r>
        <w:rPr>
          <w:sz w:val="20"/>
          <w:szCs w:val="20"/>
        </w:rPr>
        <w:t xml:space="preserve">Mesmo com </w:t>
      </w:r>
      <w:r w:rsidRPr="00FD4D09">
        <w:rPr>
          <w:sz w:val="20"/>
          <w:szCs w:val="20"/>
        </w:rPr>
        <w:t>este sentido voto, Antunes da Silva redige novos textos onde denuncia a injustiça das expropriações de terrenos perp</w:t>
      </w:r>
      <w:r w:rsidRPr="00FD4D09">
        <w:rPr>
          <w:sz w:val="20"/>
          <w:szCs w:val="20"/>
        </w:rPr>
        <w:t>e</w:t>
      </w:r>
      <w:r w:rsidRPr="00FD4D09">
        <w:rPr>
          <w:sz w:val="20"/>
          <w:szCs w:val="20"/>
        </w:rPr>
        <w:t xml:space="preserve">tradas pelo Gabinete da Área de Sines; a apreensão dos pescadores pela provável contaminação das águas onde pescam e ainda pela mudança errada da paisagem. Veja-se esta passagem retirada de «Sines, em Setembro», do </w:t>
      </w:r>
      <w:r w:rsidRPr="00FD4D09">
        <w:rPr>
          <w:i/>
          <w:sz w:val="20"/>
          <w:szCs w:val="20"/>
        </w:rPr>
        <w:t>Diário Popular</w:t>
      </w:r>
      <w:r w:rsidRPr="00FD4D09">
        <w:rPr>
          <w:sz w:val="20"/>
          <w:szCs w:val="20"/>
        </w:rPr>
        <w:t xml:space="preserve"> de 1 de Outubro de 1973: </w:t>
      </w:r>
    </w:p>
    <w:p w:rsidR="00AB4333" w:rsidRDefault="00AB4333" w:rsidP="009274A9">
      <w:pPr>
        <w:ind w:left="567" w:hanging="567"/>
        <w:jc w:val="both"/>
        <w:rPr>
          <w:sz w:val="20"/>
          <w:szCs w:val="20"/>
        </w:rPr>
      </w:pPr>
      <w:r>
        <w:rPr>
          <w:sz w:val="20"/>
          <w:szCs w:val="20"/>
        </w:rPr>
        <w:t xml:space="preserve">            </w:t>
      </w:r>
    </w:p>
    <w:p w:rsidR="00AB4333" w:rsidRPr="00FD4D09" w:rsidRDefault="00AB4333" w:rsidP="009274A9">
      <w:pPr>
        <w:ind w:left="567" w:hanging="567"/>
        <w:jc w:val="both"/>
        <w:rPr>
          <w:sz w:val="20"/>
          <w:szCs w:val="20"/>
        </w:rPr>
      </w:pPr>
      <w:r>
        <w:rPr>
          <w:sz w:val="20"/>
          <w:szCs w:val="20"/>
        </w:rPr>
        <w:t xml:space="preserve">             </w:t>
      </w:r>
      <w:r w:rsidRPr="00FD4D09">
        <w:rPr>
          <w:sz w:val="20"/>
          <w:szCs w:val="20"/>
        </w:rPr>
        <w:t>Sines está a transformar-se de vila pacata que foi num bruaá de barulho e estrondos de tiros de dinamite, mais suja e menos saudável, com pequenas estradas a romper a sua configuração física e a dar-nos o modelar exemplo de que o progresso tecnológico não se compadece com poesias e logo começa quando os esgotos mais longos e mais largos são postos à beira dos rios e do mar, a anteceder futuros e poluent</w:t>
      </w:r>
      <w:r>
        <w:rPr>
          <w:sz w:val="20"/>
          <w:szCs w:val="20"/>
        </w:rPr>
        <w:t>es empreendimentos industriais (</w:t>
      </w:r>
      <w:r w:rsidRPr="00FD4D09">
        <w:rPr>
          <w:sz w:val="20"/>
          <w:szCs w:val="20"/>
        </w:rPr>
        <w:t>p.</w:t>
      </w:r>
      <w:r>
        <w:rPr>
          <w:sz w:val="20"/>
          <w:szCs w:val="20"/>
        </w:rPr>
        <w:t>7).</w:t>
      </w:r>
    </w:p>
    <w:p w:rsidR="00AB4333" w:rsidRPr="00FD4D09" w:rsidRDefault="00AB4333" w:rsidP="009274A9">
      <w:pPr>
        <w:ind w:left="540"/>
        <w:jc w:val="both"/>
        <w:rPr>
          <w:sz w:val="20"/>
          <w:szCs w:val="20"/>
        </w:rPr>
      </w:pPr>
    </w:p>
    <w:p w:rsidR="00AB4333" w:rsidRPr="00FD4D09" w:rsidRDefault="00AB4333" w:rsidP="009274A9">
      <w:pPr>
        <w:ind w:firstLine="180"/>
        <w:jc w:val="both"/>
        <w:rPr>
          <w:sz w:val="20"/>
          <w:szCs w:val="20"/>
        </w:rPr>
      </w:pPr>
      <w:r w:rsidRPr="00FD4D09">
        <w:rPr>
          <w:sz w:val="20"/>
          <w:szCs w:val="20"/>
        </w:rPr>
        <w:t xml:space="preserve">  Os artigos da imprensa a que nos referim</w:t>
      </w:r>
      <w:r>
        <w:rPr>
          <w:sz w:val="20"/>
          <w:szCs w:val="20"/>
        </w:rPr>
        <w:t>os são anteriores a «O que nos E</w:t>
      </w:r>
      <w:r w:rsidRPr="00FD4D09">
        <w:rPr>
          <w:sz w:val="20"/>
          <w:szCs w:val="20"/>
        </w:rPr>
        <w:t xml:space="preserve">spanta», servindo </w:t>
      </w:r>
      <w:r>
        <w:rPr>
          <w:sz w:val="20"/>
          <w:szCs w:val="20"/>
        </w:rPr>
        <w:t>este</w:t>
      </w:r>
      <w:r w:rsidRPr="00FD4D09">
        <w:rPr>
          <w:sz w:val="20"/>
          <w:szCs w:val="20"/>
        </w:rPr>
        <w:t xml:space="preserve"> para provar que o interesse pelo evoluir do meio económico e ecológ</w:t>
      </w:r>
      <w:r>
        <w:rPr>
          <w:sz w:val="20"/>
          <w:szCs w:val="20"/>
        </w:rPr>
        <w:t xml:space="preserve">ico de Sines se mantém, fazendo </w:t>
      </w:r>
      <w:r w:rsidRPr="00FD4D09">
        <w:rPr>
          <w:sz w:val="20"/>
          <w:szCs w:val="20"/>
        </w:rPr>
        <w:t xml:space="preserve">o </w:t>
      </w:r>
      <w:r>
        <w:rPr>
          <w:sz w:val="20"/>
          <w:szCs w:val="20"/>
        </w:rPr>
        <w:t>escr</w:t>
      </w:r>
      <w:r>
        <w:rPr>
          <w:sz w:val="20"/>
          <w:szCs w:val="20"/>
        </w:rPr>
        <w:t>i</w:t>
      </w:r>
      <w:r>
        <w:rPr>
          <w:sz w:val="20"/>
          <w:szCs w:val="20"/>
        </w:rPr>
        <w:t xml:space="preserve">tor </w:t>
      </w:r>
      <w:r w:rsidRPr="00FD4D09">
        <w:rPr>
          <w:sz w:val="20"/>
          <w:szCs w:val="20"/>
        </w:rPr>
        <w:t>apelar com insistência às empresas para que invistam em mecanismos antipoluentes</w:t>
      </w:r>
      <w:r>
        <w:rPr>
          <w:sz w:val="20"/>
          <w:szCs w:val="20"/>
        </w:rPr>
        <w:t>,</w:t>
      </w:r>
      <w:r w:rsidRPr="00FD4D09">
        <w:rPr>
          <w:sz w:val="20"/>
          <w:szCs w:val="20"/>
        </w:rPr>
        <w:t xml:space="preserve"> entre outras in</w:t>
      </w:r>
      <w:r w:rsidRPr="00FD4D09">
        <w:rPr>
          <w:sz w:val="20"/>
          <w:szCs w:val="20"/>
        </w:rPr>
        <w:t>i</w:t>
      </w:r>
      <w:r w:rsidRPr="00FD4D09">
        <w:rPr>
          <w:sz w:val="20"/>
          <w:szCs w:val="20"/>
        </w:rPr>
        <w:t xml:space="preserve">ciativas. </w:t>
      </w:r>
    </w:p>
    <w:p w:rsidR="00AB4333" w:rsidRDefault="00AB4333" w:rsidP="009274A9">
      <w:pPr>
        <w:pStyle w:val="Textodenotaderodap"/>
      </w:pPr>
    </w:p>
  </w:footnote>
  <w:footnote w:id="71">
    <w:p w:rsidR="00AB4333" w:rsidRDefault="00AB4333" w:rsidP="00837639">
      <w:pPr>
        <w:pStyle w:val="Textodenotaderodap"/>
        <w:jc w:val="both"/>
      </w:pPr>
      <w:r>
        <w:rPr>
          <w:rStyle w:val="Refdenotaderodap"/>
        </w:rPr>
        <w:footnoteRef/>
      </w:r>
      <w:r>
        <w:t xml:space="preserve">  Em </w:t>
      </w:r>
      <w:r w:rsidRPr="008775BA">
        <w:rPr>
          <w:i/>
        </w:rPr>
        <w:t>A Fábrica</w:t>
      </w:r>
      <w:r>
        <w:rPr>
          <w:i/>
        </w:rPr>
        <w:t xml:space="preserve"> </w:t>
      </w:r>
      <w:r w:rsidRPr="009D723A">
        <w:t>conta-se</w:t>
      </w:r>
      <w:r>
        <w:t>: «Na mesma altura, os proprietários entregavam a contabilidade a homens da sua inteira confiança, apresentando saldos inferiores aos que na realidade obtinham, com relevo para as despesas de representação e compras sumptuárias ou equipamento supérfluo» (p.205).</w:t>
      </w:r>
    </w:p>
    <w:p w:rsidR="00AB4333" w:rsidRDefault="00AB4333" w:rsidP="00CF49BE">
      <w:pPr>
        <w:pStyle w:val="Textodenotaderodap"/>
        <w:jc w:val="both"/>
      </w:pPr>
      <w:r>
        <w:t xml:space="preserve">  Conforme </w:t>
      </w:r>
      <w:proofErr w:type="gramStart"/>
      <w:r>
        <w:t>a</w:t>
      </w:r>
      <w:proofErr w:type="gramEnd"/>
      <w:r>
        <w:t xml:space="preserve"> </w:t>
      </w:r>
      <w:proofErr w:type="gramStart"/>
      <w:r>
        <w:t>estas</w:t>
      </w:r>
      <w:proofErr w:type="gramEnd"/>
      <w:r>
        <w:t xml:space="preserve"> declarações encontramos no NS</w:t>
      </w:r>
      <w:r>
        <w:rPr>
          <w:i/>
        </w:rPr>
        <w:t xml:space="preserve"> </w:t>
      </w:r>
      <w:r w:rsidRPr="00794E59">
        <w:t>«</w:t>
      </w:r>
      <w:r>
        <w:t>A Evasão Fiscal e os Apátridas da Finança», de Flório J. Oliveira (15 de Maio de 1980, pp.1 e 2).</w:t>
      </w:r>
    </w:p>
  </w:footnote>
  <w:footnote w:id="72">
    <w:p w:rsidR="00AB4333" w:rsidRDefault="00AB4333" w:rsidP="00837639">
      <w:pPr>
        <w:pStyle w:val="Textodenotaderodap"/>
        <w:jc w:val="both"/>
      </w:pPr>
      <w:r>
        <w:rPr>
          <w:rStyle w:val="Refdenotaderodap"/>
        </w:rPr>
        <w:footnoteRef/>
      </w:r>
      <w:r>
        <w:t xml:space="preserve"> </w:t>
      </w:r>
      <w:r w:rsidRPr="008414E3">
        <w:t>Citamos em seguida</w:t>
      </w:r>
      <w:r>
        <w:t xml:space="preserve"> um excerto da crítica ao livro F</w:t>
      </w:r>
      <w:r w:rsidRPr="008414E3">
        <w:t xml:space="preserve"> de Antunes da Silva, feita por Pires Campaniço em «A </w:t>
      </w:r>
      <w:r>
        <w:t>Fábrica dos Cravos Murchos» (NS, 10 de Janeiro de 1980, pp.</w:t>
      </w:r>
      <w:r w:rsidRPr="008414E3">
        <w:t>2 e 5) para que se atente na decepção, partilhada por ambos os autores, com o evoluir da democracia em Portugal e com os que responsabilizam por isso. Assim encontramos: «Ao atribuir ao pessoal dos escritórios (serviços não – produtivos e secu</w:t>
      </w:r>
      <w:r w:rsidRPr="008414E3">
        <w:t>n</w:t>
      </w:r>
      <w:r w:rsidRPr="008414E3">
        <w:t>dários) o estrangulamento da fábrica (versus revolução messiânica), é bem possível que, para além de incriminar a pequena burguesia e os quadros retrógrados, o autor pretenda também culpabilizar os dir</w:t>
      </w:r>
      <w:r w:rsidRPr="008414E3">
        <w:t>i</w:t>
      </w:r>
      <w:r w:rsidRPr="008414E3">
        <w:t xml:space="preserve">gentes revolucionários militares e civis por terem (de facto) manietado a revolução nos seus gabinetes e, contrariando a doutrina marxista-leninista, impediram </w:t>
      </w:r>
      <w:r w:rsidRPr="008414E3">
        <w:rPr>
          <w:i/>
        </w:rPr>
        <w:t>(sic)</w:t>
      </w:r>
      <w:r w:rsidRPr="008414E3">
        <w:t xml:space="preserve"> sempre o po</w:t>
      </w:r>
      <w:r>
        <w:t xml:space="preserve">vo de lhe jogar os gadanhos». </w:t>
      </w:r>
    </w:p>
  </w:footnote>
  <w:footnote w:id="73">
    <w:p w:rsidR="00AB4333" w:rsidRPr="00476021" w:rsidRDefault="00AB4333" w:rsidP="00837639">
      <w:pPr>
        <w:pStyle w:val="Textodenotaderodap"/>
        <w:jc w:val="both"/>
      </w:pPr>
      <w:r>
        <w:rPr>
          <w:rStyle w:val="Refdenotaderodap"/>
        </w:rPr>
        <w:footnoteRef/>
      </w:r>
      <w:r>
        <w:t xml:space="preserve"> O apoio a Vasco Gonçalves: «Todos sabem que os ministros progressistas que fizeram parte dos gove</w:t>
      </w:r>
      <w:r>
        <w:t>r</w:t>
      </w:r>
      <w:r>
        <w:t>nos de Vasco Gonçalves nos deram melhores condições de vida, nos deram o direito de viver uma exi</w:t>
      </w:r>
      <w:r>
        <w:t>s</w:t>
      </w:r>
      <w:r>
        <w:t>tência mais digna e agora já nos querem tirar tudo» (i</w:t>
      </w:r>
      <w:r w:rsidRPr="009D723A">
        <w:t>n</w:t>
      </w:r>
      <w:r>
        <w:rPr>
          <w:i/>
        </w:rPr>
        <w:t xml:space="preserve"> </w:t>
      </w:r>
      <w:r>
        <w:t xml:space="preserve">Silva, Antunes da, </w:t>
      </w:r>
      <w:r w:rsidRPr="008775BA">
        <w:rPr>
          <w:i/>
        </w:rPr>
        <w:t>A Fábrica</w:t>
      </w:r>
      <w:r w:rsidRPr="00476021">
        <w:t xml:space="preserve">, Lisboa, Estampa, col. </w:t>
      </w:r>
      <w:r w:rsidRPr="00476021">
        <w:rPr>
          <w:i/>
        </w:rPr>
        <w:t>Novas Direcções</w:t>
      </w:r>
      <w:r w:rsidRPr="00476021">
        <w:t>, nº 36, 1979, p.225).</w:t>
      </w:r>
    </w:p>
    <w:p w:rsidR="00AB4333" w:rsidRDefault="00AB4333" w:rsidP="00837639">
      <w:pPr>
        <w:pStyle w:val="Textodenotaderodap"/>
        <w:jc w:val="both"/>
      </w:pPr>
    </w:p>
  </w:footnote>
  <w:footnote w:id="74">
    <w:p w:rsidR="00AB4333" w:rsidRDefault="00AB4333" w:rsidP="00837639">
      <w:pPr>
        <w:pStyle w:val="Textodenotaderodap"/>
        <w:jc w:val="both"/>
      </w:pPr>
      <w:r>
        <w:rPr>
          <w:rStyle w:val="Refdenotaderodap"/>
        </w:rPr>
        <w:footnoteRef/>
      </w:r>
      <w:r>
        <w:t xml:space="preserve">  Lino Lopes comenta as medidas agrícolas tomadas: «O Barreto traçou, no seu bom tempo, as tarefas da agricultura; o Vaz de Portugal seguiu-lhe as pisadas e o regresso às nossas tradições nacionais foi logo outro»</w:t>
      </w:r>
      <w:r w:rsidRPr="00BB36C3">
        <w:t xml:space="preserve"> </w:t>
      </w:r>
      <w:r>
        <w:t>(</w:t>
      </w:r>
      <w:r w:rsidRPr="008370BB">
        <w:rPr>
          <w:i/>
        </w:rPr>
        <w:t>Ibid</w:t>
      </w:r>
      <w:r>
        <w:t>, p.200).</w:t>
      </w:r>
    </w:p>
  </w:footnote>
  <w:footnote w:id="75">
    <w:p w:rsidR="00AB4333" w:rsidRDefault="00AB4333" w:rsidP="00837639">
      <w:pPr>
        <w:pStyle w:val="Textodenotaderodap"/>
        <w:jc w:val="both"/>
      </w:pPr>
      <w:r>
        <w:rPr>
          <w:rStyle w:val="Refdenotaderodap"/>
        </w:rPr>
        <w:footnoteRef/>
      </w:r>
      <w:r>
        <w:t xml:space="preserve"> Em «Eleições à vista», numa entrevista a Acácio Alferes, membro da Comissão Nacional do MDP/CDE (29 de Novembro de 1979, pp. 1 e 2), aborda-se questão semelhante: a subalternização dos elementos do MDP/CDE aos do PCP na coligação APU. Outro aspecto de interesse neste depoimento respeita à vontade de se criarem indústrias no distrito de Évora de </w:t>
      </w:r>
      <w:proofErr w:type="gramStart"/>
      <w:r>
        <w:t>«[…</w:t>
      </w:r>
      <w:proofErr w:type="gramEnd"/>
      <w:r>
        <w:t>] conservação e transformação de produtos agrícolas e pecuários […]» em breve.</w:t>
      </w:r>
    </w:p>
  </w:footnote>
  <w:footnote w:id="76">
    <w:p w:rsidR="00AB4333" w:rsidRDefault="00AB4333" w:rsidP="00837639">
      <w:pPr>
        <w:pStyle w:val="Textodenotaderodap"/>
        <w:jc w:val="both"/>
      </w:pPr>
      <w:r>
        <w:rPr>
          <w:rStyle w:val="Refdenotaderodap"/>
        </w:rPr>
        <w:footnoteRef/>
      </w:r>
      <w:r>
        <w:t xml:space="preserve"> A intromissão abusiva de negócios estrangeiros na economia nacional: </w:t>
      </w:r>
    </w:p>
    <w:p w:rsidR="00AB4333" w:rsidRDefault="00AB4333" w:rsidP="00837639">
      <w:pPr>
        <w:pStyle w:val="Textodenotaderodap"/>
        <w:jc w:val="both"/>
      </w:pPr>
    </w:p>
    <w:p w:rsidR="00AB4333" w:rsidRDefault="00AB4333" w:rsidP="00794E59">
      <w:pPr>
        <w:pStyle w:val="Textodenotaderodap"/>
        <w:ind w:left="567"/>
        <w:jc w:val="both"/>
      </w:pPr>
      <w:r>
        <w:t>Os ingleses distanciavam-se um pouco das lutas internas, sem nunca perderem de vista as grandes opções. Transferiam parte do material especializado construído no Cacém para Plymouth, com o acréscimo de câmbios, aproveitando a descida do escudo, que começou a verificar-se logo que os Governos de direita se instalaram no Poder. Ao mesmo tempo, impunham a compra de novos camiões, instrumentos de precisão, máquinas diversas que convinha exportar de Inglaterra, neg</w:t>
      </w:r>
      <w:r>
        <w:t>o</w:t>
      </w:r>
      <w:r>
        <w:t>ciando peças e maquinaria ultrapassadas pelo uso, ocasionando importantes quebras no acabame</w:t>
      </w:r>
      <w:r>
        <w:t>n</w:t>
      </w:r>
      <w:r>
        <w:t xml:space="preserve">to tecnológico e custos mais onerosos» (in Silva, Antunes da, </w:t>
      </w:r>
      <w:r w:rsidRPr="008775BA">
        <w:rPr>
          <w:i/>
        </w:rPr>
        <w:t>A Fábrica</w:t>
      </w:r>
      <w:r>
        <w:t>,</w:t>
      </w:r>
      <w:r w:rsidRPr="00F42C7C">
        <w:t xml:space="preserve"> </w:t>
      </w:r>
      <w:r w:rsidRPr="00476021">
        <w:t xml:space="preserve">Lisboa, Estampa, col. </w:t>
      </w:r>
      <w:r w:rsidRPr="00476021">
        <w:rPr>
          <w:i/>
        </w:rPr>
        <w:t>Novas Direcções</w:t>
      </w:r>
      <w:r>
        <w:t>, nº 36, 1979, p.205).</w:t>
      </w:r>
    </w:p>
  </w:footnote>
  <w:footnote w:id="77">
    <w:p w:rsidR="00AB4333" w:rsidRDefault="00AB4333" w:rsidP="00794E59">
      <w:pPr>
        <w:pStyle w:val="Textodenotaderodap"/>
        <w:jc w:val="both"/>
      </w:pPr>
      <w:r>
        <w:rPr>
          <w:rStyle w:val="Refdenotaderodap"/>
        </w:rPr>
        <w:footnoteRef/>
      </w:r>
      <w:r>
        <w:t xml:space="preserve"> A informação aqui apresentada relativa a «Alqueva» não ambiciona tomar qualquer posição sobre o assunto. Visa simplesmente informar o leitor das ideias que prevalecem acerca dele, no período acima estabelecido.</w:t>
      </w:r>
    </w:p>
  </w:footnote>
  <w:footnote w:id="78">
    <w:p w:rsidR="00AB4333" w:rsidRDefault="00AB4333" w:rsidP="00837639">
      <w:pPr>
        <w:pStyle w:val="Textodenotaderodap"/>
        <w:jc w:val="both"/>
      </w:pPr>
      <w:r>
        <w:rPr>
          <w:rStyle w:val="Refdenotaderodap"/>
        </w:rPr>
        <w:footnoteRef/>
      </w:r>
      <w:r>
        <w:t xml:space="preserve"> Nomes de políticos defensores de Alqueva: António Barreto e Mário Soares, ambos do PS; Ramalho Eanes (PRD); Álvaro Barreto, Sá Carneiro e Cavaco Silva, os três do PSD; e Manuel Amaro da Costa (CDS).</w:t>
      </w:r>
    </w:p>
  </w:footnote>
  <w:footnote w:id="79">
    <w:p w:rsidR="00AB4333" w:rsidRDefault="00AB4333" w:rsidP="00837639">
      <w:pPr>
        <w:pStyle w:val="Textodenotaderodap"/>
        <w:jc w:val="both"/>
      </w:pPr>
      <w:r>
        <w:rPr>
          <w:rStyle w:val="Refdenotaderodap"/>
        </w:rPr>
        <w:footnoteRef/>
      </w:r>
      <w:r>
        <w:t xml:space="preserve"> A atitude partidária contra o capitalismo industrializado, eixo directório da política económica da CEE e no qual os EUA ocupam posição cimeira, encontra igualmente eco em </w:t>
      </w:r>
      <w:proofErr w:type="gramStart"/>
      <w:r>
        <w:t>textos  presentes</w:t>
      </w:r>
      <w:proofErr w:type="gramEnd"/>
      <w:r>
        <w:t xml:space="preserve"> no </w:t>
      </w:r>
      <w:r w:rsidRPr="004924D5">
        <w:t>NS:</w:t>
      </w:r>
      <w:r>
        <w:t xml:space="preserve"> «Países em Desenvolvimento…», datado de 27 de Março de 1980, p. 2; e «Anos Oitenta: que Perspectivas para o Ocidente?» (20 de Maio, pp.1 e 2) ou em «CEE: um Círculo Vicioso de Problemas» (8 de Maio de 1980, p. 2). </w:t>
      </w:r>
    </w:p>
  </w:footnote>
  <w:footnote w:id="80">
    <w:p w:rsidR="00AB4333" w:rsidRDefault="00AB4333" w:rsidP="00837639">
      <w:pPr>
        <w:pStyle w:val="Textodenotaderodap"/>
        <w:jc w:val="both"/>
      </w:pPr>
      <w:r>
        <w:rPr>
          <w:rStyle w:val="Refdenotaderodap"/>
        </w:rPr>
        <w:footnoteRef/>
      </w:r>
      <w:r>
        <w:t xml:space="preserve"> No mesmo sentido encontramos no NS «A Falta de Água em Évora um Problema com Solução», de F. Fialho (5 de Outubro de 1976, pp.1 e 4). Nos exemplares de 8, 15 e 29 de Maio de 1980, as câmaras de Mora, Montemor e Évora, respectivamente, manifestam a sua indignação pelo corte financeiro que o Governo AD decidiu para estes municípios, dificultando-lhes ainda mais a sempre difícil tarefa de comb</w:t>
      </w:r>
      <w:r>
        <w:t>a</w:t>
      </w:r>
      <w:r>
        <w:t>ter estes problemas básicos.</w:t>
      </w:r>
    </w:p>
  </w:footnote>
  <w:footnote w:id="81">
    <w:p w:rsidR="00AB4333" w:rsidRDefault="00AB4333" w:rsidP="00EB084F">
      <w:pPr>
        <w:pStyle w:val="Textodenotaderodap"/>
        <w:jc w:val="both"/>
      </w:pPr>
      <w:r>
        <w:rPr>
          <w:rStyle w:val="Refdenotaderodap"/>
        </w:rPr>
        <w:footnoteRef/>
      </w:r>
      <w:r>
        <w:t xml:space="preserve">  Jerónimo Lagartixo publica no </w:t>
      </w:r>
      <w:r w:rsidRPr="00EB084F">
        <w:t xml:space="preserve">NS </w:t>
      </w:r>
      <w:r>
        <w:t xml:space="preserve">três artigos na rubrica «Temas Cinegéticos». Com a preocupação de poupar as espécies cinegéticas indígenas, redige «Caça Adventícia aos Pombos» (13 de Dezembro de 1979, p.1) e entusiasma o leitor para a caça ao pombo bravo. Meses depois escreve «Reservas da </w:t>
      </w:r>
      <w:r w:rsidRPr="0003436C">
        <w:rPr>
          <w:i/>
        </w:rPr>
        <w:t>(sic)</w:t>
      </w:r>
      <w:r>
        <w:t xml:space="preserve"> Caça nas Zonas menos Cultiváveis» (12 de Junho de 1980 pp.1 e 2), onde sugere em terras de baixa cap</w:t>
      </w:r>
      <w:r>
        <w:t>a</w:t>
      </w:r>
      <w:r>
        <w:t>cidade agrícola a criação de reservas naturais, com o fim de evitar a extinção de espécies já raras. Quanto às reservas associativas, merecem a sua reprovação por ver neste tipo de associações um espaço de priv</w:t>
      </w:r>
      <w:r>
        <w:t>i</w:t>
      </w:r>
      <w:r>
        <w:t xml:space="preserve">legiados </w:t>
      </w:r>
      <w:proofErr w:type="gramStart"/>
      <w:r>
        <w:t>(«Reservas</w:t>
      </w:r>
      <w:proofErr w:type="gramEnd"/>
      <w:r>
        <w:t xml:space="preserve"> Associativas ou o Regresso aos Contos </w:t>
      </w:r>
      <w:r w:rsidRPr="006B060A">
        <w:rPr>
          <w:i/>
        </w:rPr>
        <w:t>(sic)</w:t>
      </w:r>
      <w:r>
        <w:t xml:space="preserve"> Privados?...», artigo de 3 de Julho de 1980, pp.1 e 3). Defende a publicação de uma lei da caça «para a salvaguarda do Património cinegético nacional, tão ameaçado por irregularidades e delapidações, as mais diversas». Estes textos testemunham os cuidados ecológicos da equipa responsável pelo jornal.</w:t>
      </w:r>
    </w:p>
  </w:footnote>
  <w:footnote w:id="82">
    <w:p w:rsidR="00AB4333" w:rsidRDefault="00AB4333" w:rsidP="00EB084F">
      <w:pPr>
        <w:pStyle w:val="Textodenotaderodap"/>
        <w:jc w:val="both"/>
      </w:pPr>
      <w:r>
        <w:rPr>
          <w:rStyle w:val="Refdenotaderodap"/>
        </w:rPr>
        <w:footnoteRef/>
      </w:r>
      <w:r>
        <w:t xml:space="preserve"> Individualmente surgem nomes como o do engenheiro agrónomo Jerónimo Dias Leitão, técnico do Ministério da Agricultura, e o de Francisco de Sousa Tavares. O grupo «Amigos da Terra» também se opõe à construção.</w:t>
      </w:r>
    </w:p>
  </w:footnote>
  <w:footnote w:id="83">
    <w:p w:rsidR="00AB4333" w:rsidRDefault="00AB4333" w:rsidP="00837639">
      <w:pPr>
        <w:pStyle w:val="Textodenotaderodap"/>
        <w:jc w:val="both"/>
      </w:pPr>
      <w:r>
        <w:rPr>
          <w:rStyle w:val="Refdenotaderodap"/>
        </w:rPr>
        <w:footnoteRef/>
      </w:r>
      <w:r>
        <w:t xml:space="preserve">  No Simpósio garante-se a água necessária a Portugal: «Entre as vantagens contam-se a possível util</w:t>
      </w:r>
      <w:r>
        <w:t>i</w:t>
      </w:r>
      <w:r>
        <w:t>zação, em Portugal, dos caudais específicos originados na parte espanhola da bacia e a sua regularização através dos aproveitamentos hidráulicos existentes em Espanha, cuja capacidade de armazenamento pod</w:t>
      </w:r>
      <w:r>
        <w:t>e</w:t>
      </w:r>
      <w:r>
        <w:t>rá melhorar o regime de afluências pré-existentes» (pp.361-362).</w:t>
      </w:r>
    </w:p>
    <w:p w:rsidR="00AB4333" w:rsidRDefault="00AB4333" w:rsidP="00837639">
      <w:pPr>
        <w:pStyle w:val="Textodenotaderodap"/>
        <w:jc w:val="both"/>
      </w:pPr>
      <w:r>
        <w:t xml:space="preserve">  Dos estudos realizados por Renano Henriques resulta a obra: </w:t>
      </w:r>
      <w:r w:rsidRPr="00F57FE2">
        <w:rPr>
          <w:i/>
        </w:rPr>
        <w:t>Plano de Rega de Badajoz</w:t>
      </w:r>
      <w:r>
        <w:rPr>
          <w:i/>
        </w:rPr>
        <w:t xml:space="preserve"> </w:t>
      </w:r>
      <w:r>
        <w:rPr>
          <w:sz w:val="24"/>
          <w:szCs w:val="24"/>
        </w:rPr>
        <w:t>–</w:t>
      </w:r>
      <w:r w:rsidRPr="00052DAE">
        <w:rPr>
          <w:sz w:val="24"/>
          <w:szCs w:val="24"/>
        </w:rPr>
        <w:t xml:space="preserve"> </w:t>
      </w:r>
      <w:r w:rsidRPr="000B3896">
        <w:rPr>
          <w:i/>
        </w:rPr>
        <w:t>Alguns Aspectos Estruturais, Organizacionais e Funcionais</w:t>
      </w:r>
      <w:r>
        <w:t xml:space="preserve">, de 1983, e o artigo «Plano de Rega do Alentejo, Barragem de Alqueva os Dois Guadianas», </w:t>
      </w:r>
      <w:r w:rsidRPr="00FD518D">
        <w:rPr>
          <w:i/>
        </w:rPr>
        <w:t>Expresso</w:t>
      </w:r>
      <w:r>
        <w:t>, de 24 de Setembro de 1983.</w:t>
      </w:r>
    </w:p>
  </w:footnote>
  <w:footnote w:id="84">
    <w:p w:rsidR="00AB4333" w:rsidRDefault="00AB4333" w:rsidP="00837639">
      <w:pPr>
        <w:pStyle w:val="Textodenotaderodap"/>
        <w:jc w:val="both"/>
      </w:pPr>
      <w:r>
        <w:rPr>
          <w:rStyle w:val="Refdenotaderodap"/>
        </w:rPr>
        <w:footnoteRef/>
      </w:r>
      <w:r>
        <w:t xml:space="preserve"> A barragem só é inaugurada em Fevereiro de 2002. No dia 3 de Janeiro de 2009, o canal televisivo SIC exibe cerca das 21 horas uma «Grande Reportagem» onde se avaliam alguns dos impactos da megacon</w:t>
      </w:r>
      <w:r>
        <w:t>s</w:t>
      </w:r>
      <w:r>
        <w:t xml:space="preserve">trução no quotidiano dos alentejanos. Pela voz da jornalista Sofia Pinto Coelho e dos seus entrevistados fica-se a saber que na Amieira foi construída uma marina; a fábrica da Portucel não reabriu; a taxa de desemprego na povoação de Alqueva subiu de 10% em 2002 para 50% em 2008; onze projectos turísticos estão em via de concretização, o que representa milhares de empregos. Segundo um agricultor de Moura, a política agrícola de CEE impede que se aproveite bem a área irrigada, a qual se estima que em 2013 chegue aos </w:t>
      </w:r>
      <w:smartTag w:uri="urn:schemas-microsoft-com:office:smarttags" w:element="metricconverter">
        <w:smartTagPr>
          <w:attr w:name="ProductID" w:val="110 hectares"/>
        </w:smartTagPr>
        <w:r>
          <w:t>110 hectares</w:t>
        </w:r>
      </w:smartTag>
      <w:r>
        <w:t>. Considera este alentejano que a barragem é uma construção feita na época err</w:t>
      </w:r>
      <w:r>
        <w:t>a</w:t>
      </w:r>
      <w:r>
        <w:t>da. Para que se tirassem todos os rendimentos possíveis dela, dever-se-ia tê-la construído antes da entrada no Mercado Comum. Por sua vez, o biólogo Joaquim Pedro Ferreira exprime a sua tristeza ante a const</w:t>
      </w:r>
      <w:r>
        <w:t>a</w:t>
      </w:r>
      <w:r>
        <w:t>tação daquilo que antes temeu e o fez insurgir-se contra o enchimento da albufeira à quota 152: o desap</w:t>
      </w:r>
      <w:r>
        <w:t>a</w:t>
      </w:r>
      <w:r>
        <w:t>recimento de certas espécies.</w:t>
      </w:r>
    </w:p>
    <w:p w:rsidR="00AB4333" w:rsidRDefault="00AB4333" w:rsidP="00837639">
      <w:pPr>
        <w:pStyle w:val="Textodenotaderodap"/>
        <w:jc w:val="both"/>
      </w:pPr>
    </w:p>
  </w:footnote>
  <w:footnote w:id="85">
    <w:p w:rsidR="00AB4333" w:rsidRDefault="00AB4333" w:rsidP="00161CCA">
      <w:pPr>
        <w:pStyle w:val="Textodenotaderodap"/>
        <w:jc w:val="both"/>
      </w:pPr>
      <w:r>
        <w:rPr>
          <w:rStyle w:val="Refdenotaderodap"/>
        </w:rPr>
        <w:footnoteRef/>
      </w:r>
      <w:r>
        <w:t xml:space="preserve"> As segundas edições revistas publicadas no intervalo entre o NS e o primeiro diário são as seguintes: </w:t>
      </w:r>
      <w:r w:rsidRPr="00844363">
        <w:rPr>
          <w:i/>
        </w:rPr>
        <w:t>Gaimirra</w:t>
      </w:r>
      <w:r>
        <w:t xml:space="preserve"> (1983); </w:t>
      </w:r>
      <w:r w:rsidRPr="00844363">
        <w:rPr>
          <w:i/>
        </w:rPr>
        <w:t>Vila Adormecida</w:t>
      </w:r>
      <w:r>
        <w:t xml:space="preserve"> (1984) e </w:t>
      </w:r>
      <w:r>
        <w:rPr>
          <w:i/>
        </w:rPr>
        <w:t>Alentejo É</w:t>
      </w:r>
      <w:r w:rsidRPr="00844363">
        <w:rPr>
          <w:i/>
        </w:rPr>
        <w:t xml:space="preserve"> Sangue</w:t>
      </w:r>
      <w:r>
        <w:t xml:space="preserve"> (1984). A tarefa de revisão </w:t>
      </w:r>
      <w:proofErr w:type="gramStart"/>
      <w:r>
        <w:t>continua</w:t>
      </w:r>
      <w:proofErr w:type="gramEnd"/>
      <w:r>
        <w:t xml:space="preserve"> em 1985 com o </w:t>
      </w:r>
      <w:r w:rsidRPr="00161CCA">
        <w:rPr>
          <w:i/>
        </w:rPr>
        <w:t>Aprendiz de Ladrão</w:t>
      </w:r>
      <w:r>
        <w:t xml:space="preserve"> e </w:t>
      </w:r>
      <w:r w:rsidRPr="00CB0D40">
        <w:rPr>
          <w:i/>
        </w:rPr>
        <w:t>Suão</w:t>
      </w:r>
      <w:r>
        <w:t xml:space="preserve">. Muitos dos textos poéticos inseridos em </w:t>
      </w:r>
      <w:r w:rsidRPr="005C718C">
        <w:rPr>
          <w:i/>
        </w:rPr>
        <w:t>Senhor Vento</w:t>
      </w:r>
      <w:r>
        <w:t xml:space="preserve"> são igualmente reescritos.</w:t>
      </w:r>
    </w:p>
  </w:footnote>
  <w:footnote w:id="86">
    <w:p w:rsidR="00AB4333" w:rsidRDefault="00AB4333">
      <w:pPr>
        <w:pStyle w:val="Textodenotaderodap"/>
      </w:pPr>
      <w:r>
        <w:rPr>
          <w:rStyle w:val="Refdenotaderodap"/>
        </w:rPr>
        <w:footnoteRef/>
      </w:r>
      <w:r>
        <w:t xml:space="preserve"> Frequentemente o termo «conservador» é aplicado por Antunes da Silva para designar todos os que se enquadram na direita. Por oposição, há o grupo dos «progressistas». </w:t>
      </w:r>
    </w:p>
  </w:footnote>
  <w:footnote w:id="87">
    <w:p w:rsidR="00AB4333" w:rsidRDefault="00AB4333" w:rsidP="00CC0C16">
      <w:pPr>
        <w:pStyle w:val="Textodenotaderodap"/>
        <w:jc w:val="both"/>
      </w:pPr>
      <w:r>
        <w:rPr>
          <w:rStyle w:val="Refdenotaderodap"/>
        </w:rPr>
        <w:footnoteRef/>
      </w:r>
      <w:r>
        <w:t xml:space="preserve">   Os novos democratas: </w:t>
      </w:r>
      <w:r w:rsidRPr="00CC0C16">
        <w:t>«Antes do 25 de Abril não se metiam em nada, viviam acomodados no seu fojo, os outros que sofressem os vexames e as devassas, mas agora ultrapassam toda a gente, transformaram-se em democratas. Fizeram-se humanos camaleões, finos apóstolos de um sistema que antes tinham abjur</w:t>
      </w:r>
      <w:r w:rsidRPr="00CC0C16">
        <w:t>a</w:t>
      </w:r>
      <w:r>
        <w:t>do</w:t>
      </w:r>
      <w:r w:rsidRPr="00CC0C16">
        <w:t>» (JII, p.103)</w:t>
      </w:r>
      <w:r>
        <w:t>.</w:t>
      </w:r>
    </w:p>
  </w:footnote>
  <w:footnote w:id="88">
    <w:p w:rsidR="00AB4333" w:rsidRDefault="00AB4333">
      <w:pPr>
        <w:pStyle w:val="Textodenotaderodap"/>
      </w:pPr>
      <w:r>
        <w:rPr>
          <w:rStyle w:val="Refdenotaderodap"/>
        </w:rPr>
        <w:footnoteRef/>
      </w:r>
      <w:r>
        <w:t xml:space="preserve"> A mesma ideia de abandono político do Alentejo surge outra vez em JII, nas pp. 129 e 151.</w:t>
      </w:r>
    </w:p>
  </w:footnote>
  <w:footnote w:id="89">
    <w:p w:rsidR="00AB4333" w:rsidRDefault="00AB4333" w:rsidP="00017E45">
      <w:pPr>
        <w:pStyle w:val="Textodenotaderodap"/>
        <w:jc w:val="both"/>
      </w:pPr>
      <w:r>
        <w:rPr>
          <w:rStyle w:val="Refdenotaderodap"/>
        </w:rPr>
        <w:footnoteRef/>
      </w:r>
      <w:r>
        <w:t xml:space="preserve"> Encontramos nos diários inúmeras referências a «Alqueva». Assim no </w:t>
      </w:r>
      <w:r w:rsidRPr="00984094">
        <w:t xml:space="preserve">JI </w:t>
      </w:r>
      <w:r>
        <w:t>existem nas pp. 10, 23, 54, 87, 88, 91, 124, 129, 151, 154, 174, 179, 181 e 191, entre outras. Em JII encontramo-las nas pp. 15, 75, 81, 86, 105 e 106.</w:t>
      </w:r>
    </w:p>
  </w:footnote>
  <w:footnote w:id="90">
    <w:p w:rsidR="00AB4333" w:rsidRDefault="00AB4333" w:rsidP="00017E45">
      <w:pPr>
        <w:pStyle w:val="Textodenotaderodap"/>
        <w:jc w:val="both"/>
      </w:pPr>
      <w:r>
        <w:rPr>
          <w:rStyle w:val="Refdenotaderodap"/>
        </w:rPr>
        <w:footnoteRef/>
      </w:r>
      <w:r>
        <w:t xml:space="preserve"> Instituto de Fomento e Apoio ao Desenvolvimento da Agricultura e das Pescas.</w:t>
      </w:r>
    </w:p>
  </w:footnote>
  <w:footnote w:id="91">
    <w:p w:rsidR="00AB4333" w:rsidRDefault="00AB4333" w:rsidP="00461DAE">
      <w:pPr>
        <w:pStyle w:val="Textodenotaderodap"/>
        <w:jc w:val="both"/>
      </w:pPr>
      <w:r>
        <w:rPr>
          <w:rStyle w:val="Refdenotaderodap"/>
        </w:rPr>
        <w:footnoteRef/>
      </w:r>
      <w:r>
        <w:t xml:space="preserve"> A atenção de Antunes da Silva às várias fases que o projecto atravessa verifica-se, por exemplo, em JI quando dá conta do compromisso efectuado em Setembro de 1985 entre o Estado e a EDP em continuar a obra (p.165) ou regista o boato que corre em Dezembro desse ano de que o Primeiro-Ministro Cavaco Silva irá mandar prosseguir a construção (p.194).</w:t>
      </w:r>
    </w:p>
  </w:footnote>
  <w:footnote w:id="92">
    <w:p w:rsidR="00AB4333" w:rsidRPr="00017E45" w:rsidRDefault="00AB4333" w:rsidP="00017E45">
      <w:pPr>
        <w:jc w:val="both"/>
        <w:rPr>
          <w:sz w:val="20"/>
          <w:szCs w:val="20"/>
        </w:rPr>
      </w:pPr>
      <w:r>
        <w:rPr>
          <w:rStyle w:val="Refdenotaderodap"/>
        </w:rPr>
        <w:footnoteRef/>
      </w:r>
      <w:r>
        <w:t xml:space="preserve"> </w:t>
      </w:r>
      <w:r w:rsidRPr="00017E45">
        <w:rPr>
          <w:sz w:val="20"/>
          <w:szCs w:val="20"/>
        </w:rPr>
        <w:t>Consequências do não aproveitamento da água do rio Guadiana: «Nem se poderá pensar a sério na criação eficaz de novas indústrias, nem promover o plantio de novas florestas que não as de eucalipto, nem intensificar a produção agro-pecuária, nem imprimir outro cunho mais sadio à paisagem e ao ord</w:t>
      </w:r>
      <w:r w:rsidRPr="00017E45">
        <w:rPr>
          <w:sz w:val="20"/>
          <w:szCs w:val="20"/>
        </w:rPr>
        <w:t>e</w:t>
      </w:r>
      <w:r w:rsidRPr="00017E45">
        <w:rPr>
          <w:sz w:val="20"/>
          <w:szCs w:val="20"/>
        </w:rPr>
        <w:t>namen</w:t>
      </w:r>
      <w:r>
        <w:rPr>
          <w:sz w:val="20"/>
          <w:szCs w:val="20"/>
        </w:rPr>
        <w:t>to do território» (JI, pp.124-</w:t>
      </w:r>
      <w:r w:rsidRPr="00017E45">
        <w:rPr>
          <w:sz w:val="20"/>
          <w:szCs w:val="20"/>
        </w:rPr>
        <w:t xml:space="preserve"> </w:t>
      </w:r>
      <w:r>
        <w:rPr>
          <w:sz w:val="20"/>
          <w:szCs w:val="20"/>
        </w:rPr>
        <w:t xml:space="preserve">125); </w:t>
      </w:r>
      <w:r w:rsidRPr="00017E45">
        <w:rPr>
          <w:sz w:val="20"/>
          <w:szCs w:val="20"/>
        </w:rPr>
        <w:t>«E as terras gretam, perde-se muito gado, a terra envelhece, de húmus abafada, quase estér</w:t>
      </w:r>
      <w:r>
        <w:rPr>
          <w:sz w:val="20"/>
          <w:szCs w:val="20"/>
        </w:rPr>
        <w:t>il</w:t>
      </w:r>
      <w:r w:rsidRPr="00017E45">
        <w:rPr>
          <w:sz w:val="20"/>
          <w:szCs w:val="20"/>
        </w:rPr>
        <w:t>» (</w:t>
      </w:r>
      <w:r>
        <w:rPr>
          <w:sz w:val="20"/>
          <w:szCs w:val="20"/>
        </w:rPr>
        <w:t xml:space="preserve">JII, </w:t>
      </w:r>
      <w:r w:rsidRPr="00017E45">
        <w:rPr>
          <w:sz w:val="20"/>
          <w:szCs w:val="20"/>
        </w:rPr>
        <w:t>p.15).</w:t>
      </w:r>
    </w:p>
    <w:p w:rsidR="00AB4333" w:rsidRPr="00017E45" w:rsidRDefault="00AB4333" w:rsidP="00017E45">
      <w:pPr>
        <w:jc w:val="both"/>
        <w:rPr>
          <w:sz w:val="20"/>
          <w:szCs w:val="20"/>
        </w:rPr>
      </w:pPr>
    </w:p>
  </w:footnote>
  <w:footnote w:id="93">
    <w:p w:rsidR="00AB4333" w:rsidRDefault="00AB4333" w:rsidP="00B24070">
      <w:pPr>
        <w:pStyle w:val="Textodenotaderodap"/>
      </w:pPr>
      <w:r>
        <w:rPr>
          <w:rStyle w:val="Refdenotaderodap"/>
        </w:rPr>
        <w:footnoteRef/>
      </w:r>
      <w:r>
        <w:t xml:space="preserve"> Contam-se assaltos e actos violentos nas pp.37, 41, 91 e 113 de JI; e nas pp. 26, 82, 98, 99, 109, 126, 144 e 148 de JII.</w:t>
      </w:r>
    </w:p>
  </w:footnote>
  <w:footnote w:id="94">
    <w:p w:rsidR="00AB4333" w:rsidRPr="0069009F" w:rsidRDefault="00AB4333" w:rsidP="0069009F">
      <w:pPr>
        <w:jc w:val="both"/>
        <w:rPr>
          <w:sz w:val="20"/>
          <w:szCs w:val="20"/>
        </w:rPr>
      </w:pPr>
      <w:r w:rsidRPr="0069009F">
        <w:rPr>
          <w:rStyle w:val="Refdenotaderodap"/>
          <w:sz w:val="20"/>
          <w:szCs w:val="20"/>
        </w:rPr>
        <w:footnoteRef/>
      </w:r>
      <w:r w:rsidRPr="0069009F">
        <w:rPr>
          <w:sz w:val="20"/>
          <w:szCs w:val="20"/>
        </w:rPr>
        <w:t xml:space="preserve"> No livro </w:t>
      </w:r>
      <w:r w:rsidRPr="0069009F">
        <w:rPr>
          <w:i/>
          <w:sz w:val="20"/>
          <w:szCs w:val="20"/>
        </w:rPr>
        <w:t>100 Cartas a Ferreira de Castro</w:t>
      </w:r>
      <w:r w:rsidRPr="0069009F">
        <w:rPr>
          <w:sz w:val="20"/>
          <w:szCs w:val="20"/>
        </w:rPr>
        <w:t xml:space="preserve"> [selecção, transcrição, comentários e notas de Ricardo Ant</w:t>
      </w:r>
      <w:r w:rsidRPr="0069009F">
        <w:rPr>
          <w:sz w:val="20"/>
          <w:szCs w:val="20"/>
        </w:rPr>
        <w:t>ó</w:t>
      </w:r>
      <w:r>
        <w:rPr>
          <w:sz w:val="20"/>
          <w:szCs w:val="20"/>
        </w:rPr>
        <w:t>nio Alves], 2ª ed., Sintra, CMS</w:t>
      </w:r>
      <w:r w:rsidRPr="0069009F">
        <w:rPr>
          <w:sz w:val="20"/>
          <w:szCs w:val="20"/>
        </w:rPr>
        <w:t xml:space="preserve">, 2007, o conteúdo principal da missiva de Antunes da Silva ao grande romancista é a sua admiração por um quadro que viu na morada daquele. A pintura apreciada retrata, na aldeia de Salgueiros, no concelho de Oliveira de Azemeis, a casa onde o autor de </w:t>
      </w:r>
      <w:r w:rsidRPr="0069009F">
        <w:rPr>
          <w:i/>
          <w:sz w:val="20"/>
          <w:szCs w:val="20"/>
        </w:rPr>
        <w:t>A Selva</w:t>
      </w:r>
      <w:r w:rsidRPr="0069009F">
        <w:rPr>
          <w:sz w:val="20"/>
          <w:szCs w:val="20"/>
        </w:rPr>
        <w:t xml:space="preserve"> nasce e a pais</w:t>
      </w:r>
      <w:r w:rsidRPr="0069009F">
        <w:rPr>
          <w:sz w:val="20"/>
          <w:szCs w:val="20"/>
        </w:rPr>
        <w:t>a</w:t>
      </w:r>
      <w:r w:rsidRPr="0069009F">
        <w:rPr>
          <w:sz w:val="20"/>
          <w:szCs w:val="20"/>
        </w:rPr>
        <w:t>gem envolvente, agradando esta em particular ao nosso escritor pela recordação que lhe provoca da região natal. Acrescente-se que pensamos tratar-se de um quadro que se pode actualmente ver na Casa Museu Ferreira de Castro, em Sintra.</w:t>
      </w:r>
    </w:p>
  </w:footnote>
  <w:footnote w:id="95">
    <w:p w:rsidR="00AB4333" w:rsidRDefault="00AB4333" w:rsidP="00876461">
      <w:pPr>
        <w:pStyle w:val="Textodenotaderodap"/>
        <w:jc w:val="both"/>
      </w:pPr>
      <w:r>
        <w:rPr>
          <w:rStyle w:val="Refdenotaderodap"/>
        </w:rPr>
        <w:footnoteRef/>
      </w:r>
      <w:r>
        <w:t xml:space="preserve"> Os relatos das viagens aos Açores, Canadá e Oriente comprovam o seu interesse e entusiasmo com a descoberta de outras culturas.</w:t>
      </w:r>
    </w:p>
  </w:footnote>
  <w:footnote w:id="96">
    <w:p w:rsidR="00AB4333" w:rsidRPr="007E36E3" w:rsidRDefault="00AB4333" w:rsidP="00BE2793">
      <w:pPr>
        <w:pStyle w:val="Textodenotaderodap"/>
        <w:ind w:left="567" w:hanging="567"/>
        <w:jc w:val="both"/>
        <w:rPr>
          <w:i/>
        </w:rPr>
      </w:pPr>
      <w:r w:rsidRPr="007E36E3">
        <w:rPr>
          <w:rStyle w:val="Refdenotaderodap"/>
        </w:rPr>
        <w:footnoteRef/>
      </w:r>
      <w:r w:rsidRPr="007E36E3">
        <w:t xml:space="preserve"> No artigo «O Livro», presente no </w:t>
      </w:r>
      <w:r w:rsidRPr="007E36E3">
        <w:rPr>
          <w:i/>
        </w:rPr>
        <w:t>Democracia do Sul</w:t>
      </w:r>
      <w:r w:rsidRPr="007E36E3">
        <w:t xml:space="preserve">, de 24 de Novembro, 1940, lê-se: </w:t>
      </w:r>
    </w:p>
    <w:p w:rsidR="00AB4333" w:rsidRDefault="00AB4333" w:rsidP="00BE2793">
      <w:pPr>
        <w:pStyle w:val="Textodenotaderodap"/>
        <w:ind w:left="567" w:hanging="567"/>
        <w:jc w:val="both"/>
        <w:rPr>
          <w:i/>
        </w:rPr>
      </w:pPr>
      <w:r w:rsidRPr="007E36E3">
        <w:rPr>
          <w:i/>
        </w:rPr>
        <w:t xml:space="preserve">            </w:t>
      </w:r>
    </w:p>
    <w:p w:rsidR="00AB4333" w:rsidRPr="007E36E3" w:rsidRDefault="00AB4333" w:rsidP="00607262">
      <w:pPr>
        <w:pStyle w:val="Textodenotaderodap"/>
        <w:ind w:left="567"/>
        <w:jc w:val="both"/>
        <w:rPr>
          <w:i/>
        </w:rPr>
      </w:pPr>
      <w:r w:rsidRPr="007E36E3">
        <w:t>Dos escritores como Herculano, Eça de Quei</w:t>
      </w:r>
      <w:r>
        <w:t>roz, Camilo C. Branco, Fialho d´</w:t>
      </w:r>
      <w:r w:rsidRPr="007E36E3">
        <w:t>Almeida, Brito Camacho, Ferreira de Castro, Alves Redol, Afonso Ribeiro e outros, que, na feitura dos seus trab</w:t>
      </w:r>
      <w:r w:rsidRPr="007E36E3">
        <w:t>a</w:t>
      </w:r>
      <w:r w:rsidRPr="007E36E3">
        <w:t>lhos sãos, colocam o humano e o real acima de todas as frivolidades sentimentalistas, são, por isso mesmo</w:t>
      </w:r>
      <w:r>
        <w:t>, menos queridos do público […]</w:t>
      </w:r>
      <w:r w:rsidRPr="007E36E3">
        <w:t xml:space="preserve">; </w:t>
      </w:r>
      <w:r w:rsidRPr="007E36E3">
        <w:rPr>
          <w:i/>
        </w:rPr>
        <w:t>e mais à frente acrescenta</w:t>
      </w:r>
      <w:r>
        <w:t xml:space="preserve">: </w:t>
      </w:r>
      <w:r w:rsidRPr="007E36E3">
        <w:t>As obras dos génios, como Victor Hugo, Máximo Gorki, Emilio Zola, Tolstoi, etc., devem ser preferidas e lidas pelas mult</w:t>
      </w:r>
      <w:r w:rsidRPr="007E36E3">
        <w:t>i</w:t>
      </w:r>
      <w:r w:rsidRPr="007E36E3">
        <w:t>dões! (p.1).</w:t>
      </w:r>
    </w:p>
    <w:p w:rsidR="00AB4333" w:rsidRPr="007E36E3" w:rsidRDefault="00AB4333" w:rsidP="00525139">
      <w:pPr>
        <w:pStyle w:val="Textodenotaderodap"/>
        <w:ind w:left="567" w:hanging="567"/>
        <w:jc w:val="both"/>
      </w:pPr>
    </w:p>
    <w:p w:rsidR="00AB4333" w:rsidRPr="007E36E3" w:rsidRDefault="00AB4333" w:rsidP="007201D9">
      <w:pPr>
        <w:pStyle w:val="Textodenotaderodap"/>
        <w:jc w:val="both"/>
      </w:pPr>
      <w:r w:rsidRPr="007E36E3">
        <w:t xml:space="preserve">  A breve visita a Paris leva Antunes da Silva a confessar a admiração pela França desde jovem, a qual pensa ser uma consequência das leituras dos seus escritores, admitindo a hipótese destes terem influe</w:t>
      </w:r>
      <w:r w:rsidRPr="007E36E3">
        <w:t>n</w:t>
      </w:r>
      <w:r w:rsidRPr="007E36E3">
        <w:t>ciado a sua formação.</w:t>
      </w:r>
    </w:p>
  </w:footnote>
  <w:footnote w:id="97">
    <w:p w:rsidR="00AB4333" w:rsidRPr="00BE2793" w:rsidRDefault="00AB4333" w:rsidP="00BE2793">
      <w:pPr>
        <w:jc w:val="both"/>
        <w:rPr>
          <w:sz w:val="20"/>
          <w:szCs w:val="20"/>
        </w:rPr>
      </w:pPr>
      <w:r w:rsidRPr="00BE2793">
        <w:rPr>
          <w:rStyle w:val="Refdenotaderodap"/>
          <w:sz w:val="20"/>
          <w:szCs w:val="20"/>
        </w:rPr>
        <w:footnoteRef/>
      </w:r>
      <w:r w:rsidRPr="00BE2793">
        <w:rPr>
          <w:sz w:val="20"/>
          <w:szCs w:val="20"/>
        </w:rPr>
        <w:t xml:space="preserve"> Segundo se lê em </w:t>
      </w:r>
      <w:r w:rsidRPr="00BE2793">
        <w:rPr>
          <w:i/>
          <w:sz w:val="20"/>
          <w:szCs w:val="20"/>
        </w:rPr>
        <w:t>Portugal Século XX. Portugueses Célebres</w:t>
      </w:r>
      <w:r w:rsidRPr="00BE2793">
        <w:rPr>
          <w:sz w:val="20"/>
          <w:szCs w:val="20"/>
        </w:rPr>
        <w:t xml:space="preserve"> [coordenação de Leonel de Oliveira, textos de vários autores]</w:t>
      </w:r>
      <w:r>
        <w:rPr>
          <w:sz w:val="20"/>
          <w:szCs w:val="20"/>
        </w:rPr>
        <w:t>,</w:t>
      </w:r>
      <w:r w:rsidRPr="00BE2793">
        <w:rPr>
          <w:sz w:val="20"/>
          <w:szCs w:val="20"/>
        </w:rPr>
        <w:t xml:space="preserve"> Lis</w:t>
      </w:r>
      <w:r>
        <w:rPr>
          <w:sz w:val="20"/>
          <w:szCs w:val="20"/>
        </w:rPr>
        <w:t xml:space="preserve">boa, Círculo de Leitores, 2003, Fernando Lopes Graça (n. 1906 - m. 1994); Mário Dionísio (n. 1916 - m. </w:t>
      </w:r>
      <w:r w:rsidRPr="00BE2793">
        <w:rPr>
          <w:sz w:val="20"/>
          <w:szCs w:val="20"/>
        </w:rPr>
        <w:t>1993</w:t>
      </w:r>
      <w:r>
        <w:rPr>
          <w:sz w:val="20"/>
          <w:szCs w:val="20"/>
        </w:rPr>
        <w:t xml:space="preserve">); Joaquim Namorado (n. 1914 - m. </w:t>
      </w:r>
      <w:r w:rsidRPr="00BE2793">
        <w:rPr>
          <w:sz w:val="20"/>
          <w:szCs w:val="20"/>
        </w:rPr>
        <w:t>1986); José G</w:t>
      </w:r>
      <w:r>
        <w:rPr>
          <w:sz w:val="20"/>
          <w:szCs w:val="20"/>
        </w:rPr>
        <w:t>omes Ferreira (n. 1900 - m. 1985).</w:t>
      </w:r>
    </w:p>
  </w:footnote>
  <w:footnote w:id="98">
    <w:p w:rsidR="00AB4333" w:rsidRDefault="00AB4333">
      <w:pPr>
        <w:pStyle w:val="Textodenotaderodap"/>
      </w:pPr>
      <w:r>
        <w:rPr>
          <w:rStyle w:val="Refdenotaderodap"/>
        </w:rPr>
        <w:footnoteRef/>
      </w:r>
      <w:r>
        <w:t xml:space="preserve"> Veja-se agora o apêndice «Leituras e Amizades».</w:t>
      </w:r>
    </w:p>
  </w:footnote>
  <w:footnote w:id="99">
    <w:p w:rsidR="00AB4333" w:rsidRDefault="00AB4333" w:rsidP="001656EA">
      <w:pPr>
        <w:pStyle w:val="Textodenotaderodap"/>
        <w:jc w:val="both"/>
      </w:pPr>
      <w:r>
        <w:rPr>
          <w:rStyle w:val="Refdenotaderodap"/>
        </w:rPr>
        <w:footnoteRef/>
      </w:r>
      <w:r>
        <w:t xml:space="preserve"> Perante a constatação da pobreza cultural em Évora, reage: «Sem refúgio aparente, medito na feitura de um naco de prosa ou na flor de um verso […]», contudo, isso «não resolve a minha instabilidade» (JII, p.89).</w:t>
      </w:r>
    </w:p>
  </w:footnote>
  <w:footnote w:id="100">
    <w:p w:rsidR="00AB4333" w:rsidRDefault="00AB4333" w:rsidP="000107A4">
      <w:pPr>
        <w:pStyle w:val="Textodenotaderodap"/>
        <w:jc w:val="both"/>
      </w:pPr>
      <w:r>
        <w:rPr>
          <w:rStyle w:val="Refdenotaderodap"/>
        </w:rPr>
        <w:footnoteRef/>
      </w:r>
      <w:r>
        <w:t xml:space="preserve"> No livro referido Mário Ventura, candidato da Oposição Democrática de Évora às eleições, tal como Antunes da Silva, Manuel Bagulho e Victor Hugo, relata o decorrer atribulado do processo legislativo e denuncia a falsa liberdade marcelista que o envolveu. As «asserções deturpantes» de que fala Antunes reportam-se ao choque de personalidades entre Mário Ventura e Victor Hugo, o qual acaba por perturbar a união dos candidatos.</w:t>
      </w:r>
    </w:p>
  </w:footnote>
  <w:footnote w:id="101">
    <w:p w:rsidR="00AB4333" w:rsidRDefault="00AB4333" w:rsidP="000107A4">
      <w:pPr>
        <w:pStyle w:val="Textodenotaderodap"/>
        <w:jc w:val="both"/>
      </w:pPr>
      <w:r>
        <w:rPr>
          <w:rStyle w:val="Refdenotaderodap"/>
        </w:rPr>
        <w:footnoteRef/>
      </w:r>
      <w:r>
        <w:t xml:space="preserve"> Uma passagem de onde se infere este desejo de registo histórico é a seguinte: </w:t>
      </w:r>
      <w:proofErr w:type="gramStart"/>
      <w:r>
        <w:t>«[…</w:t>
      </w:r>
      <w:proofErr w:type="gramEnd"/>
      <w:r>
        <w:t>] para se saber o que se passou em determinada época aziaga […]» (JI, p.30). Este objectivo surge como explicação para a referência a certos factos políticos que possam parecer triviais e sem grande importância pública.</w:t>
      </w:r>
    </w:p>
  </w:footnote>
  <w:footnote w:id="102">
    <w:p w:rsidR="00AB4333" w:rsidRDefault="00AB4333">
      <w:pPr>
        <w:pStyle w:val="Textodenotaderodap"/>
      </w:pPr>
      <w:r>
        <w:rPr>
          <w:rStyle w:val="Refdenotaderodap"/>
        </w:rPr>
        <w:footnoteRef/>
      </w:r>
      <w:r>
        <w:t xml:space="preserve"> Existe correspondência no espólio do escritor onde se fala de um possível </w:t>
      </w:r>
      <w:r w:rsidRPr="000F2053">
        <w:rPr>
          <w:i/>
        </w:rPr>
        <w:t>Jornal III</w:t>
      </w:r>
      <w:r>
        <w:t>.</w:t>
      </w:r>
    </w:p>
  </w:footnote>
  <w:footnote w:id="103">
    <w:p w:rsidR="00AB4333" w:rsidRDefault="00AB4333">
      <w:pPr>
        <w:pStyle w:val="Textodenotaderodap"/>
      </w:pPr>
      <w:r>
        <w:rPr>
          <w:rStyle w:val="Refdenotaderodap"/>
        </w:rPr>
        <w:footnoteRef/>
      </w:r>
      <w:r>
        <w:t xml:space="preserve"> O casamento foi no dia 26 de Julho de 1986.</w:t>
      </w:r>
    </w:p>
  </w:footnote>
  <w:footnote w:id="104">
    <w:p w:rsidR="00AB4333" w:rsidRPr="00D328B0" w:rsidRDefault="00AB4333" w:rsidP="005A73BA">
      <w:pPr>
        <w:pStyle w:val="SemEspaamento"/>
        <w:jc w:val="both"/>
        <w:rPr>
          <w:rFonts w:ascii="Times New Roman" w:hAnsi="Times New Roman"/>
          <w:sz w:val="20"/>
          <w:szCs w:val="20"/>
        </w:rPr>
      </w:pPr>
      <w:r>
        <w:rPr>
          <w:rStyle w:val="Refdenotaderodap"/>
        </w:rPr>
        <w:footnoteRef/>
      </w:r>
      <w:r>
        <w:t xml:space="preserve">  </w:t>
      </w:r>
      <w:r w:rsidRPr="00D328B0">
        <w:rPr>
          <w:rFonts w:ascii="Times New Roman" w:hAnsi="Times New Roman"/>
          <w:sz w:val="20"/>
          <w:szCs w:val="20"/>
        </w:rPr>
        <w:t xml:space="preserve">Prova do que dizemos é a citação seguinte: «Continuam a passar por nós formosíssimas mulheres, aconchegadas aos seus maridos ou aos seus amantes, vagueando </w:t>
      </w:r>
      <w:r w:rsidRPr="00D328B0">
        <w:rPr>
          <w:rFonts w:ascii="Times New Roman" w:hAnsi="Times New Roman"/>
          <w:i/>
          <w:sz w:val="20"/>
          <w:szCs w:val="20"/>
        </w:rPr>
        <w:t xml:space="preserve">nestas longínquas paragens de sorriso </w:t>
      </w:r>
      <w:proofErr w:type="gramStart"/>
      <w:r w:rsidRPr="00D328B0">
        <w:rPr>
          <w:rFonts w:ascii="Times New Roman" w:hAnsi="Times New Roman"/>
          <w:i/>
          <w:sz w:val="20"/>
          <w:szCs w:val="20"/>
        </w:rPr>
        <w:t>solto</w:t>
      </w:r>
      <w:proofErr w:type="gramEnd"/>
      <w:r w:rsidRPr="00D328B0">
        <w:rPr>
          <w:rFonts w:ascii="Times New Roman" w:hAnsi="Times New Roman"/>
          <w:i/>
          <w:sz w:val="20"/>
          <w:szCs w:val="20"/>
        </w:rPr>
        <w:t>, arrebatadoras, felizes, zombadoras,</w:t>
      </w:r>
      <w:r w:rsidRPr="00D328B0">
        <w:rPr>
          <w:rFonts w:ascii="Times New Roman" w:hAnsi="Times New Roman"/>
          <w:sz w:val="20"/>
          <w:szCs w:val="20"/>
        </w:rPr>
        <w:t xml:space="preserve"> gozando os paroxismos duma abençoada existência com as suas incríveis e chocante</w:t>
      </w:r>
      <w:r>
        <w:rPr>
          <w:rFonts w:ascii="Times New Roman" w:hAnsi="Times New Roman"/>
          <w:sz w:val="20"/>
          <w:szCs w:val="20"/>
        </w:rPr>
        <w:t>s aberrações sociais e eróticas</w:t>
      </w:r>
      <w:r w:rsidRPr="00D328B0">
        <w:rPr>
          <w:rFonts w:ascii="Times New Roman" w:hAnsi="Times New Roman"/>
          <w:sz w:val="20"/>
          <w:szCs w:val="20"/>
        </w:rPr>
        <w:t>» (JII, p.223).</w:t>
      </w:r>
      <w:r>
        <w:rPr>
          <w:rFonts w:ascii="Times New Roman" w:hAnsi="Times New Roman"/>
          <w:sz w:val="20"/>
          <w:szCs w:val="20"/>
        </w:rPr>
        <w:t xml:space="preserve"> Sublinhamos de propósito o enu</w:t>
      </w:r>
      <w:r>
        <w:rPr>
          <w:rFonts w:ascii="Times New Roman" w:hAnsi="Times New Roman"/>
          <w:sz w:val="20"/>
          <w:szCs w:val="20"/>
        </w:rPr>
        <w:t>n</w:t>
      </w:r>
      <w:r>
        <w:rPr>
          <w:rFonts w:ascii="Times New Roman" w:hAnsi="Times New Roman"/>
          <w:sz w:val="20"/>
          <w:szCs w:val="20"/>
        </w:rPr>
        <w:t xml:space="preserve">ciado para que se veja a transferência do «sorriso </w:t>
      </w:r>
      <w:proofErr w:type="gramStart"/>
      <w:r>
        <w:rPr>
          <w:rFonts w:ascii="Times New Roman" w:hAnsi="Times New Roman"/>
          <w:sz w:val="20"/>
          <w:szCs w:val="20"/>
        </w:rPr>
        <w:t>solto</w:t>
      </w:r>
      <w:proofErr w:type="gramEnd"/>
      <w:r>
        <w:rPr>
          <w:rFonts w:ascii="Times New Roman" w:hAnsi="Times New Roman"/>
          <w:sz w:val="20"/>
          <w:szCs w:val="20"/>
        </w:rPr>
        <w:t>» (e adjectivos posteriores) das mulheres para aquelas «longínquas paragens» e a facilidade com que se elabora a hipálage, através de uma simples de</w:t>
      </w:r>
      <w:r>
        <w:rPr>
          <w:rFonts w:ascii="Times New Roman" w:hAnsi="Times New Roman"/>
          <w:sz w:val="20"/>
          <w:szCs w:val="20"/>
        </w:rPr>
        <w:t>s</w:t>
      </w:r>
      <w:r>
        <w:rPr>
          <w:rFonts w:ascii="Times New Roman" w:hAnsi="Times New Roman"/>
          <w:sz w:val="20"/>
          <w:szCs w:val="20"/>
        </w:rPr>
        <w:t>locação do complemento circunstancial de lugar para o meio da frase.</w:t>
      </w:r>
    </w:p>
    <w:p w:rsidR="00AB4333" w:rsidRPr="00D328B0" w:rsidRDefault="00AB4333" w:rsidP="005A73BA">
      <w:pPr>
        <w:pStyle w:val="Textodenotaderodap"/>
      </w:pPr>
    </w:p>
  </w:footnote>
  <w:footnote w:id="105">
    <w:p w:rsidR="00AB4333" w:rsidRDefault="00AB4333" w:rsidP="00213D49">
      <w:pPr>
        <w:pStyle w:val="Textodenotaderodap"/>
      </w:pPr>
      <w:r>
        <w:rPr>
          <w:rStyle w:val="Refdenotaderodap"/>
        </w:rPr>
        <w:footnoteRef/>
      </w:r>
      <w:r>
        <w:t xml:space="preserve"> Sobre a cidade de Lisboa nesta obra, leia-se o que foi escrito na tese de mestrado </w:t>
      </w:r>
      <w:r w:rsidRPr="007802BB">
        <w:rPr>
          <w:i/>
        </w:rPr>
        <w:t>Paisagens do Interior Ibérico</w:t>
      </w:r>
      <w:r>
        <w:t>, pp. 32-34.</w:t>
      </w:r>
    </w:p>
  </w:footnote>
  <w:footnote w:id="106">
    <w:p w:rsidR="00AB4333" w:rsidRDefault="00AB4333" w:rsidP="00E74A6C">
      <w:pPr>
        <w:pStyle w:val="Textodenotaderodap"/>
        <w:jc w:val="both"/>
      </w:pPr>
      <w:r>
        <w:rPr>
          <w:rStyle w:val="Refdenotaderodap"/>
        </w:rPr>
        <w:footnoteRef/>
      </w:r>
      <w:r>
        <w:t xml:space="preserve"> Outra passagem que comprova o que afirmamos é a seguinte: «Uma dupla apoteose me transfigura, mas eu não sei exprimir bem neste momento a força magnética que me atira para cá. A fresquidão destes páteos </w:t>
      </w:r>
      <w:r w:rsidRPr="003F5379">
        <w:rPr>
          <w:i/>
        </w:rPr>
        <w:t>(sic)</w:t>
      </w:r>
      <w:proofErr w:type="gramStart"/>
      <w:r>
        <w:t>,</w:t>
      </w:r>
      <w:proofErr w:type="gramEnd"/>
      <w:r>
        <w:t xml:space="preserve"> o cheiro a rosmaninho que extravasa das paredes velhíssimas da velha Universidade […]» (J</w:t>
      </w:r>
      <w:r w:rsidRPr="002A37D1">
        <w:t>I</w:t>
      </w:r>
      <w:r>
        <w:t>, p.152).</w:t>
      </w:r>
    </w:p>
  </w:footnote>
  <w:footnote w:id="107">
    <w:p w:rsidR="00AB4333" w:rsidRDefault="00AB4333" w:rsidP="00467B20">
      <w:pPr>
        <w:pStyle w:val="Textodenotaderodap"/>
      </w:pPr>
      <w:r>
        <w:rPr>
          <w:rStyle w:val="Refdenotaderodap"/>
        </w:rPr>
        <w:footnoteRef/>
      </w:r>
      <w:r>
        <w:t xml:space="preserve"> Vejam-se os anexos respeitantes à aplicação escolar da literatura antunina e, em particular, o trabalho preparado numa acção de formação sobre p</w:t>
      </w:r>
      <w:r w:rsidRPr="000F01A0">
        <w:t>atrim</w:t>
      </w:r>
      <w:r>
        <w:t>ónio local e r</w:t>
      </w:r>
      <w:r w:rsidRPr="000F01A0">
        <w:t>egional.</w:t>
      </w:r>
    </w:p>
  </w:footnote>
  <w:footnote w:id="108">
    <w:p w:rsidR="00AB4333" w:rsidRDefault="00AB4333" w:rsidP="00E9239C">
      <w:pPr>
        <w:pStyle w:val="Textodenotaderodap"/>
        <w:jc w:val="both"/>
      </w:pPr>
      <w:r>
        <w:rPr>
          <w:rStyle w:val="Refdenotaderodap"/>
        </w:rPr>
        <w:footnoteRef/>
      </w:r>
      <w:r>
        <w:t xml:space="preserve"> A narração das duas viagens aos Açores e da passagem por Paris afasta-se um pouco na primeira parte desta ilação, porque ambas as viagens asseguram na nossa memória um movimento importante da com</w:t>
      </w:r>
      <w:r>
        <w:t>u</w:t>
      </w:r>
      <w:r>
        <w:t xml:space="preserve">nidade portuguesa: a emigração (económica e política). </w:t>
      </w:r>
    </w:p>
  </w:footnote>
  <w:footnote w:id="109">
    <w:p w:rsidR="00AB4333" w:rsidRDefault="00AB4333" w:rsidP="00FE2FCD">
      <w:pPr>
        <w:pStyle w:val="Textodenotaderodap"/>
      </w:pPr>
      <w:r>
        <w:rPr>
          <w:rStyle w:val="Refdenotaderodap"/>
        </w:rPr>
        <w:footnoteRef/>
      </w:r>
      <w:r>
        <w:t xml:space="preserve">  A prová-lo temos a passagem seguinte: </w:t>
      </w:r>
      <w:r w:rsidRPr="00CE6D99">
        <w:t>«É bem certo que no Alto Douro se desfrutam panoramas de urzes irmãs, em agress</w:t>
      </w:r>
      <w:r>
        <w:t>ividade, aos cardos da planície</w:t>
      </w:r>
      <w:r w:rsidRPr="00CE6D99">
        <w:t>»</w:t>
      </w:r>
      <w:r w:rsidRPr="00F97BEE">
        <w:t xml:space="preserve"> </w:t>
      </w:r>
      <w:r>
        <w:t>(JII, p.</w:t>
      </w:r>
      <w:r w:rsidRPr="00CE6D99">
        <w:t>43)</w:t>
      </w:r>
      <w:r>
        <w:t>.</w:t>
      </w:r>
    </w:p>
  </w:footnote>
  <w:footnote w:id="110">
    <w:p w:rsidR="00AB4333" w:rsidRPr="007C4070" w:rsidRDefault="00AB4333" w:rsidP="00B74B89">
      <w:pPr>
        <w:pStyle w:val="Textodenotaderodap"/>
      </w:pPr>
      <w:r w:rsidRPr="007C4070">
        <w:rPr>
          <w:rStyle w:val="Refdenotaderodap"/>
        </w:rPr>
        <w:footnoteRef/>
      </w:r>
      <w:r w:rsidRPr="007C4070">
        <w:t xml:space="preserve"> Escolhemos as palavras mais frequentes.</w:t>
      </w:r>
    </w:p>
  </w:footnote>
  <w:footnote w:id="111">
    <w:p w:rsidR="00AB4333" w:rsidRDefault="00AB4333">
      <w:pPr>
        <w:pStyle w:val="Textodenotaderodap"/>
      </w:pPr>
      <w:r>
        <w:rPr>
          <w:rStyle w:val="Refdenotaderodap"/>
        </w:rPr>
        <w:footnoteRef/>
      </w:r>
      <w:r>
        <w:t xml:space="preserve"> Note-se a partir daqui como esta Natureza é a mesma de </w:t>
      </w:r>
      <w:r w:rsidRPr="003864EF">
        <w:rPr>
          <w:i/>
        </w:rPr>
        <w:t>Suão</w:t>
      </w:r>
      <w:r>
        <w:t>.</w:t>
      </w:r>
    </w:p>
  </w:footnote>
  <w:footnote w:id="112">
    <w:p w:rsidR="00AB4333" w:rsidRPr="00373F30" w:rsidRDefault="00AB4333" w:rsidP="00B74B89">
      <w:pPr>
        <w:pStyle w:val="Textodenotaderodap"/>
        <w:jc w:val="both"/>
      </w:pPr>
      <w:r>
        <w:rPr>
          <w:rStyle w:val="Refdenotaderodap"/>
        </w:rPr>
        <w:footnoteRef/>
      </w:r>
      <w:r>
        <w:t xml:space="preserve"> </w:t>
      </w:r>
      <w:r w:rsidRPr="00373F30">
        <w:t xml:space="preserve">No nº 164 da revista </w:t>
      </w:r>
      <w:r w:rsidRPr="00373F30">
        <w:rPr>
          <w:i/>
        </w:rPr>
        <w:t>Vértice</w:t>
      </w:r>
      <w:r w:rsidRPr="00373F30">
        <w:t xml:space="preserve">, de Maio de 1957, muitos destes nomes prestam homenagem a Manuel Ribeiro de </w:t>
      </w:r>
      <w:proofErr w:type="gramStart"/>
      <w:r w:rsidRPr="00373F30">
        <w:t>Pavia</w:t>
      </w:r>
      <w:proofErr w:type="gramEnd"/>
      <w:r w:rsidRPr="00373F30">
        <w:t>.</w:t>
      </w:r>
    </w:p>
  </w:footnote>
  <w:footnote w:id="113">
    <w:p w:rsidR="00AB4333" w:rsidRDefault="00AB4333">
      <w:pPr>
        <w:pStyle w:val="Textodenotaderodap"/>
      </w:pPr>
      <w:r>
        <w:rPr>
          <w:rStyle w:val="Refdenotaderodap"/>
        </w:rPr>
        <w:footnoteRef/>
      </w:r>
      <w:r>
        <w:t xml:space="preserve"> Atente-se de novo na proximidade com a prosa </w:t>
      </w:r>
      <w:proofErr w:type="gramStart"/>
      <w:r>
        <w:t>de</w:t>
      </w:r>
      <w:proofErr w:type="gramEnd"/>
      <w:r>
        <w:t xml:space="preserve"> S.</w:t>
      </w:r>
    </w:p>
  </w:footnote>
  <w:footnote w:id="114">
    <w:p w:rsidR="00AB4333" w:rsidRPr="00E669BC" w:rsidRDefault="00AB4333" w:rsidP="00B74B89">
      <w:pPr>
        <w:pStyle w:val="Textodenotaderodap"/>
        <w:jc w:val="both"/>
      </w:pPr>
      <w:r>
        <w:rPr>
          <w:rStyle w:val="Refdenotaderodap"/>
        </w:rPr>
        <w:footnoteRef/>
      </w:r>
      <w:r>
        <w:t xml:space="preserve"> No dia 5 de Maio de 1984 em JI</w:t>
      </w:r>
      <w:r w:rsidRPr="00E669BC">
        <w:t xml:space="preserve"> levanta o escritor questões idênt</w:t>
      </w:r>
      <w:r>
        <w:t xml:space="preserve">icas. A fuga até Évora que então </w:t>
      </w:r>
      <w:r w:rsidRPr="00E669BC">
        <w:t xml:space="preserve">relata </w:t>
      </w:r>
      <w:r>
        <w:t>sintoniza-se com o que</w:t>
      </w:r>
      <w:r w:rsidRPr="00E669BC">
        <w:t xml:space="preserve"> diz em «Ponh</w:t>
      </w:r>
      <w:r>
        <w:t>o os Olhos na Paisagem» (RD, p.</w:t>
      </w:r>
      <w:r w:rsidRPr="00E669BC">
        <w:t>80).</w:t>
      </w:r>
    </w:p>
  </w:footnote>
  <w:footnote w:id="115">
    <w:p w:rsidR="00AB4333" w:rsidRPr="00C755BD" w:rsidRDefault="00AB4333" w:rsidP="00B74B89">
      <w:pPr>
        <w:pStyle w:val="Textodenotaderodap"/>
        <w:jc w:val="both"/>
      </w:pPr>
      <w:r>
        <w:rPr>
          <w:rStyle w:val="Refdenotaderodap"/>
        </w:rPr>
        <w:footnoteRef/>
      </w:r>
      <w:r>
        <w:t xml:space="preserve"> É</w:t>
      </w:r>
      <w:r w:rsidRPr="00C755BD">
        <w:t xml:space="preserve"> esta</w:t>
      </w:r>
      <w:r>
        <w:t xml:space="preserve"> a</w:t>
      </w:r>
      <w:r w:rsidRPr="00C755BD">
        <w:t xml:space="preserve"> cla</w:t>
      </w:r>
      <w:r>
        <w:t>sse de personagens que avisa</w:t>
      </w:r>
      <w:r w:rsidRPr="00C755BD">
        <w:t xml:space="preserve"> no início do livro, quando escreve: «Há três coisas que me custa tolerar: os ingratos, os mandriões e os que se envolvem a fundo na política e se </w:t>
      </w:r>
      <w:r>
        <w:t>esquecem da terra onde nasceram</w:t>
      </w:r>
      <w:r w:rsidRPr="00C755BD">
        <w:t>»</w:t>
      </w:r>
      <w:r>
        <w:t>.</w:t>
      </w:r>
    </w:p>
  </w:footnote>
  <w:footnote w:id="116">
    <w:p w:rsidR="00AB4333" w:rsidRPr="00C755BD" w:rsidRDefault="00AB4333" w:rsidP="00B74B89">
      <w:pPr>
        <w:pStyle w:val="Textodenotaderodap"/>
        <w:jc w:val="both"/>
      </w:pPr>
      <w:r w:rsidRPr="00C755BD">
        <w:rPr>
          <w:rStyle w:val="Refdenotaderodap"/>
        </w:rPr>
        <w:footnoteRef/>
      </w:r>
      <w:r>
        <w:t xml:space="preserve"> Alguns dos textos de RD </w:t>
      </w:r>
      <w:r w:rsidRPr="00C755BD">
        <w:t>são posteriormente publicados no periódico, conforme se vê rapidamente pela bibliografia de Antunes da Silva.</w:t>
      </w:r>
    </w:p>
  </w:footnote>
  <w:footnote w:id="117">
    <w:p w:rsidR="00AB4333" w:rsidRPr="005E39D1" w:rsidRDefault="00AB4333" w:rsidP="00B74B89">
      <w:pPr>
        <w:pStyle w:val="Textodenotaderodap"/>
        <w:jc w:val="both"/>
      </w:pPr>
      <w:r>
        <w:rPr>
          <w:rStyle w:val="Refdenotaderodap"/>
        </w:rPr>
        <w:footnoteRef/>
      </w:r>
      <w:r>
        <w:t xml:space="preserve"> Exemplos de hiperónimos em ETN: flores, astros, árvores; e em CV: pássaros, frutos,</w:t>
      </w:r>
      <w:r w:rsidRPr="005E39D1">
        <w:t xml:space="preserve"> aves.</w:t>
      </w:r>
    </w:p>
  </w:footnote>
  <w:footnote w:id="118">
    <w:p w:rsidR="00AB4333" w:rsidRPr="00F1214A" w:rsidRDefault="00AB4333" w:rsidP="00B74B89">
      <w:pPr>
        <w:pStyle w:val="Textodenotaderodap"/>
        <w:jc w:val="both"/>
      </w:pPr>
      <w:r>
        <w:rPr>
          <w:rStyle w:val="Refdenotaderodap"/>
        </w:rPr>
        <w:footnoteRef/>
      </w:r>
      <w:r>
        <w:t xml:space="preserve"> </w:t>
      </w:r>
      <w:r w:rsidRPr="00F1214A">
        <w:t>Carta de João Araújo Correia, escrita em Peso da Régua, a 14 de Agosto de 1966, que se encontra no espólio antunino no Museu do Neo-Realismo.</w:t>
      </w:r>
    </w:p>
  </w:footnote>
  <w:footnote w:id="119">
    <w:p w:rsidR="00AB4333" w:rsidRDefault="00AB4333" w:rsidP="00B74B89">
      <w:pPr>
        <w:pStyle w:val="Textodenotaderodap"/>
      </w:pPr>
      <w:r>
        <w:rPr>
          <w:rStyle w:val="Refdenotaderodap"/>
        </w:rPr>
        <w:footnoteRef/>
      </w:r>
      <w:r>
        <w:t xml:space="preserve"> </w:t>
      </w:r>
      <w:r w:rsidRPr="00CC5315">
        <w:rPr>
          <w:i/>
        </w:rPr>
        <w:t xml:space="preserve">Terras Velhas Semeadas de Novo </w:t>
      </w:r>
      <w:r w:rsidRPr="00CC5315">
        <w:t>e</w:t>
      </w:r>
      <w:r w:rsidRPr="00CC5315">
        <w:rPr>
          <w:i/>
        </w:rPr>
        <w:t xml:space="preserve"> Alqueva a Grande Barragem</w:t>
      </w:r>
      <w:r>
        <w:rPr>
          <w:i/>
        </w:rPr>
        <w:t xml:space="preserve"> </w:t>
      </w:r>
      <w:r w:rsidRPr="00CC5315">
        <w:t>são os dois livros de reportagens</w:t>
      </w:r>
      <w:r>
        <w:rPr>
          <w:i/>
        </w:rPr>
        <w:t>.</w:t>
      </w:r>
    </w:p>
  </w:footnote>
  <w:footnote w:id="120">
    <w:p w:rsidR="00AB4333" w:rsidRPr="00C85209" w:rsidRDefault="00AB4333" w:rsidP="003D5855">
      <w:pPr>
        <w:pStyle w:val="SemEspaamento"/>
        <w:spacing w:line="360" w:lineRule="auto"/>
        <w:jc w:val="both"/>
        <w:rPr>
          <w:rFonts w:ascii="Times New Roman" w:hAnsi="Times New Roman"/>
          <w:sz w:val="20"/>
          <w:szCs w:val="20"/>
        </w:rPr>
      </w:pPr>
      <w:r>
        <w:rPr>
          <w:rStyle w:val="Refdenotaderodap"/>
        </w:rPr>
        <w:footnoteRef/>
      </w:r>
      <w:r>
        <w:t xml:space="preserve"> </w:t>
      </w:r>
      <w:r w:rsidRPr="00C85209">
        <w:rPr>
          <w:rFonts w:ascii="Times New Roman" w:hAnsi="Times New Roman"/>
          <w:sz w:val="20"/>
          <w:szCs w:val="20"/>
        </w:rPr>
        <w:t xml:space="preserve">Em Abril de 1994 sai na </w:t>
      </w:r>
      <w:r w:rsidRPr="00C85209">
        <w:rPr>
          <w:rFonts w:ascii="Times New Roman" w:hAnsi="Times New Roman"/>
          <w:i/>
          <w:sz w:val="20"/>
          <w:szCs w:val="20"/>
        </w:rPr>
        <w:t>Colóquio</w:t>
      </w:r>
      <w:r>
        <w:rPr>
          <w:rFonts w:ascii="Times New Roman" w:hAnsi="Times New Roman"/>
          <w:i/>
          <w:sz w:val="20"/>
          <w:szCs w:val="20"/>
        </w:rPr>
        <w:t>/Letras</w:t>
      </w:r>
      <w:r w:rsidRPr="00C85209">
        <w:rPr>
          <w:rFonts w:ascii="Times New Roman" w:hAnsi="Times New Roman"/>
          <w:sz w:val="20"/>
          <w:szCs w:val="20"/>
        </w:rPr>
        <w:t>, nº 132/133, p. 227, um poema de Antunes da Silva intitul</w:t>
      </w:r>
      <w:r w:rsidRPr="00C85209">
        <w:rPr>
          <w:rFonts w:ascii="Times New Roman" w:hAnsi="Times New Roman"/>
          <w:sz w:val="20"/>
          <w:szCs w:val="20"/>
        </w:rPr>
        <w:t>a</w:t>
      </w:r>
      <w:r w:rsidRPr="00C85209">
        <w:rPr>
          <w:rFonts w:ascii="Times New Roman" w:hAnsi="Times New Roman"/>
          <w:sz w:val="20"/>
          <w:szCs w:val="20"/>
        </w:rPr>
        <w:t>do «Mário Beirão: Preito Sumário», o qual comprova não só esta vontade de enaltecer os valores culturais do Alentejo, como até a sua capacidade de aceitar nos outros diferenças ideológicas e o seguimento de caminhos diferentes do seu. Natural de Beja, o poeta Mário Beirão aparece ligado à Renascença Port</w:t>
      </w:r>
      <w:r w:rsidRPr="00C85209">
        <w:rPr>
          <w:rFonts w:ascii="Times New Roman" w:hAnsi="Times New Roman"/>
          <w:sz w:val="20"/>
          <w:szCs w:val="20"/>
        </w:rPr>
        <w:t>u</w:t>
      </w:r>
      <w:r w:rsidRPr="00C85209">
        <w:rPr>
          <w:rFonts w:ascii="Times New Roman" w:hAnsi="Times New Roman"/>
          <w:sz w:val="20"/>
          <w:szCs w:val="20"/>
        </w:rPr>
        <w:t>guesa e, entre muitas outras coisas, é o criador da letra da marcha da Mocidade Portuguesa (1937), org</w:t>
      </w:r>
      <w:r w:rsidRPr="00C85209">
        <w:rPr>
          <w:rFonts w:ascii="Times New Roman" w:hAnsi="Times New Roman"/>
          <w:sz w:val="20"/>
          <w:szCs w:val="20"/>
        </w:rPr>
        <w:t>a</w:t>
      </w:r>
      <w:r w:rsidRPr="00C85209">
        <w:rPr>
          <w:rFonts w:ascii="Times New Roman" w:hAnsi="Times New Roman"/>
          <w:sz w:val="20"/>
          <w:szCs w:val="20"/>
        </w:rPr>
        <w:t>nização do Estado Novo que molda a juventude portuguesa aos valores do regime.</w:t>
      </w:r>
    </w:p>
    <w:p w:rsidR="00AB4333" w:rsidRPr="00C85209" w:rsidRDefault="00AB4333" w:rsidP="003D5855">
      <w:pPr>
        <w:pStyle w:val="SemEspaamento"/>
        <w:spacing w:line="360" w:lineRule="auto"/>
        <w:jc w:val="both"/>
        <w:rPr>
          <w:rFonts w:ascii="Times New Roman" w:hAnsi="Times New Roman"/>
          <w:sz w:val="20"/>
          <w:szCs w:val="20"/>
        </w:rPr>
      </w:pPr>
      <w:r w:rsidRPr="00C85209">
        <w:rPr>
          <w:rFonts w:ascii="Times New Roman" w:hAnsi="Times New Roman"/>
          <w:sz w:val="20"/>
          <w:szCs w:val="20"/>
        </w:rPr>
        <w:t xml:space="preserve">  Pela mesma altura, Manuel Ribeiro de </w:t>
      </w:r>
      <w:proofErr w:type="gramStart"/>
      <w:r w:rsidRPr="00C85209">
        <w:rPr>
          <w:rFonts w:ascii="Times New Roman" w:hAnsi="Times New Roman"/>
          <w:sz w:val="20"/>
          <w:szCs w:val="20"/>
        </w:rPr>
        <w:t>Pavia</w:t>
      </w:r>
      <w:proofErr w:type="gramEnd"/>
      <w:r w:rsidRPr="00C85209">
        <w:rPr>
          <w:rFonts w:ascii="Times New Roman" w:hAnsi="Times New Roman"/>
          <w:sz w:val="20"/>
          <w:szCs w:val="20"/>
        </w:rPr>
        <w:t xml:space="preserve"> colabora na publicação para-fascista </w:t>
      </w:r>
      <w:r w:rsidRPr="00C85209">
        <w:rPr>
          <w:rFonts w:ascii="Times New Roman" w:hAnsi="Times New Roman"/>
          <w:i/>
          <w:sz w:val="20"/>
          <w:szCs w:val="20"/>
        </w:rPr>
        <w:t>Acção</w:t>
      </w:r>
      <w:r w:rsidRPr="00C85209">
        <w:rPr>
          <w:rFonts w:ascii="Times New Roman" w:hAnsi="Times New Roman"/>
          <w:sz w:val="20"/>
          <w:szCs w:val="20"/>
        </w:rPr>
        <w:t xml:space="preserve">, desenhando soldados a defender o país do comunismo. Mais tarde, entre 1944 e 1947, dá um passo em direcção à ditadura, ao ilustrar a revista </w:t>
      </w:r>
      <w:r w:rsidRPr="00C85209">
        <w:rPr>
          <w:rFonts w:ascii="Times New Roman" w:hAnsi="Times New Roman"/>
          <w:i/>
          <w:sz w:val="20"/>
          <w:szCs w:val="20"/>
        </w:rPr>
        <w:t>Panorama</w:t>
      </w:r>
      <w:r w:rsidRPr="00C85209">
        <w:rPr>
          <w:rFonts w:ascii="Times New Roman" w:hAnsi="Times New Roman"/>
          <w:sz w:val="20"/>
          <w:szCs w:val="20"/>
        </w:rPr>
        <w:t xml:space="preserve">, órgão do Secretariado Nacional de Informação. Mesmo assim, vê, ainda em 1947, os trabalhos com que concorre à II Exposição Geral de Artes Plásticas apreendidos pela PIDE. É pois neste momento que </w:t>
      </w:r>
      <w:proofErr w:type="gramStart"/>
      <w:r w:rsidRPr="00C85209">
        <w:rPr>
          <w:rFonts w:ascii="Times New Roman" w:hAnsi="Times New Roman"/>
          <w:sz w:val="20"/>
          <w:szCs w:val="20"/>
        </w:rPr>
        <w:t>Pavia</w:t>
      </w:r>
      <w:proofErr w:type="gramEnd"/>
      <w:r w:rsidRPr="00C85209">
        <w:rPr>
          <w:rFonts w:ascii="Times New Roman" w:hAnsi="Times New Roman"/>
          <w:sz w:val="20"/>
          <w:szCs w:val="20"/>
        </w:rPr>
        <w:t xml:space="preserve"> se curva ideologicamente, afastando-se da ordem instituída, sem que com isso a amizade com Alberto Franco Nogueira, então já cônsul, se quebre.</w:t>
      </w:r>
    </w:p>
    <w:p w:rsidR="00AB4333" w:rsidRPr="00C85209" w:rsidRDefault="00AB4333" w:rsidP="003D5855">
      <w:pPr>
        <w:pStyle w:val="SemEspaamento"/>
        <w:spacing w:line="360" w:lineRule="auto"/>
        <w:jc w:val="both"/>
        <w:rPr>
          <w:rFonts w:ascii="Times New Roman" w:hAnsi="Times New Roman"/>
          <w:sz w:val="20"/>
          <w:szCs w:val="20"/>
        </w:rPr>
      </w:pPr>
      <w:r w:rsidRPr="00C85209">
        <w:rPr>
          <w:rFonts w:ascii="Times New Roman" w:hAnsi="Times New Roman"/>
          <w:sz w:val="20"/>
          <w:szCs w:val="20"/>
        </w:rPr>
        <w:t xml:space="preserve">  Da mesma maneira, em Fialho de Almeida nos deparamos com alguma oscilação política, que ora critica com acidez a monarquia, ora zurze os republicanos. Oscilação que deve ser entendida mais como expre</w:t>
      </w:r>
      <w:r w:rsidRPr="00C85209">
        <w:rPr>
          <w:rFonts w:ascii="Times New Roman" w:hAnsi="Times New Roman"/>
          <w:sz w:val="20"/>
          <w:szCs w:val="20"/>
        </w:rPr>
        <w:t>s</w:t>
      </w:r>
      <w:r w:rsidRPr="00C85209">
        <w:rPr>
          <w:rFonts w:ascii="Times New Roman" w:hAnsi="Times New Roman"/>
          <w:sz w:val="20"/>
          <w:szCs w:val="20"/>
        </w:rPr>
        <w:t xml:space="preserve">são de autonomia ética, que não compactua com quaisquer interesses partidários, do que com indecisão política.  </w:t>
      </w:r>
    </w:p>
    <w:p w:rsidR="00AB4333" w:rsidRPr="003D5855" w:rsidRDefault="00AB4333" w:rsidP="003D5855">
      <w:pPr>
        <w:pStyle w:val="SemEspaamento"/>
        <w:spacing w:line="360" w:lineRule="auto"/>
        <w:jc w:val="both"/>
        <w:rPr>
          <w:rFonts w:ascii="Times New Roman" w:hAnsi="Times New Roman"/>
          <w:sz w:val="20"/>
          <w:szCs w:val="20"/>
        </w:rPr>
      </w:pPr>
      <w:r w:rsidRPr="00C85209">
        <w:rPr>
          <w:rFonts w:ascii="Times New Roman" w:hAnsi="Times New Roman"/>
          <w:sz w:val="20"/>
          <w:szCs w:val="20"/>
        </w:rPr>
        <w:t xml:space="preserve">  O próprio Antunes da Silva realiza um percurso partidário sem rigidez, embora sempre pautado pelos princípios democráticos. Depois de anos de militância no MDP/CDE, em 1991, torna-se mandatário do PS por Évora. Os altos e baixos que aparentemente </w:t>
      </w:r>
      <w:proofErr w:type="gramStart"/>
      <w:r w:rsidRPr="00C85209">
        <w:rPr>
          <w:rFonts w:ascii="Times New Roman" w:hAnsi="Times New Roman"/>
          <w:sz w:val="20"/>
          <w:szCs w:val="20"/>
        </w:rPr>
        <w:t>tem na relação com Mário Soares indicam</w:t>
      </w:r>
      <w:proofErr w:type="gramEnd"/>
      <w:r w:rsidRPr="00C85209">
        <w:rPr>
          <w:rFonts w:ascii="Times New Roman" w:hAnsi="Times New Roman"/>
          <w:sz w:val="20"/>
          <w:szCs w:val="20"/>
        </w:rPr>
        <w:t xml:space="preserve"> a constâ</w:t>
      </w:r>
      <w:r w:rsidRPr="00C85209">
        <w:rPr>
          <w:rFonts w:ascii="Times New Roman" w:hAnsi="Times New Roman"/>
          <w:sz w:val="20"/>
          <w:szCs w:val="20"/>
        </w:rPr>
        <w:t>n</w:t>
      </w:r>
      <w:r w:rsidRPr="00C85209">
        <w:rPr>
          <w:rFonts w:ascii="Times New Roman" w:hAnsi="Times New Roman"/>
          <w:sz w:val="20"/>
          <w:szCs w:val="20"/>
        </w:rPr>
        <w:t>cia de uma linha democrática na sua pessoa, mas igualmente uma certa disponibilidade para a harmoniz</w:t>
      </w:r>
      <w:r w:rsidRPr="00C85209">
        <w:rPr>
          <w:rFonts w:ascii="Times New Roman" w:hAnsi="Times New Roman"/>
          <w:sz w:val="20"/>
          <w:szCs w:val="20"/>
        </w:rPr>
        <w:t>a</w:t>
      </w:r>
      <w:r w:rsidRPr="00C85209">
        <w:rPr>
          <w:rFonts w:ascii="Times New Roman" w:hAnsi="Times New Roman"/>
          <w:sz w:val="20"/>
          <w:szCs w:val="20"/>
        </w:rPr>
        <w:t xml:space="preserve">ção com outras perspectivas. Recordemos que Mário Soares é um dos contemplados com a dedicatória de RD (1973), o que não impede que três anos depois o </w:t>
      </w:r>
      <w:r w:rsidRPr="00C85209">
        <w:rPr>
          <w:rFonts w:ascii="Times New Roman" w:hAnsi="Times New Roman"/>
          <w:i/>
          <w:sz w:val="20"/>
          <w:szCs w:val="20"/>
        </w:rPr>
        <w:t>Notícias do Sul</w:t>
      </w:r>
      <w:r w:rsidRPr="00C85209">
        <w:rPr>
          <w:rFonts w:ascii="Times New Roman" w:hAnsi="Times New Roman"/>
          <w:sz w:val="20"/>
          <w:szCs w:val="20"/>
        </w:rPr>
        <w:t xml:space="preserve"> reprove com fúria a sua governação. Posteriormente, em 1992, Antunes aceita deste antigo companheiro de prisão, o grau de «Comendador da Ordem do Infante D. Henrique».</w:t>
      </w:r>
    </w:p>
  </w:footnote>
  <w:footnote w:id="121">
    <w:p w:rsidR="00AB4333" w:rsidRPr="00C85209" w:rsidRDefault="00AB4333" w:rsidP="003D5855">
      <w:pPr>
        <w:pStyle w:val="SemEspaamento"/>
        <w:spacing w:line="360" w:lineRule="auto"/>
        <w:jc w:val="both"/>
        <w:rPr>
          <w:rFonts w:ascii="Times New Roman" w:hAnsi="Times New Roman"/>
          <w:sz w:val="20"/>
          <w:szCs w:val="20"/>
        </w:rPr>
      </w:pPr>
      <w:r>
        <w:rPr>
          <w:rStyle w:val="Refdenotaderodap"/>
        </w:rPr>
        <w:footnoteRef/>
      </w:r>
      <w:r w:rsidRPr="00C85209">
        <w:rPr>
          <w:rFonts w:ascii="Times New Roman" w:hAnsi="Times New Roman"/>
          <w:sz w:val="20"/>
          <w:szCs w:val="20"/>
        </w:rPr>
        <w:t xml:space="preserve">  Em paralelo a este conteúdo místico e crítico, que Antunes nota aproximá-lo de Fialho de Almeida, Mário Beirão apresenta-lhe em </w:t>
      </w:r>
      <w:r w:rsidRPr="00C85209">
        <w:rPr>
          <w:rFonts w:ascii="Times New Roman" w:hAnsi="Times New Roman"/>
          <w:i/>
          <w:sz w:val="20"/>
          <w:szCs w:val="20"/>
        </w:rPr>
        <w:t>O Último Lusíada</w:t>
      </w:r>
      <w:r w:rsidRPr="00C85209">
        <w:rPr>
          <w:rFonts w:ascii="Times New Roman" w:hAnsi="Times New Roman"/>
          <w:sz w:val="20"/>
          <w:szCs w:val="20"/>
        </w:rPr>
        <w:t xml:space="preserve"> (1913) uma linha poética semelhante, sendo quase certo ser esse o motivo que le</w:t>
      </w:r>
      <w:r>
        <w:rPr>
          <w:rFonts w:ascii="Times New Roman" w:hAnsi="Times New Roman"/>
          <w:sz w:val="20"/>
          <w:szCs w:val="20"/>
        </w:rPr>
        <w:t>va o nosso escritor a homenageá</w:t>
      </w:r>
      <w:r w:rsidRPr="00C85209">
        <w:rPr>
          <w:rFonts w:ascii="Times New Roman" w:hAnsi="Times New Roman"/>
          <w:sz w:val="20"/>
          <w:szCs w:val="20"/>
        </w:rPr>
        <w:t xml:space="preserve">-lo na </w:t>
      </w:r>
      <w:r w:rsidRPr="00C85209">
        <w:rPr>
          <w:rFonts w:ascii="Times New Roman" w:hAnsi="Times New Roman"/>
          <w:i/>
          <w:sz w:val="20"/>
          <w:szCs w:val="20"/>
        </w:rPr>
        <w:t>Colóquio</w:t>
      </w:r>
      <w:r>
        <w:rPr>
          <w:rFonts w:ascii="Times New Roman" w:hAnsi="Times New Roman"/>
          <w:i/>
          <w:sz w:val="20"/>
          <w:szCs w:val="20"/>
        </w:rPr>
        <w:t>/Letras</w:t>
      </w:r>
      <w:r w:rsidRPr="00C85209">
        <w:rPr>
          <w:rFonts w:ascii="Times New Roman" w:hAnsi="Times New Roman"/>
          <w:sz w:val="20"/>
          <w:szCs w:val="20"/>
        </w:rPr>
        <w:t xml:space="preserve"> referida atrás. Sobre a intertextualidade da obra antunina com a destes conterrâneos, falaremos um pouco mais em capítulo pr</w:t>
      </w:r>
      <w:r w:rsidRPr="00C85209">
        <w:rPr>
          <w:rFonts w:ascii="Times New Roman" w:hAnsi="Times New Roman"/>
          <w:sz w:val="20"/>
          <w:szCs w:val="20"/>
        </w:rPr>
        <w:t>ó</w:t>
      </w:r>
      <w:r w:rsidRPr="00C85209">
        <w:rPr>
          <w:rFonts w:ascii="Times New Roman" w:hAnsi="Times New Roman"/>
          <w:sz w:val="20"/>
          <w:szCs w:val="20"/>
        </w:rPr>
        <w:t>prio, mas para já anotemos o modo como o neo-realista realiza o louvor a Mário Beirão.</w:t>
      </w:r>
    </w:p>
    <w:p w:rsidR="00AB4333" w:rsidRPr="00C85209" w:rsidRDefault="00AB4333" w:rsidP="003D5855">
      <w:pPr>
        <w:pStyle w:val="SemEspaamento"/>
        <w:spacing w:line="360" w:lineRule="auto"/>
        <w:jc w:val="both"/>
        <w:rPr>
          <w:rFonts w:ascii="Times New Roman" w:hAnsi="Times New Roman"/>
          <w:sz w:val="20"/>
          <w:szCs w:val="20"/>
        </w:rPr>
      </w:pPr>
      <w:r w:rsidRPr="00C85209">
        <w:rPr>
          <w:rFonts w:ascii="Times New Roman" w:hAnsi="Times New Roman"/>
          <w:sz w:val="20"/>
          <w:szCs w:val="20"/>
        </w:rPr>
        <w:t xml:space="preserve">  Procurando um rigor métrico que neste poeta se admira, Antunes da Silva apura o verso, sempre decass</w:t>
      </w:r>
      <w:r w:rsidRPr="00C85209">
        <w:rPr>
          <w:rFonts w:ascii="Times New Roman" w:hAnsi="Times New Roman"/>
          <w:sz w:val="20"/>
          <w:szCs w:val="20"/>
        </w:rPr>
        <w:t>i</w:t>
      </w:r>
      <w:r w:rsidRPr="00C85209">
        <w:rPr>
          <w:rFonts w:ascii="Times New Roman" w:hAnsi="Times New Roman"/>
          <w:sz w:val="20"/>
          <w:szCs w:val="20"/>
        </w:rPr>
        <w:t>lábico, das quatro quadras de rima consoante e cruzada, onde logo no título e através da palavra «preito» (</w:t>
      </w:r>
      <w:r w:rsidRPr="00C85209">
        <w:rPr>
          <w:rFonts w:ascii="Times New Roman" w:hAnsi="Times New Roman"/>
          <w:i/>
          <w:sz w:val="20"/>
          <w:szCs w:val="20"/>
        </w:rPr>
        <w:t>Mário Beirão: Preito Sumário</w:t>
      </w:r>
      <w:r w:rsidRPr="00C85209">
        <w:rPr>
          <w:rFonts w:ascii="Times New Roman" w:hAnsi="Times New Roman"/>
          <w:sz w:val="20"/>
          <w:szCs w:val="20"/>
        </w:rPr>
        <w:t>) expõe a dívida que tem para com o companheiro. Explicado o surgime</w:t>
      </w:r>
      <w:r w:rsidRPr="00C85209">
        <w:rPr>
          <w:rFonts w:ascii="Times New Roman" w:hAnsi="Times New Roman"/>
          <w:sz w:val="20"/>
          <w:szCs w:val="20"/>
        </w:rPr>
        <w:t>n</w:t>
      </w:r>
      <w:r w:rsidRPr="00C85209">
        <w:rPr>
          <w:rFonts w:ascii="Times New Roman" w:hAnsi="Times New Roman"/>
          <w:sz w:val="20"/>
          <w:szCs w:val="20"/>
        </w:rPr>
        <w:t>to do poema, um trabalho de vassalagem, apontam-se as po</w:t>
      </w:r>
      <w:r>
        <w:rPr>
          <w:rFonts w:ascii="Times New Roman" w:hAnsi="Times New Roman"/>
          <w:sz w:val="20"/>
          <w:szCs w:val="20"/>
        </w:rPr>
        <w:t>sses deste senhor das letras, «u</w:t>
      </w:r>
      <w:r w:rsidRPr="00C85209">
        <w:rPr>
          <w:rFonts w:ascii="Times New Roman" w:hAnsi="Times New Roman"/>
          <w:sz w:val="20"/>
          <w:szCs w:val="20"/>
        </w:rPr>
        <w:t>m rei de sons». Para além da excelência musical que embala a poesia de Mário Beirão, mencionada naquela citação, parte da figuração humana e natural que ela convoca é familiar ao nosso eborense. Tome-se por essa razão como elogioso o retrato que Antunes faz de Mário Beirão, aproximando-o de figuras que pertencem, em parte, à ruralidade popular alentejana. Se de um lado qualquer vem: monge-nómada; cantor-andante; rei; príncipe; da planície surge: pastor; maltês e feitor. Desta forma, diz-nos Antunes confundir, até certo ponto, o elogiado com a paisagem que lhe motiva os versos (</w:t>
      </w:r>
      <w:r>
        <w:rPr>
          <w:rFonts w:ascii="Times New Roman" w:hAnsi="Times New Roman"/>
          <w:i/>
          <w:sz w:val="20"/>
          <w:szCs w:val="20"/>
        </w:rPr>
        <w:t>m</w:t>
      </w:r>
      <w:r w:rsidRPr="00C85209">
        <w:rPr>
          <w:rFonts w:ascii="Times New Roman" w:hAnsi="Times New Roman"/>
          <w:i/>
          <w:sz w:val="20"/>
          <w:szCs w:val="20"/>
        </w:rPr>
        <w:t>oldava as letras na charneca viva</w:t>
      </w:r>
      <w:r w:rsidRPr="00C85209">
        <w:rPr>
          <w:rFonts w:ascii="Times New Roman" w:hAnsi="Times New Roman"/>
          <w:sz w:val="20"/>
          <w:szCs w:val="20"/>
        </w:rPr>
        <w:t>). Em seguida e no meio desta gente, damos conta que o pastor e o mal</w:t>
      </w:r>
      <w:r>
        <w:rPr>
          <w:rFonts w:ascii="Times New Roman" w:hAnsi="Times New Roman"/>
          <w:sz w:val="20"/>
          <w:szCs w:val="20"/>
        </w:rPr>
        <w:t>tês e até eventualmente o monge-</w:t>
      </w:r>
      <w:r w:rsidRPr="00C85209">
        <w:rPr>
          <w:rFonts w:ascii="Times New Roman" w:hAnsi="Times New Roman"/>
          <w:sz w:val="20"/>
          <w:szCs w:val="20"/>
        </w:rPr>
        <w:t xml:space="preserve">nómada vivem na solidão, acidente existencial propício ao gosto de correr os campos, referido no nomadismo do religioso, nas andanças do cantor, do maltês e do pastor, ou </w:t>
      </w:r>
      <w:r>
        <w:rPr>
          <w:rFonts w:ascii="Times New Roman" w:hAnsi="Times New Roman"/>
          <w:sz w:val="20"/>
          <w:szCs w:val="20"/>
        </w:rPr>
        <w:t>mesmo no «príncipe encantado, /d</w:t>
      </w:r>
      <w:r w:rsidRPr="00C85209">
        <w:rPr>
          <w:rFonts w:ascii="Times New Roman" w:hAnsi="Times New Roman"/>
          <w:sz w:val="20"/>
          <w:szCs w:val="20"/>
        </w:rPr>
        <w:t>escobridor de rios na nascente». Na sequência do movimento de libertação humana no seio campestre a que a solidão conduz, a espiritualidade espreita, vestida de «monge», no amor ao «busto meigo dos montados», nas rezas às flores ou n</w:t>
      </w:r>
      <w:r>
        <w:rPr>
          <w:rFonts w:ascii="Times New Roman" w:hAnsi="Times New Roman"/>
          <w:sz w:val="20"/>
          <w:szCs w:val="20"/>
        </w:rPr>
        <w:t>as crenças da maltesia. Solidão e</w:t>
      </w:r>
      <w:r w:rsidRPr="00C85209">
        <w:rPr>
          <w:rFonts w:ascii="Times New Roman" w:hAnsi="Times New Roman"/>
          <w:sz w:val="20"/>
          <w:szCs w:val="20"/>
        </w:rPr>
        <w:t xml:space="preserve"> liberdade </w:t>
      </w:r>
      <w:r>
        <w:rPr>
          <w:rFonts w:ascii="Times New Roman" w:hAnsi="Times New Roman"/>
          <w:sz w:val="20"/>
          <w:szCs w:val="20"/>
        </w:rPr>
        <w:t>são, convém lembrar,</w:t>
      </w:r>
      <w:r w:rsidRPr="00C85209">
        <w:rPr>
          <w:rFonts w:ascii="Times New Roman" w:hAnsi="Times New Roman"/>
          <w:sz w:val="20"/>
          <w:szCs w:val="20"/>
        </w:rPr>
        <w:t xml:space="preserve"> tópicos da poe</w:t>
      </w:r>
      <w:r>
        <w:rPr>
          <w:rFonts w:ascii="Times New Roman" w:hAnsi="Times New Roman"/>
          <w:sz w:val="20"/>
          <w:szCs w:val="20"/>
        </w:rPr>
        <w:t>sia antunina a que em breve adicionaremos a espiritualidade.</w:t>
      </w:r>
    </w:p>
    <w:p w:rsidR="00AB4333" w:rsidRPr="00C85209" w:rsidRDefault="00AB4333" w:rsidP="003D5855">
      <w:pPr>
        <w:pStyle w:val="SemEspaamento"/>
        <w:spacing w:line="360" w:lineRule="auto"/>
        <w:jc w:val="both"/>
        <w:rPr>
          <w:rFonts w:ascii="Times New Roman" w:hAnsi="Times New Roman"/>
          <w:sz w:val="20"/>
          <w:szCs w:val="20"/>
        </w:rPr>
      </w:pPr>
      <w:r w:rsidRPr="00C85209">
        <w:rPr>
          <w:rFonts w:ascii="Times New Roman" w:hAnsi="Times New Roman"/>
          <w:sz w:val="20"/>
          <w:szCs w:val="20"/>
        </w:rPr>
        <w:t xml:space="preserve"> Num tempo que de ambos se esquece, é este reconhecimento da própria imagem no espelho poético alheio e primeiro que leva o antigo resistente à ditadura a recordar, com respeito e coragem, o criador de um hino salazarista.</w:t>
      </w:r>
    </w:p>
    <w:p w:rsidR="00AB4333" w:rsidRPr="00C85209" w:rsidRDefault="00AB4333" w:rsidP="003D5855">
      <w:pPr>
        <w:pStyle w:val="SemEspaamento"/>
        <w:spacing w:line="360" w:lineRule="auto"/>
        <w:jc w:val="both"/>
        <w:rPr>
          <w:rFonts w:ascii="Times New Roman" w:hAnsi="Times New Roman"/>
          <w:sz w:val="20"/>
          <w:szCs w:val="20"/>
        </w:rPr>
      </w:pPr>
    </w:p>
    <w:p w:rsidR="00AB4333" w:rsidRDefault="00AB4333">
      <w:pPr>
        <w:pStyle w:val="Textodenotaderodap"/>
      </w:pPr>
    </w:p>
  </w:footnote>
  <w:footnote w:id="122">
    <w:p w:rsidR="00AB4333" w:rsidRPr="002C2AE0" w:rsidRDefault="00AB4333" w:rsidP="00B74B89">
      <w:pPr>
        <w:pStyle w:val="Textodenotaderodap"/>
        <w:jc w:val="both"/>
      </w:pPr>
      <w:r>
        <w:rPr>
          <w:rStyle w:val="Refdenotaderodap"/>
        </w:rPr>
        <w:footnoteRef/>
      </w:r>
      <w:r>
        <w:t xml:space="preserve"> </w:t>
      </w:r>
      <w:r w:rsidRPr="002C2AE0">
        <w:t>Na composição «Retrato à la Minute» a transição espacial é exemplificada com a passagem seguinte: «Assim que se avistam os campos no extremo do muro do Jardim Diana, lembram-se as águas mornas dos ribeiros incertos […]» (BAP, p.82). Veja-se também nesta citação o verbo «lembrar» a fazer a</w:t>
      </w:r>
      <w:r>
        <w:t xml:space="preserve"> trans</w:t>
      </w:r>
      <w:r>
        <w:t>i</w:t>
      </w:r>
      <w:r>
        <w:t>ção entre os campos próximos da cidade e os distantes</w:t>
      </w:r>
      <w:r w:rsidRPr="002C2AE0">
        <w:t xml:space="preserve"> onde correm ribeiros.</w:t>
      </w:r>
    </w:p>
    <w:p w:rsidR="00AB4333" w:rsidRPr="002C2AE0" w:rsidRDefault="00AB4333" w:rsidP="00B74B89">
      <w:pPr>
        <w:pStyle w:val="Textodenotaderodap"/>
        <w:jc w:val="both"/>
      </w:pPr>
      <w:r>
        <w:t xml:space="preserve">  </w:t>
      </w:r>
      <w:r w:rsidRPr="002C2AE0">
        <w:t xml:space="preserve">Por outro lado, na composição «Nascimento do Dia» encontramos: «Para lá do orvalho que empalidece tenuamente </w:t>
      </w:r>
      <w:proofErr w:type="gramStart"/>
      <w:r w:rsidRPr="002C2AE0">
        <w:t>o</w:t>
      </w:r>
      <w:proofErr w:type="gramEnd"/>
      <w:r w:rsidRPr="002C2AE0">
        <w:t xml:space="preserve"> </w:t>
      </w:r>
      <w:proofErr w:type="gramStart"/>
      <w:r w:rsidRPr="002C2AE0">
        <w:t>corpo</w:t>
      </w:r>
      <w:proofErr w:type="gramEnd"/>
      <w:r w:rsidRPr="002C2AE0">
        <w:t xml:space="preserve"> da barragem, </w:t>
      </w:r>
      <w:proofErr w:type="gramStart"/>
      <w:r w:rsidRPr="002C2AE0">
        <w:t>os</w:t>
      </w:r>
      <w:proofErr w:type="gramEnd"/>
      <w:r w:rsidRPr="002C2AE0">
        <w:t xml:space="preserve"> </w:t>
      </w:r>
      <w:proofErr w:type="gramStart"/>
      <w:r w:rsidRPr="002C2AE0">
        <w:t>corgos</w:t>
      </w:r>
      <w:proofErr w:type="gramEnd"/>
      <w:r w:rsidRPr="002C2AE0">
        <w:t xml:space="preserve"> </w:t>
      </w:r>
      <w:proofErr w:type="gramStart"/>
      <w:r w:rsidRPr="002C2AE0">
        <w:t>espreguiçam</w:t>
      </w:r>
      <w:proofErr w:type="gramEnd"/>
      <w:r w:rsidRPr="002C2AE0">
        <w:t>-se, parecendo povoados de gnomos a chiar</w:t>
      </w:r>
      <w:r>
        <w:t xml:space="preserve"> no interior das choças de feno</w:t>
      </w:r>
      <w:r w:rsidRPr="002C2AE0">
        <w:t>» (BAP</w:t>
      </w:r>
      <w:r>
        <w:t>, p.36</w:t>
      </w:r>
      <w:r w:rsidRPr="002C2AE0">
        <w:t>). Aqui atente-se na comparação do barulho dos corgos com o chiar de gnomos, a qual ori</w:t>
      </w:r>
      <w:r>
        <w:t>gina um desvio da realidade para o</w:t>
      </w:r>
      <w:r w:rsidRPr="002C2AE0">
        <w:t xml:space="preserve"> mundo da fantasia.</w:t>
      </w:r>
    </w:p>
  </w:footnote>
  <w:footnote w:id="123">
    <w:p w:rsidR="00AB4333" w:rsidRPr="000F47A8" w:rsidRDefault="00AB4333" w:rsidP="006E120C">
      <w:pPr>
        <w:pStyle w:val="Textodenotaderodap"/>
        <w:jc w:val="both"/>
      </w:pPr>
      <w:r>
        <w:rPr>
          <w:rStyle w:val="Refdenotaderodap"/>
        </w:rPr>
        <w:footnoteRef/>
      </w:r>
      <w:r>
        <w:t xml:space="preserve"> </w:t>
      </w:r>
      <w:r w:rsidRPr="000F47A8">
        <w:t>Veja-se como o silêncio</w:t>
      </w:r>
      <w:r>
        <w:t xml:space="preserve"> e a quietude são</w:t>
      </w:r>
      <w:r w:rsidRPr="000F47A8">
        <w:t xml:space="preserve"> agora positivo</w:t>
      </w:r>
      <w:r>
        <w:t>s</w:t>
      </w:r>
      <w:r w:rsidRPr="000F47A8">
        <w:t>, contrariamente à conotaç</w:t>
      </w:r>
      <w:r>
        <w:t>ão opressiva que quase sempre tê</w:t>
      </w:r>
      <w:r w:rsidRPr="000F47A8">
        <w:t xml:space="preserve">m </w:t>
      </w:r>
      <w:r>
        <w:t>nos livros em verso anteriores</w:t>
      </w:r>
      <w:r w:rsidRPr="000F47A8">
        <w:t>.</w:t>
      </w:r>
    </w:p>
  </w:footnote>
  <w:footnote w:id="124">
    <w:p w:rsidR="00AB4333" w:rsidRDefault="00AB4333" w:rsidP="00913AE6">
      <w:pPr>
        <w:pStyle w:val="Textodenotaderodap"/>
      </w:pPr>
      <w:r>
        <w:rPr>
          <w:rStyle w:val="Refdenotaderodap"/>
        </w:rPr>
        <w:footnoteRef/>
      </w:r>
      <w:r>
        <w:t xml:space="preserve"> Citação presente na abertura de JI. </w:t>
      </w:r>
    </w:p>
    <w:p w:rsidR="00AB4333" w:rsidRDefault="00AB4333" w:rsidP="00913AE6">
      <w:pPr>
        <w:pStyle w:val="Textodenotaderodap"/>
        <w:jc w:val="both"/>
      </w:pPr>
      <w:r>
        <w:t xml:space="preserve">  As afinidades com diferentes grupos literários reveladas na poesia de Afonso Duarte (Ereira, Montemor--o-Velho, 1884-Coimbra, 1958) são uma das razões para o reconhecimento de diferentes gerações na sua obra. Do saudosismo e da colaboração em </w:t>
      </w:r>
      <w:r w:rsidRPr="00CA31F0">
        <w:rPr>
          <w:i/>
        </w:rPr>
        <w:t>A Águia</w:t>
      </w:r>
      <w:r>
        <w:t xml:space="preserve"> emerge o sentimento panteísta da Natureza, o patri</w:t>
      </w:r>
      <w:r>
        <w:t>o</w:t>
      </w:r>
      <w:r>
        <w:t xml:space="preserve">tismo e até uma certa propulsão científica. Já do grupo da </w:t>
      </w:r>
      <w:r w:rsidRPr="00CA31F0">
        <w:rPr>
          <w:i/>
        </w:rPr>
        <w:t>Presença</w:t>
      </w:r>
      <w:r>
        <w:t xml:space="preserve">, a que também pertence, advém uma leve ironia e um intimismo tranquilo que ameniza a expressão angustiada do envelhecer. Participa ainda na </w:t>
      </w:r>
      <w:r w:rsidRPr="00CA31F0">
        <w:rPr>
          <w:i/>
        </w:rPr>
        <w:t>Vértice</w:t>
      </w:r>
      <w:r>
        <w:t xml:space="preserve"> e na colecção </w:t>
      </w:r>
      <w:r w:rsidRPr="00CA31F0">
        <w:rPr>
          <w:i/>
        </w:rPr>
        <w:t>Novo Cancioneiro</w:t>
      </w:r>
      <w:r>
        <w:t xml:space="preserve">, publicações ligadas ao neo-realismo, tendo sido o fundador da revista </w:t>
      </w:r>
      <w:r w:rsidRPr="00CA31F0">
        <w:rPr>
          <w:i/>
        </w:rPr>
        <w:t>Rajada</w:t>
      </w:r>
      <w:r>
        <w:rPr>
          <w:i/>
        </w:rPr>
        <w:t xml:space="preserve"> </w:t>
      </w:r>
      <w:r w:rsidRPr="008C23BF">
        <w:t>(1912)</w:t>
      </w:r>
      <w:r>
        <w:t xml:space="preserve">. A aposta numa imagística simples e rica, o tom simultaneamente profético e familiar e o apreço pelo fragmentário constituem de igual modo características de um poetar que cativa contemporâneos e sucessores. </w:t>
      </w:r>
      <w:r w:rsidRPr="00CA31F0">
        <w:rPr>
          <w:i/>
        </w:rPr>
        <w:t>Cancioneiro das Pedras</w:t>
      </w:r>
      <w:r>
        <w:t xml:space="preserve"> (1912) designa o seu primeiro livro, tendo o co</w:t>
      </w:r>
      <w:r>
        <w:t>n</w:t>
      </w:r>
      <w:r>
        <w:t xml:space="preserve">junto dos seus textos sido reunido em </w:t>
      </w:r>
      <w:r w:rsidRPr="00CA31F0">
        <w:rPr>
          <w:i/>
        </w:rPr>
        <w:t>Obra Poética</w:t>
      </w:r>
      <w:r>
        <w:rPr>
          <w:i/>
        </w:rPr>
        <w:t xml:space="preserve"> </w:t>
      </w:r>
      <w:r>
        <w:t>[introdução e apêndices de José Carlos Seabra Pere</w:t>
      </w:r>
      <w:r>
        <w:t>i</w:t>
      </w:r>
      <w:r>
        <w:t>ra], Lisboa, IN-CM, 2008.</w:t>
      </w:r>
    </w:p>
  </w:footnote>
  <w:footnote w:id="125">
    <w:p w:rsidR="00AB4333" w:rsidRDefault="00AB4333" w:rsidP="00CA31F0">
      <w:pPr>
        <w:pStyle w:val="Textodenotaderodap"/>
        <w:jc w:val="both"/>
      </w:pPr>
      <w:r>
        <w:rPr>
          <w:rStyle w:val="Refdenotaderodap"/>
        </w:rPr>
        <w:footnoteRef/>
      </w:r>
      <w:r>
        <w:t xml:space="preserve"> Aparecem alguns textos sobre outros assuntos. Assim e apenas a título de exemplo, em JII, lê-se uma composição sobre o vício do tabaco (p.10) e uma outra descreve uma viagem de táxi (p.14).</w:t>
      </w:r>
    </w:p>
  </w:footnote>
  <w:footnote w:id="126">
    <w:p w:rsidR="00AB4333" w:rsidRDefault="00AB4333" w:rsidP="00374444">
      <w:pPr>
        <w:pStyle w:val="Textodenotaderodap"/>
        <w:jc w:val="both"/>
      </w:pPr>
      <w:r>
        <w:rPr>
          <w:rStyle w:val="Refdenotaderodap"/>
        </w:rPr>
        <w:footnoteRef/>
      </w:r>
      <w:r>
        <w:t xml:space="preserve"> A 10 de Dezembro de 1988, ao olhar o mar dos Açores, Antunes da Silva escreve em JII: «O mar, visto da terra, surge quase como uma aparição. Em todas as direcções é mar, apelos do mar, enjoo de mar» Ao contrário do que ocorre no poema do búzio, a imensidão marítima parece sentir-se aqui como uma prisão.</w:t>
      </w:r>
    </w:p>
  </w:footnote>
  <w:footnote w:id="127">
    <w:p w:rsidR="00AB4333" w:rsidRDefault="00AB4333" w:rsidP="00374444">
      <w:pPr>
        <w:pStyle w:val="Textodenotaderodap"/>
        <w:jc w:val="both"/>
      </w:pPr>
      <w:r>
        <w:rPr>
          <w:rStyle w:val="Refdenotaderodap"/>
        </w:rPr>
        <w:footnoteRef/>
      </w:r>
      <w:r>
        <w:t xml:space="preserve"> Recorde-se o que se disse acerca da luz e do movimento na leitura dos textos novos de BAP, os quais são com certeza redigidos em data próxima à dos que agora se analisam.</w:t>
      </w:r>
    </w:p>
  </w:footnote>
  <w:footnote w:id="128">
    <w:p w:rsidR="00AB4333" w:rsidRDefault="00AB4333" w:rsidP="00E54C8D">
      <w:pPr>
        <w:pStyle w:val="Textodenotaderodap"/>
        <w:jc w:val="both"/>
      </w:pPr>
      <w:r>
        <w:rPr>
          <w:rStyle w:val="Refdenotaderodap"/>
        </w:rPr>
        <w:footnoteRef/>
      </w:r>
      <w:r>
        <w:t xml:space="preserve"> No poema de 8 de Novembro de 1986 também a morte marca a sua presença no mar, reforçando a sua imagem um conjunto de palavras que ali se lêem: «chagas», «sepulturas», «mágoa», «pretos» e «morr</w:t>
      </w:r>
      <w:r>
        <w:t>e</w:t>
      </w:r>
      <w:r>
        <w:t>ram».</w:t>
      </w:r>
    </w:p>
  </w:footnote>
  <w:footnote w:id="129">
    <w:p w:rsidR="00AB4333" w:rsidRDefault="00AB4333" w:rsidP="00A072B7">
      <w:pPr>
        <w:pStyle w:val="Textodenotaderodap"/>
        <w:jc w:val="both"/>
      </w:pPr>
      <w:r>
        <w:rPr>
          <w:rStyle w:val="Refdenotaderodap"/>
        </w:rPr>
        <w:footnoteRef/>
      </w:r>
      <w:r>
        <w:t xml:space="preserve"> O frio e a morte: «O frio cria fantasmas tão sólidos como penedos. Eles vivem esfaimados, chiam como vampiros enormes, com olhos abertos de cobras aladas e bicos de sugadores de sangue dos bêbados das cidades meridionais. Um grito soa. Foi mais alguém que morreu» (JII, p.13). </w:t>
      </w:r>
    </w:p>
  </w:footnote>
  <w:footnote w:id="130">
    <w:p w:rsidR="00AB4333" w:rsidRPr="00795DB8" w:rsidRDefault="00AB4333" w:rsidP="00A072B7">
      <w:pPr>
        <w:pStyle w:val="Textodenotaderodap"/>
        <w:jc w:val="both"/>
        <w:rPr>
          <w:i/>
        </w:rPr>
      </w:pPr>
      <w:r>
        <w:rPr>
          <w:rStyle w:val="Refdenotaderodap"/>
        </w:rPr>
        <w:footnoteRef/>
      </w:r>
      <w:r>
        <w:t xml:space="preserve"> </w:t>
      </w:r>
      <w:proofErr w:type="gramStart"/>
      <w:r>
        <w:t>As interrogações que as estrelas causam</w:t>
      </w:r>
      <w:proofErr w:type="gramEnd"/>
      <w:r>
        <w:t xml:space="preserve"> ao escritor: «</w:t>
      </w:r>
      <w:r w:rsidRPr="000D240C">
        <w:t>Porque sondam elas a</w:t>
      </w:r>
      <w:r>
        <w:t>s estruturas da Terra?» (JII, p.</w:t>
      </w:r>
      <w:r w:rsidRPr="000D240C">
        <w:t xml:space="preserve">206); </w:t>
      </w:r>
      <w:r w:rsidRPr="000D240C">
        <w:rPr>
          <w:i/>
        </w:rPr>
        <w:t>(As estrelas são)</w:t>
      </w:r>
      <w:r w:rsidRPr="000D240C">
        <w:t xml:space="preserve"> </w:t>
      </w:r>
      <w:r>
        <w:t>«</w:t>
      </w:r>
      <w:r w:rsidRPr="000D240C">
        <w:t>O instinto criador da vida nas alturas, ou só uma ideia de lume ardendo à so</w:t>
      </w:r>
      <w:r w:rsidRPr="000D240C">
        <w:t>m</w:t>
      </w:r>
      <w:r w:rsidRPr="000D240C">
        <w:t>bra do mistério do mundo?</w:t>
      </w:r>
      <w:r>
        <w:t>»</w:t>
      </w:r>
      <w:r w:rsidRPr="00795DB8">
        <w:rPr>
          <w:i/>
        </w:rPr>
        <w:t xml:space="preserve"> </w:t>
      </w:r>
      <w:r>
        <w:t>(JII, p.</w:t>
      </w:r>
      <w:r w:rsidRPr="00795DB8">
        <w:t>247).</w:t>
      </w:r>
    </w:p>
  </w:footnote>
  <w:footnote w:id="131">
    <w:p w:rsidR="00AB4333" w:rsidRDefault="00AB4333" w:rsidP="00134674">
      <w:pPr>
        <w:pStyle w:val="Textodenotaderodap"/>
        <w:jc w:val="both"/>
      </w:pPr>
      <w:r>
        <w:rPr>
          <w:rStyle w:val="Refdenotaderodap"/>
        </w:rPr>
        <w:footnoteRef/>
      </w:r>
      <w:r>
        <w:t xml:space="preserve"> Interrompa-se a leitura deste ponto agora para rapidamente se espreitar o capítulo III, ponto 4, </w:t>
      </w:r>
      <w:r w:rsidRPr="00D80EAB">
        <w:rPr>
          <w:i/>
        </w:rPr>
        <w:t>A Nat</w:t>
      </w:r>
      <w:r w:rsidRPr="00D80EAB">
        <w:rPr>
          <w:i/>
        </w:rPr>
        <w:t>u</w:t>
      </w:r>
      <w:r w:rsidRPr="00D80EAB">
        <w:rPr>
          <w:i/>
        </w:rPr>
        <w:t>reza em Comunhão.</w:t>
      </w:r>
      <w:r>
        <w:rPr>
          <w:i/>
        </w:rPr>
        <w:t xml:space="preserve"> </w:t>
      </w:r>
      <w:r w:rsidRPr="00D80EAB">
        <w:t>Com os múltiplos exemplos aí presentes, entender-se-á melhor o que é a fusão dos elementos.</w:t>
      </w:r>
      <w:r w:rsidRPr="00134674">
        <w:rPr>
          <w:rStyle w:val="Refdenotaderodap"/>
        </w:rPr>
        <w:t xml:space="preserve"> </w:t>
      </w:r>
    </w:p>
    <w:p w:rsidR="00AB4333" w:rsidRDefault="00AB4333" w:rsidP="00134674">
      <w:pPr>
        <w:pStyle w:val="Textodenotaderodap"/>
        <w:jc w:val="both"/>
      </w:pPr>
      <w:r>
        <w:t xml:space="preserve">  Outra passagem onde o autor confunde o seu corpo e espírito com o mundo natural: </w:t>
      </w:r>
    </w:p>
    <w:p w:rsidR="00AB4333" w:rsidRDefault="00AB4333" w:rsidP="00134674">
      <w:pPr>
        <w:pStyle w:val="Textodenotaderodap"/>
        <w:jc w:val="both"/>
      </w:pPr>
    </w:p>
    <w:p w:rsidR="00AB4333" w:rsidRPr="00D80EAB" w:rsidRDefault="00AB4333" w:rsidP="00913AE6">
      <w:pPr>
        <w:pStyle w:val="Textodenotaderodap"/>
        <w:ind w:left="567"/>
        <w:jc w:val="both"/>
      </w:pPr>
      <w:r>
        <w:t>Por causa destes sinais é que sou capaz de vir um dia a pensar que o meu sangue é também hered</w:t>
      </w:r>
      <w:r>
        <w:t>i</w:t>
      </w:r>
      <w:r>
        <w:t>tariamente composto do estrume bem cheiroso dos tojos, de visões celestiais que tocam na vontade de não me alugar seja a quem for e que acendem lume ao espírito das minhas andanças místicas. (JI, p.143)</w:t>
      </w:r>
    </w:p>
    <w:p w:rsidR="00AB4333" w:rsidRDefault="00AB4333">
      <w:pPr>
        <w:pStyle w:val="Textodenotaderodap"/>
      </w:pPr>
    </w:p>
  </w:footnote>
  <w:footnote w:id="132">
    <w:p w:rsidR="00AB4333" w:rsidRPr="00F84570" w:rsidRDefault="00AB4333" w:rsidP="00082913">
      <w:pPr>
        <w:pStyle w:val="Textodenotaderodap"/>
        <w:jc w:val="both"/>
        <w:rPr>
          <w:i/>
        </w:rPr>
      </w:pPr>
      <w:r w:rsidRPr="00F61483">
        <w:rPr>
          <w:rStyle w:val="Refdenotaderodap"/>
        </w:rPr>
        <w:footnoteRef/>
      </w:r>
      <w:r w:rsidRPr="00F61483">
        <w:t xml:space="preserve"> Das quarenta e uma composições do livro,</w:t>
      </w:r>
      <w:r>
        <w:t xml:space="preserve"> que lemos e citamos na </w:t>
      </w:r>
      <w:r w:rsidRPr="00F84570">
        <w:rPr>
          <w:i/>
        </w:rPr>
        <w:t>princeps</w:t>
      </w:r>
      <w:r>
        <w:t xml:space="preserve"> da Portugália editora,</w:t>
      </w:r>
      <w:r w:rsidRPr="00F61483">
        <w:t xml:space="preserve"> cerca de uma dezena dedica-se exc</w:t>
      </w:r>
      <w:r>
        <w:t>lusivamente à notoriedade de certos</w:t>
      </w:r>
      <w:r w:rsidRPr="00F61483">
        <w:t xml:space="preserve"> elementos</w:t>
      </w:r>
      <w:r>
        <w:t xml:space="preserve"> naturais</w:t>
      </w:r>
      <w:r w:rsidRPr="00F61483">
        <w:t xml:space="preserve">. Assim temos: </w:t>
      </w:r>
      <w:r>
        <w:t>«</w:t>
      </w:r>
      <w:r w:rsidRPr="002D2DD5">
        <w:t>Bom Dia!</w:t>
      </w:r>
      <w:r>
        <w:t>»</w:t>
      </w:r>
      <w:r w:rsidRPr="002D2DD5">
        <w:t xml:space="preserve">; </w:t>
      </w:r>
      <w:r>
        <w:t>«</w:t>
      </w:r>
      <w:r w:rsidRPr="002D2DD5">
        <w:t>Os Adoradores da Lua</w:t>
      </w:r>
      <w:r>
        <w:t>»</w:t>
      </w:r>
      <w:r w:rsidRPr="002D2DD5">
        <w:t xml:space="preserve">; </w:t>
      </w:r>
      <w:r>
        <w:t>«</w:t>
      </w:r>
      <w:r w:rsidRPr="002D2DD5">
        <w:t>Pequeno Romance de um Rio</w:t>
      </w:r>
      <w:r>
        <w:t>»</w:t>
      </w:r>
      <w:r w:rsidRPr="002D2DD5">
        <w:t xml:space="preserve">; </w:t>
      </w:r>
      <w:r>
        <w:t>«</w:t>
      </w:r>
      <w:r w:rsidRPr="002D2DD5">
        <w:t>O Mar Azul</w:t>
      </w:r>
      <w:r>
        <w:t>»</w:t>
      </w:r>
      <w:r w:rsidRPr="002D2DD5">
        <w:t xml:space="preserve">; </w:t>
      </w:r>
      <w:r>
        <w:t>«</w:t>
      </w:r>
      <w:r w:rsidRPr="002D2DD5">
        <w:t>Férias no Mar</w:t>
      </w:r>
      <w:r>
        <w:t>»</w:t>
      </w:r>
      <w:r w:rsidRPr="002D2DD5">
        <w:t xml:space="preserve">; </w:t>
      </w:r>
      <w:r>
        <w:t>«</w:t>
      </w:r>
      <w:r w:rsidRPr="002D2DD5">
        <w:t>Elogio do Verão</w:t>
      </w:r>
      <w:r>
        <w:t>»</w:t>
      </w:r>
      <w:r w:rsidRPr="002D2DD5">
        <w:t xml:space="preserve">; </w:t>
      </w:r>
      <w:r>
        <w:t>«</w:t>
      </w:r>
      <w:r w:rsidRPr="002D2DD5">
        <w:t>Crónica em Louvor do Sol</w:t>
      </w:r>
      <w:r>
        <w:t>»</w:t>
      </w:r>
      <w:r w:rsidRPr="002D2DD5">
        <w:t xml:space="preserve">; </w:t>
      </w:r>
      <w:r>
        <w:t>«</w:t>
      </w:r>
      <w:r w:rsidRPr="002D2DD5">
        <w:t>Alocução às Aves</w:t>
      </w:r>
      <w:r>
        <w:t>»</w:t>
      </w:r>
      <w:r w:rsidRPr="002D2DD5">
        <w:t xml:space="preserve"> e </w:t>
      </w:r>
      <w:r>
        <w:t>«</w:t>
      </w:r>
      <w:r w:rsidRPr="002D2DD5">
        <w:t>Prece</w:t>
      </w:r>
      <w:r>
        <w:t>»</w:t>
      </w:r>
      <w:r w:rsidRPr="002D2DD5">
        <w:t>.</w:t>
      </w:r>
    </w:p>
  </w:footnote>
  <w:footnote w:id="133">
    <w:p w:rsidR="00AB4333" w:rsidRPr="00F61483" w:rsidRDefault="00AB4333" w:rsidP="00082913">
      <w:pPr>
        <w:pStyle w:val="Textodenotaderodap"/>
        <w:jc w:val="both"/>
      </w:pPr>
      <w:r w:rsidRPr="00F61483">
        <w:rPr>
          <w:rStyle w:val="Refdenotaderodap"/>
        </w:rPr>
        <w:footnoteRef/>
      </w:r>
      <w:r w:rsidRPr="00F61483">
        <w:t xml:space="preserve"> A oração ao Sol: «Ó Sol, alma da criação, Deus do Silêncio […] Tu </w:t>
      </w:r>
      <w:proofErr w:type="gramStart"/>
      <w:r w:rsidRPr="00F61483">
        <w:t>és</w:t>
      </w:r>
      <w:proofErr w:type="gramEnd"/>
      <w:r w:rsidRPr="00F61483">
        <w:t xml:space="preserve"> a essência, o equilíbrio e a semente. Dardejas os teus raios junto das raízes, transformas o jugo em liberdade, peitas os vendavais, curas os enfermos, rompes a seda dos dias das c</w:t>
      </w:r>
      <w:r>
        <w:t>olheitas». D</w:t>
      </w:r>
      <w:r w:rsidRPr="00F61483">
        <w:t>epois de se indicarem out</w:t>
      </w:r>
      <w:r>
        <w:t>r</w:t>
      </w:r>
      <w:r w:rsidRPr="00F61483">
        <w:t xml:space="preserve">os benefícios do Sol para a vida, diz-se: «E então aparecem os loucos a recitar versos clandestinos, nascem os visionários com a imaginação em flor, alarga-se de sensualismo o sangue dos </w:t>
      </w:r>
      <w:r>
        <w:t>berberes na aridez dos desertos</w:t>
      </w:r>
      <w:r w:rsidRPr="00F61483">
        <w:t>» (A</w:t>
      </w:r>
      <w:r>
        <w:t>S, p.</w:t>
      </w:r>
      <w:r w:rsidRPr="00F61483">
        <w:t xml:space="preserve">233). Também em </w:t>
      </w:r>
      <w:r w:rsidRPr="00F84570">
        <w:t xml:space="preserve">S </w:t>
      </w:r>
      <w:r w:rsidRPr="00F61483">
        <w:t>se diz q</w:t>
      </w:r>
      <w:r>
        <w:t>ue o vento cria poetas e loucos e em BAP agradece-se de novo ao Sol a vida e a inspiração.</w:t>
      </w:r>
    </w:p>
  </w:footnote>
  <w:footnote w:id="134">
    <w:p w:rsidR="00AB4333" w:rsidRPr="006D60AF" w:rsidRDefault="00AB4333" w:rsidP="00082913">
      <w:pPr>
        <w:pStyle w:val="Textodenotaderodap"/>
        <w:jc w:val="both"/>
      </w:pPr>
      <w:r w:rsidRPr="006D60AF">
        <w:rPr>
          <w:rStyle w:val="Refdenotaderodap"/>
        </w:rPr>
        <w:footnoteRef/>
      </w:r>
      <w:r w:rsidRPr="006D60AF">
        <w:t xml:space="preserve"> Pelo duplo nascimento</w:t>
      </w:r>
      <w:r>
        <w:t>,</w:t>
      </w:r>
      <w:r w:rsidRPr="006D60AF">
        <w:t xml:space="preserve"> o deus Baco ou Dioniso associa-se ao nascimento, morte e renascimento dos entes vivos da Terra. Não raro, aparece a divindade da vegetação e do vinho, bem como do ren</w:t>
      </w:r>
      <w:r>
        <w:t>ovar das estações do ano, ligada</w:t>
      </w:r>
      <w:r w:rsidRPr="006D60AF">
        <w:t xml:space="preserve"> à fecundidade an</w:t>
      </w:r>
      <w:r>
        <w:t>i</w:t>
      </w:r>
      <w:r w:rsidRPr="006D60AF">
        <w:t>mal e humana. Devido às festividades em sua honra, cujos ex</w:t>
      </w:r>
      <w:r w:rsidRPr="006D60AF">
        <w:t>a</w:t>
      </w:r>
      <w:r w:rsidRPr="006D60AF">
        <w:t>geros representam uma tentativa do Homem para abandonar as limitações terrenas, Baco conecta-se</w:t>
      </w:r>
      <w:r>
        <w:t xml:space="preserve"> </w:t>
      </w:r>
      <w:r w:rsidRPr="006D60AF">
        <w:t xml:space="preserve">à espiritualização deste e pensa-se como o condutor das almas para a respectiva libertação. Em termos psicanalíticos, o desfazer de recalcamentos e inibições, isto é, a emersão </w:t>
      </w:r>
      <w:r>
        <w:t>do subconsciente é-lhe atribuída</w:t>
      </w:r>
      <w:r w:rsidRPr="006D60AF">
        <w:t>. Permite assim o regresso da criatura ao caos inicial, simbolizando por isso as energias capazes de disso</w:t>
      </w:r>
      <w:r w:rsidRPr="006D60AF">
        <w:t>l</w:t>
      </w:r>
      <w:r w:rsidRPr="006D60AF">
        <w:t>ver a personalidade.</w:t>
      </w:r>
    </w:p>
    <w:p w:rsidR="00AB4333" w:rsidRPr="006D60AF" w:rsidRDefault="00AB4333" w:rsidP="00082913">
      <w:pPr>
        <w:pStyle w:val="Textodenotaderodap"/>
        <w:jc w:val="both"/>
      </w:pPr>
      <w:r w:rsidRPr="006D60AF">
        <w:t xml:space="preserve">  Quando as estranhas assoc</w:t>
      </w:r>
      <w:r>
        <w:t>iações antuninas atingem o ponto</w:t>
      </w:r>
      <w:r w:rsidRPr="006D60AF">
        <w:t xml:space="preserve"> máximo, gerando textos de aspecto caótico, é isso mais um sinal de que esta força reconstrutiva de Baco bafeja o escritor. </w:t>
      </w:r>
    </w:p>
  </w:footnote>
  <w:footnote w:id="135">
    <w:p w:rsidR="00AB4333" w:rsidRPr="00050AE5" w:rsidRDefault="00AB4333" w:rsidP="00082913">
      <w:pPr>
        <w:pStyle w:val="Textodenotaderodap"/>
        <w:jc w:val="both"/>
      </w:pPr>
      <w:r w:rsidRPr="00050AE5">
        <w:rPr>
          <w:rStyle w:val="Refdenotaderodap"/>
        </w:rPr>
        <w:footnoteRef/>
      </w:r>
      <w:r w:rsidRPr="00050AE5">
        <w:t xml:space="preserve"> Veja-se esta outra passagem</w:t>
      </w:r>
      <w:r>
        <w:t xml:space="preserve"> onde a audição e a visão se valorizam</w:t>
      </w:r>
      <w:r w:rsidRPr="00050AE5">
        <w:t>: «Há quem feche os olhos e tape os ouvidos ao chilrear dos pássaros e à fogueira atrevid</w:t>
      </w:r>
      <w:r>
        <w:t>a das papoilas, dos fenachos (</w:t>
      </w:r>
      <w:r w:rsidRPr="00387F45">
        <w:rPr>
          <w:i/>
        </w:rPr>
        <w:t>sic)</w:t>
      </w:r>
      <w:r>
        <w:rPr>
          <w:i/>
        </w:rPr>
        <w:t xml:space="preserve"> </w:t>
      </w:r>
      <w:r w:rsidRPr="00050AE5">
        <w:t>e dos piornos, po</w:t>
      </w:r>
      <w:r w:rsidRPr="00050AE5">
        <w:t>r</w:t>
      </w:r>
      <w:r w:rsidRPr="00050AE5">
        <w:t xml:space="preserve">que tudo isso nos alimenta a voz </w:t>
      </w:r>
      <w:r>
        <w:t>interior da esperança!» (AS, p.</w:t>
      </w:r>
      <w:r w:rsidRPr="00050AE5">
        <w:t>164). A esperança de que nos fala Ant</w:t>
      </w:r>
      <w:r w:rsidRPr="00050AE5">
        <w:t>u</w:t>
      </w:r>
      <w:r w:rsidRPr="00050AE5">
        <w:t>nes da Silva, conseguida através da entrega ao sensível, é a da continuidade da vida. Mais à frente, no corpo do texto, quando nos referirmos à circularidade do tempo existencial, percebemos que o eterno retorno o conf</w:t>
      </w:r>
      <w:r>
        <w:t>orta, ensinando-lhe a virtude de saber esperar.</w:t>
      </w:r>
    </w:p>
  </w:footnote>
  <w:footnote w:id="136">
    <w:p w:rsidR="00AB4333" w:rsidRPr="00F65090" w:rsidRDefault="00AB4333" w:rsidP="00082913">
      <w:pPr>
        <w:pStyle w:val="Textodenotaderodap"/>
        <w:jc w:val="both"/>
      </w:pPr>
      <w:r w:rsidRPr="00F65090">
        <w:rPr>
          <w:rStyle w:val="Refdenotaderodap"/>
        </w:rPr>
        <w:footnoteRef/>
      </w:r>
      <w:r w:rsidRPr="00F65090">
        <w:t xml:space="preserve"> Acerca de Pã</w:t>
      </w:r>
      <w:r>
        <w:t>,</w:t>
      </w:r>
      <w:r w:rsidRPr="00F65090">
        <w:t xml:space="preserve"> no </w:t>
      </w:r>
      <w:r w:rsidRPr="006556EA">
        <w:rPr>
          <w:i/>
        </w:rPr>
        <w:t>Dicionário dos Símbolos</w:t>
      </w:r>
      <w:r w:rsidRPr="00F65090">
        <w:t>, de Chevalier e Gheerbrant</w:t>
      </w:r>
      <w:r>
        <w:t>,</w:t>
      </w:r>
      <w:r w:rsidRPr="00F65090">
        <w:t xml:space="preserve"> lê-se: «O seu nome, Pã, que significa </w:t>
      </w:r>
      <w:r w:rsidRPr="00F65090">
        <w:rPr>
          <w:i/>
        </w:rPr>
        <w:t>tudo</w:t>
      </w:r>
      <w:r w:rsidRPr="00F65090">
        <w:t xml:space="preserve">, foi-lhe dado pelos deuses, não só porque </w:t>
      </w:r>
      <w:r w:rsidRPr="00F65090">
        <w:rPr>
          <w:i/>
        </w:rPr>
        <w:t>todos</w:t>
      </w:r>
      <w:r w:rsidRPr="00F65090">
        <w:t xml:space="preserve"> se assemelham a ele numa certa medida pela sua avidez; mas porque ele encarna uma tendê</w:t>
      </w:r>
      <w:r>
        <w:t>ncia própria de todo o universo</w:t>
      </w:r>
      <w:r w:rsidRPr="00F65090">
        <w:t>» (p. 500)</w:t>
      </w:r>
      <w:r>
        <w:t>. Esclareça-se que a referida avidez de Pã é sexual, o que por extensão significa ter fome de vida, desejá-la. Especia</w:t>
      </w:r>
      <w:r>
        <w:t>l</w:t>
      </w:r>
      <w:r>
        <w:t>mente em JI e II, quando Antunes se vira para o formamento, damos conta que isso constitui uma maneira de permanecer ligado à vida.</w:t>
      </w:r>
    </w:p>
  </w:footnote>
  <w:footnote w:id="137">
    <w:p w:rsidR="00AB4333" w:rsidRDefault="00AB4333" w:rsidP="00082913">
      <w:pPr>
        <w:pStyle w:val="Textodenotaderodap"/>
        <w:jc w:val="both"/>
      </w:pPr>
      <w:r w:rsidRPr="00CE16BD">
        <w:rPr>
          <w:rStyle w:val="Refdenotaderodap"/>
        </w:rPr>
        <w:footnoteRef/>
      </w:r>
      <w:r w:rsidRPr="00CE16BD">
        <w:t xml:space="preserve"> Atente-se nesta passagem de JI</w:t>
      </w:r>
      <w:r>
        <w:t>, p.</w:t>
      </w:r>
      <w:r w:rsidRPr="00CE16BD">
        <w:t>51: «Rodeei o templo, afastando-me da claridade que os lampadários dos Lóios faziam na calçada». Até aqui, o autor, que está em Évora, refere-se ao mundo denotativamente. De súbito, após três perguntas a si próprio, deixamos de entender o discurso, ao entrarmos na sua imag</w:t>
      </w:r>
      <w:r w:rsidRPr="00CE16BD">
        <w:t>i</w:t>
      </w:r>
      <w:r w:rsidRPr="00CE16BD">
        <w:t>nação: «A denúncia que a noite fazia, apontando na semibruma que as formara os suspiros de frades coxos […]». Não se entende o que o leva a mencionar estes frades, bem como outras figuras que parecem ter vindo do passado da cidade</w:t>
      </w:r>
      <w:r>
        <w:t>.</w:t>
      </w:r>
    </w:p>
    <w:p w:rsidR="00AB4333" w:rsidRPr="00CE16BD" w:rsidRDefault="00AB4333" w:rsidP="00082913">
      <w:pPr>
        <w:pStyle w:val="Textodenotaderodap"/>
        <w:jc w:val="both"/>
      </w:pPr>
      <w:r>
        <w:t xml:space="preserve">  </w:t>
      </w:r>
      <w:proofErr w:type="gramStart"/>
      <w:r>
        <w:t>Sete páginas depois, num outro texto sobre o mar, escreve</w:t>
      </w:r>
      <w:proofErr w:type="gramEnd"/>
      <w:r>
        <w:t xml:space="preserve"> o seguinte: «Pequenos barcos deslizam na seda deste oceano glabro que tem tons de platina, ecos de trovoadas amordaçadas que nos fazem pensar em cárceres submersos, de asquerosas humidades fedorentas». Aqui não se compreende a relação entre o som das trovoadas amordaçadas (o som do mar) e os cárceres. Veja-se como este último elemento, co</w:t>
      </w:r>
      <w:r>
        <w:t>n</w:t>
      </w:r>
      <w:r>
        <w:t>trariamente ao das trovoadas, pertence ao mundo exterior e se apresenta em sentido denotativo.</w:t>
      </w:r>
    </w:p>
  </w:footnote>
  <w:footnote w:id="138">
    <w:p w:rsidR="00AB4333" w:rsidRPr="00A241CC" w:rsidRDefault="00AB4333" w:rsidP="001972EC">
      <w:pPr>
        <w:pStyle w:val="Textodenotaderodap"/>
        <w:jc w:val="both"/>
      </w:pPr>
      <w:r w:rsidRPr="00A241CC">
        <w:rPr>
          <w:rStyle w:val="Refdenotaderodap"/>
        </w:rPr>
        <w:footnoteRef/>
      </w:r>
      <w:r w:rsidRPr="00A241CC">
        <w:t xml:space="preserve"> </w:t>
      </w:r>
      <w:r>
        <w:t>Pensemos no exemplo do elemento natural</w:t>
      </w:r>
      <w:r w:rsidRPr="00A241CC">
        <w:t xml:space="preserve"> «noite» que apa</w:t>
      </w:r>
      <w:r>
        <w:t xml:space="preserve">rece frequentemente nos livros </w:t>
      </w:r>
      <w:r w:rsidRPr="00A241CC">
        <w:t>e</w:t>
      </w:r>
      <w:r>
        <w:t>m</w:t>
      </w:r>
      <w:r w:rsidRPr="00A241CC">
        <w:t xml:space="preserve"> versos anteriores ao 25 de Abril de 1974 e em JI e II já com outro fato. Se a «noite» na poesia empenhada é imagem do salazarismo é porque este </w:t>
      </w:r>
      <w:r>
        <w:t xml:space="preserve">obscurece </w:t>
      </w:r>
      <w:r w:rsidRPr="00A241CC">
        <w:t>e assusta. À semelhança da interpretação grega da «no</w:t>
      </w:r>
      <w:r w:rsidRPr="00A241CC">
        <w:t>i</w:t>
      </w:r>
      <w:r w:rsidRPr="00A241CC">
        <w:t>te», Antunes da Silva mostra que a «noite» do Estado Novo gera o sono, as angústias, mas também o sonho. Recordemos da leitura daque</w:t>
      </w:r>
      <w:r>
        <w:t>les versos</w:t>
      </w:r>
      <w:r w:rsidRPr="00A241CC">
        <w:t xml:space="preserve"> a passivi</w:t>
      </w:r>
      <w:r>
        <w:t>dade (o son</w:t>
      </w:r>
      <w:r w:rsidRPr="00A241CC">
        <w:t>o) inicial dos camponeses alentejanos em sofrimento, estado</w:t>
      </w:r>
      <w:r>
        <w:t xml:space="preserve"> de angú</w:t>
      </w:r>
      <w:r w:rsidRPr="00A241CC">
        <w:t>stia que os leva a querer depois um futuro melhor (o sonho). Nos diários, onde já não se verifica esta simbologia social, quando o autor olha o firmamento nocturno e com ele se interroga é porque traz uma «noite» dentro de si. Adormecido para o exterior, porque angustiado com ele, sonha com outros motivos de atenção.</w:t>
      </w:r>
    </w:p>
  </w:footnote>
  <w:footnote w:id="139">
    <w:p w:rsidR="00AB4333" w:rsidRDefault="00AB4333" w:rsidP="00735EB1">
      <w:pPr>
        <w:pStyle w:val="Textodenotaderodap"/>
        <w:jc w:val="both"/>
      </w:pPr>
      <w:r>
        <w:rPr>
          <w:rStyle w:val="Refdenotaderodap"/>
        </w:rPr>
        <w:footnoteRef/>
      </w:r>
      <w:r>
        <w:t xml:space="preserve"> Chegados ao fim da leitura daqueles que consideramos os últimos textos de Antunes, apenas uma curiosidade. Reparemos no significado do seu nome: Armando Antunes da Silva, para notarmos a co</w:t>
      </w:r>
      <w:r>
        <w:t>n</w:t>
      </w:r>
      <w:r>
        <w:t>cordância deste com o percurso realizado pelo escritor durante a vida.</w:t>
      </w:r>
    </w:p>
    <w:p w:rsidR="00AB4333" w:rsidRDefault="00AB4333" w:rsidP="00735EB1">
      <w:pPr>
        <w:pStyle w:val="Textodenotaderodap"/>
        <w:tabs>
          <w:tab w:val="left" w:pos="4875"/>
        </w:tabs>
        <w:jc w:val="both"/>
      </w:pPr>
      <w:r>
        <w:t xml:space="preserve">  Assim temos antes de mais «Armando» que é provavelmente um nome de origem germânica, composto por «Hard» (duro, forte, indomável) e «man» (homem), ou seja, «Armando» é um ser com capacidade para a luta, um homem de armas, do exército.</w:t>
      </w:r>
    </w:p>
    <w:p w:rsidR="00AB4333" w:rsidRDefault="00AB4333" w:rsidP="00735EB1">
      <w:pPr>
        <w:pStyle w:val="Textodenotaderodap"/>
        <w:tabs>
          <w:tab w:val="left" w:pos="1140"/>
        </w:tabs>
        <w:jc w:val="both"/>
      </w:pPr>
      <w:r>
        <w:t xml:space="preserve">  Em segundo lugar, surge «Antunes» que quer dizer «filho de António». Na verdade, o pai do escritor chama-se António Antunes da Silva. Entre os Antónios famosos, o santo padroeiro de Lisboa é talvez em Portugal o mais conhecido por ser um excelente pregador e moralizador. Ora o nosso Antunes também tem o dom da palavra que desde sempre emprega contra a pobreza (material, cultural e espiritual). Por fim, na origem, quer dizer, como apelido, aparece «Silva», que em latim significa bosque.   </w:t>
      </w:r>
    </w:p>
    <w:p w:rsidR="00AB4333" w:rsidRDefault="00AB4333" w:rsidP="00735EB1">
      <w:pPr>
        <w:pStyle w:val="Textodenotaderodap"/>
        <w:tabs>
          <w:tab w:val="left" w:pos="1140"/>
        </w:tabs>
        <w:jc w:val="both"/>
      </w:pPr>
      <w:r>
        <w:t xml:space="preserve">  Temos, portanto, alguém que domina a arma da palavra e com </w:t>
      </w:r>
      <w:proofErr w:type="gramStart"/>
      <w:r>
        <w:t>ela</w:t>
      </w:r>
      <w:proofErr w:type="gramEnd"/>
      <w:r>
        <w:t xml:space="preserve"> luta em defesa do campo transtagano. No descanso do guerreiro, o verbo serve-lhe ainda para regressar à origem, ao ventre terrestre, em busca do que em si adormeceu.</w:t>
      </w:r>
    </w:p>
    <w:p w:rsidR="00AB4333" w:rsidRDefault="00AB4333" w:rsidP="00735EB1">
      <w:pPr>
        <w:pStyle w:val="Textodenotaderodap"/>
        <w:tabs>
          <w:tab w:val="left" w:pos="1140"/>
        </w:tabs>
        <w:jc w:val="both"/>
      </w:pPr>
      <w:r>
        <w:t xml:space="preserve">  Coincidência ou até predestinação</w:t>
      </w:r>
      <w:proofErr w:type="gramStart"/>
      <w:r>
        <w:t>,</w:t>
      </w:r>
      <w:proofErr w:type="gramEnd"/>
      <w:r>
        <w:t xml:space="preserve"> fica à escolha do leitor. Quanto a nós, resta-nos rematar esta graça onomástica, repetindo o que já tantos outros disseram: o que está mesmo debaixo dos nossos olhos é às vezes a última coisa a ser vista.</w:t>
      </w:r>
    </w:p>
  </w:footnote>
  <w:footnote w:id="140">
    <w:p w:rsidR="00AB4333" w:rsidRPr="00455BDB" w:rsidRDefault="00AB4333" w:rsidP="00BD11A7">
      <w:pPr>
        <w:ind w:right="-441"/>
        <w:jc w:val="both"/>
        <w:rPr>
          <w:sz w:val="20"/>
          <w:szCs w:val="20"/>
        </w:rPr>
      </w:pPr>
      <w:r w:rsidRPr="00455BDB">
        <w:rPr>
          <w:rStyle w:val="Refdenotaderodap"/>
        </w:rPr>
        <w:footnoteRef/>
      </w:r>
      <w:r>
        <w:t xml:space="preserve"> </w:t>
      </w:r>
      <w:r w:rsidRPr="004527B2">
        <w:rPr>
          <w:sz w:val="20"/>
          <w:szCs w:val="20"/>
        </w:rPr>
        <w:t xml:space="preserve">A propósito </w:t>
      </w:r>
      <w:r>
        <w:rPr>
          <w:sz w:val="20"/>
          <w:szCs w:val="20"/>
        </w:rPr>
        <w:t>da coincidência da metáfora com a expressão do modo</w:t>
      </w:r>
      <w:r w:rsidRPr="004527B2">
        <w:rPr>
          <w:sz w:val="20"/>
          <w:szCs w:val="20"/>
        </w:rPr>
        <w:t>, diz-se</w:t>
      </w:r>
      <w:r>
        <w:rPr>
          <w:sz w:val="20"/>
          <w:szCs w:val="20"/>
        </w:rPr>
        <w:t xml:space="preserve"> em S</w:t>
      </w:r>
      <w:r w:rsidRPr="004527B2">
        <w:rPr>
          <w:i/>
          <w:sz w:val="20"/>
          <w:szCs w:val="20"/>
        </w:rPr>
        <w:t xml:space="preserve"> </w:t>
      </w:r>
      <w:r w:rsidRPr="004527B2">
        <w:rPr>
          <w:sz w:val="20"/>
          <w:szCs w:val="20"/>
        </w:rPr>
        <w:t>acerca de um pretend</w:t>
      </w:r>
      <w:r>
        <w:rPr>
          <w:sz w:val="20"/>
          <w:szCs w:val="20"/>
        </w:rPr>
        <w:t>ente da mulher de quem se fala:</w:t>
      </w:r>
      <w:r w:rsidRPr="004527B2">
        <w:rPr>
          <w:sz w:val="20"/>
          <w:szCs w:val="20"/>
        </w:rPr>
        <w:t xml:space="preserve"> </w:t>
      </w:r>
      <w:proofErr w:type="gramStart"/>
      <w:r w:rsidRPr="004527B2">
        <w:rPr>
          <w:sz w:val="20"/>
          <w:szCs w:val="20"/>
        </w:rPr>
        <w:t>«[…</w:t>
      </w:r>
      <w:proofErr w:type="gramEnd"/>
      <w:r w:rsidRPr="004527B2">
        <w:rPr>
          <w:sz w:val="20"/>
          <w:szCs w:val="20"/>
        </w:rPr>
        <w:t xml:space="preserve">] que a olhara </w:t>
      </w:r>
      <w:r w:rsidRPr="004527B2">
        <w:rPr>
          <w:b/>
          <w:sz w:val="20"/>
          <w:szCs w:val="20"/>
        </w:rPr>
        <w:t>gulosamente</w:t>
      </w:r>
      <w:r w:rsidRPr="004527B2">
        <w:rPr>
          <w:sz w:val="20"/>
          <w:szCs w:val="20"/>
        </w:rPr>
        <w:t xml:space="preserve"> e lhe</w:t>
      </w:r>
      <w:r>
        <w:rPr>
          <w:sz w:val="20"/>
          <w:szCs w:val="20"/>
        </w:rPr>
        <w:t xml:space="preserve"> sorrira, baboso</w:t>
      </w:r>
      <w:r w:rsidRPr="004527B2">
        <w:rPr>
          <w:sz w:val="20"/>
          <w:szCs w:val="20"/>
        </w:rPr>
        <w:t>» (</w:t>
      </w:r>
      <w:r>
        <w:rPr>
          <w:sz w:val="20"/>
          <w:szCs w:val="20"/>
        </w:rPr>
        <w:t xml:space="preserve">p.79). </w:t>
      </w:r>
      <w:r w:rsidRPr="004527B2">
        <w:rPr>
          <w:sz w:val="20"/>
          <w:szCs w:val="20"/>
        </w:rPr>
        <w:t>O advérbio «gulos</w:t>
      </w:r>
      <w:r w:rsidRPr="004527B2">
        <w:rPr>
          <w:sz w:val="20"/>
          <w:szCs w:val="20"/>
        </w:rPr>
        <w:t>a</w:t>
      </w:r>
      <w:r w:rsidRPr="004527B2">
        <w:rPr>
          <w:sz w:val="20"/>
          <w:szCs w:val="20"/>
        </w:rPr>
        <w:t>mente», nascido de um</w:t>
      </w:r>
      <w:r>
        <w:rPr>
          <w:sz w:val="20"/>
          <w:szCs w:val="20"/>
        </w:rPr>
        <w:t xml:space="preserve"> adjectivo que remete para a boca</w:t>
      </w:r>
      <w:r w:rsidRPr="004527B2">
        <w:rPr>
          <w:sz w:val="20"/>
          <w:szCs w:val="20"/>
        </w:rPr>
        <w:t xml:space="preserve"> desloca</w:t>
      </w:r>
      <w:r>
        <w:rPr>
          <w:sz w:val="20"/>
          <w:szCs w:val="20"/>
        </w:rPr>
        <w:t>-se</w:t>
      </w:r>
      <w:r w:rsidRPr="004527B2">
        <w:rPr>
          <w:sz w:val="20"/>
          <w:szCs w:val="20"/>
        </w:rPr>
        <w:t xml:space="preserve"> aqui</w:t>
      </w:r>
      <w:r>
        <w:rPr>
          <w:sz w:val="20"/>
          <w:szCs w:val="20"/>
        </w:rPr>
        <w:t xml:space="preserve"> para os olhos e</w:t>
      </w:r>
      <w:r w:rsidRPr="004527B2">
        <w:rPr>
          <w:sz w:val="20"/>
          <w:szCs w:val="20"/>
        </w:rPr>
        <w:t xml:space="preserve"> surge, por e</w:t>
      </w:r>
      <w:r>
        <w:rPr>
          <w:sz w:val="20"/>
          <w:szCs w:val="20"/>
        </w:rPr>
        <w:t>ste motivo, em sentido figurado. Ao</w:t>
      </w:r>
      <w:r w:rsidRPr="004527B2">
        <w:rPr>
          <w:sz w:val="20"/>
          <w:szCs w:val="20"/>
        </w:rPr>
        <w:t xml:space="preserve"> junta</w:t>
      </w:r>
      <w:r>
        <w:rPr>
          <w:sz w:val="20"/>
          <w:szCs w:val="20"/>
        </w:rPr>
        <w:t>r-se ao qualificativo «baboso», tem</w:t>
      </w:r>
      <w:r w:rsidRPr="004527B2">
        <w:rPr>
          <w:sz w:val="20"/>
          <w:szCs w:val="20"/>
        </w:rPr>
        <w:t xml:space="preserve"> o intuito de indicar o desejo carnal do homem pela mulher. </w:t>
      </w:r>
    </w:p>
  </w:footnote>
  <w:footnote w:id="141">
    <w:p w:rsidR="00AB4333" w:rsidRDefault="00AB4333" w:rsidP="00D55AFC">
      <w:pPr>
        <w:pStyle w:val="Textodenotaderodap"/>
        <w:ind w:right="-441"/>
        <w:jc w:val="both"/>
      </w:pPr>
      <w:r>
        <w:rPr>
          <w:rStyle w:val="Refdenotaderodap"/>
        </w:rPr>
        <w:footnoteRef/>
      </w:r>
      <w:r>
        <w:t xml:space="preserve"> Lembremos que na 7ª edição de S</w:t>
      </w:r>
      <w:r w:rsidRPr="00455BDB">
        <w:rPr>
          <w:i/>
        </w:rPr>
        <w:t xml:space="preserve"> </w:t>
      </w:r>
      <w:r>
        <w:t>(1985) é a personagem de Osório Puga que Antunes da Silva escolhe para veicular claramente as suas ideias políticas.</w:t>
      </w:r>
    </w:p>
  </w:footnote>
  <w:footnote w:id="142">
    <w:p w:rsidR="00AB4333" w:rsidRDefault="00AB4333" w:rsidP="00D55AFC">
      <w:pPr>
        <w:pStyle w:val="Textodenotaderodap"/>
        <w:jc w:val="both"/>
      </w:pPr>
      <w:r>
        <w:rPr>
          <w:rStyle w:val="Refdenotaderodap"/>
        </w:rPr>
        <w:footnoteRef/>
      </w:r>
      <w:r>
        <w:t xml:space="preserve"> Frases sobre a esperança e os sonhadores: «Mas temos de ter esperança no dia de amanhã, Chico!» (frase do tipo imperativo-exclamativo e de intenção directiva); «A esperança é que segura muitos homens à vida» (frase do tipo declarativo com intenção assertiva e directiva); «Eu sou um sonhador. Tu e milh</w:t>
      </w:r>
      <w:r>
        <w:t>a</w:t>
      </w:r>
      <w:r>
        <w:t>res de homens como tu</w:t>
      </w:r>
      <w:proofErr w:type="gramStart"/>
      <w:r>
        <w:t>,</w:t>
      </w:r>
      <w:proofErr w:type="gramEnd"/>
      <w:r>
        <w:t xml:space="preserve"> são sonhadores!»</w:t>
      </w:r>
      <w:r w:rsidRPr="0057662A">
        <w:t xml:space="preserve"> </w:t>
      </w:r>
      <w:r>
        <w:t>(frases do tipo declarativo e exclamativo respectivamente, com intenção expressiva e directiva). A assertividade e a directividade enformam, portanto, todo o discurso do lavrador.</w:t>
      </w:r>
    </w:p>
  </w:footnote>
  <w:footnote w:id="143">
    <w:p w:rsidR="00AB4333" w:rsidRDefault="00AB4333" w:rsidP="00BD11A7">
      <w:pPr>
        <w:pStyle w:val="Textodenotaderodap"/>
      </w:pPr>
      <w:r>
        <w:rPr>
          <w:rStyle w:val="Refdenotaderodap"/>
        </w:rPr>
        <w:footnoteRef/>
      </w:r>
      <w:r>
        <w:t xml:space="preserve"> Estas duas frases de 27 de Agosto são os únicos elementos do parágrafo.</w:t>
      </w:r>
    </w:p>
  </w:footnote>
  <w:footnote w:id="144">
    <w:p w:rsidR="00AB4333" w:rsidRDefault="00AB4333" w:rsidP="00BD11A7">
      <w:pPr>
        <w:pStyle w:val="Textodenotaderodap"/>
        <w:jc w:val="both"/>
      </w:pPr>
      <w:r>
        <w:rPr>
          <w:rStyle w:val="Refdenotaderodap"/>
        </w:rPr>
        <w:footnoteRef/>
      </w:r>
      <w:r>
        <w:t xml:space="preserve"> Por este testemunho damos conta que no livro G</w:t>
      </w:r>
      <w:r w:rsidRPr="008C2019">
        <w:rPr>
          <w:i/>
        </w:rPr>
        <w:t xml:space="preserve"> </w:t>
      </w:r>
      <w:r>
        <w:t xml:space="preserve">(1983) o discurso ficcional continua a sintonizar o corpo e o carácter das personagens, tal como já sucede na sua 1ª edição e </w:t>
      </w:r>
      <w:proofErr w:type="gramStart"/>
      <w:r>
        <w:t>em</w:t>
      </w:r>
      <w:proofErr w:type="gramEnd"/>
      <w:r>
        <w:t xml:space="preserve"> S.</w:t>
      </w:r>
    </w:p>
  </w:footnote>
  <w:footnote w:id="145">
    <w:p w:rsidR="00AB4333" w:rsidRDefault="00AB4333" w:rsidP="00BD11A7">
      <w:pPr>
        <w:pStyle w:val="Textodenotaderodap"/>
        <w:jc w:val="both"/>
      </w:pPr>
      <w:r>
        <w:rPr>
          <w:rStyle w:val="Refdenotaderodap"/>
        </w:rPr>
        <w:footnoteRef/>
      </w:r>
      <w:r>
        <w:t xml:space="preserve"> </w:t>
      </w:r>
      <w:r w:rsidRPr="00ED03DB">
        <w:t xml:space="preserve">Na </w:t>
      </w:r>
      <w:r>
        <w:t xml:space="preserve">p.7 do </w:t>
      </w:r>
      <w:r w:rsidRPr="008C561A">
        <w:rPr>
          <w:i/>
        </w:rPr>
        <w:t>Gaimirra</w:t>
      </w:r>
      <w:r>
        <w:t xml:space="preserve">, 1983, </w:t>
      </w:r>
      <w:r w:rsidRPr="00B254CA">
        <w:t>temos os verbos: «viu»; «</w:t>
      </w:r>
      <w:r w:rsidRPr="00B254CA">
        <w:rPr>
          <w:b/>
        </w:rPr>
        <w:t>mexia</w:t>
      </w:r>
      <w:r w:rsidRPr="00B254CA">
        <w:t>»; «arrancadas»; «</w:t>
      </w:r>
      <w:r w:rsidRPr="00B254CA">
        <w:rPr>
          <w:b/>
        </w:rPr>
        <w:t>mugiam</w:t>
      </w:r>
      <w:r w:rsidRPr="00B254CA">
        <w:t>»;</w:t>
      </w:r>
      <w:r w:rsidRPr="00B254CA">
        <w:rPr>
          <w:b/>
        </w:rPr>
        <w:t xml:space="preserve"> </w:t>
      </w:r>
      <w:r w:rsidRPr="00B254CA">
        <w:t>«</w:t>
      </w:r>
      <w:r w:rsidRPr="00B254CA">
        <w:rPr>
          <w:b/>
        </w:rPr>
        <w:t>batiam</w:t>
      </w:r>
      <w:r w:rsidRPr="00B254CA">
        <w:t>»; «surdiram»; «beijar»; «tolhidos»; «</w:t>
      </w:r>
      <w:r w:rsidRPr="00B254CA">
        <w:rPr>
          <w:b/>
        </w:rPr>
        <w:t>ajoelhavam-s</w:t>
      </w:r>
      <w:r>
        <w:rPr>
          <w:b/>
        </w:rPr>
        <w:t>e</w:t>
      </w:r>
      <w:r w:rsidRPr="00B254CA">
        <w:t xml:space="preserve">»; </w:t>
      </w:r>
      <w:r w:rsidRPr="00FD45DC">
        <w:t>«murmurando»;</w:t>
      </w:r>
      <w:r>
        <w:t xml:space="preserve"> e as construções </w:t>
      </w:r>
      <w:r w:rsidRPr="00B254CA">
        <w:t>perifrásticas:</w:t>
      </w:r>
      <w:r>
        <w:t xml:space="preserve"> «</w:t>
      </w:r>
      <w:r w:rsidRPr="00B254CA">
        <w:t>ir a beijar»; «ia formando». Os verbos destacados a ne</w:t>
      </w:r>
      <w:r>
        <w:t>grito</w:t>
      </w:r>
      <w:r w:rsidRPr="00B254CA">
        <w:t xml:space="preserve"> encontram-se no pretérito imper</w:t>
      </w:r>
      <w:r>
        <w:t>feito do indicat</w:t>
      </w:r>
      <w:r>
        <w:t>i</w:t>
      </w:r>
      <w:r>
        <w:t xml:space="preserve">vo.  </w:t>
      </w:r>
    </w:p>
  </w:footnote>
  <w:footnote w:id="146">
    <w:p w:rsidR="00AB4333" w:rsidRPr="004B0CCD" w:rsidRDefault="00AB4333" w:rsidP="00BD11A7">
      <w:pPr>
        <w:jc w:val="both"/>
        <w:rPr>
          <w:sz w:val="20"/>
          <w:szCs w:val="20"/>
        </w:rPr>
      </w:pPr>
      <w:r w:rsidRPr="00B254CA">
        <w:rPr>
          <w:rStyle w:val="Refdenotaderodap"/>
        </w:rPr>
        <w:footnoteRef/>
      </w:r>
      <w:r>
        <w:rPr>
          <w:sz w:val="20"/>
          <w:szCs w:val="20"/>
        </w:rPr>
        <w:t xml:space="preserve"> </w:t>
      </w:r>
      <w:r w:rsidRPr="00922B71">
        <w:rPr>
          <w:i/>
          <w:sz w:val="20"/>
          <w:szCs w:val="20"/>
        </w:rPr>
        <w:t>Ibid</w:t>
      </w:r>
      <w:r w:rsidRPr="00591852">
        <w:rPr>
          <w:sz w:val="20"/>
          <w:szCs w:val="20"/>
        </w:rPr>
        <w:t>.</w:t>
      </w:r>
      <w:r w:rsidRPr="0077422E">
        <w:rPr>
          <w:sz w:val="20"/>
          <w:szCs w:val="20"/>
        </w:rPr>
        <w:t xml:space="preserve"> Palavras e expressões </w:t>
      </w:r>
      <w:r>
        <w:rPr>
          <w:sz w:val="20"/>
          <w:szCs w:val="20"/>
        </w:rPr>
        <w:t>da p.</w:t>
      </w:r>
      <w:r w:rsidRPr="00B254CA">
        <w:rPr>
          <w:sz w:val="20"/>
          <w:szCs w:val="20"/>
        </w:rPr>
        <w:t>138</w:t>
      </w:r>
      <w:r>
        <w:rPr>
          <w:sz w:val="20"/>
          <w:szCs w:val="20"/>
        </w:rPr>
        <w:t xml:space="preserve"> </w:t>
      </w:r>
      <w:r w:rsidRPr="0077422E">
        <w:rPr>
          <w:sz w:val="20"/>
          <w:szCs w:val="20"/>
        </w:rPr>
        <w:t>que nos dão a sensação de vago e fugidio:</w:t>
      </w:r>
      <w:r w:rsidRPr="00B254CA">
        <w:rPr>
          <w:sz w:val="20"/>
          <w:szCs w:val="20"/>
        </w:rPr>
        <w:t xml:space="preserve"> </w:t>
      </w:r>
      <w:r>
        <w:rPr>
          <w:sz w:val="20"/>
          <w:szCs w:val="20"/>
        </w:rPr>
        <w:t>«</w:t>
      </w:r>
      <w:r w:rsidRPr="00B254CA">
        <w:rPr>
          <w:sz w:val="20"/>
          <w:szCs w:val="20"/>
        </w:rPr>
        <w:t>os longes</w:t>
      </w:r>
      <w:r>
        <w:rPr>
          <w:sz w:val="20"/>
          <w:szCs w:val="20"/>
        </w:rPr>
        <w:t>»</w:t>
      </w:r>
      <w:r w:rsidRPr="00B254CA">
        <w:rPr>
          <w:sz w:val="20"/>
          <w:szCs w:val="20"/>
        </w:rPr>
        <w:t xml:space="preserve">; </w:t>
      </w:r>
      <w:r>
        <w:rPr>
          <w:sz w:val="20"/>
          <w:szCs w:val="20"/>
        </w:rPr>
        <w:t>«</w:t>
      </w:r>
      <w:r w:rsidRPr="00B254CA">
        <w:rPr>
          <w:sz w:val="20"/>
          <w:szCs w:val="20"/>
        </w:rPr>
        <w:t>sol</w:t>
      </w:r>
      <w:r w:rsidRPr="00B254CA">
        <w:rPr>
          <w:sz w:val="20"/>
          <w:szCs w:val="20"/>
        </w:rPr>
        <w:t>i</w:t>
      </w:r>
      <w:r w:rsidRPr="00B254CA">
        <w:rPr>
          <w:sz w:val="20"/>
          <w:szCs w:val="20"/>
        </w:rPr>
        <w:t>dões</w:t>
      </w:r>
      <w:r>
        <w:rPr>
          <w:sz w:val="20"/>
          <w:szCs w:val="20"/>
        </w:rPr>
        <w:t>»</w:t>
      </w:r>
      <w:r w:rsidRPr="00B254CA">
        <w:rPr>
          <w:sz w:val="20"/>
          <w:szCs w:val="20"/>
        </w:rPr>
        <w:t xml:space="preserve">; </w:t>
      </w:r>
      <w:r>
        <w:rPr>
          <w:sz w:val="20"/>
          <w:szCs w:val="20"/>
        </w:rPr>
        <w:t>«</w:t>
      </w:r>
      <w:r w:rsidRPr="00B254CA">
        <w:rPr>
          <w:sz w:val="20"/>
          <w:szCs w:val="20"/>
        </w:rPr>
        <w:t>cacos de sombras</w:t>
      </w:r>
      <w:r>
        <w:rPr>
          <w:sz w:val="20"/>
          <w:szCs w:val="20"/>
        </w:rPr>
        <w:t>»</w:t>
      </w:r>
      <w:r w:rsidRPr="00B254CA">
        <w:rPr>
          <w:sz w:val="20"/>
          <w:szCs w:val="20"/>
        </w:rPr>
        <w:t xml:space="preserve">; </w:t>
      </w:r>
      <w:r>
        <w:rPr>
          <w:sz w:val="20"/>
          <w:szCs w:val="20"/>
        </w:rPr>
        <w:t>«</w:t>
      </w:r>
      <w:r w:rsidRPr="00B254CA">
        <w:rPr>
          <w:sz w:val="20"/>
          <w:szCs w:val="20"/>
        </w:rPr>
        <w:t>tempos</w:t>
      </w:r>
      <w:r>
        <w:rPr>
          <w:sz w:val="20"/>
          <w:szCs w:val="20"/>
        </w:rPr>
        <w:t>»</w:t>
      </w:r>
      <w:r w:rsidRPr="00B254CA">
        <w:rPr>
          <w:sz w:val="20"/>
          <w:szCs w:val="20"/>
        </w:rPr>
        <w:t xml:space="preserve">; </w:t>
      </w:r>
      <w:r>
        <w:rPr>
          <w:sz w:val="20"/>
          <w:szCs w:val="20"/>
        </w:rPr>
        <w:t>«</w:t>
      </w:r>
      <w:r w:rsidRPr="00B254CA">
        <w:rPr>
          <w:sz w:val="20"/>
          <w:szCs w:val="20"/>
        </w:rPr>
        <w:t>tons ariscos</w:t>
      </w:r>
      <w:r>
        <w:rPr>
          <w:sz w:val="20"/>
          <w:szCs w:val="20"/>
        </w:rPr>
        <w:t>»</w:t>
      </w:r>
      <w:r w:rsidRPr="00B254CA">
        <w:rPr>
          <w:sz w:val="20"/>
          <w:szCs w:val="20"/>
        </w:rPr>
        <w:t xml:space="preserve">; </w:t>
      </w:r>
      <w:r>
        <w:rPr>
          <w:sz w:val="20"/>
          <w:szCs w:val="20"/>
        </w:rPr>
        <w:t>«</w:t>
      </w:r>
      <w:r w:rsidRPr="00B254CA">
        <w:rPr>
          <w:sz w:val="20"/>
          <w:szCs w:val="20"/>
        </w:rPr>
        <w:t>melodias</w:t>
      </w:r>
      <w:r>
        <w:rPr>
          <w:sz w:val="20"/>
          <w:szCs w:val="20"/>
        </w:rPr>
        <w:t>»</w:t>
      </w:r>
      <w:r w:rsidRPr="00B254CA">
        <w:rPr>
          <w:sz w:val="20"/>
          <w:szCs w:val="20"/>
        </w:rPr>
        <w:t xml:space="preserve">; </w:t>
      </w:r>
      <w:r>
        <w:rPr>
          <w:sz w:val="20"/>
          <w:szCs w:val="20"/>
        </w:rPr>
        <w:t>«</w:t>
      </w:r>
      <w:r w:rsidRPr="00B254CA">
        <w:rPr>
          <w:sz w:val="20"/>
          <w:szCs w:val="20"/>
        </w:rPr>
        <w:t>eco das silhuetas</w:t>
      </w:r>
      <w:r>
        <w:rPr>
          <w:sz w:val="20"/>
          <w:szCs w:val="20"/>
        </w:rPr>
        <w:t>»</w:t>
      </w:r>
      <w:r w:rsidRPr="00B254CA">
        <w:rPr>
          <w:sz w:val="20"/>
          <w:szCs w:val="20"/>
        </w:rPr>
        <w:t xml:space="preserve">; </w:t>
      </w:r>
      <w:r>
        <w:rPr>
          <w:sz w:val="20"/>
          <w:szCs w:val="20"/>
        </w:rPr>
        <w:t>«</w:t>
      </w:r>
      <w:r w:rsidRPr="00B254CA">
        <w:rPr>
          <w:sz w:val="20"/>
          <w:szCs w:val="20"/>
        </w:rPr>
        <w:t>suspiros</w:t>
      </w:r>
      <w:r>
        <w:rPr>
          <w:sz w:val="20"/>
          <w:szCs w:val="20"/>
        </w:rPr>
        <w:t>»</w:t>
      </w:r>
      <w:r w:rsidRPr="00B254CA">
        <w:rPr>
          <w:sz w:val="20"/>
          <w:szCs w:val="20"/>
        </w:rPr>
        <w:t xml:space="preserve">; </w:t>
      </w:r>
      <w:r>
        <w:rPr>
          <w:sz w:val="20"/>
          <w:szCs w:val="20"/>
        </w:rPr>
        <w:t>«</w:t>
      </w:r>
      <w:r w:rsidRPr="00B254CA">
        <w:rPr>
          <w:sz w:val="20"/>
          <w:szCs w:val="20"/>
        </w:rPr>
        <w:t>espaços</w:t>
      </w:r>
      <w:r>
        <w:rPr>
          <w:sz w:val="20"/>
          <w:szCs w:val="20"/>
        </w:rPr>
        <w:t>»</w:t>
      </w:r>
      <w:r w:rsidRPr="00B254CA">
        <w:rPr>
          <w:sz w:val="20"/>
          <w:szCs w:val="20"/>
        </w:rPr>
        <w:t xml:space="preserve">; </w:t>
      </w:r>
      <w:r>
        <w:rPr>
          <w:sz w:val="20"/>
          <w:szCs w:val="20"/>
        </w:rPr>
        <w:t>«</w:t>
      </w:r>
      <w:r w:rsidRPr="00B254CA">
        <w:rPr>
          <w:sz w:val="20"/>
          <w:szCs w:val="20"/>
        </w:rPr>
        <w:t>som de búzio</w:t>
      </w:r>
      <w:r>
        <w:rPr>
          <w:sz w:val="20"/>
          <w:szCs w:val="20"/>
        </w:rPr>
        <w:t>»</w:t>
      </w:r>
      <w:r w:rsidRPr="00B254CA">
        <w:rPr>
          <w:sz w:val="20"/>
          <w:szCs w:val="20"/>
        </w:rPr>
        <w:t xml:space="preserve">; </w:t>
      </w:r>
      <w:r>
        <w:rPr>
          <w:sz w:val="20"/>
          <w:szCs w:val="20"/>
        </w:rPr>
        <w:t>«</w:t>
      </w:r>
      <w:r w:rsidRPr="00B254CA">
        <w:rPr>
          <w:sz w:val="20"/>
          <w:szCs w:val="20"/>
        </w:rPr>
        <w:t>alegoria</w:t>
      </w:r>
      <w:r>
        <w:rPr>
          <w:sz w:val="20"/>
          <w:szCs w:val="20"/>
        </w:rPr>
        <w:t>»</w:t>
      </w:r>
      <w:r w:rsidRPr="00B254CA">
        <w:rPr>
          <w:sz w:val="20"/>
          <w:szCs w:val="20"/>
        </w:rPr>
        <w:t xml:space="preserve">; </w:t>
      </w:r>
      <w:r>
        <w:rPr>
          <w:sz w:val="20"/>
          <w:szCs w:val="20"/>
        </w:rPr>
        <w:t>«</w:t>
      </w:r>
      <w:r w:rsidRPr="00B254CA">
        <w:rPr>
          <w:sz w:val="20"/>
          <w:szCs w:val="20"/>
        </w:rPr>
        <w:t>saudade</w:t>
      </w:r>
      <w:r>
        <w:rPr>
          <w:sz w:val="20"/>
          <w:szCs w:val="20"/>
        </w:rPr>
        <w:t>»</w:t>
      </w:r>
      <w:r w:rsidRPr="00B254CA">
        <w:rPr>
          <w:sz w:val="20"/>
          <w:szCs w:val="20"/>
        </w:rPr>
        <w:t xml:space="preserve">; </w:t>
      </w:r>
      <w:r>
        <w:rPr>
          <w:sz w:val="20"/>
          <w:szCs w:val="20"/>
        </w:rPr>
        <w:t>«</w:t>
      </w:r>
      <w:r w:rsidRPr="00B254CA">
        <w:rPr>
          <w:sz w:val="20"/>
          <w:szCs w:val="20"/>
        </w:rPr>
        <w:t>aragens</w:t>
      </w:r>
      <w:r>
        <w:rPr>
          <w:sz w:val="20"/>
          <w:szCs w:val="20"/>
        </w:rPr>
        <w:t>»</w:t>
      </w:r>
      <w:r w:rsidRPr="00B254CA">
        <w:rPr>
          <w:sz w:val="20"/>
          <w:szCs w:val="20"/>
        </w:rPr>
        <w:t xml:space="preserve">; </w:t>
      </w:r>
      <w:r>
        <w:rPr>
          <w:sz w:val="20"/>
          <w:szCs w:val="20"/>
        </w:rPr>
        <w:t>«</w:t>
      </w:r>
      <w:r w:rsidRPr="00B254CA">
        <w:rPr>
          <w:sz w:val="20"/>
          <w:szCs w:val="20"/>
        </w:rPr>
        <w:t>léguas seculares</w:t>
      </w:r>
      <w:r>
        <w:rPr>
          <w:sz w:val="20"/>
          <w:szCs w:val="20"/>
        </w:rPr>
        <w:t>».</w:t>
      </w:r>
      <w:r w:rsidRPr="00541508">
        <w:rPr>
          <w:sz w:val="20"/>
          <w:szCs w:val="20"/>
        </w:rPr>
        <w:t xml:space="preserve"> </w:t>
      </w:r>
    </w:p>
    <w:p w:rsidR="00AB4333" w:rsidRPr="00B254CA" w:rsidRDefault="00AB4333" w:rsidP="00BD11A7">
      <w:pPr>
        <w:pStyle w:val="Textodenotaderodap"/>
        <w:jc w:val="both"/>
      </w:pPr>
    </w:p>
  </w:footnote>
  <w:footnote w:id="147">
    <w:p w:rsidR="00AB4333" w:rsidRPr="004C26BF" w:rsidRDefault="00AB4333" w:rsidP="00BD11A7">
      <w:pPr>
        <w:ind w:right="-441"/>
        <w:jc w:val="both"/>
        <w:rPr>
          <w:sz w:val="20"/>
          <w:szCs w:val="20"/>
        </w:rPr>
      </w:pPr>
      <w:r>
        <w:rPr>
          <w:rStyle w:val="Refdenotaderodap"/>
        </w:rPr>
        <w:footnoteRef/>
      </w:r>
      <w:r>
        <w:t xml:space="preserve"> </w:t>
      </w:r>
      <w:r w:rsidRPr="004C26BF">
        <w:rPr>
          <w:sz w:val="20"/>
          <w:szCs w:val="20"/>
        </w:rPr>
        <w:t xml:space="preserve">Outra passagem do género </w:t>
      </w:r>
      <w:r>
        <w:rPr>
          <w:sz w:val="20"/>
          <w:szCs w:val="20"/>
        </w:rPr>
        <w:t xml:space="preserve">no G de 1983 é a seguinte: </w:t>
      </w:r>
      <w:proofErr w:type="gramStart"/>
      <w:r w:rsidRPr="004C26BF">
        <w:rPr>
          <w:sz w:val="20"/>
          <w:szCs w:val="20"/>
        </w:rPr>
        <w:t>«[…</w:t>
      </w:r>
      <w:proofErr w:type="gramEnd"/>
      <w:r w:rsidRPr="004C26BF">
        <w:rPr>
          <w:sz w:val="20"/>
          <w:szCs w:val="20"/>
        </w:rPr>
        <w:t xml:space="preserve">] segundo a disposição da </w:t>
      </w:r>
      <w:r w:rsidRPr="004C26BF">
        <w:rPr>
          <w:b/>
          <w:sz w:val="20"/>
          <w:szCs w:val="20"/>
        </w:rPr>
        <w:t>olímpica</w:t>
      </w:r>
      <w:r w:rsidRPr="004C26BF">
        <w:rPr>
          <w:sz w:val="20"/>
          <w:szCs w:val="20"/>
        </w:rPr>
        <w:t xml:space="preserve"> </w:t>
      </w:r>
      <w:r>
        <w:rPr>
          <w:sz w:val="20"/>
          <w:szCs w:val="20"/>
        </w:rPr>
        <w:t xml:space="preserve">e desgraçada fantasia» (p.19). </w:t>
      </w:r>
      <w:r w:rsidRPr="004C26BF">
        <w:rPr>
          <w:sz w:val="20"/>
          <w:szCs w:val="20"/>
        </w:rPr>
        <w:t>Sabemos que a palavra «olímpica» remete em primeiro lugar para a actividade física (despo</w:t>
      </w:r>
      <w:r w:rsidRPr="004C26BF">
        <w:rPr>
          <w:sz w:val="20"/>
          <w:szCs w:val="20"/>
        </w:rPr>
        <w:t>r</w:t>
      </w:r>
      <w:r w:rsidRPr="004C26BF">
        <w:rPr>
          <w:sz w:val="20"/>
          <w:szCs w:val="20"/>
        </w:rPr>
        <w:t>to), porém, aqui, devido à ligação ao nome abstracto «fantasia» passa a significar «enorme», «extensa», não em termos físicos, mas mentais. O segundo atributo (</w:t>
      </w:r>
      <w:r w:rsidRPr="004C26BF">
        <w:rPr>
          <w:i/>
          <w:sz w:val="20"/>
          <w:szCs w:val="20"/>
        </w:rPr>
        <w:t>desgraçada</w:t>
      </w:r>
      <w:r w:rsidRPr="004C26BF">
        <w:rPr>
          <w:sz w:val="20"/>
          <w:szCs w:val="20"/>
        </w:rPr>
        <w:t>) insere-se no domínio do psicológico em harm</w:t>
      </w:r>
      <w:r w:rsidRPr="004C26BF">
        <w:rPr>
          <w:sz w:val="20"/>
          <w:szCs w:val="20"/>
        </w:rPr>
        <w:t>o</w:t>
      </w:r>
      <w:r w:rsidRPr="004C26BF">
        <w:rPr>
          <w:sz w:val="20"/>
          <w:szCs w:val="20"/>
        </w:rPr>
        <w:t>nia com o seu nome. A proximidade destes serve talvez para que o adjectivo «desgraçada»</w:t>
      </w:r>
      <w:r w:rsidRPr="004C26BF">
        <w:rPr>
          <w:i/>
          <w:sz w:val="20"/>
          <w:szCs w:val="20"/>
        </w:rPr>
        <w:t xml:space="preserve"> </w:t>
      </w:r>
      <w:r w:rsidRPr="004C26BF">
        <w:rPr>
          <w:sz w:val="20"/>
          <w:szCs w:val="20"/>
        </w:rPr>
        <w:t>estabeleça uma ponte entre o que sempre haverá de físico em «olímpico» e a abstracção total contida na «fantasia».</w:t>
      </w:r>
    </w:p>
    <w:p w:rsidR="00AB4333" w:rsidRDefault="00AB4333" w:rsidP="00BD11A7">
      <w:pPr>
        <w:spacing w:line="360" w:lineRule="auto"/>
        <w:ind w:right="-441"/>
        <w:jc w:val="both"/>
      </w:pPr>
      <w:r>
        <w:t xml:space="preserve">    </w:t>
      </w:r>
    </w:p>
    <w:p w:rsidR="00AB4333" w:rsidRDefault="00AB4333" w:rsidP="007F298C">
      <w:pPr>
        <w:spacing w:line="360" w:lineRule="auto"/>
        <w:ind w:right="-441"/>
        <w:jc w:val="both"/>
      </w:pPr>
      <w:r>
        <w:t xml:space="preserve"> </w:t>
      </w:r>
    </w:p>
  </w:footnote>
  <w:footnote w:id="148">
    <w:p w:rsidR="00AB4333" w:rsidRDefault="00AB4333" w:rsidP="007F298C">
      <w:pPr>
        <w:pStyle w:val="Textodenotaderodap"/>
        <w:jc w:val="both"/>
      </w:pPr>
      <w:r>
        <w:rPr>
          <w:rStyle w:val="Refdenotaderodap"/>
        </w:rPr>
        <w:footnoteRef/>
      </w:r>
      <w:r>
        <w:t xml:space="preserve"> No elenco narrativo e poético antunino, os zoomorfismos e as personificações dos animais são um reflexo da imagem de Pã, visto o corpo deste ser meio humano, meio animal. Por extensão qualquer outra fusão entre os componentes da Natureza também deve ser considerada um reflexo do corpo deste deus.</w:t>
      </w:r>
    </w:p>
  </w:footnote>
  <w:footnote w:id="149">
    <w:p w:rsidR="00AB4333" w:rsidRDefault="00AB4333" w:rsidP="00241B66">
      <w:pPr>
        <w:jc w:val="both"/>
        <w:rPr>
          <w:i/>
        </w:rPr>
      </w:pPr>
      <w:r w:rsidRPr="0005460D">
        <w:rPr>
          <w:rStyle w:val="Refdenotaderodap"/>
        </w:rPr>
        <w:footnoteRef/>
      </w:r>
      <w:r w:rsidRPr="0005460D">
        <w:rPr>
          <w:sz w:val="20"/>
          <w:szCs w:val="20"/>
        </w:rPr>
        <w:t xml:space="preserve"> Outras</w:t>
      </w:r>
      <w:r>
        <w:rPr>
          <w:sz w:val="20"/>
          <w:szCs w:val="20"/>
        </w:rPr>
        <w:t xml:space="preserve"> formas de comparar,</w:t>
      </w:r>
      <w:r w:rsidRPr="0005460D">
        <w:rPr>
          <w:sz w:val="20"/>
          <w:szCs w:val="20"/>
        </w:rPr>
        <w:t xml:space="preserve"> embora não reveladoras da Natureza em comunhão: «O céu, por cima dele, estava que nem um poço, escuro, só com uma dedada de estrelas, lá </w:t>
      </w:r>
      <w:r>
        <w:rPr>
          <w:sz w:val="20"/>
          <w:szCs w:val="20"/>
        </w:rPr>
        <w:t xml:space="preserve">pràs bandas do Degebe» (S, 1961, p.145); </w:t>
      </w:r>
      <w:proofErr w:type="gramStart"/>
      <w:r>
        <w:rPr>
          <w:sz w:val="20"/>
          <w:szCs w:val="20"/>
        </w:rPr>
        <w:t>«</w:t>
      </w:r>
      <w:r w:rsidRPr="0005460D">
        <w:rPr>
          <w:sz w:val="20"/>
          <w:szCs w:val="20"/>
        </w:rPr>
        <w:t>[…</w:t>
      </w:r>
      <w:proofErr w:type="gramEnd"/>
      <w:r w:rsidRPr="0005460D">
        <w:rPr>
          <w:sz w:val="20"/>
          <w:szCs w:val="20"/>
        </w:rPr>
        <w:t>] os olhos tinham sombra</w:t>
      </w:r>
      <w:r>
        <w:rPr>
          <w:sz w:val="20"/>
          <w:szCs w:val="20"/>
        </w:rPr>
        <w:t>s que semelhavam nódoas negras» (JII, 1990, p.</w:t>
      </w:r>
      <w:r w:rsidRPr="0005460D">
        <w:rPr>
          <w:sz w:val="20"/>
          <w:szCs w:val="20"/>
        </w:rPr>
        <w:t>186)</w:t>
      </w:r>
      <w:r>
        <w:rPr>
          <w:sz w:val="20"/>
          <w:szCs w:val="20"/>
        </w:rPr>
        <w:t xml:space="preserve">.  </w:t>
      </w:r>
    </w:p>
    <w:p w:rsidR="00AB4333" w:rsidRDefault="00AB4333" w:rsidP="00241B66">
      <w:pPr>
        <w:pStyle w:val="Textodenotaderodap"/>
        <w:jc w:val="both"/>
      </w:pPr>
    </w:p>
  </w:footnote>
  <w:footnote w:id="150">
    <w:p w:rsidR="00AB4333" w:rsidRDefault="00AB4333" w:rsidP="00BD11A7">
      <w:pPr>
        <w:pStyle w:val="Textodenotaderodap"/>
        <w:jc w:val="both"/>
      </w:pPr>
      <w:r>
        <w:rPr>
          <w:rStyle w:val="Refdenotaderodap"/>
        </w:rPr>
        <w:footnoteRef/>
      </w:r>
      <w:r>
        <w:t xml:space="preserve"> </w:t>
      </w:r>
      <w:r w:rsidRPr="008C561A">
        <w:t xml:space="preserve"> Ve</w:t>
      </w:r>
      <w:r>
        <w:t>jamos o primeiro parágrafo da p.</w:t>
      </w:r>
      <w:r w:rsidRPr="008C561A">
        <w:t>137</w:t>
      </w:r>
      <w:r>
        <w:t xml:space="preserve"> de</w:t>
      </w:r>
      <w:r w:rsidRPr="008C561A">
        <w:t xml:space="preserve"> </w:t>
      </w:r>
      <w:r w:rsidRPr="009B49F0">
        <w:t>G</w:t>
      </w:r>
      <w:r>
        <w:rPr>
          <w:i/>
        </w:rPr>
        <w:t xml:space="preserve"> </w:t>
      </w:r>
      <w:r w:rsidRPr="003F23CA">
        <w:t>(1983)</w:t>
      </w:r>
      <w:r>
        <w:t xml:space="preserve"> </w:t>
      </w:r>
      <w:r w:rsidRPr="008C561A">
        <w:t>e observe-se nele a selecção de palavras</w:t>
      </w:r>
      <w:r w:rsidRPr="00EC201D">
        <w:t>: «saibr</w:t>
      </w:r>
      <w:r w:rsidRPr="00EC201D">
        <w:t>o</w:t>
      </w:r>
      <w:r w:rsidRPr="00EC201D">
        <w:t>sa</w:t>
      </w:r>
      <w:r>
        <w:t>s»;</w:t>
      </w:r>
      <w:r w:rsidRPr="00EC201D">
        <w:t xml:space="preserve"> «estreme»</w:t>
      </w:r>
      <w:r>
        <w:t xml:space="preserve">; </w:t>
      </w:r>
      <w:r w:rsidRPr="00EC201D">
        <w:t>«aduelas»</w:t>
      </w:r>
      <w:r>
        <w:t>; assim como o animismo da p</w:t>
      </w:r>
      <w:r w:rsidRPr="00EC201D">
        <w:t xml:space="preserve">lanície na corte amorosa ao </w:t>
      </w:r>
      <w:r w:rsidRPr="00A27152">
        <w:t>Sol. Ambos recl</w:t>
      </w:r>
      <w:r w:rsidRPr="00A27152">
        <w:t>a</w:t>
      </w:r>
      <w:r w:rsidRPr="00A27152">
        <w:t>mam do leitor um conhecimento profundo da terminologia linguística e imaginação. Já no</w:t>
      </w:r>
      <w:r>
        <w:t>s</w:t>
      </w:r>
      <w:r w:rsidRPr="00A27152">
        <w:t xml:space="preserve"> exemplo</w:t>
      </w:r>
      <w:r>
        <w:t>s</w:t>
      </w:r>
      <w:r w:rsidRPr="00A27152">
        <w:t xml:space="preserve"> d</w:t>
      </w:r>
      <w:r>
        <w:t>e nível literário e cuidado (transcritos atrás no corpo do texto)</w:t>
      </w:r>
      <w:r w:rsidRPr="00A27152">
        <w:t xml:space="preserve"> encontramos termos que não são do conh</w:t>
      </w:r>
      <w:r w:rsidRPr="00A27152">
        <w:t>e</w:t>
      </w:r>
      <w:r w:rsidRPr="00A27152">
        <w:t>cimento de qualquer leitor: «desvelada»; «píncaros»; «zénite</w:t>
      </w:r>
      <w:r>
        <w:t>»; «belgas»</w:t>
      </w:r>
      <w:r w:rsidRPr="00EC201D">
        <w:t>; «lo</w:t>
      </w:r>
      <w:r>
        <w:t>usas»; «vagalumes»; e «sid</w:t>
      </w:r>
      <w:r>
        <w:t>é</w:t>
      </w:r>
      <w:r>
        <w:t>rio», na primeira citação, e «lúgubre» e «pungente» na segunda.</w:t>
      </w:r>
    </w:p>
    <w:p w:rsidR="00AB4333" w:rsidRPr="00EC201D" w:rsidRDefault="00AB4333" w:rsidP="00BD11A7">
      <w:pPr>
        <w:pStyle w:val="Textodenotaderodap"/>
        <w:jc w:val="both"/>
      </w:pPr>
      <w:r>
        <w:t xml:space="preserve">  Apesar de não ter carácter poético, a redacção de 22 de Janeiro de 1986, presente em JII, exige também algum esforço do leitor. Palavras como «salsugem»; «</w:t>
      </w:r>
      <w:proofErr w:type="gramStart"/>
      <w:r>
        <w:t>xabouco</w:t>
      </w:r>
      <w:proofErr w:type="gramEnd"/>
      <w:r>
        <w:t xml:space="preserve">»; «coralinas»; e «oblongos» dificultam o entendimento. </w:t>
      </w:r>
    </w:p>
    <w:p w:rsidR="00AB4333" w:rsidRPr="004176E6" w:rsidRDefault="00AB4333" w:rsidP="00BD11A7">
      <w:pPr>
        <w:spacing w:line="360" w:lineRule="auto"/>
        <w:ind w:right="-441"/>
        <w:rPr>
          <w:b/>
        </w:rPr>
      </w:pPr>
      <w:r>
        <w:t xml:space="preserve"> </w:t>
      </w:r>
    </w:p>
    <w:p w:rsidR="00AB4333" w:rsidRDefault="00AB4333" w:rsidP="00BD11A7">
      <w:pPr>
        <w:spacing w:line="360" w:lineRule="auto"/>
        <w:ind w:left="-180" w:right="-441"/>
        <w:jc w:val="both"/>
      </w:pPr>
      <w:r>
        <w:t xml:space="preserve">  </w:t>
      </w:r>
    </w:p>
    <w:p w:rsidR="00AB4333" w:rsidRDefault="00AB4333" w:rsidP="00BD11A7">
      <w:pPr>
        <w:pStyle w:val="Textodenotaderodap"/>
      </w:pPr>
    </w:p>
  </w:footnote>
  <w:footnote w:id="151">
    <w:p w:rsidR="00AB4333" w:rsidRDefault="00AB4333" w:rsidP="004006B6">
      <w:pPr>
        <w:pStyle w:val="Textodenotaderodap"/>
      </w:pPr>
      <w:r>
        <w:rPr>
          <w:rStyle w:val="Refdenotaderodap"/>
        </w:rPr>
        <w:footnoteRef/>
      </w:r>
      <w:r>
        <w:t xml:space="preserve"> Atente-se na fusão, patente nos nomes, entre os seres humanos, os animais e as plantas.</w:t>
      </w:r>
    </w:p>
  </w:footnote>
  <w:footnote w:id="152">
    <w:p w:rsidR="00AB4333" w:rsidRPr="00096671" w:rsidRDefault="00AB4333" w:rsidP="004006B6">
      <w:pPr>
        <w:jc w:val="both"/>
        <w:rPr>
          <w:sz w:val="20"/>
          <w:szCs w:val="20"/>
        </w:rPr>
      </w:pPr>
      <w:r w:rsidRPr="007700F0">
        <w:rPr>
          <w:rStyle w:val="Refdenotaderodap"/>
        </w:rPr>
        <w:footnoteRef/>
      </w:r>
      <w:r w:rsidRPr="00096671">
        <w:rPr>
          <w:sz w:val="20"/>
          <w:szCs w:val="20"/>
        </w:rPr>
        <w:t xml:space="preserve"> Evelina</w:t>
      </w:r>
      <w:r>
        <w:rPr>
          <w:sz w:val="20"/>
          <w:szCs w:val="20"/>
        </w:rPr>
        <w:t xml:space="preserve"> Verdelho diz:</w:t>
      </w:r>
      <w:r w:rsidRPr="008E7664">
        <w:rPr>
          <w:i/>
          <w:sz w:val="20"/>
          <w:szCs w:val="20"/>
        </w:rPr>
        <w:t xml:space="preserve"> Ao tratar dos principais processos populares de sufixação, Carolina Michäelis refere</w:t>
      </w:r>
      <w:r>
        <w:rPr>
          <w:sz w:val="20"/>
          <w:szCs w:val="20"/>
        </w:rPr>
        <w:t xml:space="preserve"> «</w:t>
      </w:r>
      <w:r w:rsidRPr="00096671">
        <w:rPr>
          <w:sz w:val="20"/>
          <w:szCs w:val="20"/>
        </w:rPr>
        <w:t>o prolongamento regular de vocábulos pelo</w:t>
      </w:r>
      <w:r>
        <w:rPr>
          <w:sz w:val="20"/>
          <w:szCs w:val="20"/>
        </w:rPr>
        <w:t xml:space="preserve"> acrescento de sufixos sonoros»</w:t>
      </w:r>
      <w:r w:rsidRPr="00096671">
        <w:rPr>
          <w:sz w:val="20"/>
          <w:szCs w:val="20"/>
        </w:rPr>
        <w:t xml:space="preserve">. </w:t>
      </w:r>
      <w:r w:rsidRPr="008E7664">
        <w:rPr>
          <w:i/>
          <w:sz w:val="20"/>
          <w:szCs w:val="20"/>
        </w:rPr>
        <w:t>Entre os exemplos, indica</w:t>
      </w:r>
      <w:r w:rsidRPr="00096671">
        <w:rPr>
          <w:sz w:val="20"/>
          <w:szCs w:val="20"/>
        </w:rPr>
        <w:t xml:space="preserve"> </w:t>
      </w:r>
      <w:r>
        <w:rPr>
          <w:sz w:val="20"/>
          <w:szCs w:val="20"/>
        </w:rPr>
        <w:t>«</w:t>
      </w:r>
      <w:r w:rsidRPr="008E7664">
        <w:rPr>
          <w:sz w:val="20"/>
          <w:szCs w:val="20"/>
        </w:rPr>
        <w:t>costumeira</w:t>
      </w:r>
      <w:r>
        <w:rPr>
          <w:sz w:val="20"/>
          <w:szCs w:val="20"/>
        </w:rPr>
        <w:t>»</w:t>
      </w:r>
      <w:r>
        <w:rPr>
          <w:i/>
          <w:sz w:val="20"/>
          <w:szCs w:val="20"/>
        </w:rPr>
        <w:t xml:space="preserve"> </w:t>
      </w:r>
      <w:r w:rsidRPr="00096671">
        <w:rPr>
          <w:sz w:val="20"/>
          <w:szCs w:val="20"/>
        </w:rPr>
        <w:t>(</w:t>
      </w:r>
      <w:r>
        <w:rPr>
          <w:sz w:val="20"/>
          <w:szCs w:val="20"/>
        </w:rPr>
        <w:t>in</w:t>
      </w:r>
      <w:r w:rsidRPr="00096671">
        <w:rPr>
          <w:sz w:val="20"/>
          <w:szCs w:val="20"/>
        </w:rPr>
        <w:t xml:space="preserve"> </w:t>
      </w:r>
      <w:r w:rsidRPr="00096671">
        <w:rPr>
          <w:i/>
          <w:sz w:val="20"/>
          <w:szCs w:val="20"/>
        </w:rPr>
        <w:t xml:space="preserve">Linguagem Regional e Linguagem Popular no Romance Regionalista Português, </w:t>
      </w:r>
      <w:r w:rsidRPr="00096671">
        <w:rPr>
          <w:sz w:val="20"/>
          <w:szCs w:val="20"/>
        </w:rPr>
        <w:t>Lisboa,</w:t>
      </w:r>
      <w:r w:rsidRPr="00096671">
        <w:rPr>
          <w:i/>
          <w:sz w:val="20"/>
          <w:szCs w:val="20"/>
        </w:rPr>
        <w:t xml:space="preserve"> </w:t>
      </w:r>
      <w:r>
        <w:rPr>
          <w:sz w:val="20"/>
          <w:szCs w:val="20"/>
        </w:rPr>
        <w:t>INIC</w:t>
      </w:r>
      <w:r w:rsidRPr="00096671">
        <w:rPr>
          <w:sz w:val="20"/>
          <w:szCs w:val="20"/>
        </w:rPr>
        <w:t>, Centro de Linguística da U</w:t>
      </w:r>
      <w:r>
        <w:rPr>
          <w:sz w:val="20"/>
          <w:szCs w:val="20"/>
        </w:rPr>
        <w:t xml:space="preserve">niversidade de Lisboa, 1982, </w:t>
      </w:r>
      <w:r w:rsidRPr="007F25CF">
        <w:rPr>
          <w:sz w:val="20"/>
          <w:szCs w:val="20"/>
        </w:rPr>
        <w:t>p.117)</w:t>
      </w:r>
      <w:r>
        <w:rPr>
          <w:sz w:val="20"/>
          <w:szCs w:val="20"/>
        </w:rPr>
        <w:t>.</w:t>
      </w:r>
    </w:p>
  </w:footnote>
  <w:footnote w:id="153">
    <w:p w:rsidR="00AB4333" w:rsidRPr="005F556A" w:rsidRDefault="00AB4333" w:rsidP="004006B6">
      <w:pPr>
        <w:pStyle w:val="Textodenotaderodap"/>
        <w:jc w:val="both"/>
      </w:pPr>
      <w:r>
        <w:rPr>
          <w:rStyle w:val="Refdenotaderodap"/>
        </w:rPr>
        <w:footnoteRef/>
      </w:r>
      <w:r>
        <w:t xml:space="preserve"> Segundo o </w:t>
      </w:r>
      <w:r w:rsidRPr="00A66A29">
        <w:rPr>
          <w:i/>
        </w:rPr>
        <w:t>Dicionário Houaiss da Língua Portuguesa</w:t>
      </w:r>
      <w:r>
        <w:rPr>
          <w:i/>
        </w:rPr>
        <w:t>,</w:t>
      </w:r>
      <w:r>
        <w:t xml:space="preserve"> a expressão brasileira «trazer à soga» significa prender alguém pelo afecto, sentido relacionado com o que «sogada» tem neste texto. Contudo, este te</w:t>
      </w:r>
      <w:r>
        <w:t>r</w:t>
      </w:r>
      <w:r>
        <w:t>mo não é ali indicado. Em 1945, surge a passagem «calorias e invernias» (p.69), onde a palavra inicial foge à sua frequente acepção para significar aqui os calores de Verão. Antunes da Silva opta com certeza por «calorias» em vez de «calores» para gerar harmonia fónica com «invernias». Da mesma forma, lê-se «o levaram em estarola» (p.98), depreendendo-se pelo contexto que o levaram como doidos. Apesar de «estarola» existir, o dicionário não regista nenhuma locução adverbial com este termo. Esta situação rep</w:t>
      </w:r>
      <w:r>
        <w:t>e</w:t>
      </w:r>
      <w:r>
        <w:t>te-se no excerto «em grande bulha» (p.98), o qual deve entender-se com muita agitação ou em grande desassossego. O nome «bulha» é conhecido, mas também não tem nenhuma locução adverbial de modo.</w:t>
      </w:r>
    </w:p>
  </w:footnote>
  <w:footnote w:id="154">
    <w:p w:rsidR="00AB4333" w:rsidRDefault="00AB4333" w:rsidP="004006B6">
      <w:pPr>
        <w:pStyle w:val="Textodenotaderodap"/>
      </w:pPr>
      <w:r>
        <w:rPr>
          <w:rStyle w:val="Refdenotaderodap"/>
        </w:rPr>
        <w:footnoteRef/>
      </w:r>
      <w:r>
        <w:t xml:space="preserve"> Para além do erro na dicção da palavra «procurei-lhe», há ainda a confusão com «perguntei-lhe», ve</w:t>
      </w:r>
      <w:r>
        <w:t>r</w:t>
      </w:r>
      <w:r>
        <w:t>bo que deveria estar no lugar daquele.</w:t>
      </w:r>
    </w:p>
  </w:footnote>
  <w:footnote w:id="155">
    <w:p w:rsidR="00AB4333" w:rsidRDefault="00AB4333" w:rsidP="004006B6">
      <w:pPr>
        <w:pStyle w:val="Textodenotaderodap"/>
        <w:jc w:val="both"/>
      </w:pPr>
      <w:r>
        <w:rPr>
          <w:rStyle w:val="Refdenotaderodap"/>
        </w:rPr>
        <w:footnoteRef/>
      </w:r>
      <w:r>
        <w:t xml:space="preserve"> Já em 1945, dentro de G encontramos o primeiro provérbio, mas renovado pelas personagens, tal como sucede pela terceira vez na 2ª edição da obra (ver exemplo no corpo do texto). Nas actualizações de então o ditado adequa-se ao clima do Alentejo. Lê-se ali na p. 222: </w:t>
      </w:r>
      <w:proofErr w:type="gramStart"/>
      <w:r>
        <w:t>«</w:t>
      </w:r>
      <w:r w:rsidRPr="00860049">
        <w:t>–</w:t>
      </w:r>
      <w:proofErr w:type="gramEnd"/>
      <w:r w:rsidRPr="00860049">
        <w:t xml:space="preserve"> </w:t>
      </w:r>
      <w:r>
        <w:t>Ano de seca, ano de fartura, deixem lá!» e «</w:t>
      </w:r>
      <w:r w:rsidRPr="00860049">
        <w:t xml:space="preserve">– </w:t>
      </w:r>
      <w:r>
        <w:t>Ano de seca, ano de luz!».</w:t>
      </w:r>
    </w:p>
  </w:footnote>
  <w:footnote w:id="156">
    <w:p w:rsidR="00AB4333" w:rsidRDefault="00AB4333" w:rsidP="00BD11A7">
      <w:pPr>
        <w:pStyle w:val="Textodenotaderodap"/>
        <w:jc w:val="both"/>
      </w:pPr>
      <w:r>
        <w:rPr>
          <w:rStyle w:val="Refdenotaderodap"/>
        </w:rPr>
        <w:footnoteRef/>
      </w:r>
      <w:r>
        <w:t xml:space="preserve"> No G de 1983, onde o investimento na ortografia da fala regional é bastante maior, em contos como «Seca», «O Maltês», «Gaimirra» e principalmente «Um Trabalhador» encontram-se sem dificuldade provas do que afirmamos. Em S (1961) investe-se pouco no realismo fónico.</w:t>
      </w:r>
    </w:p>
  </w:footnote>
  <w:footnote w:id="157">
    <w:p w:rsidR="00AB4333" w:rsidRDefault="00AB4333" w:rsidP="00BD11A7">
      <w:pPr>
        <w:pStyle w:val="Textodenotaderodap"/>
        <w:jc w:val="both"/>
      </w:pPr>
      <w:r>
        <w:rPr>
          <w:rStyle w:val="Refdenotaderodap"/>
        </w:rPr>
        <w:footnoteRef/>
      </w:r>
      <w:r>
        <w:t xml:space="preserve">  No G</w:t>
      </w:r>
      <w:r w:rsidRPr="005B217E">
        <w:rPr>
          <w:i/>
        </w:rPr>
        <w:t xml:space="preserve"> </w:t>
      </w:r>
      <w:r>
        <w:t>de 1945 encontramos na p. 38 «come-o» a significar «comeu-o». Achamos que houve um esquecimento do acento circunflexo no «e» e não que seja uma terceira forma de representar o ditongo «eu».</w:t>
      </w:r>
    </w:p>
  </w:footnote>
  <w:footnote w:id="158">
    <w:p w:rsidR="00AB4333" w:rsidRDefault="00AB4333" w:rsidP="00BD11A7">
      <w:pPr>
        <w:pStyle w:val="Textodenotaderodap"/>
      </w:pPr>
      <w:r>
        <w:rPr>
          <w:rStyle w:val="Refdenotaderodap"/>
        </w:rPr>
        <w:footnoteRef/>
      </w:r>
      <w:r>
        <w:t xml:space="preserve"> O «ná» neste exemplo pode significar «não» ou «nada», mas nem sempre assim é.</w:t>
      </w:r>
    </w:p>
  </w:footnote>
  <w:footnote w:id="159">
    <w:p w:rsidR="00AB4333" w:rsidRPr="00EF420A" w:rsidRDefault="00AB4333" w:rsidP="00110D37">
      <w:pPr>
        <w:pStyle w:val="Textodenotaderodap"/>
        <w:jc w:val="both"/>
      </w:pPr>
      <w:r w:rsidRPr="00EF420A">
        <w:rPr>
          <w:rStyle w:val="Refdenotaderodap"/>
        </w:rPr>
        <w:footnoteRef/>
      </w:r>
      <w:r w:rsidRPr="00EF420A">
        <w:t xml:space="preserve"> Adolfo Coelho pronuncia em 1871 a quinta conferência sobre «O Ensino», tendo uma outra sido anu</w:t>
      </w:r>
      <w:r w:rsidRPr="00EF420A">
        <w:t>n</w:t>
      </w:r>
      <w:r w:rsidRPr="00EF420A">
        <w:t xml:space="preserve">ciada com o título «A Ilustração Primária». Também Eça de Queirós apela à reflexão sobre o assunto em </w:t>
      </w:r>
      <w:r w:rsidRPr="00EF420A">
        <w:rPr>
          <w:i/>
        </w:rPr>
        <w:t>Os Maias</w:t>
      </w:r>
      <w:r w:rsidRPr="00EF420A">
        <w:t xml:space="preserve"> (1888) ou ele mesmo a faz, em parceria com Ramalho Ortigão, em </w:t>
      </w:r>
      <w:r w:rsidRPr="00EF420A">
        <w:rPr>
          <w:i/>
        </w:rPr>
        <w:t xml:space="preserve">As Farpas </w:t>
      </w:r>
      <w:r w:rsidRPr="00EF420A">
        <w:t>(1871-1882).</w:t>
      </w:r>
    </w:p>
  </w:footnote>
  <w:footnote w:id="160">
    <w:p w:rsidR="00AB4333" w:rsidRDefault="00AB4333" w:rsidP="00110D37">
      <w:pPr>
        <w:pStyle w:val="Textodenotaderodap"/>
        <w:jc w:val="both"/>
      </w:pPr>
      <w:r w:rsidRPr="0001420E">
        <w:rPr>
          <w:rStyle w:val="Refdenotaderodap"/>
        </w:rPr>
        <w:footnoteRef/>
      </w:r>
      <w:r>
        <w:t xml:space="preserve"> Quem considera as NM</w:t>
      </w:r>
      <w:r w:rsidRPr="0001420E">
        <w:t xml:space="preserve"> u</w:t>
      </w:r>
      <w:r>
        <w:t>ma síntese da novelística camiliana</w:t>
      </w:r>
      <w:r w:rsidRPr="0001420E">
        <w:t xml:space="preserve"> é Alexandre Cabral na nota introdutória que assina na publicação</w:t>
      </w:r>
      <w:r>
        <w:t xml:space="preserve"> destas em </w:t>
      </w:r>
      <w:r w:rsidRPr="0001420E">
        <w:t>2009</w:t>
      </w:r>
      <w:r>
        <w:t xml:space="preserve"> pela Bertrand Editora.</w:t>
      </w:r>
    </w:p>
    <w:p w:rsidR="00AB4333" w:rsidRPr="0001420E" w:rsidRDefault="00AB4333" w:rsidP="00110D37">
      <w:pPr>
        <w:pStyle w:val="Textodenotaderodap"/>
        <w:jc w:val="both"/>
      </w:pPr>
      <w:r>
        <w:t xml:space="preserve">   As </w:t>
      </w:r>
      <w:r w:rsidRPr="00EF420A">
        <w:rPr>
          <w:i/>
        </w:rPr>
        <w:t>Novelas do Minho</w:t>
      </w:r>
      <w:r>
        <w:t xml:space="preserve"> têm os títulos seguintes: «Gracejos que Matam»; «O Comendador»; «O Cego de Landim»; «O Morgado de Romariz»; «O Filho Natural»; «Maria Moisés»; «O Degredado»; «A Viúva do Enforcado».</w:t>
      </w:r>
    </w:p>
  </w:footnote>
  <w:footnote w:id="161">
    <w:p w:rsidR="00AB4333" w:rsidRPr="0001420E" w:rsidRDefault="00AB4333" w:rsidP="00110D37">
      <w:pPr>
        <w:pStyle w:val="Textodenotaderodap"/>
        <w:jc w:val="both"/>
      </w:pPr>
      <w:r w:rsidRPr="0001420E">
        <w:rPr>
          <w:rStyle w:val="Refdenotaderodap"/>
        </w:rPr>
        <w:footnoteRef/>
      </w:r>
      <w:r w:rsidRPr="0001420E">
        <w:t xml:space="preserve"> Na decepção</w:t>
      </w:r>
      <w:r>
        <w:t xml:space="preserve"> com o período após a revolução as NM encontram paralelo em JI e II</w:t>
      </w:r>
      <w:r w:rsidRPr="0001420E">
        <w:t>, que página a pág</w:t>
      </w:r>
      <w:r w:rsidRPr="0001420E">
        <w:t>i</w:t>
      </w:r>
      <w:r w:rsidRPr="0001420E">
        <w:t>na comentam as dificuldades da democracia a seguir ao 25 de Abril de 1974, nom</w:t>
      </w:r>
      <w:r>
        <w:t>eadamente na Justiça, que já em S</w:t>
      </w:r>
      <w:r w:rsidRPr="0001420E">
        <w:t xml:space="preserve"> se percebe funcionar mal com o julgamento de Simplício Varandas. Também neste livro a referência às experiências nucl</w:t>
      </w:r>
      <w:r>
        <w:t>eares francesas no Sara (cf. p.</w:t>
      </w:r>
      <w:r w:rsidRPr="0001420E">
        <w:t>254) visa no fu</w:t>
      </w:r>
      <w:r>
        <w:t>ndo condenar o colonialismo europeu</w:t>
      </w:r>
      <w:r w:rsidRPr="0001420E">
        <w:t xml:space="preserve"> em África.</w:t>
      </w:r>
    </w:p>
  </w:footnote>
  <w:footnote w:id="162">
    <w:p w:rsidR="00AB4333" w:rsidRPr="0074427F" w:rsidRDefault="00AB4333" w:rsidP="00110D37">
      <w:pPr>
        <w:pStyle w:val="SemEspaamento"/>
        <w:jc w:val="both"/>
        <w:rPr>
          <w:rFonts w:ascii="Times New Roman" w:hAnsi="Times New Roman"/>
          <w:sz w:val="20"/>
          <w:szCs w:val="20"/>
        </w:rPr>
      </w:pPr>
      <w:r w:rsidRPr="0074427F">
        <w:rPr>
          <w:rStyle w:val="Refdenotaderodap"/>
          <w:rFonts w:ascii="Times New Roman" w:hAnsi="Times New Roman"/>
          <w:sz w:val="20"/>
          <w:szCs w:val="20"/>
        </w:rPr>
        <w:footnoteRef/>
      </w:r>
      <w:r w:rsidRPr="0074427F">
        <w:rPr>
          <w:rFonts w:ascii="Times New Roman" w:hAnsi="Times New Roman"/>
          <w:sz w:val="20"/>
          <w:szCs w:val="20"/>
        </w:rPr>
        <w:t xml:space="preserve"> Textos</w:t>
      </w:r>
      <w:r>
        <w:rPr>
          <w:rFonts w:ascii="Times New Roman" w:hAnsi="Times New Roman"/>
          <w:sz w:val="20"/>
          <w:szCs w:val="20"/>
        </w:rPr>
        <w:t xml:space="preserve"> posteriores de Trindade Coelho – </w:t>
      </w:r>
      <w:r w:rsidRPr="0074427F">
        <w:rPr>
          <w:rFonts w:ascii="Times New Roman" w:hAnsi="Times New Roman"/>
          <w:i/>
          <w:sz w:val="20"/>
          <w:szCs w:val="20"/>
        </w:rPr>
        <w:t>A minha «Candidatura» por Mogadouro</w:t>
      </w:r>
      <w:r w:rsidRPr="0074427F">
        <w:rPr>
          <w:rFonts w:ascii="Times New Roman" w:hAnsi="Times New Roman"/>
          <w:sz w:val="20"/>
          <w:szCs w:val="20"/>
        </w:rPr>
        <w:t xml:space="preserve"> (1901); sete </w:t>
      </w:r>
      <w:r w:rsidRPr="0074427F">
        <w:rPr>
          <w:rFonts w:ascii="Times New Roman" w:hAnsi="Times New Roman"/>
          <w:i/>
          <w:sz w:val="20"/>
          <w:szCs w:val="20"/>
        </w:rPr>
        <w:t>Folh</w:t>
      </w:r>
      <w:r w:rsidRPr="0074427F">
        <w:rPr>
          <w:rFonts w:ascii="Times New Roman" w:hAnsi="Times New Roman"/>
          <w:i/>
          <w:sz w:val="20"/>
          <w:szCs w:val="20"/>
        </w:rPr>
        <w:t>e</w:t>
      </w:r>
      <w:r w:rsidRPr="0074427F">
        <w:rPr>
          <w:rFonts w:ascii="Times New Roman" w:hAnsi="Times New Roman"/>
          <w:i/>
          <w:sz w:val="20"/>
          <w:szCs w:val="20"/>
        </w:rPr>
        <w:t>tos para o Povo</w:t>
      </w:r>
      <w:r w:rsidRPr="0074427F">
        <w:rPr>
          <w:rFonts w:ascii="Times New Roman" w:hAnsi="Times New Roman"/>
          <w:sz w:val="20"/>
          <w:szCs w:val="20"/>
        </w:rPr>
        <w:t xml:space="preserve">, começados a publicar também neste ano e </w:t>
      </w:r>
      <w:r w:rsidRPr="0074427F">
        <w:rPr>
          <w:rFonts w:ascii="Times New Roman" w:hAnsi="Times New Roman"/>
          <w:i/>
          <w:sz w:val="20"/>
          <w:szCs w:val="20"/>
        </w:rPr>
        <w:t>Manual Político do Cidadão Português</w:t>
      </w:r>
      <w:r>
        <w:rPr>
          <w:rFonts w:ascii="Times New Roman" w:hAnsi="Times New Roman"/>
          <w:sz w:val="20"/>
          <w:szCs w:val="20"/>
        </w:rPr>
        <w:t xml:space="preserve"> (1906) – </w:t>
      </w:r>
      <w:r w:rsidRPr="0074427F">
        <w:rPr>
          <w:rFonts w:ascii="Times New Roman" w:hAnsi="Times New Roman"/>
          <w:sz w:val="20"/>
          <w:szCs w:val="20"/>
        </w:rPr>
        <w:t>mostram bem a sua consciência da situação das massas populares transmontanas e igualmente o desejo de alterar a situação.</w:t>
      </w:r>
    </w:p>
  </w:footnote>
  <w:footnote w:id="163">
    <w:p w:rsidR="00AB4333" w:rsidRDefault="00AB4333" w:rsidP="00110D37">
      <w:pPr>
        <w:pStyle w:val="Textodenotaderodap"/>
        <w:jc w:val="both"/>
      </w:pPr>
      <w:r>
        <w:rPr>
          <w:rStyle w:val="Refdenotaderodap"/>
        </w:rPr>
        <w:footnoteRef/>
      </w:r>
      <w:r>
        <w:t xml:space="preserve"> De Antunes da Silva, m</w:t>
      </w:r>
      <w:r w:rsidRPr="00487366">
        <w:t>ais uma vez nos auxiliamos do artigo</w:t>
      </w:r>
      <w:r>
        <w:t xml:space="preserve"> «Breve Apontamento s</w:t>
      </w:r>
      <w:r w:rsidRPr="00487366">
        <w:t xml:space="preserve">obre uma Nova Literatura Regional», in </w:t>
      </w:r>
      <w:r w:rsidRPr="00487366">
        <w:rPr>
          <w:i/>
        </w:rPr>
        <w:t>Vértice</w:t>
      </w:r>
      <w:r w:rsidRPr="00487366">
        <w:t xml:space="preserve">, Coimbra, </w:t>
      </w:r>
      <w:r>
        <w:t xml:space="preserve">nº </w:t>
      </w:r>
      <w:r w:rsidRPr="00487366">
        <w:t>56-57, 1948, pp. 312-313.</w:t>
      </w:r>
    </w:p>
  </w:footnote>
  <w:footnote w:id="164">
    <w:p w:rsidR="00AB4333" w:rsidRPr="00487366" w:rsidRDefault="00AB4333" w:rsidP="00110D37">
      <w:pPr>
        <w:pStyle w:val="Textodenotaderodap"/>
        <w:jc w:val="both"/>
      </w:pPr>
      <w:r w:rsidRPr="009324BD">
        <w:rPr>
          <w:rStyle w:val="Refdenotaderodap"/>
        </w:rPr>
        <w:footnoteRef/>
      </w:r>
      <w:r w:rsidRPr="009324BD">
        <w:t xml:space="preserve"> </w:t>
      </w:r>
      <w:r w:rsidRPr="00487366">
        <w:t xml:space="preserve">Os textos de Fialho de Almeida em que nos baseamos são «Ceifeiros», de </w:t>
      </w:r>
      <w:r w:rsidRPr="00487366">
        <w:rPr>
          <w:i/>
        </w:rPr>
        <w:t>À Esquina</w:t>
      </w:r>
      <w:r w:rsidRPr="00487366">
        <w:t xml:space="preserve"> (1900) e todas as narrativas de </w:t>
      </w:r>
      <w:r w:rsidRPr="00487366">
        <w:rPr>
          <w:i/>
        </w:rPr>
        <w:t>O País das Uvas</w:t>
      </w:r>
      <w:r w:rsidRPr="00487366">
        <w:t xml:space="preserve"> (1893) respeitantes ao Alentej</w:t>
      </w:r>
      <w:r>
        <w:t>o: «Pelos Campos»; «Ao Sol»; «Os</w:t>
      </w:r>
      <w:r w:rsidRPr="00487366">
        <w:t xml:space="preserve"> Pobres»; «Conto de Natal»;</w:t>
      </w:r>
      <w:r>
        <w:t xml:space="preserve"> </w:t>
      </w:r>
      <w:r w:rsidRPr="00487366">
        <w:t>«Idílio Triste».</w:t>
      </w:r>
      <w:r>
        <w:t xml:space="preserve"> Citamos as edições indicadas na bibliografia.</w:t>
      </w:r>
      <w:r w:rsidRPr="00487366">
        <w:t xml:space="preserve">  </w:t>
      </w:r>
      <w:r>
        <w:t xml:space="preserve">  </w:t>
      </w:r>
    </w:p>
  </w:footnote>
  <w:footnote w:id="165">
    <w:p w:rsidR="00AB4333" w:rsidRPr="00487366" w:rsidRDefault="00AB4333" w:rsidP="00110D37">
      <w:pPr>
        <w:pStyle w:val="Textodenotaderodap"/>
        <w:jc w:val="both"/>
        <w:rPr>
          <w:i/>
        </w:rPr>
      </w:pPr>
      <w:r w:rsidRPr="00487366">
        <w:rPr>
          <w:rStyle w:val="Refdenotaderodap"/>
        </w:rPr>
        <w:footnoteRef/>
      </w:r>
      <w:r w:rsidRPr="00487366">
        <w:t xml:space="preserve"> Em «Pelos Campos» o narrador extasia-se com a chegada da Primavera, fazendo dos elementos de uma Natureza idílica pretexto para passeatas na memória e na fantasia que nos lembram certas di</w:t>
      </w:r>
      <w:r>
        <w:t>vagações de Antunes da Silva em JI e II</w:t>
      </w:r>
      <w:r w:rsidRPr="00487366">
        <w:rPr>
          <w:i/>
        </w:rPr>
        <w:t>.</w:t>
      </w:r>
    </w:p>
  </w:footnote>
  <w:footnote w:id="166">
    <w:p w:rsidR="00AB4333" w:rsidRPr="00F95AC1" w:rsidRDefault="00AB4333" w:rsidP="00110D37">
      <w:pPr>
        <w:pStyle w:val="Textodenotaderodap"/>
        <w:jc w:val="both"/>
      </w:pPr>
      <w:r w:rsidRPr="00F95AC1">
        <w:rPr>
          <w:rStyle w:val="Refdenotaderodap"/>
        </w:rPr>
        <w:footnoteRef/>
      </w:r>
      <w:r w:rsidRPr="00F95AC1">
        <w:t xml:space="preserve"> Em «Conto de Natal» deparamos com uma anotação semelhante: «Mas como tem as pernas e os br</w:t>
      </w:r>
      <w:r w:rsidRPr="00F95AC1">
        <w:t>a</w:t>
      </w:r>
      <w:r w:rsidRPr="00F95AC1">
        <w:t>ços regelados! Um torpor lhe paralisa os movimentos, anestesia-lhe os dedos, e pesa-lhe nas pálp</w:t>
      </w:r>
      <w:r>
        <w:t>ebras com sonolências de chumbo</w:t>
      </w:r>
      <w:r w:rsidRPr="00F95AC1">
        <w:t>» (</w:t>
      </w:r>
      <w:r>
        <w:t xml:space="preserve">PU, </w:t>
      </w:r>
      <w:r w:rsidRPr="00F95AC1">
        <w:t>p.97). Fialho regista aqui as sensações causadas pelo frio no corpo desprotegido da velha mendiga Josefa. Os extremos meteorológicos agravam pois o custo da ceifa e da pobreza.</w:t>
      </w:r>
    </w:p>
  </w:footnote>
  <w:footnote w:id="167">
    <w:p w:rsidR="00AB4333" w:rsidRPr="008C7677" w:rsidRDefault="00AB4333" w:rsidP="00110D37">
      <w:pPr>
        <w:pStyle w:val="Textodenotaderodap"/>
        <w:jc w:val="both"/>
      </w:pPr>
      <w:r w:rsidRPr="008C7677">
        <w:rPr>
          <w:rStyle w:val="Refdenotaderodap"/>
        </w:rPr>
        <w:footnoteRef/>
      </w:r>
      <w:r w:rsidRPr="008C7677">
        <w:t xml:space="preserve"> Aflita e expectante</w:t>
      </w:r>
      <w:r>
        <w:t>,</w:t>
      </w:r>
      <w:r w:rsidRPr="008C7677">
        <w:t xml:space="preserve"> como a velha prestes a presenciar </w:t>
      </w:r>
      <w:r>
        <w:t xml:space="preserve">o assassinato do recém-nascido </w:t>
      </w:r>
      <w:r w:rsidRPr="008C7677">
        <w:t>pelo próprio pai, a paisagem manifesta-se assim: «Per</w:t>
      </w:r>
      <w:r>
        <w:t>to, nos choupos, havia gestos d`a</w:t>
      </w:r>
      <w:r w:rsidRPr="008C7677">
        <w:t>ngústia e imploração; saíam vozes da água, p</w:t>
      </w:r>
      <w:r>
        <w:t>reguiçosas e místicas como treno</w:t>
      </w:r>
      <w:r w:rsidRPr="008C7677">
        <w:t>s, e certas troncagens tinham expressões humanas na noite, que pe</w:t>
      </w:r>
      <w:r>
        <w:t>rturbavam de morte o arregaçado</w:t>
      </w:r>
      <w:r w:rsidRPr="008C7677">
        <w:t>» (</w:t>
      </w:r>
      <w:r>
        <w:t>PU, p.</w:t>
      </w:r>
      <w:r w:rsidRPr="008C7677">
        <w:t>99).</w:t>
      </w:r>
    </w:p>
  </w:footnote>
  <w:footnote w:id="168">
    <w:p w:rsidR="00AB4333" w:rsidRPr="003500BB" w:rsidRDefault="00AB4333" w:rsidP="00110D37">
      <w:pPr>
        <w:pStyle w:val="Textodenotaderodap"/>
        <w:jc w:val="both"/>
      </w:pPr>
      <w:r w:rsidRPr="003500BB">
        <w:rPr>
          <w:rStyle w:val="Refdenotaderodap"/>
        </w:rPr>
        <w:footnoteRef/>
      </w:r>
      <w:r w:rsidRPr="003500BB">
        <w:t xml:space="preserve"> Fialho de Almeida separa os latifundiários dos proprietários pela proximidade deste</w:t>
      </w:r>
      <w:r>
        <w:t>s</w:t>
      </w:r>
      <w:r w:rsidRPr="003500BB">
        <w:t xml:space="preserve"> dos labores agr</w:t>
      </w:r>
      <w:r w:rsidRPr="003500BB">
        <w:t>á</w:t>
      </w:r>
      <w:r w:rsidRPr="003500BB">
        <w:t>rios, aspecto que não se verifica nos primeiros, os quais são também mais ricos.</w:t>
      </w:r>
    </w:p>
  </w:footnote>
  <w:footnote w:id="169">
    <w:p w:rsidR="00AB4333" w:rsidRPr="006317F1" w:rsidRDefault="00AB4333" w:rsidP="00110D37">
      <w:pPr>
        <w:pStyle w:val="Textodenotaderodap"/>
        <w:jc w:val="both"/>
      </w:pPr>
      <w:r>
        <w:rPr>
          <w:rStyle w:val="Refdenotaderodap"/>
        </w:rPr>
        <w:footnoteRef/>
      </w:r>
      <w:r>
        <w:t xml:space="preserve"> Lemos ainda, postumamente publicados: «Teares Alentejanos» de </w:t>
      </w:r>
      <w:r>
        <w:rPr>
          <w:i/>
        </w:rPr>
        <w:t>Saibam q</w:t>
      </w:r>
      <w:r w:rsidRPr="00747D09">
        <w:rPr>
          <w:i/>
        </w:rPr>
        <w:t>uantos</w:t>
      </w:r>
      <w:r>
        <w:t xml:space="preserve">… (1912); «Em Évora», texto inserido em </w:t>
      </w:r>
      <w:r w:rsidRPr="000B568B">
        <w:rPr>
          <w:i/>
        </w:rPr>
        <w:t>Estâncias de Arte e de Saudade</w:t>
      </w:r>
      <w:r>
        <w:t xml:space="preserve"> (1921) e «Uma Herdade Alentejana» de </w:t>
      </w:r>
      <w:r w:rsidRPr="00747D09">
        <w:rPr>
          <w:i/>
        </w:rPr>
        <w:t>Aves Migradoras</w:t>
      </w:r>
      <w:r>
        <w:t xml:space="preserve"> (1922). </w:t>
      </w:r>
    </w:p>
  </w:footnote>
  <w:footnote w:id="170">
    <w:p w:rsidR="00AB4333" w:rsidRPr="00533E35" w:rsidRDefault="00AB4333" w:rsidP="007261DD">
      <w:pPr>
        <w:pStyle w:val="Textodenotaderodap"/>
        <w:jc w:val="both"/>
      </w:pPr>
      <w:r w:rsidRPr="00533E35">
        <w:rPr>
          <w:rStyle w:val="Refdenotaderodap"/>
        </w:rPr>
        <w:footnoteRef/>
      </w:r>
      <w:r w:rsidRPr="00533E35">
        <w:t xml:space="preserve"> Lemos e citamos </w:t>
      </w:r>
      <w:r w:rsidRPr="00533E35">
        <w:rPr>
          <w:i/>
        </w:rPr>
        <w:t>Mário Beirão Poesias Completas</w:t>
      </w:r>
      <w:r>
        <w:rPr>
          <w:i/>
        </w:rPr>
        <w:t xml:space="preserve"> </w:t>
      </w:r>
      <w:r w:rsidRPr="00533E35">
        <w:t>[ed. organizada por António Cândido Franco e Luís Amaro e prefaciada por José Carlos Seabra Pereira], Lisboa, IN</w:t>
      </w:r>
      <w:r>
        <w:t>-</w:t>
      </w:r>
      <w:r w:rsidRPr="00533E35">
        <w:t>CM,</w:t>
      </w:r>
      <w:r>
        <w:t xml:space="preserve"> col.</w:t>
      </w:r>
      <w:r w:rsidRPr="00533E35">
        <w:t xml:space="preserve"> </w:t>
      </w:r>
      <w:r w:rsidRPr="00223CB2">
        <w:rPr>
          <w:i/>
        </w:rPr>
        <w:t>Biblioteca Autores Port</w:t>
      </w:r>
      <w:r w:rsidRPr="00223CB2">
        <w:rPr>
          <w:i/>
        </w:rPr>
        <w:t>u</w:t>
      </w:r>
      <w:r w:rsidRPr="00223CB2">
        <w:rPr>
          <w:i/>
        </w:rPr>
        <w:t>gueses</w:t>
      </w:r>
      <w:r w:rsidRPr="00533E35">
        <w:t>, 1996.</w:t>
      </w:r>
      <w:r>
        <w:t xml:space="preserve">  </w:t>
      </w:r>
    </w:p>
  </w:footnote>
  <w:footnote w:id="171">
    <w:p w:rsidR="00AB4333" w:rsidRPr="00D07C6C" w:rsidRDefault="00AB4333">
      <w:pPr>
        <w:pStyle w:val="Textodenotaderodap"/>
      </w:pPr>
      <w:r>
        <w:rPr>
          <w:rStyle w:val="Refdenotaderodap"/>
        </w:rPr>
        <w:footnoteRef/>
      </w:r>
      <w:r>
        <w:t xml:space="preserve"> </w:t>
      </w:r>
      <w:r w:rsidRPr="00D07C6C">
        <w:t>Vejam-se as últimas estrofes das pp.57 e 81.</w:t>
      </w:r>
    </w:p>
  </w:footnote>
  <w:footnote w:id="172">
    <w:p w:rsidR="00AB4333" w:rsidRPr="009D113B" w:rsidRDefault="00AB4333" w:rsidP="007261DD">
      <w:pPr>
        <w:pStyle w:val="Textodenotaderodap"/>
        <w:rPr>
          <w:i/>
        </w:rPr>
      </w:pPr>
      <w:r w:rsidRPr="009D113B">
        <w:rPr>
          <w:rStyle w:val="Refdenotaderodap"/>
        </w:rPr>
        <w:footnoteRef/>
      </w:r>
      <w:r>
        <w:rPr>
          <w:i/>
        </w:rPr>
        <w:t xml:space="preserve"> Ibid</w:t>
      </w:r>
      <w:r>
        <w:t>, p.</w:t>
      </w:r>
      <w:r w:rsidRPr="00D07C6C">
        <w:t>7</w:t>
      </w:r>
      <w:r>
        <w:t>.</w:t>
      </w:r>
    </w:p>
  </w:footnote>
  <w:footnote w:id="173">
    <w:p w:rsidR="00AB4333" w:rsidRPr="007F6031" w:rsidRDefault="00AB4333" w:rsidP="007261DD">
      <w:pPr>
        <w:pStyle w:val="Textodenotaderodap"/>
        <w:jc w:val="both"/>
      </w:pPr>
      <w:r w:rsidRPr="007F6031">
        <w:rPr>
          <w:rStyle w:val="Refdenotaderodap"/>
        </w:rPr>
        <w:footnoteRef/>
      </w:r>
      <w:r w:rsidRPr="007F6031">
        <w:t xml:space="preserve"> Coloquem-se la</w:t>
      </w:r>
      <w:r>
        <w:t>do a lado «As Queimadas» (PC, p.</w:t>
      </w:r>
      <w:r w:rsidRPr="007F6031">
        <w:t>56)</w:t>
      </w:r>
      <w:r>
        <w:t>,</w:t>
      </w:r>
      <w:r w:rsidRPr="007F6031">
        <w:t xml:space="preserve"> de Mári</w:t>
      </w:r>
      <w:r>
        <w:t>o Beirão, e a «Queimada» (CV, p.</w:t>
      </w:r>
      <w:r w:rsidRPr="007F6031">
        <w:t>26) de Antunes para se observar o contraste (abstracto/concreto) lexical. Já entre os «Cantos Árabes» daquele e o «Rancho Coral» de CV existem parecenças, fruto da presença de ideias comuns (sensualidade; fraternid</w:t>
      </w:r>
      <w:r w:rsidRPr="007F6031">
        <w:t>a</w:t>
      </w:r>
      <w:r w:rsidRPr="007F6031">
        <w:t>de</w:t>
      </w:r>
      <w:r>
        <w:t>;</w:t>
      </w:r>
      <w:r w:rsidRPr="007F6031">
        <w:t xml:space="preserve"> dolência) e de palavras e expre</w:t>
      </w:r>
      <w:r>
        <w:t>ssões abstractas neste último, a</w:t>
      </w:r>
      <w:r w:rsidRPr="007F6031">
        <w:t xml:space="preserve">s quais se vêem na poesia de </w:t>
      </w:r>
      <w:r w:rsidRPr="007F6031">
        <w:rPr>
          <w:i/>
        </w:rPr>
        <w:t>O Último Lusíada</w:t>
      </w:r>
      <w:r w:rsidRPr="007F6031">
        <w:t>:</w:t>
      </w:r>
      <w:r>
        <w:t xml:space="preserve"> </w:t>
      </w:r>
      <w:r w:rsidRPr="007F6031">
        <w:t>«pasmo ardente»; ausência»; «antiga raça»; «noite»</w:t>
      </w:r>
      <w:r>
        <w:t xml:space="preserve"> (CV, pp.49-50)</w:t>
      </w:r>
      <w:r w:rsidRPr="007F6031">
        <w:t>.</w:t>
      </w:r>
    </w:p>
  </w:footnote>
  <w:footnote w:id="174">
    <w:p w:rsidR="00AB4333" w:rsidRPr="00B92C53" w:rsidRDefault="00AB4333" w:rsidP="00A72D74">
      <w:pPr>
        <w:pStyle w:val="Textodenotaderodap"/>
        <w:jc w:val="both"/>
      </w:pPr>
      <w:r w:rsidRPr="00B92C53">
        <w:rPr>
          <w:rStyle w:val="Refdenotaderodap"/>
        </w:rPr>
        <w:footnoteRef/>
      </w:r>
      <w:r w:rsidRPr="00B92C53">
        <w:t xml:space="preserve"> Atrás dizemos que Manuel Ribeiro propõe a fé para a salvação social, agora falamos no amor a Deus que esta implica. Esclareça-se ainda que este autor não defende no desenvolvimento da acção de PH o bom uso da palavra como meio de alcance da paz comunitária, mas, ao servir-se dela para esse mesmo fim, enquanto escritor, mostra acreditar na sua capacidade transformadora. </w:t>
      </w:r>
    </w:p>
  </w:footnote>
  <w:footnote w:id="175">
    <w:p w:rsidR="00AB4333" w:rsidRPr="003D73AD" w:rsidRDefault="00AB4333" w:rsidP="00A72D74">
      <w:pPr>
        <w:pStyle w:val="Textodenotaderodap"/>
        <w:jc w:val="both"/>
      </w:pPr>
      <w:r w:rsidRPr="003D73AD">
        <w:rPr>
          <w:rStyle w:val="Refdenotaderodap"/>
        </w:rPr>
        <w:footnoteRef/>
      </w:r>
      <w:r w:rsidRPr="003D73AD">
        <w:t xml:space="preserve"> No último romance de Manuel Ribeiro, </w:t>
      </w:r>
      <w:proofErr w:type="gramStart"/>
      <w:r w:rsidRPr="003D73AD">
        <w:rPr>
          <w:i/>
        </w:rPr>
        <w:t>Sarça Ardente</w:t>
      </w:r>
      <w:proofErr w:type="gramEnd"/>
      <w:r w:rsidRPr="003D73AD">
        <w:rPr>
          <w:i/>
        </w:rPr>
        <w:t xml:space="preserve"> </w:t>
      </w:r>
      <w:r w:rsidRPr="003D73AD">
        <w:t xml:space="preserve">(1942), de igual modo se adicionam muitos dos ingredientes que fazem de PH um texto precursor da corrente neo-realista: a etnografia </w:t>
      </w:r>
      <w:r>
        <w:t>na marca</w:t>
      </w:r>
      <w:r w:rsidRPr="003D73AD">
        <w:t xml:space="preserve"> region</w:t>
      </w:r>
      <w:r w:rsidRPr="003D73AD">
        <w:t>a</w:t>
      </w:r>
      <w:r w:rsidRPr="003D73AD">
        <w:t>lista; a disputa pela terra; o enaltecimento do trabalho rural; a solução amorosa do matrimónio entre pe</w:t>
      </w:r>
      <w:r w:rsidRPr="003D73AD">
        <w:t>s</w:t>
      </w:r>
      <w:r w:rsidRPr="003D73AD">
        <w:t>soas de classes sociais distintas para pôr fim ao conflito; a valorização da paz social, permitindo a intriga uma leitura de alcance global que o mundo então em guerra urgia entender.</w:t>
      </w:r>
    </w:p>
  </w:footnote>
  <w:footnote w:id="176">
    <w:p w:rsidR="00AB4333" w:rsidRPr="00EC3AB0" w:rsidRDefault="00AB4333" w:rsidP="00A72D74">
      <w:pPr>
        <w:pStyle w:val="Textodenotaderodap"/>
        <w:jc w:val="both"/>
      </w:pPr>
      <w:r w:rsidRPr="00EC3AB0">
        <w:rPr>
          <w:rStyle w:val="Refdenotaderodap"/>
        </w:rPr>
        <w:footnoteRef/>
      </w:r>
      <w:r w:rsidRPr="00EC3AB0">
        <w:t xml:space="preserve"> Veja-se a sua tese de doutoramento </w:t>
      </w:r>
      <w:r w:rsidRPr="00EC3AB0">
        <w:rPr>
          <w:i/>
        </w:rPr>
        <w:t>Manuel Ribeiro</w:t>
      </w:r>
      <w:r>
        <w:rPr>
          <w:i/>
        </w:rPr>
        <w:t xml:space="preserve"> e</w:t>
      </w:r>
      <w:r w:rsidRPr="00EC3AB0">
        <w:rPr>
          <w:i/>
        </w:rPr>
        <w:t xml:space="preserve"> o Romance da Fé</w:t>
      </w:r>
      <w:r w:rsidRPr="00EC3AB0">
        <w:t>,</w:t>
      </w:r>
      <w:r>
        <w:t xml:space="preserve"> Lisboa, Universidade Aberta 2008, </w:t>
      </w:r>
      <w:r w:rsidRPr="00EC3AB0">
        <w:t>um trabalho notável em torno da complexidade desta figura literária injustamente esquecida.</w:t>
      </w:r>
    </w:p>
  </w:footnote>
  <w:footnote w:id="177">
    <w:p w:rsidR="00AB4333" w:rsidRPr="00F3444B" w:rsidRDefault="00AB4333" w:rsidP="00A72D74">
      <w:pPr>
        <w:pStyle w:val="Textodenotaderodap"/>
        <w:jc w:val="both"/>
      </w:pPr>
      <w:r w:rsidRPr="00F3444B">
        <w:rPr>
          <w:rStyle w:val="Refdenotaderodap"/>
        </w:rPr>
        <w:footnoteRef/>
      </w:r>
      <w:r w:rsidRPr="00F3444B">
        <w:t xml:space="preserve"> In </w:t>
      </w:r>
      <w:r w:rsidRPr="00F3444B">
        <w:rPr>
          <w:i/>
        </w:rPr>
        <w:t>Dicionário dos Símbolos</w:t>
      </w:r>
      <w:r>
        <w:rPr>
          <w:i/>
        </w:rPr>
        <w:t xml:space="preserve">, </w:t>
      </w:r>
      <w:r>
        <w:t xml:space="preserve">de </w:t>
      </w:r>
      <w:r w:rsidRPr="00F3444B">
        <w:t>Jean Chevalier e Alain</w:t>
      </w:r>
      <w:r>
        <w:t xml:space="preserve"> de</w:t>
      </w:r>
      <w:r w:rsidRPr="008E1F63">
        <w:t xml:space="preserve"> </w:t>
      </w:r>
      <w:r w:rsidRPr="00F3444B">
        <w:t>Gheerbrant</w:t>
      </w:r>
      <w:r>
        <w:t xml:space="preserve">, </w:t>
      </w:r>
      <w:r w:rsidRPr="00F3444B">
        <w:t>Lisboa</w:t>
      </w:r>
      <w:r>
        <w:t>, Circulo de Leitores, 1997, p.</w:t>
      </w:r>
      <w:r w:rsidRPr="00F3444B">
        <w:t>266</w:t>
      </w:r>
      <w:r>
        <w:t>.</w:t>
      </w:r>
    </w:p>
  </w:footnote>
  <w:footnote w:id="178">
    <w:p w:rsidR="00AB4333" w:rsidRDefault="00AB4333" w:rsidP="00A72D74">
      <w:pPr>
        <w:pStyle w:val="Textodenotaderodap"/>
        <w:jc w:val="both"/>
      </w:pPr>
      <w:r w:rsidRPr="00F66462">
        <w:rPr>
          <w:rStyle w:val="Refdenotaderodap"/>
        </w:rPr>
        <w:footnoteRef/>
      </w:r>
      <w:r w:rsidRPr="00F66462">
        <w:t xml:space="preserve"> </w:t>
      </w:r>
      <w:r>
        <w:t xml:space="preserve">  </w:t>
      </w:r>
      <w:r w:rsidRPr="00DB39DF">
        <w:t>Cf. JI, pp. 59 e 153.</w:t>
      </w:r>
    </w:p>
    <w:p w:rsidR="00AB4333" w:rsidRPr="00F66462" w:rsidRDefault="00AB4333" w:rsidP="00A72D74">
      <w:pPr>
        <w:pStyle w:val="Textodenotaderodap"/>
        <w:jc w:val="both"/>
      </w:pPr>
      <w:r>
        <w:t xml:space="preserve">  </w:t>
      </w:r>
      <w:r w:rsidRPr="00F66462">
        <w:t xml:space="preserve"> </w:t>
      </w:r>
      <w:r>
        <w:t xml:space="preserve">Naquela transcrição de PH presente em cima, atente-se </w:t>
      </w:r>
      <w:r w:rsidRPr="00F66462">
        <w:t>n</w:t>
      </w:r>
      <w:r>
        <w:t>o sentido</w:t>
      </w:r>
      <w:r w:rsidRPr="00F66462">
        <w:t xml:space="preserve"> fálic</w:t>
      </w:r>
      <w:r>
        <w:t>o da «violência do ferro revo</w:t>
      </w:r>
      <w:r>
        <w:t>l</w:t>
      </w:r>
      <w:r>
        <w:t xml:space="preserve">vendo os solos», logo clarificado um pouco com a vontade do padre «se abraçar também à terra, para a romper e fecundar». Para consolidar esta ideia da conotação sexual, acrescente-se que também Manuel Ribeiro, tal como Antunes, </w:t>
      </w:r>
      <w:proofErr w:type="gramStart"/>
      <w:r>
        <w:t>apresenta</w:t>
      </w:r>
      <w:proofErr w:type="gramEnd"/>
      <w:r>
        <w:t xml:space="preserve"> os quadros naturais como extensões do próprio Homem.</w:t>
      </w:r>
    </w:p>
  </w:footnote>
  <w:footnote w:id="179">
    <w:p w:rsidR="00AB4333" w:rsidRDefault="00AB4333">
      <w:pPr>
        <w:pStyle w:val="Textodenotaderodap"/>
      </w:pPr>
      <w:r>
        <w:rPr>
          <w:rStyle w:val="Refdenotaderodap"/>
        </w:rPr>
        <w:footnoteRef/>
      </w:r>
      <w:r>
        <w:t xml:space="preserve"> </w:t>
      </w:r>
      <w:r w:rsidRPr="00DD1F7D">
        <w:t xml:space="preserve">Cf. </w:t>
      </w:r>
      <w:proofErr w:type="gramStart"/>
      <w:r w:rsidRPr="00DD1F7D">
        <w:t>a</w:t>
      </w:r>
      <w:proofErr w:type="gramEnd"/>
      <w:r w:rsidRPr="00DD1F7D">
        <w:t xml:space="preserve"> desfiguração em PH, p.282.</w:t>
      </w:r>
    </w:p>
  </w:footnote>
  <w:footnote w:id="180">
    <w:p w:rsidR="00AB4333" w:rsidRPr="00313861" w:rsidRDefault="00AB4333" w:rsidP="00110D37">
      <w:pPr>
        <w:pStyle w:val="Textodenotaderodap"/>
        <w:rPr>
          <w:lang w:val="fr-FR"/>
        </w:rPr>
      </w:pPr>
      <w:r w:rsidRPr="0085084D">
        <w:rPr>
          <w:rStyle w:val="Refdenotaderodap"/>
        </w:rPr>
        <w:footnoteRef/>
      </w:r>
      <w:r w:rsidRPr="00313861">
        <w:rPr>
          <w:lang w:val="fr-FR"/>
        </w:rPr>
        <w:t xml:space="preserve"> Cf. Carmo, 2007, pp. 823, 826 e 828. </w:t>
      </w:r>
    </w:p>
  </w:footnote>
  <w:footnote w:id="181">
    <w:p w:rsidR="00AB4333" w:rsidRPr="00313861" w:rsidRDefault="00AB4333" w:rsidP="00110D37">
      <w:pPr>
        <w:pStyle w:val="SemEspaamento"/>
        <w:jc w:val="both"/>
        <w:rPr>
          <w:rFonts w:ascii="Times New Roman" w:hAnsi="Times New Roman"/>
          <w:sz w:val="20"/>
          <w:szCs w:val="20"/>
          <w:lang w:val="fr-FR"/>
        </w:rPr>
      </w:pPr>
      <w:r>
        <w:rPr>
          <w:rStyle w:val="Refdenotaderodap"/>
        </w:rPr>
        <w:footnoteRef/>
      </w:r>
      <w:r w:rsidRPr="00313861">
        <w:rPr>
          <w:lang w:val="fr-FR"/>
        </w:rPr>
        <w:t xml:space="preserve"> </w:t>
      </w:r>
      <w:r w:rsidRPr="00313861">
        <w:rPr>
          <w:rFonts w:ascii="Times New Roman" w:hAnsi="Times New Roman"/>
          <w:sz w:val="20"/>
          <w:szCs w:val="20"/>
          <w:lang w:val="fr-FR"/>
        </w:rPr>
        <w:t>Em «L’Alentejo sous le Regard de quelques Romanciers Néo-Réalistes»</w:t>
      </w:r>
      <w:r w:rsidRPr="00313861">
        <w:rPr>
          <w:lang w:val="fr-FR"/>
        </w:rPr>
        <w:t xml:space="preserve"> </w:t>
      </w:r>
      <w:r w:rsidRPr="00313861">
        <w:rPr>
          <w:rFonts w:ascii="Times New Roman" w:hAnsi="Times New Roman"/>
          <w:sz w:val="20"/>
          <w:szCs w:val="20"/>
          <w:lang w:val="fr-FR"/>
        </w:rPr>
        <w:t xml:space="preserve">Albert-Alain Bourdon diz: </w:t>
      </w:r>
    </w:p>
    <w:p w:rsidR="00AB4333" w:rsidRPr="00313861" w:rsidRDefault="00AB4333" w:rsidP="00510B95">
      <w:pPr>
        <w:pStyle w:val="SemEspaamento"/>
        <w:ind w:left="567" w:hanging="567"/>
        <w:jc w:val="both"/>
        <w:rPr>
          <w:rFonts w:ascii="Times New Roman" w:hAnsi="Times New Roman"/>
          <w:sz w:val="20"/>
          <w:szCs w:val="20"/>
          <w:lang w:val="fr-FR"/>
        </w:rPr>
      </w:pPr>
      <w:r w:rsidRPr="00313861">
        <w:rPr>
          <w:rFonts w:ascii="Times New Roman" w:hAnsi="Times New Roman"/>
          <w:sz w:val="20"/>
          <w:szCs w:val="20"/>
          <w:lang w:val="fr-FR"/>
        </w:rPr>
        <w:t xml:space="preserve">            </w:t>
      </w:r>
    </w:p>
    <w:p w:rsidR="00AB4333" w:rsidRPr="006D4307" w:rsidRDefault="00AB4333" w:rsidP="00C23FF3">
      <w:pPr>
        <w:pStyle w:val="SemEspaamento"/>
        <w:ind w:left="567" w:hanging="567"/>
        <w:jc w:val="both"/>
        <w:rPr>
          <w:rFonts w:ascii="Times New Roman" w:hAnsi="Times New Roman"/>
          <w:sz w:val="20"/>
          <w:szCs w:val="20"/>
          <w:lang w:val="fr-FR"/>
        </w:rPr>
      </w:pPr>
      <w:r w:rsidRPr="00313861">
        <w:rPr>
          <w:rFonts w:ascii="Times New Roman" w:hAnsi="Times New Roman"/>
          <w:sz w:val="20"/>
          <w:szCs w:val="20"/>
          <w:lang w:val="fr-FR"/>
        </w:rPr>
        <w:t xml:space="preserve">             </w:t>
      </w:r>
      <w:r w:rsidRPr="006D4307">
        <w:rPr>
          <w:rFonts w:ascii="Times New Roman" w:hAnsi="Times New Roman"/>
          <w:sz w:val="20"/>
          <w:szCs w:val="20"/>
          <w:lang w:val="fr-FR"/>
        </w:rPr>
        <w:t xml:space="preserve">Enfin chez lui </w:t>
      </w:r>
      <w:r w:rsidRPr="006D4307">
        <w:rPr>
          <w:rFonts w:ascii="Times New Roman" w:hAnsi="Times New Roman"/>
          <w:i/>
          <w:sz w:val="20"/>
          <w:szCs w:val="20"/>
          <w:lang w:val="fr-FR"/>
        </w:rPr>
        <w:t xml:space="preserve">(fala de Garibaldino </w:t>
      </w:r>
      <w:proofErr w:type="gramStart"/>
      <w:r w:rsidRPr="006D4307">
        <w:rPr>
          <w:rFonts w:ascii="Times New Roman" w:hAnsi="Times New Roman"/>
          <w:i/>
          <w:sz w:val="20"/>
          <w:szCs w:val="20"/>
          <w:lang w:val="fr-FR"/>
        </w:rPr>
        <w:t>de Andrade</w:t>
      </w:r>
      <w:proofErr w:type="gramEnd"/>
      <w:r w:rsidRPr="006D4307">
        <w:rPr>
          <w:rFonts w:ascii="Times New Roman" w:hAnsi="Times New Roman"/>
          <w:i/>
          <w:sz w:val="20"/>
          <w:szCs w:val="20"/>
          <w:lang w:val="fr-FR"/>
        </w:rPr>
        <w:t>)</w:t>
      </w:r>
      <w:r w:rsidRPr="006D4307">
        <w:rPr>
          <w:rFonts w:ascii="Times New Roman" w:hAnsi="Times New Roman"/>
          <w:sz w:val="20"/>
          <w:szCs w:val="20"/>
          <w:lang w:val="fr-FR"/>
        </w:rPr>
        <w:t xml:space="preserve">, comme chez Antunes da Silva, domine une vision nettement passéiste de la réalité. Ce que regrettent les </w:t>
      </w:r>
      <w:r w:rsidRPr="006D4307">
        <w:rPr>
          <w:rFonts w:ascii="Times New Roman" w:hAnsi="Times New Roman"/>
          <w:i/>
          <w:sz w:val="20"/>
          <w:szCs w:val="20"/>
          <w:lang w:val="fr-FR"/>
        </w:rPr>
        <w:t>seareiros</w:t>
      </w:r>
      <w:r w:rsidRPr="006D4307">
        <w:rPr>
          <w:rFonts w:ascii="Times New Roman" w:hAnsi="Times New Roman"/>
          <w:sz w:val="20"/>
          <w:szCs w:val="20"/>
          <w:lang w:val="fr-FR"/>
        </w:rPr>
        <w:t>, ce sont les conditions éc</w:t>
      </w:r>
      <w:r w:rsidRPr="006D4307">
        <w:rPr>
          <w:rFonts w:ascii="Times New Roman" w:hAnsi="Times New Roman"/>
          <w:sz w:val="20"/>
          <w:szCs w:val="20"/>
          <w:lang w:val="fr-FR"/>
        </w:rPr>
        <w:t>o</w:t>
      </w:r>
      <w:r w:rsidRPr="006D4307">
        <w:rPr>
          <w:rFonts w:ascii="Times New Roman" w:hAnsi="Times New Roman"/>
          <w:sz w:val="20"/>
          <w:szCs w:val="20"/>
          <w:lang w:val="fr-FR"/>
        </w:rPr>
        <w:t>nomiques du passé qui ont fondé leur role économique et assuré leur position social. Ce qu’ils r</w:t>
      </w:r>
      <w:r w:rsidRPr="006D4307">
        <w:rPr>
          <w:rFonts w:ascii="Times New Roman" w:hAnsi="Times New Roman"/>
          <w:sz w:val="20"/>
          <w:szCs w:val="20"/>
          <w:lang w:val="fr-FR"/>
        </w:rPr>
        <w:t>e</w:t>
      </w:r>
      <w:r w:rsidRPr="006D4307">
        <w:rPr>
          <w:rFonts w:ascii="Times New Roman" w:hAnsi="Times New Roman"/>
          <w:sz w:val="20"/>
          <w:szCs w:val="20"/>
          <w:lang w:val="fr-FR"/>
        </w:rPr>
        <w:t xml:space="preserve">doutent, ce sont les </w:t>
      </w:r>
      <w:r w:rsidRPr="00C23FF3">
        <w:rPr>
          <w:rFonts w:ascii="Times New Roman" w:hAnsi="Times New Roman"/>
          <w:sz w:val="20"/>
          <w:szCs w:val="20"/>
          <w:lang w:val="fr-FR"/>
        </w:rPr>
        <w:t xml:space="preserve">difficultés </w:t>
      </w:r>
      <w:r w:rsidRPr="006D4307">
        <w:rPr>
          <w:rFonts w:ascii="Times New Roman" w:hAnsi="Times New Roman"/>
          <w:sz w:val="20"/>
          <w:szCs w:val="20"/>
          <w:lang w:val="fr-FR"/>
        </w:rPr>
        <w:t xml:space="preserve">croissantes nées d’un monde en pleine mutation, où la technique transforme totalement (précisément à partir des </w:t>
      </w:r>
      <w:r w:rsidRPr="00C23FF3">
        <w:rPr>
          <w:rFonts w:ascii="Times New Roman" w:hAnsi="Times New Roman"/>
          <w:sz w:val="20"/>
          <w:szCs w:val="20"/>
          <w:lang w:val="fr-FR"/>
        </w:rPr>
        <w:t xml:space="preserve">années </w:t>
      </w:r>
      <w:r w:rsidRPr="006D4307">
        <w:rPr>
          <w:rFonts w:ascii="Times New Roman" w:hAnsi="Times New Roman"/>
          <w:sz w:val="20"/>
          <w:szCs w:val="20"/>
          <w:lang w:val="fr-FR"/>
        </w:rPr>
        <w:t xml:space="preserve">50) l’agriculture </w:t>
      </w:r>
      <w:r w:rsidRPr="00FD7686">
        <w:rPr>
          <w:rFonts w:ascii="Times New Roman" w:hAnsi="Times New Roman"/>
          <w:sz w:val="20"/>
          <w:szCs w:val="20"/>
          <w:lang w:val="fr-FR"/>
        </w:rPr>
        <w:t>alentejane</w:t>
      </w:r>
      <w:r w:rsidRPr="006D4307">
        <w:rPr>
          <w:rFonts w:ascii="Times New Roman" w:hAnsi="Times New Roman"/>
          <w:sz w:val="20"/>
          <w:szCs w:val="20"/>
          <w:lang w:val="fr-FR"/>
        </w:rPr>
        <w:t>. Leur attitude est donc nettement conservatrice, voire réactionnaire. Et souvent le lecteur a l’impression que les romanciers néo-réalistes partagent ce point de vue, assez paradoxal pour des écrivains engagés (p.194).</w:t>
      </w:r>
    </w:p>
    <w:p w:rsidR="00AB4333" w:rsidRPr="00C23FF3" w:rsidRDefault="00AB4333" w:rsidP="00C32CEA">
      <w:pPr>
        <w:pStyle w:val="SemEspaamento"/>
        <w:ind w:left="567" w:hanging="567"/>
        <w:jc w:val="both"/>
        <w:rPr>
          <w:rFonts w:ascii="Times New Roman" w:hAnsi="Times New Roman"/>
          <w:sz w:val="20"/>
          <w:szCs w:val="20"/>
          <w:lang w:val="fr-FR"/>
        </w:rPr>
      </w:pPr>
    </w:p>
  </w:footnote>
  <w:footnote w:id="182">
    <w:p w:rsidR="00AB4333" w:rsidRDefault="00AB4333" w:rsidP="00110D37">
      <w:pPr>
        <w:pStyle w:val="SemEspaamento"/>
        <w:jc w:val="both"/>
        <w:rPr>
          <w:rFonts w:ascii="Times New Roman" w:hAnsi="Times New Roman"/>
          <w:sz w:val="20"/>
          <w:szCs w:val="20"/>
        </w:rPr>
      </w:pPr>
      <w:r w:rsidRPr="00D51F20">
        <w:rPr>
          <w:rStyle w:val="Refdenotaderodap"/>
          <w:rFonts w:ascii="Times New Roman" w:hAnsi="Times New Roman"/>
          <w:sz w:val="20"/>
          <w:szCs w:val="20"/>
        </w:rPr>
        <w:footnoteRef/>
      </w:r>
      <w:r w:rsidRPr="00D51F20">
        <w:rPr>
          <w:rFonts w:ascii="Times New Roman" w:hAnsi="Times New Roman"/>
          <w:sz w:val="20"/>
          <w:szCs w:val="20"/>
        </w:rPr>
        <w:t xml:space="preserve"> A descrição desta herdade modelo constitui a proposta de solução autoral para a problemática socio</w:t>
      </w:r>
      <w:r w:rsidRPr="00D51F20">
        <w:rPr>
          <w:rFonts w:ascii="Times New Roman" w:hAnsi="Times New Roman"/>
          <w:sz w:val="20"/>
          <w:szCs w:val="20"/>
        </w:rPr>
        <w:t>e</w:t>
      </w:r>
      <w:r w:rsidRPr="00D51F20">
        <w:rPr>
          <w:rFonts w:ascii="Times New Roman" w:hAnsi="Times New Roman"/>
          <w:sz w:val="20"/>
          <w:szCs w:val="20"/>
        </w:rPr>
        <w:t xml:space="preserve">conómica exposta em SEV. Dela diz-se: </w:t>
      </w:r>
    </w:p>
    <w:p w:rsidR="00AB4333" w:rsidRDefault="00AB4333" w:rsidP="00510B95">
      <w:pPr>
        <w:pStyle w:val="SemEspaamento"/>
        <w:ind w:left="567"/>
        <w:jc w:val="both"/>
        <w:rPr>
          <w:rFonts w:ascii="Times New Roman" w:hAnsi="Times New Roman"/>
          <w:sz w:val="20"/>
          <w:szCs w:val="20"/>
        </w:rPr>
      </w:pPr>
    </w:p>
    <w:p w:rsidR="00AB4333" w:rsidRPr="00D51F20" w:rsidRDefault="00AB4333" w:rsidP="00510B95">
      <w:pPr>
        <w:pStyle w:val="SemEspaamento"/>
        <w:ind w:left="567"/>
        <w:jc w:val="both"/>
        <w:rPr>
          <w:rFonts w:ascii="Times New Roman" w:hAnsi="Times New Roman"/>
          <w:sz w:val="20"/>
          <w:szCs w:val="20"/>
        </w:rPr>
      </w:pPr>
      <w:proofErr w:type="gramStart"/>
      <w:r w:rsidRPr="00D51F20">
        <w:rPr>
          <w:rFonts w:ascii="Times New Roman" w:hAnsi="Times New Roman"/>
          <w:sz w:val="20"/>
          <w:szCs w:val="20"/>
        </w:rPr>
        <w:t>águas</w:t>
      </w:r>
      <w:proofErr w:type="gramEnd"/>
      <w:r w:rsidRPr="00D51F20">
        <w:rPr>
          <w:rFonts w:ascii="Times New Roman" w:hAnsi="Times New Roman"/>
          <w:sz w:val="20"/>
          <w:szCs w:val="20"/>
        </w:rPr>
        <w:t xml:space="preserve"> bem aproveitadas, arvoredos cuidados a primor, solos bem arroteados e explorados de aco</w:t>
      </w:r>
      <w:r w:rsidRPr="00D51F20">
        <w:rPr>
          <w:rFonts w:ascii="Times New Roman" w:hAnsi="Times New Roman"/>
          <w:sz w:val="20"/>
          <w:szCs w:val="20"/>
        </w:rPr>
        <w:t>r</w:t>
      </w:r>
      <w:r w:rsidRPr="00D51F20">
        <w:rPr>
          <w:rFonts w:ascii="Times New Roman" w:hAnsi="Times New Roman"/>
          <w:sz w:val="20"/>
          <w:szCs w:val="20"/>
        </w:rPr>
        <w:t>do com as mais mode</w:t>
      </w:r>
      <w:r>
        <w:rPr>
          <w:rFonts w:ascii="Times New Roman" w:hAnsi="Times New Roman"/>
          <w:sz w:val="20"/>
          <w:szCs w:val="20"/>
        </w:rPr>
        <w:t>rnas ideias de cultura do agro. Durante muitos anos</w:t>
      </w:r>
      <w:r w:rsidRPr="00D51F20">
        <w:rPr>
          <w:rFonts w:ascii="Times New Roman" w:hAnsi="Times New Roman"/>
          <w:sz w:val="20"/>
          <w:szCs w:val="20"/>
        </w:rPr>
        <w:t>, Maximino Alves Nogueira foi a providência daquele povo. Numa larga faixa da sua herdade, reservada para o efe</w:t>
      </w:r>
      <w:r w:rsidRPr="00D51F20">
        <w:rPr>
          <w:rFonts w:ascii="Times New Roman" w:hAnsi="Times New Roman"/>
          <w:sz w:val="20"/>
          <w:szCs w:val="20"/>
        </w:rPr>
        <w:t>i</w:t>
      </w:r>
      <w:r w:rsidRPr="00D51F20">
        <w:rPr>
          <w:rFonts w:ascii="Times New Roman" w:hAnsi="Times New Roman"/>
          <w:sz w:val="20"/>
          <w:szCs w:val="20"/>
        </w:rPr>
        <w:t>to, cultivava um sem número de seareiros da região, em condições verdadeiramente excepcionais.</w:t>
      </w:r>
      <w:r>
        <w:rPr>
          <w:rFonts w:ascii="Times New Roman" w:hAnsi="Times New Roman"/>
          <w:sz w:val="20"/>
          <w:szCs w:val="20"/>
        </w:rPr>
        <w:t xml:space="preserve"> </w:t>
      </w:r>
      <w:r w:rsidRPr="00D51F20">
        <w:rPr>
          <w:rFonts w:ascii="Times New Roman" w:hAnsi="Times New Roman"/>
          <w:sz w:val="20"/>
          <w:szCs w:val="20"/>
        </w:rPr>
        <w:t xml:space="preserve">[…] </w:t>
      </w:r>
      <w:proofErr w:type="gramStart"/>
      <w:r w:rsidRPr="00D51F20">
        <w:rPr>
          <w:rFonts w:ascii="Times New Roman" w:hAnsi="Times New Roman"/>
          <w:sz w:val="20"/>
          <w:szCs w:val="20"/>
        </w:rPr>
        <w:t>inventava</w:t>
      </w:r>
      <w:proofErr w:type="gramEnd"/>
      <w:r w:rsidRPr="00D51F20">
        <w:rPr>
          <w:rFonts w:ascii="Times New Roman" w:hAnsi="Times New Roman"/>
          <w:sz w:val="20"/>
          <w:szCs w:val="20"/>
        </w:rPr>
        <w:t xml:space="preserve"> tarefas nos seus terrenos, como abertura de caminhos, plantação de novos arvor</w:t>
      </w:r>
      <w:r w:rsidRPr="00D51F20">
        <w:rPr>
          <w:rFonts w:ascii="Times New Roman" w:hAnsi="Times New Roman"/>
          <w:sz w:val="20"/>
          <w:szCs w:val="20"/>
        </w:rPr>
        <w:t>e</w:t>
      </w:r>
      <w:r>
        <w:rPr>
          <w:rFonts w:ascii="Times New Roman" w:hAnsi="Times New Roman"/>
          <w:sz w:val="20"/>
          <w:szCs w:val="20"/>
        </w:rPr>
        <w:t>dos, etc</w:t>
      </w:r>
      <w:r w:rsidRPr="00D51F20">
        <w:rPr>
          <w:rFonts w:ascii="Times New Roman" w:hAnsi="Times New Roman"/>
          <w:sz w:val="20"/>
          <w:szCs w:val="20"/>
        </w:rPr>
        <w:t xml:space="preserve"> (</w:t>
      </w:r>
      <w:r>
        <w:rPr>
          <w:rFonts w:ascii="Times New Roman" w:hAnsi="Times New Roman"/>
          <w:sz w:val="20"/>
          <w:szCs w:val="20"/>
        </w:rPr>
        <w:t>p</w:t>
      </w:r>
      <w:r w:rsidRPr="00D51F20">
        <w:rPr>
          <w:rFonts w:ascii="Times New Roman" w:hAnsi="Times New Roman"/>
          <w:sz w:val="20"/>
          <w:szCs w:val="20"/>
        </w:rPr>
        <w:t>p.245-246).</w:t>
      </w:r>
    </w:p>
  </w:footnote>
  <w:footnote w:id="183">
    <w:p w:rsidR="00AB4333" w:rsidRDefault="00AB4333" w:rsidP="00110D37">
      <w:pPr>
        <w:pStyle w:val="SemEspaamento"/>
        <w:jc w:val="both"/>
        <w:rPr>
          <w:rFonts w:ascii="Times New Roman" w:hAnsi="Times New Roman"/>
          <w:sz w:val="20"/>
          <w:szCs w:val="20"/>
        </w:rPr>
      </w:pPr>
      <w:r w:rsidRPr="008664A8">
        <w:rPr>
          <w:rStyle w:val="Refdenotaderodap"/>
          <w:rFonts w:ascii="Times New Roman" w:hAnsi="Times New Roman"/>
          <w:sz w:val="20"/>
          <w:szCs w:val="20"/>
        </w:rPr>
        <w:footnoteRef/>
      </w:r>
      <w:r w:rsidRPr="008664A8">
        <w:rPr>
          <w:rFonts w:ascii="Times New Roman" w:hAnsi="Times New Roman"/>
          <w:sz w:val="20"/>
          <w:szCs w:val="20"/>
        </w:rPr>
        <w:t xml:space="preserve"> Palavras cuja redacção </w:t>
      </w:r>
      <w:r>
        <w:rPr>
          <w:rFonts w:ascii="Times New Roman" w:hAnsi="Times New Roman"/>
          <w:sz w:val="20"/>
          <w:szCs w:val="20"/>
        </w:rPr>
        <w:t xml:space="preserve">em SEV </w:t>
      </w:r>
      <w:r w:rsidRPr="008664A8">
        <w:rPr>
          <w:rFonts w:ascii="Times New Roman" w:hAnsi="Times New Roman"/>
          <w:sz w:val="20"/>
          <w:szCs w:val="20"/>
        </w:rPr>
        <w:t>concorda com a pronúncia local: «boí-o» (p.18)</w:t>
      </w:r>
      <w:proofErr w:type="gramStart"/>
      <w:r w:rsidRPr="008664A8">
        <w:rPr>
          <w:rFonts w:ascii="Times New Roman" w:hAnsi="Times New Roman"/>
          <w:sz w:val="20"/>
          <w:szCs w:val="20"/>
        </w:rPr>
        <w:t>,</w:t>
      </w:r>
      <w:proofErr w:type="gramEnd"/>
      <w:r w:rsidRPr="008664A8">
        <w:rPr>
          <w:rFonts w:ascii="Times New Roman" w:hAnsi="Times New Roman"/>
          <w:sz w:val="20"/>
          <w:szCs w:val="20"/>
        </w:rPr>
        <w:t xml:space="preserve"> bebi-o;</w:t>
      </w:r>
      <w:r>
        <w:rPr>
          <w:rFonts w:ascii="Times New Roman" w:hAnsi="Times New Roman"/>
          <w:sz w:val="20"/>
          <w:szCs w:val="20"/>
        </w:rPr>
        <w:t xml:space="preserve"> </w:t>
      </w:r>
      <w:r w:rsidRPr="008664A8">
        <w:rPr>
          <w:rFonts w:ascii="Times New Roman" w:hAnsi="Times New Roman"/>
          <w:sz w:val="20"/>
          <w:szCs w:val="20"/>
        </w:rPr>
        <w:t>«ti» (p.18), tia;</w:t>
      </w:r>
      <w:r>
        <w:rPr>
          <w:rFonts w:ascii="Times New Roman" w:hAnsi="Times New Roman"/>
          <w:sz w:val="20"/>
          <w:szCs w:val="20"/>
        </w:rPr>
        <w:t xml:space="preserve"> </w:t>
      </w:r>
      <w:r w:rsidRPr="008664A8">
        <w:rPr>
          <w:rFonts w:ascii="Times New Roman" w:hAnsi="Times New Roman"/>
          <w:sz w:val="20"/>
          <w:szCs w:val="20"/>
        </w:rPr>
        <w:t>«nina» (p.66), menina; «bordanito»</w:t>
      </w:r>
      <w:r>
        <w:rPr>
          <w:rFonts w:ascii="Times New Roman" w:hAnsi="Times New Roman"/>
          <w:sz w:val="20"/>
          <w:szCs w:val="20"/>
        </w:rPr>
        <w:t xml:space="preserve"> </w:t>
      </w:r>
      <w:r w:rsidRPr="008664A8">
        <w:rPr>
          <w:rFonts w:ascii="Times New Roman" w:hAnsi="Times New Roman"/>
          <w:sz w:val="20"/>
          <w:szCs w:val="20"/>
        </w:rPr>
        <w:t>(p.88); «nha»</w:t>
      </w:r>
      <w:r>
        <w:rPr>
          <w:rFonts w:ascii="Times New Roman" w:hAnsi="Times New Roman"/>
          <w:sz w:val="20"/>
          <w:szCs w:val="20"/>
        </w:rPr>
        <w:t xml:space="preserve"> </w:t>
      </w:r>
      <w:r w:rsidRPr="008664A8">
        <w:rPr>
          <w:rFonts w:ascii="Times New Roman" w:hAnsi="Times New Roman"/>
          <w:sz w:val="20"/>
          <w:szCs w:val="20"/>
        </w:rPr>
        <w:t>(p.93),</w:t>
      </w:r>
      <w:r>
        <w:rPr>
          <w:rFonts w:ascii="Times New Roman" w:hAnsi="Times New Roman"/>
          <w:sz w:val="20"/>
          <w:szCs w:val="20"/>
        </w:rPr>
        <w:t xml:space="preserve"> </w:t>
      </w:r>
      <w:r w:rsidRPr="008664A8">
        <w:rPr>
          <w:rFonts w:ascii="Times New Roman" w:hAnsi="Times New Roman"/>
          <w:sz w:val="20"/>
          <w:szCs w:val="20"/>
        </w:rPr>
        <w:t>minha; «trícia» (p.93), icterícia; «pertech</w:t>
      </w:r>
      <w:r w:rsidRPr="008664A8">
        <w:rPr>
          <w:rFonts w:ascii="Times New Roman" w:hAnsi="Times New Roman"/>
          <w:sz w:val="20"/>
          <w:szCs w:val="20"/>
        </w:rPr>
        <w:t>i</w:t>
      </w:r>
      <w:r w:rsidRPr="008664A8">
        <w:rPr>
          <w:rFonts w:ascii="Times New Roman" w:hAnsi="Times New Roman"/>
          <w:sz w:val="20"/>
          <w:szCs w:val="20"/>
        </w:rPr>
        <w:t xml:space="preserve">nho» (p.105); «diabalma» </w:t>
      </w:r>
      <w:r>
        <w:rPr>
          <w:rFonts w:ascii="Times New Roman" w:hAnsi="Times New Roman"/>
          <w:sz w:val="20"/>
          <w:szCs w:val="20"/>
        </w:rPr>
        <w:t xml:space="preserve">(p.146); etc. </w:t>
      </w:r>
    </w:p>
    <w:p w:rsidR="00AB4333" w:rsidRPr="008664A8" w:rsidRDefault="00AB4333" w:rsidP="00110D37">
      <w:pPr>
        <w:pStyle w:val="SemEspaamento"/>
        <w:jc w:val="both"/>
        <w:rPr>
          <w:rFonts w:ascii="Times New Roman" w:hAnsi="Times New Roman"/>
          <w:sz w:val="20"/>
          <w:szCs w:val="20"/>
        </w:rPr>
      </w:pPr>
      <w:r>
        <w:rPr>
          <w:rFonts w:ascii="Times New Roman" w:hAnsi="Times New Roman"/>
          <w:sz w:val="20"/>
          <w:szCs w:val="20"/>
        </w:rPr>
        <w:t xml:space="preserve">  </w:t>
      </w:r>
      <w:r w:rsidRPr="008664A8">
        <w:rPr>
          <w:rFonts w:ascii="Times New Roman" w:hAnsi="Times New Roman"/>
          <w:sz w:val="20"/>
          <w:szCs w:val="20"/>
        </w:rPr>
        <w:t>Termos populares: «abalaram»</w:t>
      </w:r>
      <w:r>
        <w:rPr>
          <w:rFonts w:ascii="Times New Roman" w:hAnsi="Times New Roman"/>
          <w:sz w:val="20"/>
          <w:szCs w:val="20"/>
        </w:rPr>
        <w:t xml:space="preserve"> </w:t>
      </w:r>
      <w:r w:rsidRPr="008664A8">
        <w:rPr>
          <w:rFonts w:ascii="Times New Roman" w:hAnsi="Times New Roman"/>
          <w:sz w:val="20"/>
          <w:szCs w:val="20"/>
        </w:rPr>
        <w:t>(p.20); «falazar» (p.24);</w:t>
      </w:r>
      <w:r>
        <w:rPr>
          <w:rFonts w:ascii="Times New Roman" w:hAnsi="Times New Roman"/>
          <w:sz w:val="20"/>
          <w:szCs w:val="20"/>
        </w:rPr>
        <w:t xml:space="preserve"> «</w:t>
      </w:r>
      <w:r w:rsidRPr="008664A8">
        <w:rPr>
          <w:rFonts w:ascii="Times New Roman" w:hAnsi="Times New Roman"/>
          <w:sz w:val="20"/>
          <w:szCs w:val="20"/>
        </w:rPr>
        <w:t>povoléu»</w:t>
      </w:r>
      <w:r>
        <w:rPr>
          <w:rFonts w:ascii="Times New Roman" w:hAnsi="Times New Roman"/>
          <w:sz w:val="20"/>
          <w:szCs w:val="20"/>
        </w:rPr>
        <w:t xml:space="preserve"> </w:t>
      </w:r>
      <w:r w:rsidRPr="008664A8">
        <w:rPr>
          <w:rFonts w:ascii="Times New Roman" w:hAnsi="Times New Roman"/>
          <w:sz w:val="20"/>
          <w:szCs w:val="20"/>
        </w:rPr>
        <w:t>(p.36); «ladridos»</w:t>
      </w:r>
      <w:r>
        <w:rPr>
          <w:rFonts w:ascii="Times New Roman" w:hAnsi="Times New Roman"/>
          <w:sz w:val="20"/>
          <w:szCs w:val="20"/>
        </w:rPr>
        <w:t xml:space="preserve"> </w:t>
      </w:r>
      <w:r w:rsidRPr="008664A8">
        <w:rPr>
          <w:rFonts w:ascii="Times New Roman" w:hAnsi="Times New Roman"/>
          <w:sz w:val="20"/>
          <w:szCs w:val="20"/>
        </w:rPr>
        <w:t>(p.40);</w:t>
      </w:r>
      <w:r>
        <w:rPr>
          <w:rFonts w:ascii="Times New Roman" w:hAnsi="Times New Roman"/>
          <w:sz w:val="20"/>
          <w:szCs w:val="20"/>
        </w:rPr>
        <w:t xml:space="preserve"> </w:t>
      </w:r>
      <w:r w:rsidRPr="008664A8">
        <w:rPr>
          <w:rFonts w:ascii="Times New Roman" w:hAnsi="Times New Roman"/>
          <w:sz w:val="20"/>
          <w:szCs w:val="20"/>
        </w:rPr>
        <w:t>«parvaj</w:t>
      </w:r>
      <w:r w:rsidRPr="008664A8">
        <w:rPr>
          <w:rFonts w:ascii="Times New Roman" w:hAnsi="Times New Roman"/>
          <w:sz w:val="20"/>
          <w:szCs w:val="20"/>
        </w:rPr>
        <w:t>o</w:t>
      </w:r>
      <w:r w:rsidRPr="008664A8">
        <w:rPr>
          <w:rFonts w:ascii="Times New Roman" w:hAnsi="Times New Roman"/>
          <w:sz w:val="20"/>
          <w:szCs w:val="20"/>
        </w:rPr>
        <w:t>la»</w:t>
      </w:r>
      <w:r>
        <w:rPr>
          <w:rFonts w:ascii="Times New Roman" w:hAnsi="Times New Roman"/>
          <w:sz w:val="20"/>
          <w:szCs w:val="20"/>
        </w:rPr>
        <w:t xml:space="preserve"> </w:t>
      </w:r>
      <w:r w:rsidRPr="008664A8">
        <w:rPr>
          <w:rFonts w:ascii="Times New Roman" w:hAnsi="Times New Roman"/>
          <w:sz w:val="20"/>
          <w:szCs w:val="20"/>
        </w:rPr>
        <w:t>(p.110); «olharadas»</w:t>
      </w:r>
      <w:r>
        <w:rPr>
          <w:rFonts w:ascii="Times New Roman" w:hAnsi="Times New Roman"/>
          <w:sz w:val="20"/>
          <w:szCs w:val="20"/>
        </w:rPr>
        <w:t xml:space="preserve"> </w:t>
      </w:r>
      <w:r w:rsidRPr="008664A8">
        <w:rPr>
          <w:rFonts w:ascii="Times New Roman" w:hAnsi="Times New Roman"/>
          <w:sz w:val="20"/>
          <w:szCs w:val="20"/>
        </w:rPr>
        <w:t>(p.144); etc.</w:t>
      </w:r>
    </w:p>
    <w:p w:rsidR="00AB4333" w:rsidRPr="008664A8" w:rsidRDefault="00AB4333" w:rsidP="00110D37">
      <w:pPr>
        <w:pStyle w:val="SemEspaamento"/>
        <w:jc w:val="both"/>
        <w:rPr>
          <w:rFonts w:ascii="Times New Roman" w:hAnsi="Times New Roman"/>
          <w:sz w:val="20"/>
          <w:szCs w:val="20"/>
        </w:rPr>
      </w:pPr>
    </w:p>
  </w:footnote>
  <w:footnote w:id="184">
    <w:p w:rsidR="00AB4333" w:rsidRDefault="00AB4333" w:rsidP="00110D37">
      <w:pPr>
        <w:pStyle w:val="Textodenotaderodap"/>
        <w:jc w:val="both"/>
      </w:pPr>
      <w:r>
        <w:rPr>
          <w:rStyle w:val="Refdenotaderodap"/>
        </w:rPr>
        <w:footnoteRef/>
      </w:r>
      <w:r>
        <w:t xml:space="preserve">  José </w:t>
      </w:r>
      <w:r w:rsidRPr="00FE7844">
        <w:t xml:space="preserve">Saramago </w:t>
      </w:r>
      <w:r>
        <w:t xml:space="preserve">sublinha o contributo da História no romance para a compreensão da actualidade: </w:t>
      </w:r>
    </w:p>
    <w:p w:rsidR="00AB4333" w:rsidRDefault="00AB4333" w:rsidP="00110D37">
      <w:pPr>
        <w:pStyle w:val="Textodenotaderodap"/>
        <w:jc w:val="both"/>
      </w:pPr>
    </w:p>
    <w:p w:rsidR="00AB4333" w:rsidRPr="00EA7CB2" w:rsidRDefault="00AB4333" w:rsidP="00E84586">
      <w:pPr>
        <w:pStyle w:val="Textodenotaderodap"/>
        <w:ind w:left="567"/>
        <w:jc w:val="both"/>
      </w:pPr>
      <w:r w:rsidRPr="00FE7844">
        <w:t>Simplesmente, se a leitura histórica, feita por via do romance, chegar a ser uma leitura crítica, não do historiador, mas da História, então essa nova operação introduzirá, digamos, uma instabilidade, uma vibração, precisamente causadas pela perturbação do que poderia ter sido, quiçá tão útil a um entendimento do nosso presente como a demonstração efectiva, provocada e comprovada do que realmente aconte</w:t>
      </w:r>
      <w:r>
        <w:t>ceu.</w:t>
      </w:r>
      <w:r w:rsidRPr="00FE7844">
        <w:t xml:space="preserve"> </w:t>
      </w:r>
      <w:r>
        <w:t>(excerto de</w:t>
      </w:r>
      <w:r w:rsidRPr="00EA7CB2">
        <w:rPr>
          <w:i/>
        </w:rPr>
        <w:t xml:space="preserve"> </w:t>
      </w:r>
      <w:r w:rsidRPr="00EA7CB2">
        <w:t xml:space="preserve">«História e ficção», </w:t>
      </w:r>
      <w:r w:rsidRPr="00EA7CB2">
        <w:rPr>
          <w:i/>
        </w:rPr>
        <w:t>Jornal de Letras, Artes e Ideias</w:t>
      </w:r>
      <w:r>
        <w:t>, ano x, 400, p.</w:t>
      </w:r>
      <w:r w:rsidRPr="00EA7CB2">
        <w:t>19</w:t>
      </w:r>
      <w:r>
        <w:t>, in Carlos Reis [dir.],</w:t>
      </w:r>
      <w:r w:rsidRPr="00EA7CB2">
        <w:t xml:space="preserve"> </w:t>
      </w:r>
      <w:r w:rsidRPr="00EA7CB2">
        <w:rPr>
          <w:i/>
        </w:rPr>
        <w:t>História Crítica da Literatura Portuguesa</w:t>
      </w:r>
      <w:r w:rsidRPr="00EA7CB2">
        <w:t>, Lisboa, Verbo, 2005</w:t>
      </w:r>
      <w:r>
        <w:t>, vol.</w:t>
      </w:r>
      <w:r w:rsidRPr="00EA7CB2">
        <w:t>IX</w:t>
      </w:r>
      <w:r>
        <w:t>,</w:t>
      </w:r>
      <w:r w:rsidRPr="00EA7CB2">
        <w:t xml:space="preserve"> </w:t>
      </w:r>
      <w:r>
        <w:t>p.323)</w:t>
      </w:r>
      <w:r w:rsidRPr="00EA7CB2">
        <w:t>.</w:t>
      </w:r>
    </w:p>
  </w:footnote>
  <w:footnote w:id="185">
    <w:p w:rsidR="00AB4333" w:rsidRPr="00B911F7" w:rsidRDefault="00AB4333" w:rsidP="00110D37">
      <w:pPr>
        <w:pStyle w:val="Textodenotaderodap"/>
      </w:pPr>
      <w:r w:rsidRPr="00B911F7">
        <w:rPr>
          <w:rStyle w:val="Refdenotaderodap"/>
        </w:rPr>
        <w:footnoteRef/>
      </w:r>
      <w:r w:rsidRPr="00B911F7">
        <w:t xml:space="preserve"> As dificuldades do processo lit</w:t>
      </w:r>
      <w:r>
        <w:t>erário podem ler-se em JII, nas pp.</w:t>
      </w:r>
      <w:r w:rsidRPr="00B911F7">
        <w:t>182, 188 e</w:t>
      </w:r>
      <w:r>
        <w:t xml:space="preserve"> </w:t>
      </w:r>
      <w:r w:rsidRPr="00B911F7">
        <w:t>203.</w:t>
      </w:r>
    </w:p>
  </w:footnote>
  <w:footnote w:id="186">
    <w:p w:rsidR="00AB4333" w:rsidRDefault="00AB4333" w:rsidP="00101F87">
      <w:pPr>
        <w:pStyle w:val="Textodenotaderodap"/>
        <w:jc w:val="both"/>
      </w:pPr>
      <w:r>
        <w:rPr>
          <w:rStyle w:val="Refdenotaderodap"/>
        </w:rPr>
        <w:footnoteRef/>
      </w:r>
      <w:r>
        <w:t xml:space="preserve"> No final de «Riscar Fronteiras» respondemos a uma questão semelhante. Então tentamos avaliar a consideração de Antunes da Silva pelos estrangeiros, enquanto neste momento nos preocupa a consider</w:t>
      </w:r>
      <w:r>
        <w:t>a</w:t>
      </w:r>
      <w:r>
        <w:t>ção da polifonia do escritor em relação aos portugueses.</w:t>
      </w:r>
    </w:p>
  </w:footnote>
  <w:footnote w:id="187">
    <w:p w:rsidR="00AB4333" w:rsidRPr="00D1614F" w:rsidRDefault="00AB4333" w:rsidP="00D1614F">
      <w:pPr>
        <w:jc w:val="both"/>
        <w:rPr>
          <w:i/>
          <w:sz w:val="20"/>
          <w:szCs w:val="20"/>
        </w:rPr>
      </w:pPr>
      <w:r w:rsidRPr="00D1614F">
        <w:rPr>
          <w:rStyle w:val="Refdenotaderodap"/>
          <w:sz w:val="20"/>
          <w:szCs w:val="20"/>
        </w:rPr>
        <w:footnoteRef/>
      </w:r>
      <w:r w:rsidRPr="00D1614F">
        <w:rPr>
          <w:sz w:val="20"/>
          <w:szCs w:val="20"/>
        </w:rPr>
        <w:t xml:space="preserve"> Man</w:t>
      </w:r>
      <w:r>
        <w:rPr>
          <w:sz w:val="20"/>
          <w:szCs w:val="20"/>
        </w:rPr>
        <w:t>uel Gusmão assim o explica na</w:t>
      </w:r>
      <w:r w:rsidRPr="00D1614F">
        <w:rPr>
          <w:i/>
          <w:sz w:val="20"/>
          <w:szCs w:val="20"/>
        </w:rPr>
        <w:t xml:space="preserve"> História Crítica da Literatura Portuguesa. Do Neo-Realismo ao Post Modernismo</w:t>
      </w:r>
      <w:r>
        <w:rPr>
          <w:sz w:val="20"/>
          <w:szCs w:val="20"/>
        </w:rPr>
        <w:t xml:space="preserve"> [dir.</w:t>
      </w:r>
      <w:r w:rsidRPr="00D1614F">
        <w:rPr>
          <w:sz w:val="20"/>
          <w:szCs w:val="20"/>
        </w:rPr>
        <w:t xml:space="preserve"> de Carlos Reis], Lisboa, Verbo, 2005, vol. IX</w:t>
      </w:r>
      <w:r>
        <w:rPr>
          <w:sz w:val="20"/>
          <w:szCs w:val="20"/>
        </w:rPr>
        <w:t>, p.333.</w:t>
      </w:r>
    </w:p>
  </w:footnote>
  <w:footnote w:id="188">
    <w:p w:rsidR="00AB4333" w:rsidRPr="00574DF1" w:rsidRDefault="00AB4333" w:rsidP="00110D37">
      <w:pPr>
        <w:pStyle w:val="Textodenotaderodap"/>
        <w:jc w:val="both"/>
      </w:pPr>
      <w:r>
        <w:rPr>
          <w:rStyle w:val="Refdenotaderodap"/>
        </w:rPr>
        <w:footnoteRef/>
      </w:r>
      <w:r>
        <w:t xml:space="preserve"> </w:t>
      </w:r>
      <w:r w:rsidRPr="00574DF1">
        <w:t>Note-se que nos diários o autor alarga o conjunto daqueles que defende, não se referindo apenas ao campesinato, como antes sucedia.</w:t>
      </w:r>
    </w:p>
  </w:footnote>
  <w:footnote w:id="189">
    <w:p w:rsidR="00AB4333" w:rsidRPr="00B71503" w:rsidRDefault="00AB4333" w:rsidP="008643B1">
      <w:pPr>
        <w:pStyle w:val="Textodenotaderodap"/>
        <w:jc w:val="both"/>
      </w:pPr>
      <w:r w:rsidRPr="00574DF1">
        <w:rPr>
          <w:rStyle w:val="Refdenotaderodap"/>
        </w:rPr>
        <w:footnoteRef/>
      </w:r>
      <w:r w:rsidRPr="00574DF1">
        <w:t xml:space="preserve"> Veja-se</w:t>
      </w:r>
      <w:r>
        <w:t>,</w:t>
      </w:r>
      <w:r w:rsidRPr="00574DF1">
        <w:t xml:space="preserve"> por exemplo</w:t>
      </w:r>
      <w:r>
        <w:t>, logo</w:t>
      </w:r>
      <w:r w:rsidRPr="00574DF1">
        <w:t xml:space="preserve"> o primeiro texto</w:t>
      </w:r>
      <w:r>
        <w:t xml:space="preserve"> de JI</w:t>
      </w:r>
      <w:r w:rsidRPr="00B71503">
        <w:t>, onde recordações, reflexões pessoais e imaginação se reúnem em pro</w:t>
      </w:r>
      <w:r>
        <w:t>sa e em verso; ou então o dia</w:t>
      </w:r>
      <w:r w:rsidRPr="00B71503">
        <w:t xml:space="preserve"> 7 de Fevereiro de 1984, que ao lado da autobiografia do presente </w:t>
      </w:r>
      <w:r>
        <w:t xml:space="preserve">se </w:t>
      </w:r>
      <w:r w:rsidRPr="00B71503">
        <w:t>faz uma crítica ao novo negócio dos coveiros.</w:t>
      </w:r>
    </w:p>
  </w:footnote>
  <w:footnote w:id="190">
    <w:p w:rsidR="00AB4333" w:rsidRPr="002D27E7" w:rsidRDefault="00AB4333" w:rsidP="008643B1">
      <w:pPr>
        <w:pStyle w:val="Textodenotaderodap"/>
        <w:jc w:val="both"/>
      </w:pPr>
      <w:r>
        <w:rPr>
          <w:rStyle w:val="Refdenotaderodap"/>
        </w:rPr>
        <w:footnoteRef/>
      </w:r>
      <w:r>
        <w:t xml:space="preserve"> João Pedro de Andrade diz: «</w:t>
      </w:r>
      <w:r w:rsidRPr="00D14651">
        <w:rPr>
          <w:i/>
        </w:rPr>
        <w:t>Gaimirra</w:t>
      </w:r>
      <w:r w:rsidRPr="001E6F2F">
        <w:t xml:space="preserve"> é um livro do Alentejo. Contos são-no</w:t>
      </w:r>
      <w:r>
        <w:t xml:space="preserve"> </w:t>
      </w:r>
      <w:r w:rsidRPr="00D14651">
        <w:rPr>
          <w:i/>
        </w:rPr>
        <w:t>A Rosária</w:t>
      </w:r>
      <w:r w:rsidRPr="00D14651">
        <w:t>,</w:t>
      </w:r>
      <w:r w:rsidRPr="00D14651">
        <w:rPr>
          <w:i/>
        </w:rPr>
        <w:t xml:space="preserve"> Regresso </w:t>
      </w:r>
      <w:r w:rsidRPr="00D14651">
        <w:t xml:space="preserve">e </w:t>
      </w:r>
      <w:r w:rsidRPr="00D14651">
        <w:rPr>
          <w:i/>
        </w:rPr>
        <w:t>A Paga</w:t>
      </w:r>
      <w:r w:rsidRPr="001E6F2F">
        <w:t>. Do primeiro direi que é um dos mais belos contos que ultimamente tenho lido</w:t>
      </w:r>
      <w:r>
        <w:t xml:space="preserve">» in </w:t>
      </w:r>
      <w:r w:rsidRPr="002052A3">
        <w:rPr>
          <w:i/>
        </w:rPr>
        <w:t>Diário de Li</w:t>
      </w:r>
      <w:r w:rsidRPr="002052A3">
        <w:rPr>
          <w:i/>
        </w:rPr>
        <w:t>s</w:t>
      </w:r>
      <w:r w:rsidRPr="002052A3">
        <w:rPr>
          <w:i/>
        </w:rPr>
        <w:t>boa</w:t>
      </w:r>
      <w:r>
        <w:t>, 27 de Fevereiro de 1946.</w:t>
      </w:r>
    </w:p>
  </w:footnote>
  <w:footnote w:id="191">
    <w:p w:rsidR="00AB4333" w:rsidRPr="000E6C74" w:rsidRDefault="00AB4333" w:rsidP="00DD482B">
      <w:pPr>
        <w:rPr>
          <w:sz w:val="20"/>
          <w:szCs w:val="20"/>
        </w:rPr>
      </w:pPr>
      <w:r w:rsidRPr="000E6C74">
        <w:rPr>
          <w:rStyle w:val="Refdenotaderodap"/>
          <w:sz w:val="20"/>
          <w:szCs w:val="20"/>
        </w:rPr>
        <w:footnoteRef/>
      </w:r>
      <w:r w:rsidRPr="000E6C74">
        <w:rPr>
          <w:sz w:val="20"/>
          <w:szCs w:val="20"/>
        </w:rPr>
        <w:t xml:space="preserve"> Este ensaio encontra-se em </w:t>
      </w:r>
      <w:r w:rsidRPr="000E6C74">
        <w:rPr>
          <w:i/>
          <w:sz w:val="20"/>
          <w:szCs w:val="20"/>
        </w:rPr>
        <w:t>A Palavra do Romance. Ensaios de Genologia e Análise</w:t>
      </w:r>
      <w:r>
        <w:rPr>
          <w:sz w:val="20"/>
          <w:szCs w:val="20"/>
        </w:rPr>
        <w:t xml:space="preserve">, Lisboa, Livros </w:t>
      </w:r>
      <w:r w:rsidRPr="000E6C74">
        <w:rPr>
          <w:sz w:val="20"/>
          <w:szCs w:val="20"/>
        </w:rPr>
        <w:t>Horizonte, 1986.</w:t>
      </w:r>
    </w:p>
    <w:p w:rsidR="00AB4333" w:rsidRPr="000E6C74" w:rsidRDefault="00AB4333" w:rsidP="00A5486E">
      <w:pPr>
        <w:pStyle w:val="Textodenotaderodap"/>
        <w:rPr>
          <w:i/>
        </w:rPr>
      </w:pPr>
      <w:r w:rsidRPr="000E6C74">
        <w:rPr>
          <w:i/>
        </w:rPr>
        <w:t>.</w:t>
      </w:r>
    </w:p>
  </w:footnote>
  <w:footnote w:id="192">
    <w:p w:rsidR="00AB4333" w:rsidRDefault="00AB4333" w:rsidP="000F4F52">
      <w:pPr>
        <w:pStyle w:val="Textodenotaderodap"/>
        <w:jc w:val="both"/>
      </w:pPr>
      <w:r>
        <w:rPr>
          <w:rStyle w:val="Refdenotaderodap"/>
        </w:rPr>
        <w:footnoteRef/>
      </w:r>
      <w:r>
        <w:t xml:space="preserve"> À data da entrevista o nosso entrevistado, formado em Sociologia e reformado da ARS do distrito de Évora, conta setenta e quatro anos e ocupa-se da direcção da Associação de Reformados, Pensionistas e o Idosos de Évora (ARPIE).</w:t>
      </w:r>
    </w:p>
  </w:footnote>
  <w:footnote w:id="193">
    <w:p w:rsidR="00AB4333" w:rsidRPr="00443476" w:rsidRDefault="00AB4333" w:rsidP="00A401A1">
      <w:pPr>
        <w:pStyle w:val="Textodenotaderodap"/>
        <w:jc w:val="both"/>
      </w:pPr>
      <w:r>
        <w:rPr>
          <w:rStyle w:val="Refdenotaderodap"/>
        </w:rPr>
        <w:footnoteRef/>
      </w:r>
      <w:r>
        <w:t xml:space="preserve"> Todos os textos aqui transcritos se encontram no espólio do autor no Museu do Neo-Realismo. Dec</w:t>
      </w:r>
      <w:r>
        <w:t>i</w:t>
      </w:r>
      <w:r>
        <w:t xml:space="preserve">dimos não usar aqui o </w:t>
      </w:r>
      <w:r w:rsidRPr="00443476">
        <w:rPr>
          <w:i/>
        </w:rPr>
        <w:t>sic</w:t>
      </w:r>
      <w:r>
        <w:rPr>
          <w:i/>
        </w:rPr>
        <w:t xml:space="preserve"> </w:t>
      </w:r>
      <w:r w:rsidRPr="00443476">
        <w:t>depois de qualquer incorrecção para n</w:t>
      </w:r>
      <w:r>
        <w:t>ão perturbar a leitura, tal como antes fizemos em relação à entrevista de Filipe Branco.</w:t>
      </w:r>
    </w:p>
  </w:footnote>
  <w:footnote w:id="194">
    <w:p w:rsidR="00AB4333" w:rsidRPr="00336DD0" w:rsidRDefault="00AB4333" w:rsidP="00264477">
      <w:pPr>
        <w:spacing w:line="360" w:lineRule="auto"/>
        <w:ind w:left="540" w:hanging="540"/>
        <w:jc w:val="both"/>
        <w:rPr>
          <w:sz w:val="20"/>
          <w:szCs w:val="20"/>
        </w:rPr>
      </w:pPr>
      <w:r w:rsidRPr="00336DD0">
        <w:rPr>
          <w:rStyle w:val="Refdenotaderodap"/>
          <w:sz w:val="20"/>
          <w:szCs w:val="20"/>
        </w:rPr>
        <w:footnoteRef/>
      </w:r>
      <w:r w:rsidRPr="00336DD0">
        <w:rPr>
          <w:sz w:val="20"/>
          <w:szCs w:val="20"/>
        </w:rPr>
        <w:t>In</w:t>
      </w:r>
      <w:r w:rsidRPr="00336DD0">
        <w:rPr>
          <w:i/>
          <w:sz w:val="20"/>
          <w:szCs w:val="20"/>
        </w:rPr>
        <w:t xml:space="preserve"> </w:t>
      </w:r>
      <w:r w:rsidRPr="00336DD0">
        <w:rPr>
          <w:i/>
          <w:iCs/>
          <w:sz w:val="20"/>
          <w:szCs w:val="20"/>
        </w:rPr>
        <w:t>Falando do Ofício</w:t>
      </w:r>
      <w:r w:rsidRPr="00336DD0">
        <w:rPr>
          <w:iCs/>
          <w:sz w:val="20"/>
          <w:szCs w:val="20"/>
        </w:rPr>
        <w:t xml:space="preserve"> [textos de vários gráficos], Lisboa, Sociedade Tipográfica, 1989.</w:t>
      </w:r>
    </w:p>
    <w:p w:rsidR="00AB4333" w:rsidRPr="00542806" w:rsidRDefault="00AB4333" w:rsidP="00264477">
      <w:pPr>
        <w:pStyle w:val="Textodenotaderodap"/>
        <w:rPr>
          <w:i/>
        </w:rPr>
      </w:pPr>
    </w:p>
  </w:footnote>
  <w:footnote w:id="195">
    <w:p w:rsidR="00AB4333" w:rsidRPr="00D409EC" w:rsidRDefault="00AB4333" w:rsidP="00264477">
      <w:pPr>
        <w:pStyle w:val="SemEspaamento"/>
        <w:jc w:val="both"/>
        <w:rPr>
          <w:rFonts w:ascii="Times New Roman" w:hAnsi="Times New Roman"/>
          <w:sz w:val="20"/>
          <w:szCs w:val="20"/>
        </w:rPr>
      </w:pPr>
      <w:r w:rsidRPr="00D409EC">
        <w:rPr>
          <w:rStyle w:val="Refdenotaderodap"/>
          <w:rFonts w:ascii="Times New Roman" w:hAnsi="Times New Roman"/>
          <w:sz w:val="20"/>
          <w:szCs w:val="20"/>
        </w:rPr>
        <w:footnoteRef/>
      </w:r>
      <w:r w:rsidRPr="00D409EC">
        <w:rPr>
          <w:rFonts w:ascii="Times New Roman" w:hAnsi="Times New Roman"/>
          <w:sz w:val="20"/>
          <w:szCs w:val="20"/>
        </w:rPr>
        <w:t xml:space="preserve"> Até à data da sua morte, em 1957, Manuel Ribeiro de </w:t>
      </w:r>
      <w:proofErr w:type="gramStart"/>
      <w:r w:rsidRPr="00D409EC">
        <w:rPr>
          <w:rFonts w:ascii="Times New Roman" w:hAnsi="Times New Roman"/>
          <w:sz w:val="20"/>
          <w:szCs w:val="20"/>
        </w:rPr>
        <w:t>Pavia</w:t>
      </w:r>
      <w:proofErr w:type="gramEnd"/>
      <w:r w:rsidRPr="00D409EC">
        <w:rPr>
          <w:rFonts w:ascii="Times New Roman" w:hAnsi="Times New Roman"/>
          <w:sz w:val="20"/>
          <w:szCs w:val="20"/>
        </w:rPr>
        <w:t xml:space="preserve"> ilustra os quatro trabalhos iniciais de Antunes da Silva, ou seja, as primeiras edições de </w:t>
      </w:r>
      <w:r w:rsidRPr="00D409EC">
        <w:rPr>
          <w:rFonts w:ascii="Times New Roman" w:hAnsi="Times New Roman"/>
          <w:i/>
          <w:sz w:val="20"/>
          <w:szCs w:val="20"/>
        </w:rPr>
        <w:t xml:space="preserve">Gaimirra </w:t>
      </w:r>
      <w:r w:rsidRPr="00D409EC">
        <w:rPr>
          <w:rFonts w:ascii="Times New Roman" w:hAnsi="Times New Roman"/>
          <w:sz w:val="20"/>
          <w:szCs w:val="20"/>
        </w:rPr>
        <w:t xml:space="preserve">(1945); </w:t>
      </w:r>
      <w:r w:rsidRPr="00D409EC">
        <w:rPr>
          <w:rFonts w:ascii="Times New Roman" w:hAnsi="Times New Roman"/>
          <w:i/>
          <w:sz w:val="20"/>
          <w:szCs w:val="20"/>
        </w:rPr>
        <w:t>Vila Adormecida</w:t>
      </w:r>
      <w:r w:rsidRPr="00D409EC">
        <w:rPr>
          <w:rFonts w:ascii="Times New Roman" w:hAnsi="Times New Roman"/>
          <w:sz w:val="20"/>
          <w:szCs w:val="20"/>
        </w:rPr>
        <w:t xml:space="preserve"> (1947); </w:t>
      </w:r>
      <w:r w:rsidRPr="00D409EC">
        <w:rPr>
          <w:rFonts w:ascii="Times New Roman" w:hAnsi="Times New Roman"/>
          <w:i/>
          <w:sz w:val="20"/>
          <w:szCs w:val="20"/>
        </w:rPr>
        <w:t>Sam Jaci</w:t>
      </w:r>
      <w:r w:rsidRPr="00D409EC">
        <w:rPr>
          <w:rFonts w:ascii="Times New Roman" w:hAnsi="Times New Roman"/>
          <w:i/>
          <w:sz w:val="20"/>
          <w:szCs w:val="20"/>
        </w:rPr>
        <w:t>n</w:t>
      </w:r>
      <w:r w:rsidRPr="00D409EC">
        <w:rPr>
          <w:rFonts w:ascii="Times New Roman" w:hAnsi="Times New Roman"/>
          <w:i/>
          <w:sz w:val="20"/>
          <w:szCs w:val="20"/>
        </w:rPr>
        <w:t>to</w:t>
      </w:r>
      <w:r w:rsidRPr="00D409EC">
        <w:rPr>
          <w:rFonts w:ascii="Times New Roman" w:hAnsi="Times New Roman"/>
          <w:sz w:val="20"/>
          <w:szCs w:val="20"/>
        </w:rPr>
        <w:t xml:space="preserve"> (1950) nas capas, e </w:t>
      </w:r>
      <w:r w:rsidRPr="00D409EC">
        <w:rPr>
          <w:rFonts w:ascii="Times New Roman" w:hAnsi="Times New Roman"/>
          <w:i/>
          <w:sz w:val="20"/>
          <w:szCs w:val="20"/>
        </w:rPr>
        <w:t>O Aprendiz de Ladrão</w:t>
      </w:r>
      <w:r w:rsidRPr="00D409EC">
        <w:rPr>
          <w:rFonts w:ascii="Times New Roman" w:hAnsi="Times New Roman"/>
          <w:sz w:val="20"/>
          <w:szCs w:val="20"/>
        </w:rPr>
        <w:t xml:space="preserve"> (1955) no interior.</w:t>
      </w:r>
    </w:p>
  </w:footnote>
  <w:footnote w:id="196">
    <w:p w:rsidR="00AB4333" w:rsidRPr="00D409EC" w:rsidRDefault="00AB4333" w:rsidP="00264477">
      <w:pPr>
        <w:pStyle w:val="SemEspaamento"/>
        <w:jc w:val="both"/>
        <w:rPr>
          <w:rFonts w:ascii="Times New Roman" w:hAnsi="Times New Roman"/>
          <w:sz w:val="20"/>
          <w:szCs w:val="20"/>
        </w:rPr>
      </w:pPr>
      <w:r w:rsidRPr="00D409EC">
        <w:rPr>
          <w:rStyle w:val="Refdenotaderodap"/>
          <w:rFonts w:ascii="Times New Roman" w:hAnsi="Times New Roman"/>
          <w:sz w:val="20"/>
          <w:szCs w:val="20"/>
        </w:rPr>
        <w:footnoteRef/>
      </w:r>
      <w:r w:rsidRPr="00D409EC">
        <w:rPr>
          <w:rFonts w:ascii="Times New Roman" w:hAnsi="Times New Roman"/>
          <w:sz w:val="20"/>
          <w:szCs w:val="20"/>
        </w:rPr>
        <w:t xml:space="preserve">  No S de 1961 lê-se: «A senhora professora apontava no mapa um ponto </w:t>
      </w:r>
      <w:r>
        <w:rPr>
          <w:rFonts w:ascii="Times New Roman" w:hAnsi="Times New Roman"/>
          <w:sz w:val="20"/>
          <w:szCs w:val="20"/>
        </w:rPr>
        <w:t xml:space="preserve">negro com o ponteiro e dizia: </w:t>
      </w:r>
      <w:r w:rsidRPr="00977BF6">
        <w:rPr>
          <w:rFonts w:ascii="Times New Roman" w:hAnsi="Times New Roman"/>
          <w:i/>
          <w:sz w:val="20"/>
          <w:szCs w:val="20"/>
        </w:rPr>
        <w:t>Ali, fica Lisboa, com o seu porto de mar!</w:t>
      </w:r>
      <w:r w:rsidRPr="00D409EC">
        <w:rPr>
          <w:rFonts w:ascii="Times New Roman" w:hAnsi="Times New Roman"/>
          <w:sz w:val="20"/>
          <w:szCs w:val="20"/>
        </w:rPr>
        <w:t xml:space="preserve"> E todas as raparigas se punham atentas</w:t>
      </w:r>
      <w:r>
        <w:rPr>
          <w:rFonts w:ascii="Times New Roman" w:hAnsi="Times New Roman"/>
          <w:sz w:val="20"/>
          <w:szCs w:val="20"/>
        </w:rPr>
        <w:t xml:space="preserve"> </w:t>
      </w:r>
      <w:r w:rsidRPr="00D409EC">
        <w:rPr>
          <w:rFonts w:ascii="Times New Roman" w:hAnsi="Times New Roman"/>
          <w:sz w:val="20"/>
          <w:szCs w:val="20"/>
        </w:rPr>
        <w:t>[…] Sonhando com céus muito azuis, com praias de areia de prata onde, mal escavava uma pá, apareciam conchas de cristal, búzios vermelhos que formoso</w:t>
      </w:r>
      <w:r>
        <w:rPr>
          <w:rFonts w:ascii="Times New Roman" w:hAnsi="Times New Roman"/>
          <w:sz w:val="20"/>
          <w:szCs w:val="20"/>
        </w:rPr>
        <w:t>s marinheiros sopravam na bruma</w:t>
      </w:r>
      <w:r w:rsidRPr="00D409EC">
        <w:rPr>
          <w:rFonts w:ascii="Times New Roman" w:hAnsi="Times New Roman"/>
          <w:sz w:val="20"/>
          <w:szCs w:val="20"/>
        </w:rPr>
        <w:t>»</w:t>
      </w:r>
      <w:r>
        <w:rPr>
          <w:rFonts w:ascii="Times New Roman" w:hAnsi="Times New Roman"/>
          <w:sz w:val="20"/>
          <w:szCs w:val="20"/>
        </w:rPr>
        <w:t xml:space="preserve"> </w:t>
      </w:r>
      <w:r w:rsidRPr="00D409EC">
        <w:rPr>
          <w:rFonts w:ascii="Times New Roman" w:hAnsi="Times New Roman"/>
          <w:sz w:val="20"/>
          <w:szCs w:val="20"/>
        </w:rPr>
        <w:t>(p.82)</w:t>
      </w:r>
      <w:r>
        <w:rPr>
          <w:rFonts w:ascii="Times New Roman" w:hAnsi="Times New Roman"/>
          <w:sz w:val="20"/>
          <w:szCs w:val="20"/>
        </w:rPr>
        <w:t>.</w:t>
      </w:r>
    </w:p>
  </w:footnote>
  <w:footnote w:id="197">
    <w:p w:rsidR="00AB4333" w:rsidRPr="004247D5" w:rsidRDefault="00AB4333" w:rsidP="00264477">
      <w:pPr>
        <w:pStyle w:val="Textodenotaderodap"/>
        <w:jc w:val="both"/>
      </w:pPr>
      <w:r w:rsidRPr="004247D5">
        <w:rPr>
          <w:rStyle w:val="Refdenotaderodap"/>
        </w:rPr>
        <w:footnoteRef/>
      </w:r>
      <w:r w:rsidRPr="004247D5">
        <w:t xml:space="preserve"> As capas de JI e II não são aqui tratadas por não oferecer</w:t>
      </w:r>
      <w:r>
        <w:t xml:space="preserve">em qualquer imagem do Alentejo. A segunda é apenas uma fotografia de um campo que pode pertencer a qualquer zona do país. </w:t>
      </w:r>
      <w:r w:rsidRPr="004247D5">
        <w:t>A primeira não está assinada, mas sabemos ser da autoria</w:t>
      </w:r>
      <w:r>
        <w:t xml:space="preserve"> de Joaquim Rodrigo (n. 1912 - m. </w:t>
      </w:r>
      <w:r w:rsidRPr="004247D5">
        <w:t xml:space="preserve">1997) e ser parte do primeiro quadro da série </w:t>
      </w:r>
      <w:r w:rsidRPr="004247D5">
        <w:rPr>
          <w:i/>
        </w:rPr>
        <w:t xml:space="preserve">Portugal </w:t>
      </w:r>
      <w:proofErr w:type="gramStart"/>
      <w:r w:rsidRPr="004247D5">
        <w:t>«[…</w:t>
      </w:r>
      <w:proofErr w:type="gramEnd"/>
      <w:r w:rsidRPr="004247D5">
        <w:t>] virada, como a anterior,  para a consecução de uma representação global de um topos a partir de diferentes momentos de viagens, distantes no tempo e no espaço, e dos signos com que estes se inscrevera</w:t>
      </w:r>
      <w:r>
        <w:t>m nos quadros da década passada</w:t>
      </w:r>
      <w:r w:rsidRPr="004247D5">
        <w:t xml:space="preserve">» (Lapa e Ávila, 1999:229). </w:t>
      </w:r>
    </w:p>
  </w:footnote>
  <w:footnote w:id="198">
    <w:p w:rsidR="00AB4333" w:rsidRPr="00B623FF" w:rsidRDefault="00AB4333" w:rsidP="00264477">
      <w:pPr>
        <w:pStyle w:val="Textodenotaderodap"/>
        <w:jc w:val="both"/>
      </w:pPr>
      <w:r w:rsidRPr="00B623FF">
        <w:rPr>
          <w:rStyle w:val="Refdenotaderodap"/>
        </w:rPr>
        <w:footnoteRef/>
      </w:r>
      <w:r w:rsidRPr="00B623FF">
        <w:t xml:space="preserve"> A quantidade de informação</w:t>
      </w:r>
      <w:r>
        <w:t xml:space="preserve"> disponível</w:t>
      </w:r>
      <w:r w:rsidRPr="00B623FF">
        <w:t xml:space="preserve"> acerca dos ilustradores em questão é muito variável, resulta</w:t>
      </w:r>
      <w:r w:rsidRPr="00B623FF">
        <w:t>n</w:t>
      </w:r>
      <w:r w:rsidRPr="00B623FF">
        <w:t>do assim aqui uma desproporção semelhante no tratamento dos mesmos.</w:t>
      </w:r>
    </w:p>
  </w:footnote>
  <w:footnote w:id="199">
    <w:p w:rsidR="00AB4333" w:rsidRPr="00903C9B" w:rsidRDefault="00AB4333" w:rsidP="00264477">
      <w:pPr>
        <w:pStyle w:val="Textodenotaderodap"/>
        <w:jc w:val="both"/>
        <w:rPr>
          <w:i/>
        </w:rPr>
      </w:pPr>
      <w:r w:rsidRPr="00903C9B">
        <w:rPr>
          <w:rStyle w:val="Refdenotaderodap"/>
        </w:rPr>
        <w:footnoteRef/>
      </w:r>
      <w:r w:rsidRPr="00903C9B">
        <w:t xml:space="preserve"> Para não haver nesta dissertação</w:t>
      </w:r>
      <w:r>
        <w:t xml:space="preserve"> de doutoramento</w:t>
      </w:r>
      <w:r w:rsidRPr="00903C9B">
        <w:t xml:space="preserve"> repetições desnecessárias não apresentamos o</w:t>
      </w:r>
      <w:r>
        <w:t>s</w:t>
      </w:r>
      <w:r w:rsidRPr="00903C9B">
        <w:t xml:space="preserve"> an</w:t>
      </w:r>
      <w:r w:rsidRPr="00903C9B">
        <w:t>e</w:t>
      </w:r>
      <w:r w:rsidRPr="00903C9B">
        <w:t>xo</w:t>
      </w:r>
      <w:r>
        <w:t>s</w:t>
      </w:r>
      <w:r w:rsidRPr="00903C9B">
        <w:t xml:space="preserve"> a), b) e c), nem a bibliografia específica deste trabalho, a qual incorporamos na de </w:t>
      </w:r>
      <w:r w:rsidRPr="00903C9B">
        <w:rPr>
          <w:i/>
        </w:rPr>
        <w:t>Ensaios da Imag</w:t>
      </w:r>
      <w:r w:rsidRPr="00903C9B">
        <w:rPr>
          <w:i/>
        </w:rPr>
        <w:t>i</w:t>
      </w:r>
      <w:r w:rsidRPr="00903C9B">
        <w:rPr>
          <w:i/>
        </w:rPr>
        <w:t>nação com a Paisagem.</w:t>
      </w:r>
    </w:p>
  </w:footnote>
  <w:footnote w:id="200">
    <w:p w:rsidR="00AB4333" w:rsidRPr="000578CD" w:rsidRDefault="00AB4333" w:rsidP="00264477">
      <w:pPr>
        <w:tabs>
          <w:tab w:val="left" w:pos="3780"/>
        </w:tabs>
        <w:ind w:left="540" w:hanging="540"/>
        <w:rPr>
          <w:sz w:val="20"/>
          <w:szCs w:val="20"/>
        </w:rPr>
      </w:pPr>
      <w:r w:rsidRPr="000578CD">
        <w:rPr>
          <w:rStyle w:val="Refdenotaderodap"/>
          <w:sz w:val="20"/>
          <w:szCs w:val="20"/>
        </w:rPr>
        <w:footnoteRef/>
      </w:r>
      <w:r w:rsidRPr="000578CD">
        <w:rPr>
          <w:sz w:val="20"/>
          <w:szCs w:val="20"/>
        </w:rPr>
        <w:t xml:space="preserve"> </w:t>
      </w:r>
      <w:r>
        <w:rPr>
          <w:i/>
          <w:sz w:val="20"/>
          <w:szCs w:val="20"/>
        </w:rPr>
        <w:t xml:space="preserve"> </w:t>
      </w:r>
      <w:r w:rsidRPr="00632F11">
        <w:rPr>
          <w:sz w:val="20"/>
          <w:szCs w:val="20"/>
        </w:rPr>
        <w:t xml:space="preserve">In </w:t>
      </w:r>
      <w:proofErr w:type="gramStart"/>
      <w:r w:rsidRPr="000578CD">
        <w:rPr>
          <w:sz w:val="20"/>
          <w:szCs w:val="20"/>
        </w:rPr>
        <w:t>tomo</w:t>
      </w:r>
      <w:proofErr w:type="gramEnd"/>
      <w:r w:rsidRPr="000578CD">
        <w:rPr>
          <w:sz w:val="20"/>
          <w:szCs w:val="20"/>
        </w:rPr>
        <w:t xml:space="preserve"> V, p. 2783, ver «pater-».</w:t>
      </w:r>
    </w:p>
  </w:footnote>
  <w:footnote w:id="201">
    <w:p w:rsidR="00AB4333" w:rsidRDefault="00AB4333" w:rsidP="00264477">
      <w:pPr>
        <w:pStyle w:val="Textodenotaderodap"/>
        <w:jc w:val="both"/>
      </w:pPr>
      <w:r w:rsidRPr="00B6546A">
        <w:rPr>
          <w:rStyle w:val="Refdenotaderodap"/>
        </w:rPr>
        <w:footnoteRef/>
      </w:r>
      <w:r w:rsidRPr="00B6546A">
        <w:t xml:space="preserve"> Outro trabalho de grupo que seria interessante efectuar era a dramatização do conto em análise e a construção de cenários, recorrendo a outras disciplinas. Para a obtenção de peças adequadas ao guarda</w:t>
      </w:r>
      <w:r>
        <w:t xml:space="preserve"> </w:t>
      </w:r>
      <w:r w:rsidRPr="00B6546A">
        <w:t>-</w:t>
      </w:r>
    </w:p>
    <w:p w:rsidR="00AB4333" w:rsidRPr="00B6546A" w:rsidRDefault="00AB4333" w:rsidP="00264477">
      <w:pPr>
        <w:pStyle w:val="Textodenotaderodap"/>
        <w:jc w:val="both"/>
      </w:pPr>
      <w:r>
        <w:t>-</w:t>
      </w:r>
      <w:r w:rsidRPr="00B6546A">
        <w:t>roupa exigido ou adereços convenientes</w:t>
      </w:r>
      <w:proofErr w:type="gramStart"/>
      <w:r w:rsidRPr="00B6546A">
        <w:t>,</w:t>
      </w:r>
      <w:proofErr w:type="gramEnd"/>
      <w:r w:rsidRPr="00B6546A">
        <w:t xml:space="preserve"> recorrer-se-ia à população em geral.  </w:t>
      </w:r>
    </w:p>
    <w:p w:rsidR="00AB4333" w:rsidRPr="00B6546A" w:rsidRDefault="00AB4333" w:rsidP="00264477">
      <w:pPr>
        <w:pStyle w:val="Textodenotaderodap"/>
        <w:jc w:val="both"/>
      </w:pPr>
      <w:r w:rsidRPr="00B6546A">
        <w:t xml:space="preserve">  A exibição teatral poderia ocorrer no Centro Cultural do Redondo e a entrada seria livre, havendo, co</w:t>
      </w:r>
      <w:r w:rsidRPr="00B6546A">
        <w:t>n</w:t>
      </w:r>
      <w:r w:rsidRPr="00B6546A">
        <w:t>tudo, lugares reservados para um grupo de idosos (avós dos alunos, membros do lar).</w:t>
      </w:r>
    </w:p>
  </w:footnote>
  <w:footnote w:id="202">
    <w:p w:rsidR="00AB4333" w:rsidRPr="00B6546A" w:rsidRDefault="00AB4333" w:rsidP="00264477">
      <w:pPr>
        <w:pStyle w:val="Textodenotaderodap"/>
      </w:pPr>
    </w:p>
    <w:p w:rsidR="00AB4333" w:rsidRPr="00B6546A" w:rsidRDefault="00AB4333" w:rsidP="00264477">
      <w:pPr>
        <w:pStyle w:val="Textodenotaderodap"/>
      </w:pPr>
      <w:r w:rsidRPr="00B6546A">
        <w:rPr>
          <w:rStyle w:val="Refdenotaderodap"/>
        </w:rPr>
        <w:footnoteRef/>
      </w:r>
      <w:r w:rsidRPr="00B6546A">
        <w:t xml:space="preserve"> Os textos dados como exemplo são os referidos no conto.</w:t>
      </w:r>
    </w:p>
  </w:footnote>
  <w:footnote w:id="203">
    <w:p w:rsidR="00AB4333" w:rsidRPr="00B6546A" w:rsidRDefault="00AB4333" w:rsidP="00264477">
      <w:pPr>
        <w:pStyle w:val="Textodenotaderodap"/>
        <w:jc w:val="both"/>
      </w:pPr>
      <w:r>
        <w:rPr>
          <w:rStyle w:val="Refdenotaderodap"/>
        </w:rPr>
        <w:footnoteRef/>
      </w:r>
      <w:r>
        <w:t xml:space="preserve"> </w:t>
      </w:r>
      <w:r w:rsidRPr="00B6546A">
        <w:t xml:space="preserve">Esta visita ao Centro de Artes Tradicionais é apenas uma actividade que faz pleno sentido realizar-se neste momento, sendo, porém, difícil escolher entre outras que </w:t>
      </w:r>
      <w:r>
        <w:t>nos ocorrem: passeio na Serra d’</w:t>
      </w:r>
      <w:r w:rsidRPr="00B6546A">
        <w:t xml:space="preserve">Ossa guiado por um entendido na flora local e/ou nos respectivos conteúdos históricos; visita a </w:t>
      </w:r>
      <w:proofErr w:type="gramStart"/>
      <w:r w:rsidRPr="00B6546A">
        <w:t>Pavia</w:t>
      </w:r>
      <w:proofErr w:type="gramEnd"/>
      <w:r w:rsidRPr="00B6546A">
        <w:t xml:space="preserve"> para se conhecer a Casa-Museu de Manuel Ribeiro.</w:t>
      </w:r>
    </w:p>
  </w:footnote>
  <w:footnote w:id="204">
    <w:p w:rsidR="00AB4333" w:rsidRPr="00B6546A" w:rsidRDefault="00AB4333" w:rsidP="00264477">
      <w:pPr>
        <w:pStyle w:val="Textodenotaderodap"/>
      </w:pPr>
      <w:r>
        <w:rPr>
          <w:rStyle w:val="Refdenotaderodap"/>
        </w:rPr>
        <w:footnoteRef/>
      </w:r>
      <w:r>
        <w:t xml:space="preserve"> </w:t>
      </w:r>
      <w:r w:rsidRPr="00B6546A">
        <w:t>Com excepção dos dois objectivos iniciais não parece haver mais nenhum relacionado com o patrim</w:t>
      </w:r>
      <w:r w:rsidRPr="00B6546A">
        <w:t>ó</w:t>
      </w:r>
      <w:r w:rsidRPr="00B6546A">
        <w:t>nio no Programa escolar de Português de 10º ano.</w:t>
      </w:r>
    </w:p>
  </w:footnote>
  <w:footnote w:id="205">
    <w:p w:rsidR="00AB4333" w:rsidRDefault="00AB4333" w:rsidP="00264477">
      <w:pPr>
        <w:pStyle w:val="Textodenotaderodap"/>
      </w:pPr>
      <w:r>
        <w:rPr>
          <w:rStyle w:val="Refdenotaderodap"/>
        </w:rPr>
        <w:footnoteRef/>
      </w:r>
      <w:r>
        <w:t xml:space="preserve"> Nesta sinopse não se citam os livros por estes constarem da bibliografia apresentada posteriormente.</w:t>
      </w:r>
    </w:p>
  </w:footnote>
  <w:footnote w:id="206">
    <w:p w:rsidR="00AB4333" w:rsidRDefault="00AB4333" w:rsidP="007B31EA">
      <w:pPr>
        <w:pStyle w:val="Textodenotaderodap"/>
        <w:jc w:val="both"/>
      </w:pPr>
      <w:r>
        <w:rPr>
          <w:rStyle w:val="Refdenotaderodap"/>
        </w:rPr>
        <w:footnoteRef/>
      </w:r>
      <w:r>
        <w:t xml:space="preserve"> Embora nos tenhamos esforçado por completar as indicações bibliográficas destas antologias, não conseguimos obter mais informações.</w:t>
      </w:r>
    </w:p>
  </w:footnote>
  <w:footnote w:id="207">
    <w:p w:rsidR="00AB4333" w:rsidRDefault="00AB4333" w:rsidP="007B31EA">
      <w:pPr>
        <w:pStyle w:val="Textodenotaderodap"/>
      </w:pPr>
      <w:r>
        <w:rPr>
          <w:rStyle w:val="Refdenotaderodap"/>
        </w:rPr>
        <w:footnoteRef/>
      </w:r>
      <w:r>
        <w:t xml:space="preserve"> Investigação realizada na Biblioteca Municipal de Évora, no Centro de Documentação da Câmara Municipal de Évora e na Hemeroteca Municipal de Lisboa.</w:t>
      </w:r>
    </w:p>
  </w:footnote>
  <w:footnote w:id="208">
    <w:p w:rsidR="00AB4333" w:rsidRDefault="00AB4333" w:rsidP="007B31EA">
      <w:pPr>
        <w:pStyle w:val="Textodenotaderodap"/>
        <w:jc w:val="both"/>
      </w:pPr>
      <w:r>
        <w:rPr>
          <w:rStyle w:val="Refdenotaderodap"/>
        </w:rPr>
        <w:footnoteRef/>
      </w:r>
      <w:r>
        <w:t xml:space="preserve"> Todas as informações fornecidas em relação às traduções e algumas respeitantes aos artigos dos jo</w:t>
      </w:r>
      <w:r>
        <w:t>r</w:t>
      </w:r>
      <w:r>
        <w:t xml:space="preserve">nais e revistas (2.2.) foram retiradas de recortes de jornais, sem indicação completa do título, data ou página, que se encontram no espólio do autor no Museu do Neo-Realismo, </w:t>
      </w:r>
      <w:smartTag w:uri="urn:schemas-microsoft-com:office:smarttags" w:element="PersonName">
        <w:smartTagPr>
          <w:attr w:name="ProductID" w:val="em Vila Franca"/>
        </w:smartTagPr>
        <w:r>
          <w:t>em Vila Franca</w:t>
        </w:r>
      </w:smartTag>
      <w:r>
        <w:t xml:space="preserve"> de </w:t>
      </w:r>
      <w:proofErr w:type="gramStart"/>
      <w:r>
        <w:t xml:space="preserve">Xira.  </w:t>
      </w:r>
      <w:proofErr w:type="gramEnd"/>
      <w:r>
        <w:t xml:space="preserve">Recorrendo à </w:t>
      </w:r>
      <w:r>
        <w:rPr>
          <w:i/>
        </w:rPr>
        <w:t>I</w:t>
      </w:r>
      <w:r w:rsidRPr="005B36DD">
        <w:rPr>
          <w:i/>
        </w:rPr>
        <w:t xml:space="preserve">nternet </w:t>
      </w:r>
      <w:r>
        <w:t xml:space="preserve">não nos foi possível encontrar os dados que faltam nas indicações bibliográficas que acima fornecemos.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3214"/>
    <w:multiLevelType w:val="hybridMultilevel"/>
    <w:tmpl w:val="E312E1D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822DC5"/>
    <w:multiLevelType w:val="multilevel"/>
    <w:tmpl w:val="729E9BFC"/>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2207D3"/>
    <w:multiLevelType w:val="hybridMultilevel"/>
    <w:tmpl w:val="FC5857E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114079F8"/>
    <w:multiLevelType w:val="hybridMultilevel"/>
    <w:tmpl w:val="DA20841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35B3370"/>
    <w:multiLevelType w:val="hybridMultilevel"/>
    <w:tmpl w:val="35044B12"/>
    <w:lvl w:ilvl="0" w:tplc="08160001">
      <w:start w:val="1"/>
      <w:numFmt w:val="bullet"/>
      <w:lvlText w:val=""/>
      <w:lvlJc w:val="left"/>
      <w:pPr>
        <w:ind w:left="578" w:hanging="360"/>
      </w:pPr>
      <w:rPr>
        <w:rFonts w:ascii="Symbol" w:hAnsi="Symbol" w:hint="default"/>
      </w:rPr>
    </w:lvl>
    <w:lvl w:ilvl="1" w:tplc="08160003" w:tentative="1">
      <w:start w:val="1"/>
      <w:numFmt w:val="bullet"/>
      <w:lvlText w:val="o"/>
      <w:lvlJc w:val="left"/>
      <w:pPr>
        <w:ind w:left="1298" w:hanging="360"/>
      </w:pPr>
      <w:rPr>
        <w:rFonts w:ascii="Courier New" w:hAnsi="Courier New" w:cs="Courier New" w:hint="default"/>
      </w:rPr>
    </w:lvl>
    <w:lvl w:ilvl="2" w:tplc="08160005" w:tentative="1">
      <w:start w:val="1"/>
      <w:numFmt w:val="bullet"/>
      <w:lvlText w:val=""/>
      <w:lvlJc w:val="left"/>
      <w:pPr>
        <w:ind w:left="2018" w:hanging="360"/>
      </w:pPr>
      <w:rPr>
        <w:rFonts w:ascii="Wingdings" w:hAnsi="Wingdings" w:hint="default"/>
      </w:rPr>
    </w:lvl>
    <w:lvl w:ilvl="3" w:tplc="08160001" w:tentative="1">
      <w:start w:val="1"/>
      <w:numFmt w:val="bullet"/>
      <w:lvlText w:val=""/>
      <w:lvlJc w:val="left"/>
      <w:pPr>
        <w:ind w:left="2738" w:hanging="360"/>
      </w:pPr>
      <w:rPr>
        <w:rFonts w:ascii="Symbol" w:hAnsi="Symbol" w:hint="default"/>
      </w:rPr>
    </w:lvl>
    <w:lvl w:ilvl="4" w:tplc="08160003" w:tentative="1">
      <w:start w:val="1"/>
      <w:numFmt w:val="bullet"/>
      <w:lvlText w:val="o"/>
      <w:lvlJc w:val="left"/>
      <w:pPr>
        <w:ind w:left="3458" w:hanging="360"/>
      </w:pPr>
      <w:rPr>
        <w:rFonts w:ascii="Courier New" w:hAnsi="Courier New" w:cs="Courier New" w:hint="default"/>
      </w:rPr>
    </w:lvl>
    <w:lvl w:ilvl="5" w:tplc="08160005" w:tentative="1">
      <w:start w:val="1"/>
      <w:numFmt w:val="bullet"/>
      <w:lvlText w:val=""/>
      <w:lvlJc w:val="left"/>
      <w:pPr>
        <w:ind w:left="4178" w:hanging="360"/>
      </w:pPr>
      <w:rPr>
        <w:rFonts w:ascii="Wingdings" w:hAnsi="Wingdings" w:hint="default"/>
      </w:rPr>
    </w:lvl>
    <w:lvl w:ilvl="6" w:tplc="08160001" w:tentative="1">
      <w:start w:val="1"/>
      <w:numFmt w:val="bullet"/>
      <w:lvlText w:val=""/>
      <w:lvlJc w:val="left"/>
      <w:pPr>
        <w:ind w:left="4898" w:hanging="360"/>
      </w:pPr>
      <w:rPr>
        <w:rFonts w:ascii="Symbol" w:hAnsi="Symbol" w:hint="default"/>
      </w:rPr>
    </w:lvl>
    <w:lvl w:ilvl="7" w:tplc="08160003" w:tentative="1">
      <w:start w:val="1"/>
      <w:numFmt w:val="bullet"/>
      <w:lvlText w:val="o"/>
      <w:lvlJc w:val="left"/>
      <w:pPr>
        <w:ind w:left="5618" w:hanging="360"/>
      </w:pPr>
      <w:rPr>
        <w:rFonts w:ascii="Courier New" w:hAnsi="Courier New" w:cs="Courier New" w:hint="default"/>
      </w:rPr>
    </w:lvl>
    <w:lvl w:ilvl="8" w:tplc="08160005" w:tentative="1">
      <w:start w:val="1"/>
      <w:numFmt w:val="bullet"/>
      <w:lvlText w:val=""/>
      <w:lvlJc w:val="left"/>
      <w:pPr>
        <w:ind w:left="6338" w:hanging="360"/>
      </w:pPr>
      <w:rPr>
        <w:rFonts w:ascii="Wingdings" w:hAnsi="Wingdings" w:hint="default"/>
      </w:rPr>
    </w:lvl>
  </w:abstractNum>
  <w:abstractNum w:abstractNumId="5">
    <w:nsid w:val="142340FA"/>
    <w:multiLevelType w:val="multilevel"/>
    <w:tmpl w:val="8D06C01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7FE2A08"/>
    <w:multiLevelType w:val="multilevel"/>
    <w:tmpl w:val="9BC6841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DB266E7"/>
    <w:multiLevelType w:val="hybridMultilevel"/>
    <w:tmpl w:val="48F2D744"/>
    <w:lvl w:ilvl="0" w:tplc="0816000F">
      <w:start w:val="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5B00A83"/>
    <w:multiLevelType w:val="multilevel"/>
    <w:tmpl w:val="70584BD4"/>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AB582A"/>
    <w:multiLevelType w:val="multilevel"/>
    <w:tmpl w:val="761811F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38FA20A5"/>
    <w:multiLevelType w:val="hybridMultilevel"/>
    <w:tmpl w:val="F27C2082"/>
    <w:lvl w:ilvl="0" w:tplc="A672FD0A">
      <w:start w:val="1"/>
      <w:numFmt w:val="lowerLetter"/>
      <w:lvlText w:val="%1)"/>
      <w:lvlJc w:val="left"/>
      <w:pPr>
        <w:ind w:left="1495" w:hanging="360"/>
      </w:pPr>
      <w:rPr>
        <w:rFonts w:hint="default"/>
      </w:rPr>
    </w:lvl>
    <w:lvl w:ilvl="1" w:tplc="08160019" w:tentative="1">
      <w:start w:val="1"/>
      <w:numFmt w:val="lowerLetter"/>
      <w:lvlText w:val="%2."/>
      <w:lvlJc w:val="left"/>
      <w:pPr>
        <w:ind w:left="2215" w:hanging="360"/>
      </w:pPr>
    </w:lvl>
    <w:lvl w:ilvl="2" w:tplc="0816001B" w:tentative="1">
      <w:start w:val="1"/>
      <w:numFmt w:val="lowerRoman"/>
      <w:lvlText w:val="%3."/>
      <w:lvlJc w:val="right"/>
      <w:pPr>
        <w:ind w:left="2935" w:hanging="180"/>
      </w:pPr>
    </w:lvl>
    <w:lvl w:ilvl="3" w:tplc="0816000F" w:tentative="1">
      <w:start w:val="1"/>
      <w:numFmt w:val="decimal"/>
      <w:lvlText w:val="%4."/>
      <w:lvlJc w:val="left"/>
      <w:pPr>
        <w:ind w:left="3655" w:hanging="360"/>
      </w:pPr>
    </w:lvl>
    <w:lvl w:ilvl="4" w:tplc="08160019" w:tentative="1">
      <w:start w:val="1"/>
      <w:numFmt w:val="lowerLetter"/>
      <w:lvlText w:val="%5."/>
      <w:lvlJc w:val="left"/>
      <w:pPr>
        <w:ind w:left="4375" w:hanging="360"/>
      </w:pPr>
    </w:lvl>
    <w:lvl w:ilvl="5" w:tplc="0816001B" w:tentative="1">
      <w:start w:val="1"/>
      <w:numFmt w:val="lowerRoman"/>
      <w:lvlText w:val="%6."/>
      <w:lvlJc w:val="right"/>
      <w:pPr>
        <w:ind w:left="5095" w:hanging="180"/>
      </w:pPr>
    </w:lvl>
    <w:lvl w:ilvl="6" w:tplc="0816000F" w:tentative="1">
      <w:start w:val="1"/>
      <w:numFmt w:val="decimal"/>
      <w:lvlText w:val="%7."/>
      <w:lvlJc w:val="left"/>
      <w:pPr>
        <w:ind w:left="5815" w:hanging="360"/>
      </w:pPr>
    </w:lvl>
    <w:lvl w:ilvl="7" w:tplc="08160019" w:tentative="1">
      <w:start w:val="1"/>
      <w:numFmt w:val="lowerLetter"/>
      <w:lvlText w:val="%8."/>
      <w:lvlJc w:val="left"/>
      <w:pPr>
        <w:ind w:left="6535" w:hanging="360"/>
      </w:pPr>
    </w:lvl>
    <w:lvl w:ilvl="8" w:tplc="0816001B" w:tentative="1">
      <w:start w:val="1"/>
      <w:numFmt w:val="lowerRoman"/>
      <w:lvlText w:val="%9."/>
      <w:lvlJc w:val="right"/>
      <w:pPr>
        <w:ind w:left="7255" w:hanging="180"/>
      </w:pPr>
    </w:lvl>
  </w:abstractNum>
  <w:abstractNum w:abstractNumId="11">
    <w:nsid w:val="52444832"/>
    <w:multiLevelType w:val="hybridMultilevel"/>
    <w:tmpl w:val="EBD0217E"/>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24D09C8"/>
    <w:multiLevelType w:val="multilevel"/>
    <w:tmpl w:val="48E2663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1E6A5F"/>
    <w:multiLevelType w:val="hybridMultilevel"/>
    <w:tmpl w:val="9EDE2062"/>
    <w:lvl w:ilvl="0" w:tplc="BD841A28">
      <w:start w:val="1"/>
      <w:numFmt w:val="decimal"/>
      <w:lvlText w:val="%1."/>
      <w:lvlJc w:val="left"/>
      <w:pPr>
        <w:ind w:left="1211" w:hanging="360"/>
      </w:pPr>
      <w:rPr>
        <w:rFonts w:hint="default"/>
        <w:i w:val="0"/>
      </w:rPr>
    </w:lvl>
    <w:lvl w:ilvl="1" w:tplc="08160019" w:tentative="1">
      <w:start w:val="1"/>
      <w:numFmt w:val="lowerLetter"/>
      <w:lvlText w:val="%2."/>
      <w:lvlJc w:val="left"/>
      <w:pPr>
        <w:ind w:left="1931" w:hanging="360"/>
      </w:pPr>
    </w:lvl>
    <w:lvl w:ilvl="2" w:tplc="0816001B" w:tentative="1">
      <w:start w:val="1"/>
      <w:numFmt w:val="lowerRoman"/>
      <w:lvlText w:val="%3."/>
      <w:lvlJc w:val="right"/>
      <w:pPr>
        <w:ind w:left="2651" w:hanging="180"/>
      </w:pPr>
    </w:lvl>
    <w:lvl w:ilvl="3" w:tplc="0816000F" w:tentative="1">
      <w:start w:val="1"/>
      <w:numFmt w:val="decimal"/>
      <w:lvlText w:val="%4."/>
      <w:lvlJc w:val="left"/>
      <w:pPr>
        <w:ind w:left="3371" w:hanging="360"/>
      </w:pPr>
    </w:lvl>
    <w:lvl w:ilvl="4" w:tplc="08160019" w:tentative="1">
      <w:start w:val="1"/>
      <w:numFmt w:val="lowerLetter"/>
      <w:lvlText w:val="%5."/>
      <w:lvlJc w:val="left"/>
      <w:pPr>
        <w:ind w:left="4091" w:hanging="360"/>
      </w:pPr>
    </w:lvl>
    <w:lvl w:ilvl="5" w:tplc="0816001B" w:tentative="1">
      <w:start w:val="1"/>
      <w:numFmt w:val="lowerRoman"/>
      <w:lvlText w:val="%6."/>
      <w:lvlJc w:val="right"/>
      <w:pPr>
        <w:ind w:left="4811" w:hanging="180"/>
      </w:pPr>
    </w:lvl>
    <w:lvl w:ilvl="6" w:tplc="0816000F" w:tentative="1">
      <w:start w:val="1"/>
      <w:numFmt w:val="decimal"/>
      <w:lvlText w:val="%7."/>
      <w:lvlJc w:val="left"/>
      <w:pPr>
        <w:ind w:left="5531" w:hanging="360"/>
      </w:pPr>
    </w:lvl>
    <w:lvl w:ilvl="7" w:tplc="08160019" w:tentative="1">
      <w:start w:val="1"/>
      <w:numFmt w:val="lowerLetter"/>
      <w:lvlText w:val="%8."/>
      <w:lvlJc w:val="left"/>
      <w:pPr>
        <w:ind w:left="6251" w:hanging="360"/>
      </w:pPr>
    </w:lvl>
    <w:lvl w:ilvl="8" w:tplc="0816001B" w:tentative="1">
      <w:start w:val="1"/>
      <w:numFmt w:val="lowerRoman"/>
      <w:lvlText w:val="%9."/>
      <w:lvlJc w:val="right"/>
      <w:pPr>
        <w:ind w:left="6971" w:hanging="180"/>
      </w:pPr>
    </w:lvl>
  </w:abstractNum>
  <w:abstractNum w:abstractNumId="14">
    <w:nsid w:val="58BC7D13"/>
    <w:multiLevelType w:val="hybridMultilevel"/>
    <w:tmpl w:val="AA5E4992"/>
    <w:lvl w:ilvl="0" w:tplc="D6BEBC1A">
      <w:start w:val="1"/>
      <w:numFmt w:val="decimal"/>
      <w:lvlText w:val="%1."/>
      <w:lvlJc w:val="left"/>
      <w:pPr>
        <w:ind w:left="720" w:hanging="360"/>
      </w:pPr>
      <w:rPr>
        <w:rFonts w:hint="default"/>
        <w:sz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5D1E240B"/>
    <w:multiLevelType w:val="multilevel"/>
    <w:tmpl w:val="0518DF78"/>
    <w:lvl w:ilvl="0">
      <w:start w:val="1"/>
      <w:numFmt w:val="decimal"/>
      <w:lvlText w:val="%1."/>
      <w:lvlJc w:val="left"/>
      <w:pPr>
        <w:ind w:left="540" w:hanging="540"/>
      </w:pPr>
      <w:rPr>
        <w:rFonts w:hint="default"/>
      </w:rPr>
    </w:lvl>
    <w:lvl w:ilvl="1">
      <w:start w:val="1"/>
      <w:numFmt w:val="decimal"/>
      <w:lvlText w:val="%1.%2."/>
      <w:lvlJc w:val="left"/>
      <w:pPr>
        <w:ind w:left="630" w:hanging="540"/>
      </w:pPr>
      <w:rPr>
        <w:rFonts w:hint="default"/>
      </w:rPr>
    </w:lvl>
    <w:lvl w:ilvl="2">
      <w:start w:val="3"/>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6">
    <w:nsid w:val="5DB47BE8"/>
    <w:multiLevelType w:val="hybridMultilevel"/>
    <w:tmpl w:val="7F08CE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E19260C"/>
    <w:multiLevelType w:val="hybridMultilevel"/>
    <w:tmpl w:val="E66EAD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627B462F"/>
    <w:multiLevelType w:val="hybridMultilevel"/>
    <w:tmpl w:val="3620F606"/>
    <w:lvl w:ilvl="0" w:tplc="0816000F">
      <w:start w:val="5"/>
      <w:numFmt w:val="decimal"/>
      <w:lvlText w:val="%1."/>
      <w:lvlJc w:val="left"/>
      <w:pPr>
        <w:ind w:left="360" w:hanging="360"/>
      </w:pPr>
      <w:rPr>
        <w:rFonts w:hint="default"/>
        <w:i w:val="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9">
    <w:nsid w:val="64914E79"/>
    <w:multiLevelType w:val="hybridMultilevel"/>
    <w:tmpl w:val="55FC118E"/>
    <w:lvl w:ilvl="0" w:tplc="CDEC6EA8">
      <w:start w:val="1"/>
      <w:numFmt w:val="lowerLetter"/>
      <w:lvlText w:val="%1)"/>
      <w:lvlJc w:val="left"/>
      <w:pPr>
        <w:ind w:left="720" w:hanging="36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698B3706"/>
    <w:multiLevelType w:val="hybridMultilevel"/>
    <w:tmpl w:val="7FF0B520"/>
    <w:lvl w:ilvl="0" w:tplc="0120A54A">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21">
    <w:nsid w:val="6F0E47F1"/>
    <w:multiLevelType w:val="multilevel"/>
    <w:tmpl w:val="3DBCC9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1EC4AA7"/>
    <w:multiLevelType w:val="hybridMultilevel"/>
    <w:tmpl w:val="6254B7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74663F33"/>
    <w:multiLevelType w:val="hybridMultilevel"/>
    <w:tmpl w:val="87B81DD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8"/>
  </w:num>
  <w:num w:numId="3">
    <w:abstractNumId w:val="18"/>
  </w:num>
  <w:num w:numId="4">
    <w:abstractNumId w:val="21"/>
  </w:num>
  <w:num w:numId="5">
    <w:abstractNumId w:val="19"/>
  </w:num>
  <w:num w:numId="6">
    <w:abstractNumId w:val="15"/>
  </w:num>
  <w:num w:numId="7">
    <w:abstractNumId w:val="13"/>
  </w:num>
  <w:num w:numId="8">
    <w:abstractNumId w:val="12"/>
  </w:num>
  <w:num w:numId="9">
    <w:abstractNumId w:val="16"/>
  </w:num>
  <w:num w:numId="10">
    <w:abstractNumId w:val="9"/>
  </w:num>
  <w:num w:numId="11">
    <w:abstractNumId w:val="4"/>
  </w:num>
  <w:num w:numId="12">
    <w:abstractNumId w:val="5"/>
  </w:num>
  <w:num w:numId="13">
    <w:abstractNumId w:val="10"/>
  </w:num>
  <w:num w:numId="14">
    <w:abstractNumId w:val="7"/>
  </w:num>
  <w:num w:numId="15">
    <w:abstractNumId w:val="6"/>
  </w:num>
  <w:num w:numId="16">
    <w:abstractNumId w:val="17"/>
  </w:num>
  <w:num w:numId="17">
    <w:abstractNumId w:val="11"/>
  </w:num>
  <w:num w:numId="18">
    <w:abstractNumId w:val="3"/>
  </w:num>
  <w:num w:numId="19">
    <w:abstractNumId w:val="22"/>
  </w:num>
  <w:num w:numId="20">
    <w:abstractNumId w:val="14"/>
  </w:num>
  <w:num w:numId="21">
    <w:abstractNumId w:val="23"/>
  </w:num>
  <w:num w:numId="22">
    <w:abstractNumId w:val="20"/>
  </w:num>
  <w:num w:numId="23">
    <w:abstractNumId w:val="2"/>
  </w:num>
  <w:num w:numId="24">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autoHyphenation/>
  <w:hyphenationZone w:val="425"/>
  <w:characterSpacingControl w:val="doNotCompress"/>
  <w:footnotePr>
    <w:footnote w:id="-1"/>
    <w:footnote w:id="0"/>
  </w:footnotePr>
  <w:endnotePr>
    <w:endnote w:id="-1"/>
    <w:endnote w:id="0"/>
  </w:endnotePr>
  <w:compat/>
  <w:rsids>
    <w:rsidRoot w:val="002E5429"/>
    <w:rsid w:val="000020D2"/>
    <w:rsid w:val="00002A12"/>
    <w:rsid w:val="00005340"/>
    <w:rsid w:val="00005F88"/>
    <w:rsid w:val="00006F40"/>
    <w:rsid w:val="000107A4"/>
    <w:rsid w:val="00011B6D"/>
    <w:rsid w:val="00011E74"/>
    <w:rsid w:val="00012A5E"/>
    <w:rsid w:val="00013474"/>
    <w:rsid w:val="00014C2E"/>
    <w:rsid w:val="000167B9"/>
    <w:rsid w:val="00017E45"/>
    <w:rsid w:val="00021E80"/>
    <w:rsid w:val="00024777"/>
    <w:rsid w:val="00024A95"/>
    <w:rsid w:val="00026FB6"/>
    <w:rsid w:val="00027CC1"/>
    <w:rsid w:val="00027CCF"/>
    <w:rsid w:val="00032459"/>
    <w:rsid w:val="00033925"/>
    <w:rsid w:val="00033E5F"/>
    <w:rsid w:val="00034A5F"/>
    <w:rsid w:val="00035532"/>
    <w:rsid w:val="00040AB7"/>
    <w:rsid w:val="0004293E"/>
    <w:rsid w:val="0004320A"/>
    <w:rsid w:val="00043DB9"/>
    <w:rsid w:val="000476EC"/>
    <w:rsid w:val="00051FD8"/>
    <w:rsid w:val="00052DAE"/>
    <w:rsid w:val="000541D8"/>
    <w:rsid w:val="000548B5"/>
    <w:rsid w:val="000551B8"/>
    <w:rsid w:val="000559ED"/>
    <w:rsid w:val="00057972"/>
    <w:rsid w:val="00061F36"/>
    <w:rsid w:val="00062364"/>
    <w:rsid w:val="0006265C"/>
    <w:rsid w:val="00063597"/>
    <w:rsid w:val="00063B73"/>
    <w:rsid w:val="000645CE"/>
    <w:rsid w:val="000648BD"/>
    <w:rsid w:val="000649F8"/>
    <w:rsid w:val="000663FC"/>
    <w:rsid w:val="00070C22"/>
    <w:rsid w:val="00074D81"/>
    <w:rsid w:val="0007698B"/>
    <w:rsid w:val="00081FF0"/>
    <w:rsid w:val="00082913"/>
    <w:rsid w:val="00086765"/>
    <w:rsid w:val="000868BD"/>
    <w:rsid w:val="000869A6"/>
    <w:rsid w:val="00091AE9"/>
    <w:rsid w:val="00091F41"/>
    <w:rsid w:val="000929CB"/>
    <w:rsid w:val="00094FD2"/>
    <w:rsid w:val="00095445"/>
    <w:rsid w:val="00096671"/>
    <w:rsid w:val="0009774B"/>
    <w:rsid w:val="00097BA3"/>
    <w:rsid w:val="000A0C82"/>
    <w:rsid w:val="000A15F7"/>
    <w:rsid w:val="000A1C9C"/>
    <w:rsid w:val="000A732A"/>
    <w:rsid w:val="000B258C"/>
    <w:rsid w:val="000B3271"/>
    <w:rsid w:val="000B497F"/>
    <w:rsid w:val="000B4C00"/>
    <w:rsid w:val="000B4F6E"/>
    <w:rsid w:val="000B5E41"/>
    <w:rsid w:val="000B61C0"/>
    <w:rsid w:val="000B7FC5"/>
    <w:rsid w:val="000C0088"/>
    <w:rsid w:val="000C2302"/>
    <w:rsid w:val="000C41B1"/>
    <w:rsid w:val="000C4545"/>
    <w:rsid w:val="000C6785"/>
    <w:rsid w:val="000D3400"/>
    <w:rsid w:val="000D3676"/>
    <w:rsid w:val="000D6B07"/>
    <w:rsid w:val="000D6B35"/>
    <w:rsid w:val="000D6B47"/>
    <w:rsid w:val="000D7A6A"/>
    <w:rsid w:val="000D7F68"/>
    <w:rsid w:val="000E0A17"/>
    <w:rsid w:val="000E1653"/>
    <w:rsid w:val="000E3CDE"/>
    <w:rsid w:val="000E6C74"/>
    <w:rsid w:val="000E7903"/>
    <w:rsid w:val="000E7D31"/>
    <w:rsid w:val="000E7E99"/>
    <w:rsid w:val="000F01A0"/>
    <w:rsid w:val="000F2053"/>
    <w:rsid w:val="000F4F52"/>
    <w:rsid w:val="000F7202"/>
    <w:rsid w:val="00100425"/>
    <w:rsid w:val="001008FA"/>
    <w:rsid w:val="00100D98"/>
    <w:rsid w:val="00101F87"/>
    <w:rsid w:val="00102309"/>
    <w:rsid w:val="001033F1"/>
    <w:rsid w:val="00103507"/>
    <w:rsid w:val="00107225"/>
    <w:rsid w:val="00110D37"/>
    <w:rsid w:val="00112217"/>
    <w:rsid w:val="00112297"/>
    <w:rsid w:val="0012032A"/>
    <w:rsid w:val="001215DB"/>
    <w:rsid w:val="00122980"/>
    <w:rsid w:val="00122D56"/>
    <w:rsid w:val="0012322F"/>
    <w:rsid w:val="00123454"/>
    <w:rsid w:val="0012465F"/>
    <w:rsid w:val="0013134F"/>
    <w:rsid w:val="001326D5"/>
    <w:rsid w:val="00132704"/>
    <w:rsid w:val="00132B91"/>
    <w:rsid w:val="00132FBB"/>
    <w:rsid w:val="0013459B"/>
    <w:rsid w:val="00134674"/>
    <w:rsid w:val="0013606E"/>
    <w:rsid w:val="001369DB"/>
    <w:rsid w:val="0014115A"/>
    <w:rsid w:val="00141A33"/>
    <w:rsid w:val="00143126"/>
    <w:rsid w:val="00143941"/>
    <w:rsid w:val="0014601F"/>
    <w:rsid w:val="00146B11"/>
    <w:rsid w:val="00152493"/>
    <w:rsid w:val="001545EF"/>
    <w:rsid w:val="00154641"/>
    <w:rsid w:val="00156731"/>
    <w:rsid w:val="00157079"/>
    <w:rsid w:val="00160A24"/>
    <w:rsid w:val="00161AD6"/>
    <w:rsid w:val="00161CCA"/>
    <w:rsid w:val="00162161"/>
    <w:rsid w:val="001652DB"/>
    <w:rsid w:val="001656EA"/>
    <w:rsid w:val="00165D04"/>
    <w:rsid w:val="0016694A"/>
    <w:rsid w:val="00167045"/>
    <w:rsid w:val="00167424"/>
    <w:rsid w:val="0016762B"/>
    <w:rsid w:val="001732DE"/>
    <w:rsid w:val="00175529"/>
    <w:rsid w:val="001806BA"/>
    <w:rsid w:val="001811CD"/>
    <w:rsid w:val="00181AB7"/>
    <w:rsid w:val="00183A83"/>
    <w:rsid w:val="00185DA1"/>
    <w:rsid w:val="00186719"/>
    <w:rsid w:val="00192B3F"/>
    <w:rsid w:val="0019335A"/>
    <w:rsid w:val="00195CB7"/>
    <w:rsid w:val="00195FAA"/>
    <w:rsid w:val="001967A7"/>
    <w:rsid w:val="001972EC"/>
    <w:rsid w:val="001A28AC"/>
    <w:rsid w:val="001A353C"/>
    <w:rsid w:val="001A4BE3"/>
    <w:rsid w:val="001A60D2"/>
    <w:rsid w:val="001B1880"/>
    <w:rsid w:val="001B2F09"/>
    <w:rsid w:val="001B4A58"/>
    <w:rsid w:val="001B5C4B"/>
    <w:rsid w:val="001B7DD7"/>
    <w:rsid w:val="001C13CA"/>
    <w:rsid w:val="001C1D91"/>
    <w:rsid w:val="001C3057"/>
    <w:rsid w:val="001C3A3A"/>
    <w:rsid w:val="001C4A26"/>
    <w:rsid w:val="001D0C1F"/>
    <w:rsid w:val="001D11B0"/>
    <w:rsid w:val="001D3025"/>
    <w:rsid w:val="001D7E57"/>
    <w:rsid w:val="001E1757"/>
    <w:rsid w:val="001E3CD7"/>
    <w:rsid w:val="001E4BE2"/>
    <w:rsid w:val="001E6ED1"/>
    <w:rsid w:val="001E6F2F"/>
    <w:rsid w:val="001F10D8"/>
    <w:rsid w:val="001F1F41"/>
    <w:rsid w:val="001F2400"/>
    <w:rsid w:val="001F2647"/>
    <w:rsid w:val="001F5AE5"/>
    <w:rsid w:val="00200B44"/>
    <w:rsid w:val="0020455F"/>
    <w:rsid w:val="00204954"/>
    <w:rsid w:val="00207F9D"/>
    <w:rsid w:val="00211CB6"/>
    <w:rsid w:val="00213D49"/>
    <w:rsid w:val="00214FA7"/>
    <w:rsid w:val="00215858"/>
    <w:rsid w:val="00216CC4"/>
    <w:rsid w:val="00221404"/>
    <w:rsid w:val="00222EEC"/>
    <w:rsid w:val="00223867"/>
    <w:rsid w:val="002270C3"/>
    <w:rsid w:val="0022788C"/>
    <w:rsid w:val="00230192"/>
    <w:rsid w:val="002325E5"/>
    <w:rsid w:val="00235DA7"/>
    <w:rsid w:val="002370F9"/>
    <w:rsid w:val="0023715D"/>
    <w:rsid w:val="00241B66"/>
    <w:rsid w:val="00241ECD"/>
    <w:rsid w:val="00243C65"/>
    <w:rsid w:val="00244039"/>
    <w:rsid w:val="00244715"/>
    <w:rsid w:val="002448DD"/>
    <w:rsid w:val="00245311"/>
    <w:rsid w:val="00246200"/>
    <w:rsid w:val="00250F65"/>
    <w:rsid w:val="00251049"/>
    <w:rsid w:val="002514B4"/>
    <w:rsid w:val="002518EA"/>
    <w:rsid w:val="00251B5E"/>
    <w:rsid w:val="00254538"/>
    <w:rsid w:val="0025525D"/>
    <w:rsid w:val="00256DE8"/>
    <w:rsid w:val="00261293"/>
    <w:rsid w:val="00264477"/>
    <w:rsid w:val="00271D74"/>
    <w:rsid w:val="00273A32"/>
    <w:rsid w:val="002752BF"/>
    <w:rsid w:val="00282E49"/>
    <w:rsid w:val="00286BAD"/>
    <w:rsid w:val="00290B8E"/>
    <w:rsid w:val="0029234D"/>
    <w:rsid w:val="00293D3A"/>
    <w:rsid w:val="00294291"/>
    <w:rsid w:val="0029435C"/>
    <w:rsid w:val="00295BF8"/>
    <w:rsid w:val="00296522"/>
    <w:rsid w:val="002968BD"/>
    <w:rsid w:val="00296C39"/>
    <w:rsid w:val="00296DAA"/>
    <w:rsid w:val="002A124F"/>
    <w:rsid w:val="002A37D1"/>
    <w:rsid w:val="002A438D"/>
    <w:rsid w:val="002A4AE1"/>
    <w:rsid w:val="002A675A"/>
    <w:rsid w:val="002A6E74"/>
    <w:rsid w:val="002A7024"/>
    <w:rsid w:val="002B1BD2"/>
    <w:rsid w:val="002B256D"/>
    <w:rsid w:val="002B2BC1"/>
    <w:rsid w:val="002B3628"/>
    <w:rsid w:val="002B60C2"/>
    <w:rsid w:val="002B67E8"/>
    <w:rsid w:val="002C34FA"/>
    <w:rsid w:val="002C43BE"/>
    <w:rsid w:val="002C53E1"/>
    <w:rsid w:val="002C65D6"/>
    <w:rsid w:val="002C73F6"/>
    <w:rsid w:val="002D2DD5"/>
    <w:rsid w:val="002D4478"/>
    <w:rsid w:val="002D6F39"/>
    <w:rsid w:val="002D7DE7"/>
    <w:rsid w:val="002E2AC9"/>
    <w:rsid w:val="002E2EDB"/>
    <w:rsid w:val="002E362F"/>
    <w:rsid w:val="002E3F44"/>
    <w:rsid w:val="002E5429"/>
    <w:rsid w:val="002E7D37"/>
    <w:rsid w:val="002F0ABF"/>
    <w:rsid w:val="002F1481"/>
    <w:rsid w:val="002F3CC2"/>
    <w:rsid w:val="002F60EE"/>
    <w:rsid w:val="002F6C68"/>
    <w:rsid w:val="002F6ED9"/>
    <w:rsid w:val="002F701E"/>
    <w:rsid w:val="003002FB"/>
    <w:rsid w:val="0030031A"/>
    <w:rsid w:val="00303D7F"/>
    <w:rsid w:val="003050C4"/>
    <w:rsid w:val="003058FF"/>
    <w:rsid w:val="00306C7E"/>
    <w:rsid w:val="003114F1"/>
    <w:rsid w:val="003116D4"/>
    <w:rsid w:val="00311C03"/>
    <w:rsid w:val="00313861"/>
    <w:rsid w:val="003176FE"/>
    <w:rsid w:val="00317847"/>
    <w:rsid w:val="0032283E"/>
    <w:rsid w:val="00322C12"/>
    <w:rsid w:val="00322F27"/>
    <w:rsid w:val="0032313B"/>
    <w:rsid w:val="00323143"/>
    <w:rsid w:val="00323776"/>
    <w:rsid w:val="00326BBF"/>
    <w:rsid w:val="00332B61"/>
    <w:rsid w:val="00335117"/>
    <w:rsid w:val="00336493"/>
    <w:rsid w:val="003370FE"/>
    <w:rsid w:val="003373E9"/>
    <w:rsid w:val="00340A6A"/>
    <w:rsid w:val="0034354B"/>
    <w:rsid w:val="00346666"/>
    <w:rsid w:val="00350D93"/>
    <w:rsid w:val="00353D49"/>
    <w:rsid w:val="00356147"/>
    <w:rsid w:val="00361F5A"/>
    <w:rsid w:val="00363CA9"/>
    <w:rsid w:val="00365E4B"/>
    <w:rsid w:val="0036638A"/>
    <w:rsid w:val="00370405"/>
    <w:rsid w:val="003710E3"/>
    <w:rsid w:val="0037313D"/>
    <w:rsid w:val="00374444"/>
    <w:rsid w:val="00374967"/>
    <w:rsid w:val="00376081"/>
    <w:rsid w:val="00377B07"/>
    <w:rsid w:val="003841E0"/>
    <w:rsid w:val="00384E9D"/>
    <w:rsid w:val="003864EF"/>
    <w:rsid w:val="00386542"/>
    <w:rsid w:val="00390416"/>
    <w:rsid w:val="00394968"/>
    <w:rsid w:val="003A0666"/>
    <w:rsid w:val="003A1285"/>
    <w:rsid w:val="003A15BF"/>
    <w:rsid w:val="003A3584"/>
    <w:rsid w:val="003A560D"/>
    <w:rsid w:val="003A7CC8"/>
    <w:rsid w:val="003B0639"/>
    <w:rsid w:val="003B2243"/>
    <w:rsid w:val="003B2CB1"/>
    <w:rsid w:val="003B3487"/>
    <w:rsid w:val="003B55CD"/>
    <w:rsid w:val="003B6595"/>
    <w:rsid w:val="003B670F"/>
    <w:rsid w:val="003C188C"/>
    <w:rsid w:val="003C2789"/>
    <w:rsid w:val="003C68C2"/>
    <w:rsid w:val="003D071F"/>
    <w:rsid w:val="003D1B44"/>
    <w:rsid w:val="003D1C3C"/>
    <w:rsid w:val="003D1DBB"/>
    <w:rsid w:val="003D212D"/>
    <w:rsid w:val="003D438B"/>
    <w:rsid w:val="003D5855"/>
    <w:rsid w:val="003D5A74"/>
    <w:rsid w:val="003D6C0D"/>
    <w:rsid w:val="003E075F"/>
    <w:rsid w:val="003E11F8"/>
    <w:rsid w:val="003E54AD"/>
    <w:rsid w:val="003F2215"/>
    <w:rsid w:val="003F2373"/>
    <w:rsid w:val="003F5379"/>
    <w:rsid w:val="004006B6"/>
    <w:rsid w:val="0040129D"/>
    <w:rsid w:val="0040208C"/>
    <w:rsid w:val="00402B1C"/>
    <w:rsid w:val="00405278"/>
    <w:rsid w:val="0040696B"/>
    <w:rsid w:val="00406CF6"/>
    <w:rsid w:val="00414872"/>
    <w:rsid w:val="00421C26"/>
    <w:rsid w:val="00424A5D"/>
    <w:rsid w:val="00426291"/>
    <w:rsid w:val="00426DE4"/>
    <w:rsid w:val="00427588"/>
    <w:rsid w:val="00427E1E"/>
    <w:rsid w:val="00430B1E"/>
    <w:rsid w:val="0043133D"/>
    <w:rsid w:val="00431D76"/>
    <w:rsid w:val="00434D6A"/>
    <w:rsid w:val="00436725"/>
    <w:rsid w:val="004370E7"/>
    <w:rsid w:val="004373F7"/>
    <w:rsid w:val="004378D4"/>
    <w:rsid w:val="00437FC1"/>
    <w:rsid w:val="00447284"/>
    <w:rsid w:val="00450C86"/>
    <w:rsid w:val="004532CB"/>
    <w:rsid w:val="004533F2"/>
    <w:rsid w:val="0045519C"/>
    <w:rsid w:val="00456D80"/>
    <w:rsid w:val="0045730D"/>
    <w:rsid w:val="00461428"/>
    <w:rsid w:val="00461DAE"/>
    <w:rsid w:val="00461FCF"/>
    <w:rsid w:val="00463A8D"/>
    <w:rsid w:val="00464E5A"/>
    <w:rsid w:val="00467B20"/>
    <w:rsid w:val="00471E47"/>
    <w:rsid w:val="004731A5"/>
    <w:rsid w:val="004742A1"/>
    <w:rsid w:val="00474CE4"/>
    <w:rsid w:val="0047529E"/>
    <w:rsid w:val="00476021"/>
    <w:rsid w:val="0047692F"/>
    <w:rsid w:val="00477855"/>
    <w:rsid w:val="004805DC"/>
    <w:rsid w:val="00481BD1"/>
    <w:rsid w:val="004831BE"/>
    <w:rsid w:val="004846A4"/>
    <w:rsid w:val="00484E4B"/>
    <w:rsid w:val="00487E07"/>
    <w:rsid w:val="004903A6"/>
    <w:rsid w:val="00490C74"/>
    <w:rsid w:val="00491901"/>
    <w:rsid w:val="004920A1"/>
    <w:rsid w:val="004924D5"/>
    <w:rsid w:val="00496045"/>
    <w:rsid w:val="004A0161"/>
    <w:rsid w:val="004A2EC4"/>
    <w:rsid w:val="004A4CFD"/>
    <w:rsid w:val="004A5C75"/>
    <w:rsid w:val="004A6276"/>
    <w:rsid w:val="004A631A"/>
    <w:rsid w:val="004B101F"/>
    <w:rsid w:val="004B413D"/>
    <w:rsid w:val="004B47A2"/>
    <w:rsid w:val="004B590E"/>
    <w:rsid w:val="004B5FD8"/>
    <w:rsid w:val="004B74E8"/>
    <w:rsid w:val="004B7D77"/>
    <w:rsid w:val="004C17D6"/>
    <w:rsid w:val="004C23F8"/>
    <w:rsid w:val="004C255D"/>
    <w:rsid w:val="004C2D8A"/>
    <w:rsid w:val="004C7130"/>
    <w:rsid w:val="004D1D67"/>
    <w:rsid w:val="004D638E"/>
    <w:rsid w:val="004D6541"/>
    <w:rsid w:val="004E006F"/>
    <w:rsid w:val="004E0C53"/>
    <w:rsid w:val="004E209E"/>
    <w:rsid w:val="004E286F"/>
    <w:rsid w:val="004E28D5"/>
    <w:rsid w:val="004E324D"/>
    <w:rsid w:val="004E38D2"/>
    <w:rsid w:val="004E42CE"/>
    <w:rsid w:val="004E53C3"/>
    <w:rsid w:val="004E589C"/>
    <w:rsid w:val="004F13CC"/>
    <w:rsid w:val="004F3124"/>
    <w:rsid w:val="004F6848"/>
    <w:rsid w:val="004F7061"/>
    <w:rsid w:val="0050047F"/>
    <w:rsid w:val="005010C3"/>
    <w:rsid w:val="0050464C"/>
    <w:rsid w:val="00510B95"/>
    <w:rsid w:val="00511AF8"/>
    <w:rsid w:val="00512BDA"/>
    <w:rsid w:val="00515A7B"/>
    <w:rsid w:val="005167A1"/>
    <w:rsid w:val="00525139"/>
    <w:rsid w:val="005260DB"/>
    <w:rsid w:val="005262F2"/>
    <w:rsid w:val="00531545"/>
    <w:rsid w:val="00531993"/>
    <w:rsid w:val="0053517D"/>
    <w:rsid w:val="00535C57"/>
    <w:rsid w:val="00543D21"/>
    <w:rsid w:val="00545E9F"/>
    <w:rsid w:val="005466B9"/>
    <w:rsid w:val="00546BBB"/>
    <w:rsid w:val="00546C80"/>
    <w:rsid w:val="00551E45"/>
    <w:rsid w:val="00552DEC"/>
    <w:rsid w:val="00554A97"/>
    <w:rsid w:val="00556334"/>
    <w:rsid w:val="00561BA8"/>
    <w:rsid w:val="00562D11"/>
    <w:rsid w:val="00563AFF"/>
    <w:rsid w:val="005645AB"/>
    <w:rsid w:val="00564A7E"/>
    <w:rsid w:val="00567068"/>
    <w:rsid w:val="00571D31"/>
    <w:rsid w:val="005735A0"/>
    <w:rsid w:val="005748C6"/>
    <w:rsid w:val="0057537A"/>
    <w:rsid w:val="00576484"/>
    <w:rsid w:val="00577B0A"/>
    <w:rsid w:val="00577ED1"/>
    <w:rsid w:val="00580FF9"/>
    <w:rsid w:val="00583228"/>
    <w:rsid w:val="00584A68"/>
    <w:rsid w:val="00585367"/>
    <w:rsid w:val="00596A59"/>
    <w:rsid w:val="005A2772"/>
    <w:rsid w:val="005A2C12"/>
    <w:rsid w:val="005A38FB"/>
    <w:rsid w:val="005A73BA"/>
    <w:rsid w:val="005A7816"/>
    <w:rsid w:val="005B261F"/>
    <w:rsid w:val="005B4D79"/>
    <w:rsid w:val="005B5604"/>
    <w:rsid w:val="005B5AD7"/>
    <w:rsid w:val="005C3B40"/>
    <w:rsid w:val="005C60F6"/>
    <w:rsid w:val="005C6891"/>
    <w:rsid w:val="005C6A20"/>
    <w:rsid w:val="005C6E80"/>
    <w:rsid w:val="005C6EE3"/>
    <w:rsid w:val="005C718C"/>
    <w:rsid w:val="005C7902"/>
    <w:rsid w:val="005D07D7"/>
    <w:rsid w:val="005D2C6D"/>
    <w:rsid w:val="005D5127"/>
    <w:rsid w:val="005D51D2"/>
    <w:rsid w:val="005E2534"/>
    <w:rsid w:val="005E4205"/>
    <w:rsid w:val="005E4721"/>
    <w:rsid w:val="005E5451"/>
    <w:rsid w:val="005E6862"/>
    <w:rsid w:val="005E79EB"/>
    <w:rsid w:val="005E7CF2"/>
    <w:rsid w:val="005F01B8"/>
    <w:rsid w:val="005F4262"/>
    <w:rsid w:val="005F4AD2"/>
    <w:rsid w:val="005F7E47"/>
    <w:rsid w:val="006005D2"/>
    <w:rsid w:val="00601930"/>
    <w:rsid w:val="006019FC"/>
    <w:rsid w:val="006044C6"/>
    <w:rsid w:val="00607262"/>
    <w:rsid w:val="00607802"/>
    <w:rsid w:val="0061019E"/>
    <w:rsid w:val="006109A7"/>
    <w:rsid w:val="00612106"/>
    <w:rsid w:val="00615C84"/>
    <w:rsid w:val="006166DC"/>
    <w:rsid w:val="006174FF"/>
    <w:rsid w:val="006177C2"/>
    <w:rsid w:val="0062281F"/>
    <w:rsid w:val="00624B6B"/>
    <w:rsid w:val="006270FE"/>
    <w:rsid w:val="00627A45"/>
    <w:rsid w:val="00630CE8"/>
    <w:rsid w:val="006311F0"/>
    <w:rsid w:val="00634777"/>
    <w:rsid w:val="0063561D"/>
    <w:rsid w:val="006370AC"/>
    <w:rsid w:val="006370E4"/>
    <w:rsid w:val="00640852"/>
    <w:rsid w:val="00640CF6"/>
    <w:rsid w:val="00642462"/>
    <w:rsid w:val="00643037"/>
    <w:rsid w:val="00643350"/>
    <w:rsid w:val="00647A7A"/>
    <w:rsid w:val="006500C3"/>
    <w:rsid w:val="00650655"/>
    <w:rsid w:val="00651F45"/>
    <w:rsid w:val="0065208A"/>
    <w:rsid w:val="00652D52"/>
    <w:rsid w:val="006567D1"/>
    <w:rsid w:val="00656A9F"/>
    <w:rsid w:val="00657212"/>
    <w:rsid w:val="00657223"/>
    <w:rsid w:val="006579CA"/>
    <w:rsid w:val="00660408"/>
    <w:rsid w:val="00664DFF"/>
    <w:rsid w:val="00666760"/>
    <w:rsid w:val="00674FB5"/>
    <w:rsid w:val="006761D9"/>
    <w:rsid w:val="0067787D"/>
    <w:rsid w:val="00677B64"/>
    <w:rsid w:val="00677C07"/>
    <w:rsid w:val="006802AE"/>
    <w:rsid w:val="006823D1"/>
    <w:rsid w:val="00685336"/>
    <w:rsid w:val="0069009F"/>
    <w:rsid w:val="006904F4"/>
    <w:rsid w:val="00691FC6"/>
    <w:rsid w:val="00692113"/>
    <w:rsid w:val="00692F55"/>
    <w:rsid w:val="006934A6"/>
    <w:rsid w:val="00695FCC"/>
    <w:rsid w:val="006A2190"/>
    <w:rsid w:val="006A3569"/>
    <w:rsid w:val="006A4653"/>
    <w:rsid w:val="006A6507"/>
    <w:rsid w:val="006A77C9"/>
    <w:rsid w:val="006B1E70"/>
    <w:rsid w:val="006B25D4"/>
    <w:rsid w:val="006B470A"/>
    <w:rsid w:val="006B502A"/>
    <w:rsid w:val="006B5AD1"/>
    <w:rsid w:val="006B76E0"/>
    <w:rsid w:val="006C0536"/>
    <w:rsid w:val="006C2908"/>
    <w:rsid w:val="006C2CE4"/>
    <w:rsid w:val="006C3806"/>
    <w:rsid w:val="006C7EB8"/>
    <w:rsid w:val="006D04EA"/>
    <w:rsid w:val="006D104C"/>
    <w:rsid w:val="006D1633"/>
    <w:rsid w:val="006D30AB"/>
    <w:rsid w:val="006D537F"/>
    <w:rsid w:val="006D5C8A"/>
    <w:rsid w:val="006D5CAD"/>
    <w:rsid w:val="006D6501"/>
    <w:rsid w:val="006D78FC"/>
    <w:rsid w:val="006E120C"/>
    <w:rsid w:val="006E20E6"/>
    <w:rsid w:val="006E2EA2"/>
    <w:rsid w:val="006E6D8F"/>
    <w:rsid w:val="006E6E25"/>
    <w:rsid w:val="006F4579"/>
    <w:rsid w:val="006F63AC"/>
    <w:rsid w:val="00700CC5"/>
    <w:rsid w:val="00700E64"/>
    <w:rsid w:val="00701405"/>
    <w:rsid w:val="00701551"/>
    <w:rsid w:val="00703BF5"/>
    <w:rsid w:val="00705C05"/>
    <w:rsid w:val="00705FAF"/>
    <w:rsid w:val="00707E2B"/>
    <w:rsid w:val="007101AC"/>
    <w:rsid w:val="00711667"/>
    <w:rsid w:val="00711E44"/>
    <w:rsid w:val="0071328C"/>
    <w:rsid w:val="00715533"/>
    <w:rsid w:val="00715C13"/>
    <w:rsid w:val="007162DA"/>
    <w:rsid w:val="00716DF5"/>
    <w:rsid w:val="007201D9"/>
    <w:rsid w:val="007209FC"/>
    <w:rsid w:val="00725568"/>
    <w:rsid w:val="00725DE7"/>
    <w:rsid w:val="007261DD"/>
    <w:rsid w:val="00727947"/>
    <w:rsid w:val="00732FB2"/>
    <w:rsid w:val="00734305"/>
    <w:rsid w:val="00735EB1"/>
    <w:rsid w:val="007376E8"/>
    <w:rsid w:val="00740116"/>
    <w:rsid w:val="00740665"/>
    <w:rsid w:val="00740AEB"/>
    <w:rsid w:val="00743EA7"/>
    <w:rsid w:val="00746BA7"/>
    <w:rsid w:val="00747DED"/>
    <w:rsid w:val="0075199E"/>
    <w:rsid w:val="00752E25"/>
    <w:rsid w:val="00754833"/>
    <w:rsid w:val="007550CC"/>
    <w:rsid w:val="00756F8C"/>
    <w:rsid w:val="00766D6B"/>
    <w:rsid w:val="00766E94"/>
    <w:rsid w:val="007670B4"/>
    <w:rsid w:val="00767143"/>
    <w:rsid w:val="00770C89"/>
    <w:rsid w:val="00771073"/>
    <w:rsid w:val="00772ADA"/>
    <w:rsid w:val="00774DD9"/>
    <w:rsid w:val="00774F42"/>
    <w:rsid w:val="00775BA9"/>
    <w:rsid w:val="007770E7"/>
    <w:rsid w:val="007802BB"/>
    <w:rsid w:val="0078163D"/>
    <w:rsid w:val="007816E7"/>
    <w:rsid w:val="007860CA"/>
    <w:rsid w:val="007912EA"/>
    <w:rsid w:val="00793B24"/>
    <w:rsid w:val="00794B33"/>
    <w:rsid w:val="00794E59"/>
    <w:rsid w:val="0079540F"/>
    <w:rsid w:val="00795DB8"/>
    <w:rsid w:val="00795F2E"/>
    <w:rsid w:val="007A01AB"/>
    <w:rsid w:val="007A19B0"/>
    <w:rsid w:val="007A20B8"/>
    <w:rsid w:val="007A3437"/>
    <w:rsid w:val="007A5A44"/>
    <w:rsid w:val="007A6110"/>
    <w:rsid w:val="007B2F08"/>
    <w:rsid w:val="007B31EA"/>
    <w:rsid w:val="007B31EC"/>
    <w:rsid w:val="007B3693"/>
    <w:rsid w:val="007B4EEF"/>
    <w:rsid w:val="007B6927"/>
    <w:rsid w:val="007C0276"/>
    <w:rsid w:val="007C2B15"/>
    <w:rsid w:val="007C5049"/>
    <w:rsid w:val="007C6262"/>
    <w:rsid w:val="007C6C77"/>
    <w:rsid w:val="007D293D"/>
    <w:rsid w:val="007D312F"/>
    <w:rsid w:val="007D4710"/>
    <w:rsid w:val="007D5402"/>
    <w:rsid w:val="007D5DFC"/>
    <w:rsid w:val="007D737E"/>
    <w:rsid w:val="007D7C00"/>
    <w:rsid w:val="007E3344"/>
    <w:rsid w:val="007E36E3"/>
    <w:rsid w:val="007E3AEA"/>
    <w:rsid w:val="007E6155"/>
    <w:rsid w:val="007E7A4C"/>
    <w:rsid w:val="007F10AB"/>
    <w:rsid w:val="007F298C"/>
    <w:rsid w:val="007F7254"/>
    <w:rsid w:val="007F7671"/>
    <w:rsid w:val="00800BCA"/>
    <w:rsid w:val="008014B4"/>
    <w:rsid w:val="008018D5"/>
    <w:rsid w:val="00801D8C"/>
    <w:rsid w:val="00801F44"/>
    <w:rsid w:val="008023E6"/>
    <w:rsid w:val="00805E24"/>
    <w:rsid w:val="00806C85"/>
    <w:rsid w:val="00807994"/>
    <w:rsid w:val="00810FE9"/>
    <w:rsid w:val="00814705"/>
    <w:rsid w:val="00817301"/>
    <w:rsid w:val="00822035"/>
    <w:rsid w:val="0082243C"/>
    <w:rsid w:val="0082446F"/>
    <w:rsid w:val="00827A85"/>
    <w:rsid w:val="00827BA5"/>
    <w:rsid w:val="0083038B"/>
    <w:rsid w:val="00831CE5"/>
    <w:rsid w:val="00835064"/>
    <w:rsid w:val="00835ECA"/>
    <w:rsid w:val="008370BB"/>
    <w:rsid w:val="00837639"/>
    <w:rsid w:val="00840789"/>
    <w:rsid w:val="008409E5"/>
    <w:rsid w:val="0084161C"/>
    <w:rsid w:val="00844363"/>
    <w:rsid w:val="00844B6A"/>
    <w:rsid w:val="00846C7E"/>
    <w:rsid w:val="0085084D"/>
    <w:rsid w:val="0085365C"/>
    <w:rsid w:val="00854BBD"/>
    <w:rsid w:val="00854FC8"/>
    <w:rsid w:val="008572B7"/>
    <w:rsid w:val="00860049"/>
    <w:rsid w:val="0086167E"/>
    <w:rsid w:val="00863678"/>
    <w:rsid w:val="008643B1"/>
    <w:rsid w:val="008646DA"/>
    <w:rsid w:val="00865108"/>
    <w:rsid w:val="008667A1"/>
    <w:rsid w:val="00873DE3"/>
    <w:rsid w:val="00876461"/>
    <w:rsid w:val="008779F8"/>
    <w:rsid w:val="008801A9"/>
    <w:rsid w:val="00881667"/>
    <w:rsid w:val="008825DC"/>
    <w:rsid w:val="00882DD7"/>
    <w:rsid w:val="0088391C"/>
    <w:rsid w:val="0088395E"/>
    <w:rsid w:val="00884FFE"/>
    <w:rsid w:val="00885C2D"/>
    <w:rsid w:val="00887295"/>
    <w:rsid w:val="0089248C"/>
    <w:rsid w:val="008A4237"/>
    <w:rsid w:val="008A46B5"/>
    <w:rsid w:val="008A4D50"/>
    <w:rsid w:val="008B0CE9"/>
    <w:rsid w:val="008B207F"/>
    <w:rsid w:val="008B3E96"/>
    <w:rsid w:val="008B4C16"/>
    <w:rsid w:val="008B72B6"/>
    <w:rsid w:val="008C05C5"/>
    <w:rsid w:val="008C1B0F"/>
    <w:rsid w:val="008C1C61"/>
    <w:rsid w:val="008C23BF"/>
    <w:rsid w:val="008C2635"/>
    <w:rsid w:val="008C278C"/>
    <w:rsid w:val="008C5404"/>
    <w:rsid w:val="008C6B2A"/>
    <w:rsid w:val="008C7440"/>
    <w:rsid w:val="008D0F1F"/>
    <w:rsid w:val="008D1629"/>
    <w:rsid w:val="008D37E4"/>
    <w:rsid w:val="008D4960"/>
    <w:rsid w:val="008D7B86"/>
    <w:rsid w:val="008E1F63"/>
    <w:rsid w:val="008E2E9E"/>
    <w:rsid w:val="008E3B0A"/>
    <w:rsid w:val="008E6F79"/>
    <w:rsid w:val="008E7664"/>
    <w:rsid w:val="008F0FD6"/>
    <w:rsid w:val="008F552E"/>
    <w:rsid w:val="008F55E6"/>
    <w:rsid w:val="008F6C60"/>
    <w:rsid w:val="008F7512"/>
    <w:rsid w:val="009004CF"/>
    <w:rsid w:val="00900864"/>
    <w:rsid w:val="00903B6D"/>
    <w:rsid w:val="00903F68"/>
    <w:rsid w:val="00905D14"/>
    <w:rsid w:val="00911930"/>
    <w:rsid w:val="00913AE6"/>
    <w:rsid w:val="00913C96"/>
    <w:rsid w:val="00914503"/>
    <w:rsid w:val="00915E1B"/>
    <w:rsid w:val="00916BAB"/>
    <w:rsid w:val="00921088"/>
    <w:rsid w:val="00921853"/>
    <w:rsid w:val="00921902"/>
    <w:rsid w:val="0092195E"/>
    <w:rsid w:val="00923E04"/>
    <w:rsid w:val="009241B2"/>
    <w:rsid w:val="00924B43"/>
    <w:rsid w:val="009251E7"/>
    <w:rsid w:val="009274A9"/>
    <w:rsid w:val="00927A4D"/>
    <w:rsid w:val="00931EB7"/>
    <w:rsid w:val="00932C4F"/>
    <w:rsid w:val="0094020A"/>
    <w:rsid w:val="00940868"/>
    <w:rsid w:val="00942742"/>
    <w:rsid w:val="009478A6"/>
    <w:rsid w:val="00951E0B"/>
    <w:rsid w:val="00953294"/>
    <w:rsid w:val="00955DFB"/>
    <w:rsid w:val="00961360"/>
    <w:rsid w:val="00962E43"/>
    <w:rsid w:val="00962EDC"/>
    <w:rsid w:val="00963290"/>
    <w:rsid w:val="00963C1B"/>
    <w:rsid w:val="00965DEA"/>
    <w:rsid w:val="00966E1F"/>
    <w:rsid w:val="0097092F"/>
    <w:rsid w:val="00971CB3"/>
    <w:rsid w:val="00974A4C"/>
    <w:rsid w:val="00975B8C"/>
    <w:rsid w:val="00977BF6"/>
    <w:rsid w:val="00981ECC"/>
    <w:rsid w:val="0098255A"/>
    <w:rsid w:val="00984094"/>
    <w:rsid w:val="00985567"/>
    <w:rsid w:val="0099000C"/>
    <w:rsid w:val="009906BC"/>
    <w:rsid w:val="00990771"/>
    <w:rsid w:val="0099291C"/>
    <w:rsid w:val="00993A5D"/>
    <w:rsid w:val="009A06AF"/>
    <w:rsid w:val="009A2988"/>
    <w:rsid w:val="009A4AD9"/>
    <w:rsid w:val="009A7931"/>
    <w:rsid w:val="009B2DD8"/>
    <w:rsid w:val="009B2DF2"/>
    <w:rsid w:val="009B4363"/>
    <w:rsid w:val="009B49F0"/>
    <w:rsid w:val="009B643B"/>
    <w:rsid w:val="009B6C56"/>
    <w:rsid w:val="009C0F51"/>
    <w:rsid w:val="009C2183"/>
    <w:rsid w:val="009C25D8"/>
    <w:rsid w:val="009C322C"/>
    <w:rsid w:val="009C36F1"/>
    <w:rsid w:val="009C378E"/>
    <w:rsid w:val="009C49CB"/>
    <w:rsid w:val="009C528C"/>
    <w:rsid w:val="009C6027"/>
    <w:rsid w:val="009C68DF"/>
    <w:rsid w:val="009C6E70"/>
    <w:rsid w:val="009C76A0"/>
    <w:rsid w:val="009D05DF"/>
    <w:rsid w:val="009D183A"/>
    <w:rsid w:val="009D2324"/>
    <w:rsid w:val="009D6473"/>
    <w:rsid w:val="009D6C2D"/>
    <w:rsid w:val="009D71DD"/>
    <w:rsid w:val="009D723A"/>
    <w:rsid w:val="009E0656"/>
    <w:rsid w:val="009E08AA"/>
    <w:rsid w:val="009E0B22"/>
    <w:rsid w:val="009E0ECC"/>
    <w:rsid w:val="009E120A"/>
    <w:rsid w:val="009E17DB"/>
    <w:rsid w:val="009E1ACB"/>
    <w:rsid w:val="009E4935"/>
    <w:rsid w:val="009E571D"/>
    <w:rsid w:val="009E6682"/>
    <w:rsid w:val="009E75DD"/>
    <w:rsid w:val="009F3947"/>
    <w:rsid w:val="009F4135"/>
    <w:rsid w:val="009F5061"/>
    <w:rsid w:val="00A00959"/>
    <w:rsid w:val="00A012F7"/>
    <w:rsid w:val="00A04115"/>
    <w:rsid w:val="00A059F8"/>
    <w:rsid w:val="00A072B7"/>
    <w:rsid w:val="00A07949"/>
    <w:rsid w:val="00A10671"/>
    <w:rsid w:val="00A11F61"/>
    <w:rsid w:val="00A128CE"/>
    <w:rsid w:val="00A13564"/>
    <w:rsid w:val="00A1569D"/>
    <w:rsid w:val="00A16E6A"/>
    <w:rsid w:val="00A2006B"/>
    <w:rsid w:val="00A20B7F"/>
    <w:rsid w:val="00A225F2"/>
    <w:rsid w:val="00A239FC"/>
    <w:rsid w:val="00A2405B"/>
    <w:rsid w:val="00A3146F"/>
    <w:rsid w:val="00A31743"/>
    <w:rsid w:val="00A32232"/>
    <w:rsid w:val="00A32372"/>
    <w:rsid w:val="00A33547"/>
    <w:rsid w:val="00A343E5"/>
    <w:rsid w:val="00A35D16"/>
    <w:rsid w:val="00A35E62"/>
    <w:rsid w:val="00A36BFD"/>
    <w:rsid w:val="00A36E92"/>
    <w:rsid w:val="00A3714B"/>
    <w:rsid w:val="00A401A1"/>
    <w:rsid w:val="00A41491"/>
    <w:rsid w:val="00A4197C"/>
    <w:rsid w:val="00A42C9D"/>
    <w:rsid w:val="00A45A55"/>
    <w:rsid w:val="00A46700"/>
    <w:rsid w:val="00A46E58"/>
    <w:rsid w:val="00A51039"/>
    <w:rsid w:val="00A53747"/>
    <w:rsid w:val="00A5486E"/>
    <w:rsid w:val="00A5525C"/>
    <w:rsid w:val="00A55E6C"/>
    <w:rsid w:val="00A625FA"/>
    <w:rsid w:val="00A646BF"/>
    <w:rsid w:val="00A64C63"/>
    <w:rsid w:val="00A6632E"/>
    <w:rsid w:val="00A6778A"/>
    <w:rsid w:val="00A67B60"/>
    <w:rsid w:val="00A71026"/>
    <w:rsid w:val="00A7117D"/>
    <w:rsid w:val="00A71C9B"/>
    <w:rsid w:val="00A71F28"/>
    <w:rsid w:val="00A72395"/>
    <w:rsid w:val="00A72D74"/>
    <w:rsid w:val="00A76038"/>
    <w:rsid w:val="00A77F16"/>
    <w:rsid w:val="00A81CD7"/>
    <w:rsid w:val="00A85B16"/>
    <w:rsid w:val="00A91275"/>
    <w:rsid w:val="00A9388B"/>
    <w:rsid w:val="00A939F3"/>
    <w:rsid w:val="00A94BB2"/>
    <w:rsid w:val="00A978B1"/>
    <w:rsid w:val="00AA28EC"/>
    <w:rsid w:val="00AA307C"/>
    <w:rsid w:val="00AA37BF"/>
    <w:rsid w:val="00AA4C85"/>
    <w:rsid w:val="00AA5AE7"/>
    <w:rsid w:val="00AA5CC5"/>
    <w:rsid w:val="00AA62CD"/>
    <w:rsid w:val="00AB4333"/>
    <w:rsid w:val="00AB44F1"/>
    <w:rsid w:val="00AB4928"/>
    <w:rsid w:val="00AC248F"/>
    <w:rsid w:val="00AC2FD2"/>
    <w:rsid w:val="00AC4187"/>
    <w:rsid w:val="00AC525C"/>
    <w:rsid w:val="00AC6827"/>
    <w:rsid w:val="00AD0DF2"/>
    <w:rsid w:val="00AD0F65"/>
    <w:rsid w:val="00AD13E9"/>
    <w:rsid w:val="00AD18AC"/>
    <w:rsid w:val="00AD6A86"/>
    <w:rsid w:val="00AE30D2"/>
    <w:rsid w:val="00AE3578"/>
    <w:rsid w:val="00AE3997"/>
    <w:rsid w:val="00AE6445"/>
    <w:rsid w:val="00AE6A15"/>
    <w:rsid w:val="00AE707F"/>
    <w:rsid w:val="00AE7905"/>
    <w:rsid w:val="00AF0119"/>
    <w:rsid w:val="00AF355B"/>
    <w:rsid w:val="00AF36F9"/>
    <w:rsid w:val="00AF4021"/>
    <w:rsid w:val="00AF42E1"/>
    <w:rsid w:val="00AF53BA"/>
    <w:rsid w:val="00AF6414"/>
    <w:rsid w:val="00AF7939"/>
    <w:rsid w:val="00B0008C"/>
    <w:rsid w:val="00B02EB5"/>
    <w:rsid w:val="00B03184"/>
    <w:rsid w:val="00B032A9"/>
    <w:rsid w:val="00B045CB"/>
    <w:rsid w:val="00B04A4B"/>
    <w:rsid w:val="00B057F3"/>
    <w:rsid w:val="00B06016"/>
    <w:rsid w:val="00B0665D"/>
    <w:rsid w:val="00B06E82"/>
    <w:rsid w:val="00B12A9A"/>
    <w:rsid w:val="00B15E31"/>
    <w:rsid w:val="00B16898"/>
    <w:rsid w:val="00B17FB5"/>
    <w:rsid w:val="00B24070"/>
    <w:rsid w:val="00B26C74"/>
    <w:rsid w:val="00B26FD9"/>
    <w:rsid w:val="00B30114"/>
    <w:rsid w:val="00B33CEA"/>
    <w:rsid w:val="00B343D4"/>
    <w:rsid w:val="00B37C0A"/>
    <w:rsid w:val="00B424DF"/>
    <w:rsid w:val="00B42579"/>
    <w:rsid w:val="00B43A73"/>
    <w:rsid w:val="00B43F19"/>
    <w:rsid w:val="00B44030"/>
    <w:rsid w:val="00B47436"/>
    <w:rsid w:val="00B475A4"/>
    <w:rsid w:val="00B50DED"/>
    <w:rsid w:val="00B51A87"/>
    <w:rsid w:val="00B5239A"/>
    <w:rsid w:val="00B526C4"/>
    <w:rsid w:val="00B52780"/>
    <w:rsid w:val="00B536F0"/>
    <w:rsid w:val="00B53CBE"/>
    <w:rsid w:val="00B55889"/>
    <w:rsid w:val="00B61D8E"/>
    <w:rsid w:val="00B621E2"/>
    <w:rsid w:val="00B65023"/>
    <w:rsid w:val="00B66012"/>
    <w:rsid w:val="00B66B26"/>
    <w:rsid w:val="00B67B78"/>
    <w:rsid w:val="00B71A36"/>
    <w:rsid w:val="00B72289"/>
    <w:rsid w:val="00B724B7"/>
    <w:rsid w:val="00B7301D"/>
    <w:rsid w:val="00B73FB7"/>
    <w:rsid w:val="00B749A4"/>
    <w:rsid w:val="00B74B89"/>
    <w:rsid w:val="00B757BA"/>
    <w:rsid w:val="00B76619"/>
    <w:rsid w:val="00B80933"/>
    <w:rsid w:val="00B853D0"/>
    <w:rsid w:val="00B85A08"/>
    <w:rsid w:val="00B85F11"/>
    <w:rsid w:val="00B86D72"/>
    <w:rsid w:val="00B876C2"/>
    <w:rsid w:val="00B9279F"/>
    <w:rsid w:val="00B935E0"/>
    <w:rsid w:val="00B943B0"/>
    <w:rsid w:val="00B969B5"/>
    <w:rsid w:val="00B97184"/>
    <w:rsid w:val="00BA6FB0"/>
    <w:rsid w:val="00BB28EC"/>
    <w:rsid w:val="00BB32EA"/>
    <w:rsid w:val="00BB65CF"/>
    <w:rsid w:val="00BB6B91"/>
    <w:rsid w:val="00BB6BEC"/>
    <w:rsid w:val="00BC03B6"/>
    <w:rsid w:val="00BC0584"/>
    <w:rsid w:val="00BC26A8"/>
    <w:rsid w:val="00BC2A29"/>
    <w:rsid w:val="00BC40EA"/>
    <w:rsid w:val="00BC7875"/>
    <w:rsid w:val="00BD0CF6"/>
    <w:rsid w:val="00BD11A7"/>
    <w:rsid w:val="00BD1233"/>
    <w:rsid w:val="00BD1BC8"/>
    <w:rsid w:val="00BD4895"/>
    <w:rsid w:val="00BE178C"/>
    <w:rsid w:val="00BE2793"/>
    <w:rsid w:val="00BE3063"/>
    <w:rsid w:val="00BE3A8B"/>
    <w:rsid w:val="00BE47D9"/>
    <w:rsid w:val="00BE6952"/>
    <w:rsid w:val="00BE6C7B"/>
    <w:rsid w:val="00BE6EE8"/>
    <w:rsid w:val="00BE79C7"/>
    <w:rsid w:val="00BF1506"/>
    <w:rsid w:val="00BF63A4"/>
    <w:rsid w:val="00BF6BA9"/>
    <w:rsid w:val="00BF6C8F"/>
    <w:rsid w:val="00C01B5D"/>
    <w:rsid w:val="00C04286"/>
    <w:rsid w:val="00C05392"/>
    <w:rsid w:val="00C101C8"/>
    <w:rsid w:val="00C1097F"/>
    <w:rsid w:val="00C10BCE"/>
    <w:rsid w:val="00C110D5"/>
    <w:rsid w:val="00C1427F"/>
    <w:rsid w:val="00C15095"/>
    <w:rsid w:val="00C153FC"/>
    <w:rsid w:val="00C15C20"/>
    <w:rsid w:val="00C1628F"/>
    <w:rsid w:val="00C17FE5"/>
    <w:rsid w:val="00C20037"/>
    <w:rsid w:val="00C21918"/>
    <w:rsid w:val="00C21927"/>
    <w:rsid w:val="00C23FF3"/>
    <w:rsid w:val="00C24DFC"/>
    <w:rsid w:val="00C31B48"/>
    <w:rsid w:val="00C32CEA"/>
    <w:rsid w:val="00C376FD"/>
    <w:rsid w:val="00C402A2"/>
    <w:rsid w:val="00C40365"/>
    <w:rsid w:val="00C415A7"/>
    <w:rsid w:val="00C45554"/>
    <w:rsid w:val="00C52599"/>
    <w:rsid w:val="00C54A27"/>
    <w:rsid w:val="00C57A98"/>
    <w:rsid w:val="00C57BB4"/>
    <w:rsid w:val="00C61B45"/>
    <w:rsid w:val="00C63A0F"/>
    <w:rsid w:val="00C65316"/>
    <w:rsid w:val="00C70E93"/>
    <w:rsid w:val="00C71391"/>
    <w:rsid w:val="00C72768"/>
    <w:rsid w:val="00C755F3"/>
    <w:rsid w:val="00C76A7B"/>
    <w:rsid w:val="00C770E8"/>
    <w:rsid w:val="00C83241"/>
    <w:rsid w:val="00C83292"/>
    <w:rsid w:val="00C87A05"/>
    <w:rsid w:val="00C90393"/>
    <w:rsid w:val="00C90E45"/>
    <w:rsid w:val="00C92216"/>
    <w:rsid w:val="00C935CE"/>
    <w:rsid w:val="00C9371F"/>
    <w:rsid w:val="00C93F1F"/>
    <w:rsid w:val="00CA06DC"/>
    <w:rsid w:val="00CA21DA"/>
    <w:rsid w:val="00CA31F0"/>
    <w:rsid w:val="00CA321B"/>
    <w:rsid w:val="00CA7B86"/>
    <w:rsid w:val="00CB02BE"/>
    <w:rsid w:val="00CB0D40"/>
    <w:rsid w:val="00CB14E3"/>
    <w:rsid w:val="00CB193A"/>
    <w:rsid w:val="00CB2046"/>
    <w:rsid w:val="00CB2857"/>
    <w:rsid w:val="00CB7159"/>
    <w:rsid w:val="00CB7D75"/>
    <w:rsid w:val="00CC0BA1"/>
    <w:rsid w:val="00CC0C16"/>
    <w:rsid w:val="00CC18D4"/>
    <w:rsid w:val="00CC3752"/>
    <w:rsid w:val="00CC6F0F"/>
    <w:rsid w:val="00CD05EA"/>
    <w:rsid w:val="00CD2614"/>
    <w:rsid w:val="00CD597F"/>
    <w:rsid w:val="00CD6864"/>
    <w:rsid w:val="00CE0044"/>
    <w:rsid w:val="00CE3B2A"/>
    <w:rsid w:val="00CE5389"/>
    <w:rsid w:val="00CE6D99"/>
    <w:rsid w:val="00CE744C"/>
    <w:rsid w:val="00CE7592"/>
    <w:rsid w:val="00CF0C47"/>
    <w:rsid w:val="00CF0F08"/>
    <w:rsid w:val="00CF49BE"/>
    <w:rsid w:val="00CF785A"/>
    <w:rsid w:val="00D01B54"/>
    <w:rsid w:val="00D06001"/>
    <w:rsid w:val="00D064E2"/>
    <w:rsid w:val="00D07C6C"/>
    <w:rsid w:val="00D14651"/>
    <w:rsid w:val="00D14864"/>
    <w:rsid w:val="00D14A0D"/>
    <w:rsid w:val="00D15BCC"/>
    <w:rsid w:val="00D1614F"/>
    <w:rsid w:val="00D16621"/>
    <w:rsid w:val="00D215FE"/>
    <w:rsid w:val="00D23586"/>
    <w:rsid w:val="00D24F4D"/>
    <w:rsid w:val="00D2714E"/>
    <w:rsid w:val="00D30F09"/>
    <w:rsid w:val="00D315CE"/>
    <w:rsid w:val="00D31FB8"/>
    <w:rsid w:val="00D328B0"/>
    <w:rsid w:val="00D33319"/>
    <w:rsid w:val="00D36353"/>
    <w:rsid w:val="00D4494C"/>
    <w:rsid w:val="00D45333"/>
    <w:rsid w:val="00D46071"/>
    <w:rsid w:val="00D4652B"/>
    <w:rsid w:val="00D5005A"/>
    <w:rsid w:val="00D54EB6"/>
    <w:rsid w:val="00D55ACA"/>
    <w:rsid w:val="00D55AFC"/>
    <w:rsid w:val="00D60BF2"/>
    <w:rsid w:val="00D627EA"/>
    <w:rsid w:val="00D66236"/>
    <w:rsid w:val="00D66D57"/>
    <w:rsid w:val="00D76AD9"/>
    <w:rsid w:val="00D7732D"/>
    <w:rsid w:val="00D77693"/>
    <w:rsid w:val="00D7786D"/>
    <w:rsid w:val="00D778F9"/>
    <w:rsid w:val="00D804ED"/>
    <w:rsid w:val="00D80EAB"/>
    <w:rsid w:val="00D81907"/>
    <w:rsid w:val="00D81CD4"/>
    <w:rsid w:val="00D82977"/>
    <w:rsid w:val="00D84745"/>
    <w:rsid w:val="00D91F46"/>
    <w:rsid w:val="00D92F6D"/>
    <w:rsid w:val="00D937B3"/>
    <w:rsid w:val="00D96185"/>
    <w:rsid w:val="00D97391"/>
    <w:rsid w:val="00D97845"/>
    <w:rsid w:val="00DA0ABC"/>
    <w:rsid w:val="00DA19E8"/>
    <w:rsid w:val="00DA287A"/>
    <w:rsid w:val="00DA32DB"/>
    <w:rsid w:val="00DA3D30"/>
    <w:rsid w:val="00DA569D"/>
    <w:rsid w:val="00DA6934"/>
    <w:rsid w:val="00DB1C80"/>
    <w:rsid w:val="00DB237B"/>
    <w:rsid w:val="00DB499A"/>
    <w:rsid w:val="00DB5438"/>
    <w:rsid w:val="00DB597F"/>
    <w:rsid w:val="00DC2927"/>
    <w:rsid w:val="00DC5A05"/>
    <w:rsid w:val="00DC6255"/>
    <w:rsid w:val="00DC6CB4"/>
    <w:rsid w:val="00DC6CD8"/>
    <w:rsid w:val="00DD1F7D"/>
    <w:rsid w:val="00DD233D"/>
    <w:rsid w:val="00DD3D48"/>
    <w:rsid w:val="00DD482B"/>
    <w:rsid w:val="00DD4EC5"/>
    <w:rsid w:val="00DD535C"/>
    <w:rsid w:val="00DD69C1"/>
    <w:rsid w:val="00DE12F4"/>
    <w:rsid w:val="00DE2933"/>
    <w:rsid w:val="00DF0282"/>
    <w:rsid w:val="00DF049D"/>
    <w:rsid w:val="00DF056E"/>
    <w:rsid w:val="00DF0904"/>
    <w:rsid w:val="00DF3DD9"/>
    <w:rsid w:val="00DF44DD"/>
    <w:rsid w:val="00DF4F1A"/>
    <w:rsid w:val="00E00409"/>
    <w:rsid w:val="00E0142B"/>
    <w:rsid w:val="00E02D86"/>
    <w:rsid w:val="00E044AE"/>
    <w:rsid w:val="00E06B06"/>
    <w:rsid w:val="00E11370"/>
    <w:rsid w:val="00E136E7"/>
    <w:rsid w:val="00E16DA4"/>
    <w:rsid w:val="00E20E52"/>
    <w:rsid w:val="00E218D5"/>
    <w:rsid w:val="00E23792"/>
    <w:rsid w:val="00E23BA1"/>
    <w:rsid w:val="00E23F12"/>
    <w:rsid w:val="00E2471D"/>
    <w:rsid w:val="00E24AA1"/>
    <w:rsid w:val="00E26E81"/>
    <w:rsid w:val="00E31515"/>
    <w:rsid w:val="00E32282"/>
    <w:rsid w:val="00E32F4C"/>
    <w:rsid w:val="00E345E0"/>
    <w:rsid w:val="00E35A48"/>
    <w:rsid w:val="00E360D1"/>
    <w:rsid w:val="00E365CE"/>
    <w:rsid w:val="00E37F06"/>
    <w:rsid w:val="00E4490E"/>
    <w:rsid w:val="00E45237"/>
    <w:rsid w:val="00E46361"/>
    <w:rsid w:val="00E47DB0"/>
    <w:rsid w:val="00E518FB"/>
    <w:rsid w:val="00E51DC5"/>
    <w:rsid w:val="00E54C8D"/>
    <w:rsid w:val="00E55E5E"/>
    <w:rsid w:val="00E55F23"/>
    <w:rsid w:val="00E56125"/>
    <w:rsid w:val="00E56831"/>
    <w:rsid w:val="00E6111A"/>
    <w:rsid w:val="00E679F5"/>
    <w:rsid w:val="00E71538"/>
    <w:rsid w:val="00E72135"/>
    <w:rsid w:val="00E73288"/>
    <w:rsid w:val="00E74323"/>
    <w:rsid w:val="00E74A6C"/>
    <w:rsid w:val="00E75AA9"/>
    <w:rsid w:val="00E762CA"/>
    <w:rsid w:val="00E76509"/>
    <w:rsid w:val="00E80871"/>
    <w:rsid w:val="00E83757"/>
    <w:rsid w:val="00E84586"/>
    <w:rsid w:val="00E86312"/>
    <w:rsid w:val="00E87058"/>
    <w:rsid w:val="00E873E7"/>
    <w:rsid w:val="00E92093"/>
    <w:rsid w:val="00E9239C"/>
    <w:rsid w:val="00E92C81"/>
    <w:rsid w:val="00E932A7"/>
    <w:rsid w:val="00E941A1"/>
    <w:rsid w:val="00E94A15"/>
    <w:rsid w:val="00E94F04"/>
    <w:rsid w:val="00E96171"/>
    <w:rsid w:val="00E9641F"/>
    <w:rsid w:val="00EA04CA"/>
    <w:rsid w:val="00EA090B"/>
    <w:rsid w:val="00EA12D9"/>
    <w:rsid w:val="00EA18E0"/>
    <w:rsid w:val="00EA7467"/>
    <w:rsid w:val="00EB084F"/>
    <w:rsid w:val="00EB72C9"/>
    <w:rsid w:val="00EB7F05"/>
    <w:rsid w:val="00EB7F90"/>
    <w:rsid w:val="00EC1826"/>
    <w:rsid w:val="00EC3AC7"/>
    <w:rsid w:val="00EC44D6"/>
    <w:rsid w:val="00EC5084"/>
    <w:rsid w:val="00EC672F"/>
    <w:rsid w:val="00EC7AB9"/>
    <w:rsid w:val="00ED1FA2"/>
    <w:rsid w:val="00ED26BB"/>
    <w:rsid w:val="00ED2948"/>
    <w:rsid w:val="00ED4739"/>
    <w:rsid w:val="00ED592E"/>
    <w:rsid w:val="00EE0EC9"/>
    <w:rsid w:val="00EE2FB2"/>
    <w:rsid w:val="00EE32A0"/>
    <w:rsid w:val="00EE5400"/>
    <w:rsid w:val="00EF07D7"/>
    <w:rsid w:val="00EF4080"/>
    <w:rsid w:val="00EF4395"/>
    <w:rsid w:val="00EF60C8"/>
    <w:rsid w:val="00EF61AC"/>
    <w:rsid w:val="00EF65AC"/>
    <w:rsid w:val="00EF704C"/>
    <w:rsid w:val="00EF7405"/>
    <w:rsid w:val="00F0291D"/>
    <w:rsid w:val="00F047C9"/>
    <w:rsid w:val="00F0605A"/>
    <w:rsid w:val="00F0695F"/>
    <w:rsid w:val="00F076DF"/>
    <w:rsid w:val="00F07FF9"/>
    <w:rsid w:val="00F11070"/>
    <w:rsid w:val="00F116D4"/>
    <w:rsid w:val="00F12396"/>
    <w:rsid w:val="00F13A04"/>
    <w:rsid w:val="00F13BAA"/>
    <w:rsid w:val="00F15670"/>
    <w:rsid w:val="00F17BBC"/>
    <w:rsid w:val="00F17CCD"/>
    <w:rsid w:val="00F21938"/>
    <w:rsid w:val="00F22F30"/>
    <w:rsid w:val="00F234B3"/>
    <w:rsid w:val="00F23F02"/>
    <w:rsid w:val="00F2477F"/>
    <w:rsid w:val="00F25C2D"/>
    <w:rsid w:val="00F27426"/>
    <w:rsid w:val="00F274EA"/>
    <w:rsid w:val="00F314F2"/>
    <w:rsid w:val="00F317F4"/>
    <w:rsid w:val="00F332D5"/>
    <w:rsid w:val="00F36608"/>
    <w:rsid w:val="00F41A2B"/>
    <w:rsid w:val="00F42A01"/>
    <w:rsid w:val="00F42C7C"/>
    <w:rsid w:val="00F45000"/>
    <w:rsid w:val="00F45176"/>
    <w:rsid w:val="00F4608C"/>
    <w:rsid w:val="00F464C7"/>
    <w:rsid w:val="00F528CE"/>
    <w:rsid w:val="00F54B10"/>
    <w:rsid w:val="00F54DCA"/>
    <w:rsid w:val="00F54E9D"/>
    <w:rsid w:val="00F550BA"/>
    <w:rsid w:val="00F615F3"/>
    <w:rsid w:val="00F616CD"/>
    <w:rsid w:val="00F64013"/>
    <w:rsid w:val="00F66072"/>
    <w:rsid w:val="00F712DE"/>
    <w:rsid w:val="00F71CA9"/>
    <w:rsid w:val="00F74E52"/>
    <w:rsid w:val="00F75186"/>
    <w:rsid w:val="00F751D4"/>
    <w:rsid w:val="00F768C0"/>
    <w:rsid w:val="00F8273E"/>
    <w:rsid w:val="00F828FB"/>
    <w:rsid w:val="00F86212"/>
    <w:rsid w:val="00F87D40"/>
    <w:rsid w:val="00F90DDF"/>
    <w:rsid w:val="00F92C27"/>
    <w:rsid w:val="00F94C74"/>
    <w:rsid w:val="00F94E17"/>
    <w:rsid w:val="00F955AF"/>
    <w:rsid w:val="00F97BEE"/>
    <w:rsid w:val="00FA2E08"/>
    <w:rsid w:val="00FA4570"/>
    <w:rsid w:val="00FA5A5B"/>
    <w:rsid w:val="00FA62A7"/>
    <w:rsid w:val="00FA7D29"/>
    <w:rsid w:val="00FA7E9D"/>
    <w:rsid w:val="00FB008D"/>
    <w:rsid w:val="00FB0120"/>
    <w:rsid w:val="00FB3565"/>
    <w:rsid w:val="00FB3716"/>
    <w:rsid w:val="00FB486E"/>
    <w:rsid w:val="00FB5D8A"/>
    <w:rsid w:val="00FC0447"/>
    <w:rsid w:val="00FC2D68"/>
    <w:rsid w:val="00FC527E"/>
    <w:rsid w:val="00FC5379"/>
    <w:rsid w:val="00FD2183"/>
    <w:rsid w:val="00FD3CA3"/>
    <w:rsid w:val="00FD3E48"/>
    <w:rsid w:val="00FD4D09"/>
    <w:rsid w:val="00FD7B05"/>
    <w:rsid w:val="00FD7F15"/>
    <w:rsid w:val="00FE05D8"/>
    <w:rsid w:val="00FE2268"/>
    <w:rsid w:val="00FE2847"/>
    <w:rsid w:val="00FE2FCD"/>
    <w:rsid w:val="00FE322F"/>
    <w:rsid w:val="00FE6908"/>
    <w:rsid w:val="00FE7785"/>
    <w:rsid w:val="00FE7F01"/>
    <w:rsid w:val="00FF2969"/>
    <w:rsid w:val="00FF5077"/>
    <w:rsid w:val="00FF655F"/>
    <w:rsid w:val="00FF790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0D93"/>
    <w:rPr>
      <w:sz w:val="24"/>
      <w:szCs w:val="24"/>
    </w:rPr>
  </w:style>
  <w:style w:type="paragraph" w:styleId="Ttulo1">
    <w:name w:val="heading 1"/>
    <w:basedOn w:val="Normal"/>
    <w:next w:val="Normal"/>
    <w:link w:val="Ttulo1Carcter"/>
    <w:qFormat/>
    <w:rsid w:val="00BD11A7"/>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cter"/>
    <w:qFormat/>
    <w:rsid w:val="00BD11A7"/>
    <w:pPr>
      <w:keepNext/>
      <w:spacing w:before="240" w:after="60"/>
      <w:outlineLvl w:val="1"/>
    </w:pPr>
    <w:rPr>
      <w:rFonts w:ascii="Arial" w:hAnsi="Arial" w:cs="Arial"/>
      <w:b/>
      <w:bCs/>
      <w:i/>
      <w:iCs/>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cter"/>
    <w:uiPriority w:val="99"/>
    <w:rsid w:val="00161CCA"/>
    <w:rPr>
      <w:sz w:val="20"/>
      <w:szCs w:val="20"/>
    </w:rPr>
  </w:style>
  <w:style w:type="character" w:styleId="Refdenotaderodap">
    <w:name w:val="footnote reference"/>
    <w:basedOn w:val="Tipodeletrapredefinidodopargrafo"/>
    <w:uiPriority w:val="99"/>
    <w:semiHidden/>
    <w:rsid w:val="00161CCA"/>
    <w:rPr>
      <w:vertAlign w:val="superscript"/>
    </w:rPr>
  </w:style>
  <w:style w:type="paragraph" w:styleId="Rodap">
    <w:name w:val="footer"/>
    <w:basedOn w:val="Normal"/>
    <w:link w:val="RodapCarcter"/>
    <w:uiPriority w:val="99"/>
    <w:rsid w:val="00747DED"/>
    <w:pPr>
      <w:tabs>
        <w:tab w:val="center" w:pos="4252"/>
        <w:tab w:val="right" w:pos="8504"/>
      </w:tabs>
    </w:pPr>
  </w:style>
  <w:style w:type="character" w:styleId="Nmerodepgina">
    <w:name w:val="page number"/>
    <w:basedOn w:val="Tipodeletrapredefinidodopargrafo"/>
    <w:rsid w:val="00747DED"/>
  </w:style>
  <w:style w:type="paragraph" w:styleId="Textodenotadefim">
    <w:name w:val="endnote text"/>
    <w:basedOn w:val="Normal"/>
    <w:link w:val="TextodenotadefimCarcter"/>
    <w:rsid w:val="00BD0CF6"/>
    <w:rPr>
      <w:sz w:val="20"/>
      <w:szCs w:val="20"/>
    </w:rPr>
  </w:style>
  <w:style w:type="character" w:customStyle="1" w:styleId="TextodenotadefimCarcter">
    <w:name w:val="Texto de nota de fim Carácter"/>
    <w:basedOn w:val="Tipodeletrapredefinidodopargrafo"/>
    <w:link w:val="Textodenotadefim"/>
    <w:rsid w:val="00BD0CF6"/>
  </w:style>
  <w:style w:type="character" w:styleId="Refdenotadefim">
    <w:name w:val="endnote reference"/>
    <w:basedOn w:val="Tipodeletrapredefinidodopargrafo"/>
    <w:rsid w:val="00BD0CF6"/>
    <w:rPr>
      <w:vertAlign w:val="superscript"/>
    </w:rPr>
  </w:style>
  <w:style w:type="paragraph" w:styleId="Cabealho">
    <w:name w:val="header"/>
    <w:basedOn w:val="Normal"/>
    <w:link w:val="CabealhoCarcter"/>
    <w:uiPriority w:val="99"/>
    <w:rsid w:val="00250F65"/>
    <w:pPr>
      <w:tabs>
        <w:tab w:val="center" w:pos="4252"/>
        <w:tab w:val="right" w:pos="8504"/>
      </w:tabs>
    </w:pPr>
  </w:style>
  <w:style w:type="character" w:customStyle="1" w:styleId="CabealhoCarcter">
    <w:name w:val="Cabeçalho Carácter"/>
    <w:basedOn w:val="Tipodeletrapredefinidodopargrafo"/>
    <w:link w:val="Cabealho"/>
    <w:uiPriority w:val="99"/>
    <w:rsid w:val="00250F65"/>
    <w:rPr>
      <w:sz w:val="24"/>
      <w:szCs w:val="24"/>
    </w:rPr>
  </w:style>
  <w:style w:type="character" w:customStyle="1" w:styleId="TextodenotaderodapCarcter">
    <w:name w:val="Texto de nota de rodapé Carácter"/>
    <w:basedOn w:val="Tipodeletrapredefinidodopargrafo"/>
    <w:link w:val="Textodenotaderodap"/>
    <w:uiPriority w:val="99"/>
    <w:rsid w:val="007201D9"/>
  </w:style>
  <w:style w:type="paragraph" w:styleId="SemEspaamento">
    <w:name w:val="No Spacing"/>
    <w:uiPriority w:val="1"/>
    <w:qFormat/>
    <w:rsid w:val="00E74A6C"/>
    <w:rPr>
      <w:rFonts w:ascii="Calibri" w:eastAsia="Calibri" w:hAnsi="Calibri"/>
      <w:sz w:val="22"/>
      <w:szCs w:val="22"/>
      <w:lang w:eastAsia="en-US"/>
    </w:rPr>
  </w:style>
  <w:style w:type="paragraph" w:styleId="PargrafodaLista">
    <w:name w:val="List Paragraph"/>
    <w:basedOn w:val="Normal"/>
    <w:uiPriority w:val="34"/>
    <w:qFormat/>
    <w:rsid w:val="00CE6D99"/>
    <w:pPr>
      <w:ind w:left="720"/>
      <w:contextualSpacing/>
    </w:pPr>
  </w:style>
  <w:style w:type="character" w:customStyle="1" w:styleId="RodapCarcter">
    <w:name w:val="Rodapé Carácter"/>
    <w:basedOn w:val="Tipodeletrapredefinidodopargrafo"/>
    <w:link w:val="Rodap"/>
    <w:uiPriority w:val="99"/>
    <w:rsid w:val="004B7D77"/>
    <w:rPr>
      <w:sz w:val="24"/>
      <w:szCs w:val="24"/>
    </w:rPr>
  </w:style>
  <w:style w:type="character" w:customStyle="1" w:styleId="Ttulo1Carcter">
    <w:name w:val="Título 1 Carácter"/>
    <w:basedOn w:val="Tipodeletrapredefinidodopargrafo"/>
    <w:link w:val="Ttulo1"/>
    <w:rsid w:val="00BD11A7"/>
    <w:rPr>
      <w:rFonts w:ascii="Arial" w:hAnsi="Arial" w:cs="Arial"/>
      <w:b/>
      <w:bCs/>
      <w:kern w:val="32"/>
      <w:sz w:val="32"/>
      <w:szCs w:val="32"/>
    </w:rPr>
  </w:style>
  <w:style w:type="character" w:customStyle="1" w:styleId="Ttulo2Carcter">
    <w:name w:val="Título 2 Carácter"/>
    <w:basedOn w:val="Tipodeletrapredefinidodopargrafo"/>
    <w:link w:val="Ttulo2"/>
    <w:rsid w:val="00BD11A7"/>
    <w:rPr>
      <w:rFonts w:ascii="Arial" w:hAnsi="Arial" w:cs="Arial"/>
      <w:b/>
      <w:bCs/>
      <w:i/>
      <w:iCs/>
      <w:sz w:val="28"/>
      <w:szCs w:val="28"/>
    </w:rPr>
  </w:style>
  <w:style w:type="paragraph" w:styleId="Corpodetexto">
    <w:name w:val="Body Text"/>
    <w:basedOn w:val="Normal"/>
    <w:link w:val="CorpodetextoCarcter"/>
    <w:rsid w:val="00BD11A7"/>
    <w:pPr>
      <w:spacing w:after="120"/>
    </w:pPr>
  </w:style>
  <w:style w:type="character" w:customStyle="1" w:styleId="CorpodetextoCarcter">
    <w:name w:val="Corpo de texto Carácter"/>
    <w:basedOn w:val="Tipodeletrapredefinidodopargrafo"/>
    <w:link w:val="Corpodetexto"/>
    <w:rsid w:val="00BD11A7"/>
    <w:rPr>
      <w:sz w:val="24"/>
      <w:szCs w:val="24"/>
    </w:rPr>
  </w:style>
  <w:style w:type="paragraph" w:styleId="Corpodetexto2">
    <w:name w:val="Body Text 2"/>
    <w:basedOn w:val="Normal"/>
    <w:link w:val="Corpodetexto2Carcter"/>
    <w:rsid w:val="00BD11A7"/>
    <w:pPr>
      <w:spacing w:after="120" w:line="480" w:lineRule="auto"/>
    </w:pPr>
  </w:style>
  <w:style w:type="character" w:customStyle="1" w:styleId="Corpodetexto2Carcter">
    <w:name w:val="Corpo de texto 2 Carácter"/>
    <w:basedOn w:val="Tipodeletrapredefinidodopargrafo"/>
    <w:link w:val="Corpodetexto2"/>
    <w:rsid w:val="00BD11A7"/>
    <w:rPr>
      <w:sz w:val="24"/>
      <w:szCs w:val="24"/>
    </w:rPr>
  </w:style>
  <w:style w:type="character" w:customStyle="1" w:styleId="url4">
    <w:name w:val="url4"/>
    <w:basedOn w:val="Tipodeletrapredefinidodopargrafo"/>
    <w:rsid w:val="00BD11A7"/>
    <w:rPr>
      <w:strike w:val="0"/>
      <w:dstrike w:val="0"/>
      <w:color w:val="003399"/>
      <w:sz w:val="23"/>
      <w:szCs w:val="23"/>
      <w:u w:val="none"/>
      <w:effect w:val="none"/>
    </w:rPr>
  </w:style>
  <w:style w:type="character" w:customStyle="1" w:styleId="txt6">
    <w:name w:val="txt6"/>
    <w:basedOn w:val="Tipodeletrapredefinidodopargrafo"/>
    <w:rsid w:val="00BD11A7"/>
    <w:rPr>
      <w:b w:val="0"/>
      <w:bCs w:val="0"/>
      <w:strike w:val="0"/>
      <w:dstrike w:val="0"/>
      <w:color w:val="000000"/>
      <w:u w:val="none"/>
      <w:effect w:val="none"/>
    </w:rPr>
  </w:style>
  <w:style w:type="character" w:customStyle="1" w:styleId="search1">
    <w:name w:val="search1"/>
    <w:basedOn w:val="Tipodeletrapredefinidodopargrafo"/>
    <w:rsid w:val="00BD11A7"/>
    <w:rPr>
      <w:b/>
      <w:bCs/>
    </w:rPr>
  </w:style>
  <w:style w:type="character" w:styleId="Hiperligao">
    <w:name w:val="Hyperlink"/>
    <w:basedOn w:val="Tipodeletrapredefinidodopargrafo"/>
    <w:rsid w:val="00BD11A7"/>
    <w:rPr>
      <w:color w:val="1F5BA4"/>
      <w:u w:val="single"/>
    </w:rPr>
  </w:style>
  <w:style w:type="character" w:styleId="Forte">
    <w:name w:val="Strong"/>
    <w:basedOn w:val="Tipodeletrapredefinidodopargrafo"/>
    <w:qFormat/>
    <w:rsid w:val="00BD11A7"/>
    <w:rPr>
      <w:b/>
      <w:bCs/>
    </w:rPr>
  </w:style>
  <w:style w:type="paragraph" w:styleId="NormalWeb">
    <w:name w:val="Normal (Web)"/>
    <w:basedOn w:val="Normal"/>
    <w:rsid w:val="00BD11A7"/>
    <w:pPr>
      <w:spacing w:before="100" w:beforeAutospacing="1" w:after="100" w:afterAutospacing="1"/>
    </w:pPr>
  </w:style>
  <w:style w:type="character" w:styleId="Hiperligaovisitada">
    <w:name w:val="FollowedHyperlink"/>
    <w:basedOn w:val="Tipodeletrapredefinidodopargrafo"/>
    <w:rsid w:val="00BD11A7"/>
    <w:rPr>
      <w:color w:val="800080"/>
      <w:u w:val="single"/>
    </w:rPr>
  </w:style>
  <w:style w:type="paragraph" w:styleId="Lista">
    <w:name w:val="List"/>
    <w:basedOn w:val="Normal"/>
    <w:rsid w:val="00BD11A7"/>
    <w:pPr>
      <w:ind w:left="283" w:hanging="283"/>
    </w:pPr>
  </w:style>
  <w:style w:type="paragraph" w:styleId="Primeiroavanodecorpodetexto">
    <w:name w:val="Body Text First Indent"/>
    <w:basedOn w:val="Corpodetexto"/>
    <w:link w:val="PrimeiroavanodecorpodetextoCarcter"/>
    <w:rsid w:val="00BD11A7"/>
    <w:pPr>
      <w:ind w:firstLine="210"/>
    </w:pPr>
  </w:style>
  <w:style w:type="character" w:customStyle="1" w:styleId="PrimeiroavanodecorpodetextoCarcter">
    <w:name w:val="Primeiro avanço de corpo de texto Carácter"/>
    <w:basedOn w:val="CorpodetextoCarcter"/>
    <w:link w:val="Primeiroavanodecorpodetexto"/>
    <w:rsid w:val="00BD11A7"/>
  </w:style>
  <w:style w:type="paragraph" w:styleId="Lista2">
    <w:name w:val="List 2"/>
    <w:basedOn w:val="Normal"/>
    <w:rsid w:val="00BD11A7"/>
    <w:pPr>
      <w:ind w:left="566" w:hanging="283"/>
    </w:pPr>
  </w:style>
  <w:style w:type="paragraph" w:styleId="Textodebalo">
    <w:name w:val="Balloon Text"/>
    <w:basedOn w:val="Normal"/>
    <w:link w:val="TextodebaloCarcter"/>
    <w:uiPriority w:val="99"/>
    <w:rsid w:val="00837639"/>
    <w:rPr>
      <w:rFonts w:ascii="Tahoma" w:hAnsi="Tahoma" w:cs="Tahoma"/>
      <w:sz w:val="16"/>
      <w:szCs w:val="16"/>
    </w:rPr>
  </w:style>
  <w:style w:type="character" w:customStyle="1" w:styleId="TextodebaloCarcter">
    <w:name w:val="Texto de balão Carácter"/>
    <w:basedOn w:val="Tipodeletrapredefinidodopargrafo"/>
    <w:link w:val="Textodebalo"/>
    <w:uiPriority w:val="99"/>
    <w:rsid w:val="00837639"/>
    <w:rPr>
      <w:rFonts w:ascii="Tahoma" w:hAnsi="Tahoma" w:cs="Tahoma"/>
      <w:sz w:val="16"/>
      <w:szCs w:val="16"/>
    </w:rPr>
  </w:style>
  <w:style w:type="table" w:styleId="Tabelacomgrelha">
    <w:name w:val="Table Grid"/>
    <w:basedOn w:val="Tabelanormal"/>
    <w:uiPriority w:val="59"/>
    <w:rsid w:val="0026447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diceremissivo1">
    <w:name w:val="index 1"/>
    <w:basedOn w:val="Normal"/>
    <w:next w:val="Normal"/>
    <w:autoRedefine/>
    <w:rsid w:val="003A560D"/>
    <w:pPr>
      <w:ind w:left="240" w:hanging="240"/>
    </w:pPr>
    <w:rPr>
      <w:rFonts w:asciiTheme="minorHAnsi" w:hAnsiTheme="minorHAnsi"/>
      <w:sz w:val="18"/>
      <w:szCs w:val="18"/>
    </w:rPr>
  </w:style>
  <w:style w:type="paragraph" w:styleId="ndiceremissivo2">
    <w:name w:val="index 2"/>
    <w:basedOn w:val="Normal"/>
    <w:next w:val="Normal"/>
    <w:autoRedefine/>
    <w:rsid w:val="003A560D"/>
    <w:pPr>
      <w:ind w:left="480" w:hanging="240"/>
    </w:pPr>
    <w:rPr>
      <w:rFonts w:asciiTheme="minorHAnsi" w:hAnsiTheme="minorHAnsi"/>
      <w:sz w:val="18"/>
      <w:szCs w:val="18"/>
    </w:rPr>
  </w:style>
  <w:style w:type="paragraph" w:styleId="ndiceremissivo3">
    <w:name w:val="index 3"/>
    <w:basedOn w:val="Normal"/>
    <w:next w:val="Normal"/>
    <w:autoRedefine/>
    <w:rsid w:val="003A560D"/>
    <w:pPr>
      <w:ind w:left="720" w:hanging="240"/>
    </w:pPr>
    <w:rPr>
      <w:rFonts w:asciiTheme="minorHAnsi" w:hAnsiTheme="minorHAnsi"/>
      <w:sz w:val="18"/>
      <w:szCs w:val="18"/>
    </w:rPr>
  </w:style>
  <w:style w:type="paragraph" w:styleId="ndiceremissivo4">
    <w:name w:val="index 4"/>
    <w:basedOn w:val="Normal"/>
    <w:next w:val="Normal"/>
    <w:autoRedefine/>
    <w:rsid w:val="003A560D"/>
    <w:pPr>
      <w:ind w:left="960" w:hanging="240"/>
    </w:pPr>
    <w:rPr>
      <w:rFonts w:asciiTheme="minorHAnsi" w:hAnsiTheme="minorHAnsi"/>
      <w:sz w:val="18"/>
      <w:szCs w:val="18"/>
    </w:rPr>
  </w:style>
  <w:style w:type="paragraph" w:styleId="ndiceremissivo5">
    <w:name w:val="index 5"/>
    <w:basedOn w:val="Normal"/>
    <w:next w:val="Normal"/>
    <w:autoRedefine/>
    <w:rsid w:val="003A560D"/>
    <w:pPr>
      <w:ind w:left="1200" w:hanging="240"/>
    </w:pPr>
    <w:rPr>
      <w:rFonts w:asciiTheme="minorHAnsi" w:hAnsiTheme="minorHAnsi"/>
      <w:sz w:val="18"/>
      <w:szCs w:val="18"/>
    </w:rPr>
  </w:style>
  <w:style w:type="paragraph" w:styleId="ndiceremissivo6">
    <w:name w:val="index 6"/>
    <w:basedOn w:val="Normal"/>
    <w:next w:val="Normal"/>
    <w:autoRedefine/>
    <w:rsid w:val="003A560D"/>
    <w:pPr>
      <w:ind w:left="1440" w:hanging="240"/>
    </w:pPr>
    <w:rPr>
      <w:rFonts w:asciiTheme="minorHAnsi" w:hAnsiTheme="minorHAnsi"/>
      <w:sz w:val="18"/>
      <w:szCs w:val="18"/>
    </w:rPr>
  </w:style>
  <w:style w:type="paragraph" w:styleId="ndiceremissivo7">
    <w:name w:val="index 7"/>
    <w:basedOn w:val="Normal"/>
    <w:next w:val="Normal"/>
    <w:autoRedefine/>
    <w:rsid w:val="003A560D"/>
    <w:pPr>
      <w:ind w:left="1680" w:hanging="240"/>
    </w:pPr>
    <w:rPr>
      <w:rFonts w:asciiTheme="minorHAnsi" w:hAnsiTheme="minorHAnsi"/>
      <w:sz w:val="18"/>
      <w:szCs w:val="18"/>
    </w:rPr>
  </w:style>
  <w:style w:type="paragraph" w:styleId="ndiceremissivo8">
    <w:name w:val="index 8"/>
    <w:basedOn w:val="Normal"/>
    <w:next w:val="Normal"/>
    <w:autoRedefine/>
    <w:rsid w:val="003A560D"/>
    <w:pPr>
      <w:ind w:left="1920" w:hanging="240"/>
    </w:pPr>
    <w:rPr>
      <w:rFonts w:asciiTheme="minorHAnsi" w:hAnsiTheme="minorHAnsi"/>
      <w:sz w:val="18"/>
      <w:szCs w:val="18"/>
    </w:rPr>
  </w:style>
  <w:style w:type="paragraph" w:styleId="ndiceremissivo9">
    <w:name w:val="index 9"/>
    <w:basedOn w:val="Normal"/>
    <w:next w:val="Normal"/>
    <w:autoRedefine/>
    <w:rsid w:val="003A560D"/>
    <w:pPr>
      <w:ind w:left="2160" w:hanging="240"/>
    </w:pPr>
    <w:rPr>
      <w:rFonts w:asciiTheme="minorHAnsi" w:hAnsiTheme="minorHAnsi"/>
      <w:sz w:val="18"/>
      <w:szCs w:val="18"/>
    </w:rPr>
  </w:style>
  <w:style w:type="paragraph" w:styleId="Ttulodendiceremissivo">
    <w:name w:val="index heading"/>
    <w:basedOn w:val="Normal"/>
    <w:next w:val="ndiceremissivo1"/>
    <w:rsid w:val="003A560D"/>
    <w:pPr>
      <w:spacing w:before="240" w:after="120"/>
      <w:jc w:val="center"/>
    </w:pPr>
    <w:rPr>
      <w:rFonts w:asciiTheme="minorHAnsi" w:hAnsiTheme="minorHAnsi"/>
      <w:b/>
      <w:bCs/>
      <w:sz w:val="26"/>
      <w:szCs w:val="26"/>
    </w:rPr>
  </w:style>
  <w:style w:type="paragraph" w:styleId="ndice1">
    <w:name w:val="toc 1"/>
    <w:basedOn w:val="Normal"/>
    <w:next w:val="Normal"/>
    <w:autoRedefine/>
    <w:uiPriority w:val="39"/>
    <w:unhideWhenUsed/>
    <w:qFormat/>
    <w:rsid w:val="007A6110"/>
    <w:pPr>
      <w:spacing w:after="100" w:line="276" w:lineRule="auto"/>
      <w:jc w:val="center"/>
    </w:pPr>
    <w:rPr>
      <w:b/>
    </w:rPr>
  </w:style>
  <w:style w:type="paragraph" w:styleId="Ttulodondice">
    <w:name w:val="TOC Heading"/>
    <w:basedOn w:val="Ttulo1"/>
    <w:next w:val="Normal"/>
    <w:uiPriority w:val="39"/>
    <w:unhideWhenUsed/>
    <w:qFormat/>
    <w:rsid w:val="007A611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goog-gtc-translatable">
    <w:name w:val="goog-gtc-translatable"/>
    <w:basedOn w:val="Tipodeletrapredefinidodopargrafo"/>
    <w:rsid w:val="007A6110"/>
  </w:style>
</w:styles>
</file>

<file path=word/webSettings.xml><?xml version="1.0" encoding="utf-8"?>
<w:webSettings xmlns:r="http://schemas.openxmlformats.org/officeDocument/2006/relationships" xmlns:w="http://schemas.openxmlformats.org/wordprocessingml/2006/main">
  <w:divs>
    <w:div w:id="938637646">
      <w:bodyDiv w:val="1"/>
      <w:marLeft w:val="0"/>
      <w:marRight w:val="0"/>
      <w:marTop w:val="0"/>
      <w:marBottom w:val="0"/>
      <w:divBdr>
        <w:top w:val="none" w:sz="0" w:space="0" w:color="auto"/>
        <w:left w:val="none" w:sz="0" w:space="0" w:color="auto"/>
        <w:bottom w:val="none" w:sz="0" w:space="0" w:color="auto"/>
        <w:right w:val="none" w:sz="0" w:space="0" w:color="auto"/>
      </w:divBdr>
    </w:div>
    <w:div w:id="1171413057">
      <w:bodyDiv w:val="1"/>
      <w:marLeft w:val="0"/>
      <w:marRight w:val="0"/>
      <w:marTop w:val="0"/>
      <w:marBottom w:val="0"/>
      <w:divBdr>
        <w:top w:val="none" w:sz="0" w:space="0" w:color="auto"/>
        <w:left w:val="none" w:sz="0" w:space="0" w:color="auto"/>
        <w:bottom w:val="none" w:sz="0" w:space="0" w:color="auto"/>
        <w:right w:val="none" w:sz="0" w:space="0" w:color="auto"/>
      </w:divBdr>
    </w:div>
    <w:div w:id="1401827645">
      <w:bodyDiv w:val="1"/>
      <w:marLeft w:val="0"/>
      <w:marRight w:val="0"/>
      <w:marTop w:val="0"/>
      <w:marBottom w:val="0"/>
      <w:divBdr>
        <w:top w:val="none" w:sz="0" w:space="0" w:color="auto"/>
        <w:left w:val="none" w:sz="0" w:space="0" w:color="auto"/>
        <w:bottom w:val="none" w:sz="0" w:space="0" w:color="auto"/>
        <w:right w:val="none" w:sz="0" w:space="0" w:color="auto"/>
      </w:divBdr>
    </w:div>
    <w:div w:id="1423985554">
      <w:bodyDiv w:val="1"/>
      <w:marLeft w:val="0"/>
      <w:marRight w:val="0"/>
      <w:marTop w:val="0"/>
      <w:marBottom w:val="0"/>
      <w:divBdr>
        <w:top w:val="none" w:sz="0" w:space="0" w:color="auto"/>
        <w:left w:val="none" w:sz="0" w:space="0" w:color="auto"/>
        <w:bottom w:val="none" w:sz="0" w:space="0" w:color="auto"/>
        <w:right w:val="none" w:sz="0" w:space="0" w:color="auto"/>
      </w:divBdr>
    </w:div>
    <w:div w:id="169607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min-edu.pt" TargetMode="External"/><Relationship Id="rId3" Type="http://schemas.openxmlformats.org/officeDocument/2006/relationships/styles" Target="styles.xml"/><Relationship Id="rId21" Type="http://schemas.openxmlformats.org/officeDocument/2006/relationships/hyperlink" Target="http://www1.ci.uc.pt/cd25a/wikka.php?wakka=AED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mne.gov.pt/Portal/PT/Governos/Governos_Constitucionais/"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etubalnarede.pt/content/index.php?action=articlesDetailFo&amp;rec=5413"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dn.sapo.pt/inicio/interior.aspx?content_id=662549"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2.fcsh.unl.pt/edtl/" TargetMode="External"/><Relationship Id="rId27" Type="http://schemas.openxmlformats.org/officeDocument/2006/relationships/hyperlink" Target="http://ocanto.no.sapo.pt/lexicon/dcionarp.htm"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D3241-5443-4A7F-9DD8-72B7B7C8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419</Pages>
  <Words>142937</Words>
  <Characters>745233</Characters>
  <Application>Microsoft Office Word</Application>
  <DocSecurity>0</DocSecurity>
  <Lines>6210</Lines>
  <Paragraphs>1772</Paragraphs>
  <ScaleCrop>false</ScaleCrop>
  <HeadingPairs>
    <vt:vector size="2" baseType="variant">
      <vt:variant>
        <vt:lpstr>Título</vt:lpstr>
      </vt:variant>
      <vt:variant>
        <vt:i4>1</vt:i4>
      </vt:variant>
    </vt:vector>
  </HeadingPairs>
  <TitlesOfParts>
    <vt:vector size="1" baseType="lpstr">
      <vt:lpstr>A experiência de grupo e democrática que o Notícias do Sul representa falece em 1981, sem que Antunes da Silva a dê por concluída em termos pessoais</vt:lpstr>
    </vt:vector>
  </TitlesOfParts>
  <Company/>
  <LinksUpToDate>false</LinksUpToDate>
  <CharactersWithSpaces>886398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experiência de grupo e democrática que o Notícias do Sul representa falece em 1981, sem que Antunes da Silva a dê por concluída em termos pessoais</dc:title>
  <dc:subject/>
  <dc:creator>Acer</dc:creator>
  <cp:keywords/>
  <dc:description/>
  <cp:lastModifiedBy>Celestino</cp:lastModifiedBy>
  <cp:revision>36</cp:revision>
  <cp:lastPrinted>2011-07-14T09:40:00Z</cp:lastPrinted>
  <dcterms:created xsi:type="dcterms:W3CDTF">2010-10-10T12:42:00Z</dcterms:created>
  <dcterms:modified xsi:type="dcterms:W3CDTF">2011-07-14T09:47:00Z</dcterms:modified>
</cp:coreProperties>
</file>