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1"/>
        <w:gridCol w:w="160"/>
        <w:gridCol w:w="6599"/>
        <w:gridCol w:w="180"/>
        <w:gridCol w:w="1980"/>
      </w:tblGrid>
      <w:tr w:rsidR="00891C3A" w:rsidRPr="0070468D" w:rsidTr="00F96A73">
        <w:trPr>
          <w:cantSplit/>
          <w:trHeight w:val="1120"/>
        </w:trPr>
        <w:tc>
          <w:tcPr>
            <w:tcW w:w="1341" w:type="dxa"/>
            <w:vMerge w:val="restart"/>
            <w:tcBorders>
              <w:bottom w:val="nil"/>
            </w:tcBorders>
            <w:vAlign w:val="center"/>
          </w:tcPr>
          <w:p w:rsidR="00891C3A" w:rsidRPr="0070468D" w:rsidRDefault="00891C3A">
            <w:pPr>
              <w:jc w:val="center"/>
              <w:rPr>
                <w:rFonts w:asciiTheme="minorHAnsi" w:hAnsiTheme="minorHAnsi" w:cstheme="minorHAnsi"/>
              </w:rPr>
            </w:pPr>
            <w:r w:rsidRPr="0070468D">
              <w:rPr>
                <w:rFonts w:asciiTheme="minorHAnsi" w:hAnsiTheme="minorHAnsi" w:cstheme="minorHAnsi"/>
              </w:rPr>
              <w:br w:type="page"/>
            </w:r>
            <w:r w:rsidR="0070468D">
              <w:rPr>
                <w:rFonts w:asciiTheme="minorHAnsi" w:hAnsiTheme="minorHAnsi" w:cstheme="minorHAnsi"/>
                <w:noProof/>
                <w:sz w:val="18"/>
                <w:lang w:bidi="he-IL"/>
              </w:rPr>
              <w:drawing>
                <wp:inline distT="0" distB="0" distL="0" distR="0">
                  <wp:extent cx="781050" cy="77152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1C3A" w:rsidRPr="0070468D" w:rsidRDefault="00891C3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599" w:type="dxa"/>
            <w:vMerge w:val="restart"/>
            <w:tcBorders>
              <w:bottom w:val="nil"/>
            </w:tcBorders>
            <w:shd w:val="clear" w:color="auto" w:fill="92D050"/>
            <w:vAlign w:val="center"/>
          </w:tcPr>
          <w:p w:rsidR="00891C3A" w:rsidRPr="0070468D" w:rsidRDefault="00891C3A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70468D">
              <w:rPr>
                <w:rFonts w:asciiTheme="minorHAnsi" w:hAnsiTheme="minorHAnsi" w:cstheme="minorHAnsi"/>
                <w:sz w:val="26"/>
              </w:rPr>
              <w:t xml:space="preserve">Mestrado </w:t>
            </w:r>
            <w:smartTag w:uri="urn:schemas-microsoft-com:office:smarttags" w:element="PersonName">
              <w:smartTagPr>
                <w:attr w:name="ProductID" w:val="em Educação Pré-escolar"/>
              </w:smartTagPr>
              <w:r w:rsidRPr="0070468D">
                <w:rPr>
                  <w:rFonts w:asciiTheme="minorHAnsi" w:hAnsiTheme="minorHAnsi" w:cstheme="minorHAnsi"/>
                  <w:sz w:val="26"/>
                </w:rPr>
                <w:t>em Educação Pré-escolar</w:t>
              </w:r>
            </w:smartTag>
          </w:p>
          <w:p w:rsidR="00891C3A" w:rsidRPr="0070468D" w:rsidRDefault="00891C3A">
            <w:pPr>
              <w:pStyle w:val="Ttulo3"/>
              <w:rPr>
                <w:rFonts w:asciiTheme="minorHAnsi" w:hAnsiTheme="minorHAnsi" w:cstheme="minorHAnsi"/>
                <w:sz w:val="26"/>
              </w:rPr>
            </w:pPr>
            <w:r w:rsidRPr="0070468D">
              <w:rPr>
                <w:rFonts w:asciiTheme="minorHAnsi" w:hAnsiTheme="minorHAnsi" w:cstheme="minorHAnsi"/>
                <w:sz w:val="22"/>
              </w:rPr>
              <w:t>Prática de</w:t>
            </w:r>
            <w:r w:rsidR="007F6110" w:rsidRPr="0070468D">
              <w:rPr>
                <w:rFonts w:asciiTheme="minorHAnsi" w:hAnsiTheme="minorHAnsi" w:cstheme="minorHAnsi"/>
                <w:sz w:val="22"/>
              </w:rPr>
              <w:t xml:space="preserve"> Ensino Supervisionada em J.I</w:t>
            </w:r>
            <w:r w:rsidRPr="0070468D">
              <w:rPr>
                <w:rFonts w:asciiTheme="minorHAnsi" w:hAnsiTheme="minorHAnsi" w:cstheme="minorHAnsi"/>
                <w:sz w:val="22"/>
              </w:rPr>
              <w:t xml:space="preserve"> II</w:t>
            </w:r>
          </w:p>
          <w:p w:rsidR="00891C3A" w:rsidRPr="0070468D" w:rsidRDefault="00891C3A">
            <w:pPr>
              <w:pStyle w:val="Ttulo1"/>
              <w:rPr>
                <w:rFonts w:asciiTheme="minorHAnsi" w:hAnsiTheme="minorHAnsi" w:cstheme="minorHAnsi"/>
                <w:sz w:val="26"/>
              </w:rPr>
            </w:pPr>
            <w:r w:rsidRPr="0070468D">
              <w:rPr>
                <w:rFonts w:asciiTheme="minorHAnsi" w:hAnsiTheme="minorHAnsi" w:cstheme="minorHAnsi"/>
                <w:sz w:val="26"/>
              </w:rPr>
              <w:t>2011/2012</w:t>
            </w:r>
          </w:p>
          <w:p w:rsidR="00891C3A" w:rsidRPr="0070468D" w:rsidRDefault="00891C3A">
            <w:pPr>
              <w:pStyle w:val="Ttulo1"/>
              <w:rPr>
                <w:rFonts w:asciiTheme="minorHAnsi" w:hAnsiTheme="minorHAnsi" w:cstheme="minorHAnsi"/>
                <w:b/>
              </w:rPr>
            </w:pPr>
            <w:r w:rsidRPr="0070468D">
              <w:rPr>
                <w:rFonts w:asciiTheme="minorHAnsi" w:hAnsiTheme="minorHAnsi" w:cstheme="minorHAnsi"/>
                <w:b/>
                <w:sz w:val="28"/>
              </w:rPr>
              <w:t xml:space="preserve">Planificação diária Cooperada            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91C3A" w:rsidRPr="0070468D" w:rsidRDefault="00891C3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891C3A" w:rsidRPr="0070468D" w:rsidRDefault="00891C3A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891C3A" w:rsidRPr="0070468D" w:rsidRDefault="00891C3A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70468D">
              <w:rPr>
                <w:rFonts w:asciiTheme="minorHAnsi" w:hAnsiTheme="minorHAnsi" w:cstheme="minorHAnsi"/>
                <w:b/>
                <w:sz w:val="18"/>
              </w:rPr>
              <w:t>Dia</w:t>
            </w:r>
            <w:r w:rsidR="00010EB3" w:rsidRPr="0070468D">
              <w:rPr>
                <w:rFonts w:asciiTheme="minorHAnsi" w:hAnsiTheme="minorHAnsi" w:cstheme="minorHAnsi"/>
                <w:sz w:val="18"/>
              </w:rPr>
              <w:t>: 11/04</w:t>
            </w:r>
            <w:r w:rsidRPr="0070468D">
              <w:rPr>
                <w:rFonts w:asciiTheme="minorHAnsi" w:hAnsiTheme="minorHAnsi" w:cstheme="minorHAnsi"/>
                <w:sz w:val="18"/>
              </w:rPr>
              <w:t>/2012</w:t>
            </w:r>
          </w:p>
          <w:p w:rsidR="00891C3A" w:rsidRPr="0070468D" w:rsidRDefault="00891C3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</w:rPr>
            </w:pPr>
            <w:r w:rsidRPr="0070468D">
              <w:rPr>
                <w:rFonts w:asciiTheme="minorHAnsi" w:hAnsiTheme="minorHAnsi" w:cstheme="minorHAnsi"/>
                <w:b/>
                <w:sz w:val="18"/>
              </w:rPr>
              <w:t xml:space="preserve">Horas: </w:t>
            </w:r>
            <w:r w:rsidRPr="0070468D">
              <w:rPr>
                <w:rFonts w:asciiTheme="minorHAnsi" w:hAnsiTheme="minorHAnsi" w:cstheme="minorHAnsi"/>
                <w:bCs/>
                <w:sz w:val="18"/>
              </w:rPr>
              <w:t>9h – 13h</w:t>
            </w:r>
          </w:p>
          <w:p w:rsidR="00891C3A" w:rsidRPr="0070468D" w:rsidRDefault="00891C3A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70468D">
              <w:rPr>
                <w:rFonts w:asciiTheme="minorHAnsi" w:hAnsiTheme="minorHAnsi" w:cstheme="minorHAnsi"/>
                <w:sz w:val="18"/>
              </w:rPr>
              <w:t xml:space="preserve">                 </w:t>
            </w:r>
          </w:p>
          <w:p w:rsidR="00891C3A" w:rsidRPr="0070468D" w:rsidRDefault="00891C3A">
            <w:pPr>
              <w:spacing w:line="360" w:lineRule="auto"/>
              <w:jc w:val="both"/>
              <w:rPr>
                <w:rFonts w:asciiTheme="minorHAnsi" w:hAnsiTheme="minorHAnsi" w:cstheme="minorHAnsi"/>
                <w:smallCaps/>
              </w:rPr>
            </w:pPr>
          </w:p>
        </w:tc>
      </w:tr>
      <w:tr w:rsidR="00891C3A" w:rsidRPr="0070468D" w:rsidTr="00F96A73">
        <w:trPr>
          <w:cantSplit/>
          <w:trHeight w:val="423"/>
        </w:trPr>
        <w:tc>
          <w:tcPr>
            <w:tcW w:w="1341" w:type="dxa"/>
            <w:vMerge/>
            <w:tcBorders>
              <w:top w:val="nil"/>
            </w:tcBorders>
            <w:vAlign w:val="center"/>
          </w:tcPr>
          <w:p w:rsidR="00891C3A" w:rsidRPr="0070468D" w:rsidRDefault="00891C3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1C3A" w:rsidRPr="0070468D" w:rsidRDefault="00891C3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599" w:type="dxa"/>
            <w:vMerge/>
            <w:tcBorders>
              <w:top w:val="nil"/>
            </w:tcBorders>
            <w:shd w:val="clear" w:color="auto" w:fill="92D050"/>
            <w:vAlign w:val="center"/>
          </w:tcPr>
          <w:p w:rsidR="00891C3A" w:rsidRPr="0070468D" w:rsidRDefault="00891C3A">
            <w:pPr>
              <w:pStyle w:val="Ttulo1"/>
              <w:rPr>
                <w:rFonts w:asciiTheme="minorHAnsi" w:hAnsiTheme="minorHAnsi" w:cstheme="minorHAn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91C3A" w:rsidRPr="0070468D" w:rsidRDefault="00891C3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  <w:vAlign w:val="center"/>
          </w:tcPr>
          <w:p w:rsidR="00891C3A" w:rsidRPr="0070468D" w:rsidRDefault="00891C3A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891C3A" w:rsidRPr="0070468D" w:rsidRDefault="007304FE">
      <w:pPr>
        <w:rPr>
          <w:rFonts w:asciiTheme="minorHAnsi" w:hAnsiTheme="minorHAnsi" w:cstheme="minorHAnsi"/>
        </w:rPr>
      </w:pPr>
      <w:r w:rsidRPr="0070468D">
        <w:rPr>
          <w:rFonts w:asciiTheme="minorHAnsi" w:hAnsiTheme="minorHAnsi"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5pt;margin-top:.5pt;width:1in;height:18pt;z-index:251658240;mso-position-horizontal-relative:text;mso-position-vertical-relative:text" o:allowincell="f" stroked="f" strokecolor="blue">
            <v:textbox>
              <w:txbxContent>
                <w:p w:rsidR="00891C3A" w:rsidRPr="00C37503" w:rsidRDefault="00891C3A" w:rsidP="00C37503"/>
              </w:txbxContent>
            </v:textbox>
          </v:shape>
        </w:pict>
      </w:r>
      <w:r w:rsidRPr="0070468D">
        <w:rPr>
          <w:rFonts w:asciiTheme="minorHAnsi" w:hAnsiTheme="minorHAnsi" w:cstheme="minorHAnsi"/>
          <w:noProof/>
        </w:rPr>
        <w:pict>
          <v:shape id="_x0000_s1027" type="#_x0000_t202" style="position:absolute;margin-left:7.65pt;margin-top:1.85pt;width:91.35pt;height:16.65pt;z-index:251657216;mso-position-horizontal-relative:text;mso-position-vertical-relative:text" o:allowincell="f" stroked="f">
            <v:textbox>
              <w:txbxContent>
                <w:p w:rsidR="00891C3A" w:rsidRDefault="00891C3A">
                  <w:pPr>
                    <w:rPr>
                      <w:rFonts w:ascii="Arial" w:hAnsi="Arial"/>
                      <w:b/>
                      <w:smallCaps/>
                    </w:rPr>
                  </w:pPr>
                  <w:r>
                    <w:rPr>
                      <w:rFonts w:ascii="Arial" w:hAnsi="Arial"/>
                      <w:b/>
                      <w:smallCaps/>
                      <w:sz w:val="20"/>
                    </w:rPr>
                    <w:t>FormandA:</w:t>
                  </w:r>
                </w:p>
              </w:txbxContent>
            </v:textbox>
          </v:shape>
        </w:pict>
      </w:r>
    </w:p>
    <w:tbl>
      <w:tblPr>
        <w:tblW w:w="1026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60"/>
      </w:tblGrid>
      <w:tr w:rsidR="00891C3A" w:rsidRPr="0070468D" w:rsidTr="004E7CD6">
        <w:trPr>
          <w:trHeight w:val="755"/>
        </w:trPr>
        <w:tc>
          <w:tcPr>
            <w:tcW w:w="10260" w:type="dxa"/>
          </w:tcPr>
          <w:p w:rsidR="00891C3A" w:rsidRPr="0070468D" w:rsidRDefault="00891C3A">
            <w:pPr>
              <w:pStyle w:val="Ttulo4"/>
              <w:rPr>
                <w:rFonts w:asciiTheme="minorHAnsi" w:hAnsiTheme="minorHAnsi" w:cstheme="minorHAnsi"/>
                <w:b w:val="0"/>
                <w:sz w:val="24"/>
              </w:rPr>
            </w:pPr>
          </w:p>
          <w:p w:rsidR="00891C3A" w:rsidRPr="0070468D" w:rsidRDefault="00891C3A">
            <w:pPr>
              <w:pStyle w:val="Ttulo4"/>
              <w:rPr>
                <w:rFonts w:asciiTheme="minorHAnsi" w:hAnsiTheme="minorHAnsi" w:cstheme="minorHAnsi"/>
                <w:b w:val="0"/>
                <w:sz w:val="18"/>
              </w:rPr>
            </w:pPr>
            <w:r w:rsidRPr="0070468D">
              <w:rPr>
                <w:rFonts w:asciiTheme="minorHAnsi" w:hAnsiTheme="minorHAnsi" w:cstheme="minorHAnsi"/>
                <w:b w:val="0"/>
                <w:sz w:val="18"/>
              </w:rPr>
              <w:t xml:space="preserve">Nome: Patrícia Alexandra Marriço Carrageta    </w:t>
            </w:r>
          </w:p>
          <w:p w:rsidR="00891C3A" w:rsidRPr="0070468D" w:rsidRDefault="00891C3A">
            <w:pPr>
              <w:rPr>
                <w:rFonts w:asciiTheme="minorHAnsi" w:hAnsiTheme="minorHAnsi" w:cstheme="minorHAnsi"/>
              </w:rPr>
            </w:pPr>
          </w:p>
          <w:p w:rsidR="00891C3A" w:rsidRPr="0070468D" w:rsidRDefault="00891C3A">
            <w:pPr>
              <w:rPr>
                <w:rFonts w:asciiTheme="minorHAnsi" w:hAnsiTheme="minorHAnsi" w:cstheme="minorHAnsi"/>
              </w:rPr>
            </w:pPr>
          </w:p>
        </w:tc>
      </w:tr>
    </w:tbl>
    <w:p w:rsidR="00891C3A" w:rsidRPr="0070468D" w:rsidRDefault="00891C3A" w:rsidP="00C37503">
      <w:pPr>
        <w:pStyle w:val="Ttulo4"/>
        <w:rPr>
          <w:rFonts w:asciiTheme="minorHAnsi" w:hAnsiTheme="minorHAnsi" w:cstheme="minorHAnsi"/>
          <w:b w:val="0"/>
          <w:sz w:val="24"/>
          <w:szCs w:val="24"/>
        </w:rPr>
      </w:pPr>
    </w:p>
    <w:p w:rsidR="00891C3A" w:rsidRPr="0070468D" w:rsidRDefault="00891C3A" w:rsidP="00C37503">
      <w:pPr>
        <w:ind w:firstLine="360"/>
        <w:rPr>
          <w:rFonts w:asciiTheme="minorHAnsi" w:hAnsiTheme="minorHAnsi" w:cstheme="minorHAnsi"/>
          <w:b/>
          <w:smallCaps/>
          <w:sz w:val="20"/>
        </w:rPr>
      </w:pPr>
      <w:r w:rsidRPr="0070468D">
        <w:rPr>
          <w:rFonts w:asciiTheme="minorHAnsi" w:hAnsiTheme="minorHAnsi" w:cstheme="minorHAnsi"/>
          <w:b/>
          <w:smallCaps/>
          <w:sz w:val="20"/>
        </w:rPr>
        <w:t>Instituição:</w:t>
      </w:r>
    </w:p>
    <w:p w:rsidR="00891C3A" w:rsidRPr="0070468D" w:rsidRDefault="00891C3A" w:rsidP="00C37503">
      <w:pPr>
        <w:ind w:firstLine="360"/>
        <w:rPr>
          <w:rFonts w:asciiTheme="minorHAnsi" w:hAnsiTheme="minorHAnsi" w:cstheme="minorHAnsi"/>
        </w:rPr>
      </w:pPr>
    </w:p>
    <w:p w:rsidR="00891C3A" w:rsidRPr="0070468D" w:rsidRDefault="00891C3A" w:rsidP="002519B0">
      <w:pPr>
        <w:pStyle w:val="Ttulo4"/>
        <w:ind w:firstLine="360"/>
        <w:rPr>
          <w:rFonts w:asciiTheme="minorHAnsi" w:hAnsiTheme="minorHAnsi" w:cstheme="minorHAnsi"/>
          <w:b w:val="0"/>
          <w:sz w:val="18"/>
        </w:rPr>
      </w:pPr>
      <w:r w:rsidRPr="0070468D">
        <w:rPr>
          <w:rFonts w:asciiTheme="minorHAnsi" w:hAnsiTheme="minorHAnsi" w:cstheme="minorHAnsi"/>
          <w:b w:val="0"/>
          <w:sz w:val="18"/>
        </w:rPr>
        <w:t>Denominação: Obra S. José Operário</w:t>
      </w:r>
    </w:p>
    <w:p w:rsidR="00891C3A" w:rsidRPr="0070468D" w:rsidRDefault="00891C3A" w:rsidP="00C37503">
      <w:pPr>
        <w:rPr>
          <w:rFonts w:asciiTheme="minorHAnsi" w:hAnsiTheme="minorHAnsi" w:cstheme="minorHAnsi"/>
          <w:sz w:val="22"/>
        </w:rPr>
      </w:pPr>
    </w:p>
    <w:p w:rsidR="00891C3A" w:rsidRPr="0070468D" w:rsidRDefault="00891C3A" w:rsidP="007F6110">
      <w:pPr>
        <w:pStyle w:val="Ttulo4"/>
        <w:ind w:firstLine="360"/>
        <w:rPr>
          <w:rFonts w:asciiTheme="minorHAnsi" w:hAnsiTheme="minorHAnsi" w:cstheme="minorHAnsi"/>
          <w:b w:val="0"/>
          <w:sz w:val="18"/>
        </w:rPr>
      </w:pPr>
      <w:r w:rsidRPr="0070468D">
        <w:rPr>
          <w:rFonts w:asciiTheme="minorHAnsi" w:hAnsiTheme="minorHAnsi" w:cstheme="minorHAnsi"/>
          <w:b w:val="0"/>
          <w:sz w:val="18"/>
        </w:rPr>
        <w:t xml:space="preserve">Educador(a) Cooperante: </w:t>
      </w:r>
      <w:r w:rsidR="007F6110" w:rsidRPr="0070468D">
        <w:rPr>
          <w:rFonts w:asciiTheme="minorHAnsi" w:hAnsiTheme="minorHAnsi" w:cstheme="minorHAnsi"/>
          <w:b w:val="0"/>
          <w:sz w:val="18"/>
        </w:rPr>
        <w:t>Dora Neves</w:t>
      </w:r>
    </w:p>
    <w:p w:rsidR="00891C3A" w:rsidRPr="0070468D" w:rsidRDefault="00891C3A" w:rsidP="002519B0">
      <w:pPr>
        <w:rPr>
          <w:rFonts w:asciiTheme="minorHAnsi" w:hAnsiTheme="minorHAnsi" w:cstheme="minorHAnsi"/>
        </w:rPr>
      </w:pPr>
    </w:p>
    <w:p w:rsidR="00891C3A" w:rsidRPr="0070468D" w:rsidRDefault="00891C3A" w:rsidP="002519B0">
      <w:pPr>
        <w:spacing w:line="360" w:lineRule="auto"/>
        <w:ind w:right="1134" w:firstLine="708"/>
        <w:jc w:val="both"/>
        <w:rPr>
          <w:rFonts w:asciiTheme="minorHAnsi" w:hAnsiTheme="minorHAnsi" w:cstheme="minorHAnsi"/>
          <w:b/>
        </w:rPr>
      </w:pPr>
      <w:r w:rsidRPr="0070468D">
        <w:rPr>
          <w:rFonts w:asciiTheme="minorHAnsi" w:hAnsiTheme="minorHAnsi" w:cstheme="minorHAnsi"/>
          <w:b/>
        </w:rPr>
        <w:t>1. PERSPETIVA GLOBAL DO DIA / GRANDES SENTIDOS DO TRABALHO:</w:t>
      </w:r>
    </w:p>
    <w:p w:rsidR="00A12BCA" w:rsidRPr="0070468D" w:rsidRDefault="003D1D0D" w:rsidP="00A12BCA">
      <w:pPr>
        <w:spacing w:line="360" w:lineRule="auto"/>
        <w:ind w:left="709" w:right="1134"/>
        <w:jc w:val="both"/>
        <w:rPr>
          <w:rFonts w:asciiTheme="minorHAnsi" w:hAnsiTheme="minorHAnsi" w:cstheme="minorHAnsi"/>
        </w:rPr>
      </w:pPr>
      <w:r w:rsidRPr="0070468D">
        <w:rPr>
          <w:rFonts w:asciiTheme="minorHAnsi" w:hAnsiTheme="minorHAnsi" w:cstheme="minorHAnsi"/>
          <w:b/>
          <w:smallCaps/>
        </w:rPr>
        <w:tab/>
      </w:r>
      <w:r w:rsidR="00A12BCA" w:rsidRPr="0070468D">
        <w:rPr>
          <w:rFonts w:asciiTheme="minorHAnsi" w:hAnsiTheme="minorHAnsi" w:cstheme="minorHAnsi"/>
        </w:rPr>
        <w:t>Promover o desenvolvimento motor e o jogo social / Promover o gosto pela representação criativa (dramatização)</w:t>
      </w:r>
    </w:p>
    <w:p w:rsidR="00891C3A" w:rsidRPr="0070468D" w:rsidRDefault="00891C3A" w:rsidP="00010EB3">
      <w:pPr>
        <w:spacing w:line="360" w:lineRule="auto"/>
        <w:ind w:left="709" w:right="1134"/>
        <w:jc w:val="both"/>
        <w:rPr>
          <w:rFonts w:asciiTheme="minorHAnsi" w:hAnsiTheme="minorHAnsi" w:cstheme="minorHAnsi"/>
          <w:b/>
          <w:smallCaps/>
        </w:rPr>
      </w:pPr>
    </w:p>
    <w:p w:rsidR="00891C3A" w:rsidRPr="0070468D" w:rsidRDefault="00891C3A" w:rsidP="002519B0">
      <w:pPr>
        <w:spacing w:line="360" w:lineRule="auto"/>
        <w:ind w:left="708" w:right="1134"/>
        <w:jc w:val="both"/>
        <w:rPr>
          <w:rFonts w:asciiTheme="minorHAnsi" w:hAnsiTheme="minorHAnsi" w:cstheme="minorHAnsi"/>
          <w:caps/>
        </w:rPr>
      </w:pPr>
      <w:r w:rsidRPr="0070468D">
        <w:rPr>
          <w:rFonts w:asciiTheme="minorHAnsi" w:hAnsiTheme="minorHAnsi" w:cstheme="minorHAnsi"/>
          <w:b/>
          <w:caps/>
        </w:rPr>
        <w:t xml:space="preserve">2. Planificação das atividades no espaço e no tempo, organização dos sujeitos e Principais Objetivos De Natureza Curricular:                                                             </w:t>
      </w:r>
    </w:p>
    <w:p w:rsidR="00E66A82" w:rsidRPr="0070468D" w:rsidRDefault="008F0CE5" w:rsidP="00D36D99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  <w:r w:rsidRPr="0070468D">
        <w:rPr>
          <w:rFonts w:asciiTheme="minorHAnsi" w:hAnsiTheme="minorHAnsi" w:cstheme="minorHAnsi"/>
        </w:rPr>
        <w:t xml:space="preserve">No presente dia, para o Tempo de Movimento irei organizar algum material para as crianças fazerem pequenos jogos, tais como o atira ao alvo (um alvo e bolas que ao serem lançadas ficam pressas no alvo) e alguns pinos e argolas para lançarem as argolas e tentarem enfiar as argolas no pino. Eu neste tempo de movimento irei apoiar as crianças na suas escolhas e incentivar a que façam os jogos, desenvolvendo </w:t>
      </w:r>
      <w:r w:rsidR="00493591" w:rsidRPr="0070468D">
        <w:rPr>
          <w:rFonts w:asciiTheme="minorHAnsi" w:hAnsiTheme="minorHAnsi" w:cstheme="minorHAnsi"/>
        </w:rPr>
        <w:t xml:space="preserve">com esses jogos </w:t>
      </w:r>
      <w:r w:rsidRPr="0070468D">
        <w:rPr>
          <w:rFonts w:asciiTheme="minorHAnsi" w:hAnsiTheme="minorHAnsi" w:cstheme="minorHAnsi"/>
        </w:rPr>
        <w:t>a sua motricidade global, isto é,</w:t>
      </w:r>
      <w:r w:rsidR="00493591" w:rsidRPr="0070468D">
        <w:rPr>
          <w:rFonts w:asciiTheme="minorHAnsi" w:hAnsiTheme="minorHAnsi" w:cstheme="minorHAnsi"/>
        </w:rPr>
        <w:t xml:space="preserve"> tendo por objetivos,</w:t>
      </w:r>
      <w:r w:rsidRPr="0070468D">
        <w:rPr>
          <w:rFonts w:asciiTheme="minorHAnsi" w:hAnsiTheme="minorHAnsi" w:cstheme="minorHAnsi"/>
        </w:rPr>
        <w:t xml:space="preserve"> fomentar o movimento como objetos e promover o desenvolvimento de habilidades motoras como o lançar (Movimento).</w:t>
      </w:r>
    </w:p>
    <w:p w:rsidR="00DE6EA1" w:rsidRPr="0070468D" w:rsidRDefault="00DE6EA1" w:rsidP="00DE6EA1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  <w:r w:rsidRPr="0070468D">
        <w:rPr>
          <w:rFonts w:asciiTheme="minorHAnsi" w:hAnsiTheme="minorHAnsi" w:cstheme="minorHAnsi"/>
        </w:rPr>
        <w:t>Pelas 10h reuniremos todos na sala para cantarmos a nossa canção do bom dia e depois eu perguntarei ao grupo se ainda se recordam da história que eu lhes contei “O Nabo Gigante</w:t>
      </w:r>
      <w:r w:rsidR="00493591" w:rsidRPr="0070468D">
        <w:rPr>
          <w:rFonts w:asciiTheme="minorHAnsi" w:hAnsiTheme="minorHAnsi" w:cstheme="minorHAnsi"/>
        </w:rPr>
        <w:t>”</w:t>
      </w:r>
      <w:r w:rsidRPr="0070468D">
        <w:rPr>
          <w:rFonts w:asciiTheme="minorHAnsi" w:hAnsiTheme="minorHAnsi" w:cstheme="minorHAnsi"/>
        </w:rPr>
        <w:t xml:space="preserve">, para dar então início à animação do reconto através da dramatização da história, “Gostavam de conta-la de novo? E se contássemos de outra forma, vamos fazer uma roda e eu vou contando a história e vocês vão fazendo das personagens, pode ser?”, começando então a contar e ajudando inicialmente se as crianças não demonstrarem logo iniciativa em fazer as personagens. Com este momento de reconto da história, será uma forma de promover o gosto pela escuta de histórias (Linguagem e Literacia) e ao fazermos </w:t>
      </w:r>
      <w:r w:rsidRPr="0070468D">
        <w:rPr>
          <w:rFonts w:asciiTheme="minorHAnsi" w:hAnsiTheme="minorHAnsi" w:cstheme="minorHAnsi"/>
        </w:rPr>
        <w:lastRenderedPageBreak/>
        <w:t>a dramatização da mesma permite desenvolver a representação criativa das crianças, promovendo o faz-de-conta e a representação de papéis.</w:t>
      </w:r>
    </w:p>
    <w:p w:rsidR="00365617" w:rsidRPr="0070468D" w:rsidRDefault="00DE6EA1" w:rsidP="00DE6EA1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  <w:r w:rsidRPr="0070468D">
        <w:rPr>
          <w:rFonts w:asciiTheme="minorHAnsi" w:hAnsiTheme="minorHAnsi" w:cstheme="minorHAnsi"/>
        </w:rPr>
        <w:t>Depois deste momento de dramatização juntarei com as crianças</w:t>
      </w:r>
      <w:r w:rsidR="00493591" w:rsidRPr="0070468D">
        <w:rPr>
          <w:rFonts w:asciiTheme="minorHAnsi" w:hAnsiTheme="minorHAnsi" w:cstheme="minorHAnsi"/>
        </w:rPr>
        <w:t xml:space="preserve"> na zona das mesas e pedir-lhes-</w:t>
      </w:r>
      <w:r w:rsidRPr="0070468D">
        <w:rPr>
          <w:rFonts w:asciiTheme="minorHAnsi" w:hAnsiTheme="minorHAnsi" w:cstheme="minorHAnsi"/>
        </w:rPr>
        <w:t xml:space="preserve">ei que agora sejam elas a recontar a história, para eu ir escrevendo e depois com o que escrever faremos um livro da história para que fiquem com esta história sempre disponível, indo com esta proposta </w:t>
      </w:r>
      <w:r w:rsidR="00365617" w:rsidRPr="0070468D">
        <w:rPr>
          <w:rFonts w:asciiTheme="minorHAnsi" w:hAnsiTheme="minorHAnsi" w:cstheme="minorHAnsi"/>
        </w:rPr>
        <w:t>também de encontro com um dos projetos do Projeto Pedagógico de Sala.</w:t>
      </w:r>
    </w:p>
    <w:p w:rsidR="00DE6EA1" w:rsidRPr="0070468D" w:rsidRDefault="00365617" w:rsidP="00DE6EA1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  <w:r w:rsidRPr="0070468D">
        <w:rPr>
          <w:rFonts w:asciiTheme="minorHAnsi" w:hAnsiTheme="minorHAnsi" w:cstheme="minorHAnsi"/>
        </w:rPr>
        <w:t xml:space="preserve">Pelas 11h arrumaremos a sala e depois seguiram como habitualmente para a sua rotina de higiene, almoço, recreio e sesta. Terminarei a manhã de intervenção pelas 13h. </w:t>
      </w:r>
      <w:r w:rsidR="00DE6EA1" w:rsidRPr="0070468D">
        <w:rPr>
          <w:rFonts w:asciiTheme="minorHAnsi" w:hAnsiTheme="minorHAnsi" w:cstheme="minorHAnsi"/>
        </w:rPr>
        <w:t xml:space="preserve"> </w:t>
      </w:r>
    </w:p>
    <w:p w:rsidR="00EA5A32" w:rsidRPr="0070468D" w:rsidRDefault="00BB6109" w:rsidP="00E66A82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  <w:b/>
          <w:bCs/>
          <w:lang w:bidi="he-IL"/>
        </w:rPr>
      </w:pPr>
      <w:r w:rsidRPr="0070468D">
        <w:rPr>
          <w:rFonts w:asciiTheme="minorHAnsi" w:hAnsiTheme="minorHAnsi" w:cstheme="minorHAnsi"/>
        </w:rPr>
        <w:t xml:space="preserve"> </w:t>
      </w:r>
      <w:r w:rsidRPr="0070468D">
        <w:rPr>
          <w:rFonts w:asciiTheme="minorHAnsi" w:hAnsiTheme="minorHAnsi" w:cstheme="minorHAnsi"/>
          <w:b/>
          <w:bCs/>
          <w:lang w:bidi="he-IL"/>
        </w:rPr>
        <w:t xml:space="preserve">   </w:t>
      </w:r>
      <w:r w:rsidR="002E5C98" w:rsidRPr="0070468D">
        <w:rPr>
          <w:rFonts w:asciiTheme="minorHAnsi" w:hAnsiTheme="minorHAnsi" w:cstheme="minorHAnsi"/>
          <w:b/>
          <w:bCs/>
          <w:lang w:bidi="he-IL"/>
        </w:rPr>
        <w:t xml:space="preserve">    </w:t>
      </w:r>
      <w:r w:rsidR="003D1D0D" w:rsidRPr="0070468D">
        <w:rPr>
          <w:rFonts w:asciiTheme="minorHAnsi" w:hAnsiTheme="minorHAnsi" w:cstheme="minorHAnsi"/>
          <w:b/>
          <w:bCs/>
          <w:lang w:bidi="he-IL"/>
        </w:rPr>
        <w:t xml:space="preserve">    </w:t>
      </w:r>
      <w:r w:rsidR="00891C3A" w:rsidRPr="0070468D">
        <w:rPr>
          <w:rFonts w:asciiTheme="minorHAnsi" w:hAnsiTheme="minorHAnsi" w:cstheme="minorHAnsi"/>
          <w:b/>
          <w:bCs/>
          <w:lang w:bidi="he-IL"/>
        </w:rPr>
        <w:t xml:space="preserve">  </w:t>
      </w:r>
    </w:p>
    <w:p w:rsidR="00891C3A" w:rsidRPr="0070468D" w:rsidRDefault="00891C3A" w:rsidP="00BE5B6C">
      <w:pPr>
        <w:spacing w:line="360" w:lineRule="auto"/>
        <w:ind w:right="1134" w:firstLine="708"/>
        <w:jc w:val="both"/>
        <w:rPr>
          <w:rFonts w:asciiTheme="minorHAnsi" w:hAnsiTheme="minorHAnsi" w:cstheme="minorHAnsi"/>
          <w:b/>
          <w:caps/>
        </w:rPr>
      </w:pPr>
      <w:r w:rsidRPr="0070468D">
        <w:rPr>
          <w:rFonts w:asciiTheme="minorHAnsi" w:hAnsiTheme="minorHAnsi" w:cstheme="minorHAnsi"/>
          <w:b/>
          <w:caps/>
        </w:rPr>
        <w:t>3. Recursos necessários:</w:t>
      </w:r>
    </w:p>
    <w:p w:rsidR="00891C3A" w:rsidRPr="0070468D" w:rsidRDefault="00891C3A" w:rsidP="00BE5B6C">
      <w:pPr>
        <w:spacing w:line="360" w:lineRule="auto"/>
        <w:ind w:left="708" w:right="1134" w:firstLine="708"/>
        <w:jc w:val="both"/>
        <w:rPr>
          <w:rFonts w:asciiTheme="minorHAnsi" w:hAnsiTheme="minorHAnsi" w:cstheme="minorHAnsi"/>
        </w:rPr>
      </w:pPr>
      <w:r w:rsidRPr="0070468D">
        <w:rPr>
          <w:rFonts w:asciiTheme="minorHAnsi" w:hAnsiTheme="minorHAnsi" w:cstheme="minorHAnsi"/>
        </w:rPr>
        <w:t>Recursos Humanos</w:t>
      </w:r>
      <w:r w:rsidR="007F6110" w:rsidRPr="0070468D">
        <w:rPr>
          <w:rFonts w:asciiTheme="minorHAnsi" w:hAnsiTheme="minorHAnsi" w:cstheme="minorHAnsi"/>
        </w:rPr>
        <w:t>: Educadora Dora Neves; Auxiliar Ana</w:t>
      </w:r>
      <w:r w:rsidRPr="0070468D">
        <w:rPr>
          <w:rFonts w:asciiTheme="minorHAnsi" w:hAnsiTheme="minorHAnsi" w:cstheme="minorHAnsi"/>
        </w:rPr>
        <w:t>; Patrícia Carrageta;</w:t>
      </w:r>
    </w:p>
    <w:p w:rsidR="00891C3A" w:rsidRPr="0070468D" w:rsidRDefault="00891C3A" w:rsidP="00D36D99">
      <w:pPr>
        <w:spacing w:line="360" w:lineRule="auto"/>
        <w:ind w:left="708" w:right="1134" w:firstLine="708"/>
        <w:jc w:val="both"/>
        <w:rPr>
          <w:rFonts w:asciiTheme="minorHAnsi" w:hAnsiTheme="minorHAnsi" w:cstheme="minorHAnsi"/>
        </w:rPr>
      </w:pPr>
      <w:r w:rsidRPr="0070468D">
        <w:rPr>
          <w:rFonts w:asciiTheme="minorHAnsi" w:hAnsiTheme="minorHAnsi" w:cstheme="minorHAnsi"/>
        </w:rPr>
        <w:t>Recursos Materiais:</w:t>
      </w:r>
      <w:r w:rsidR="00D36D99" w:rsidRPr="0070468D">
        <w:rPr>
          <w:rFonts w:asciiTheme="minorHAnsi" w:hAnsiTheme="minorHAnsi" w:cstheme="minorHAnsi"/>
        </w:rPr>
        <w:t xml:space="preserve"> </w:t>
      </w:r>
      <w:r w:rsidR="00365617" w:rsidRPr="0070468D">
        <w:rPr>
          <w:rFonts w:asciiTheme="minorHAnsi" w:hAnsiTheme="minorHAnsi" w:cstheme="minorHAnsi"/>
        </w:rPr>
        <w:t>Alvo e bolas (Atira ao alvo); Pinos e Argolas.</w:t>
      </w:r>
    </w:p>
    <w:p w:rsidR="00891C3A" w:rsidRPr="0070468D" w:rsidRDefault="00891C3A" w:rsidP="00E76C31">
      <w:pPr>
        <w:ind w:right="1134"/>
        <w:rPr>
          <w:rFonts w:asciiTheme="minorHAnsi" w:hAnsiTheme="minorHAnsi" w:cstheme="minorHAnsi"/>
        </w:rPr>
      </w:pPr>
    </w:p>
    <w:p w:rsidR="00891C3A" w:rsidRPr="0070468D" w:rsidRDefault="00891C3A" w:rsidP="00E76C31">
      <w:pPr>
        <w:spacing w:line="360" w:lineRule="auto"/>
        <w:ind w:right="1134" w:firstLine="708"/>
        <w:rPr>
          <w:rFonts w:asciiTheme="minorHAnsi" w:hAnsiTheme="minorHAnsi" w:cstheme="minorHAnsi"/>
          <w:b/>
          <w:caps/>
        </w:rPr>
      </w:pPr>
      <w:r w:rsidRPr="0070468D">
        <w:rPr>
          <w:rFonts w:asciiTheme="minorHAnsi" w:hAnsiTheme="minorHAnsi" w:cstheme="minorHAnsi"/>
          <w:b/>
          <w:caps/>
        </w:rPr>
        <w:t>4. ORGANIZAÇÃO DA AVALIAÇÃO</w:t>
      </w:r>
    </w:p>
    <w:p w:rsidR="00D36D99" w:rsidRPr="0070468D" w:rsidRDefault="00EA5A32" w:rsidP="00D36D99">
      <w:pPr>
        <w:spacing w:line="360" w:lineRule="auto"/>
        <w:ind w:left="709" w:right="1134"/>
        <w:jc w:val="both"/>
        <w:rPr>
          <w:rFonts w:asciiTheme="minorHAnsi" w:hAnsiTheme="minorHAnsi" w:cstheme="minorHAnsi"/>
        </w:rPr>
      </w:pPr>
      <w:r w:rsidRPr="0070468D">
        <w:rPr>
          <w:rFonts w:asciiTheme="minorHAnsi" w:hAnsiTheme="minorHAnsi" w:cstheme="minorHAnsi"/>
        </w:rPr>
        <w:tab/>
      </w:r>
      <w:r w:rsidR="007F7627" w:rsidRPr="0070468D">
        <w:rPr>
          <w:rFonts w:asciiTheme="minorHAnsi" w:hAnsiTheme="minorHAnsi" w:cstheme="minorHAnsi"/>
        </w:rPr>
        <w:t>Nesta manhã de intervenção irei avaliar de que modo a colocação de novos materiais para jogos no espaço exterior foi importante para o desenvolvimento do jogo social e para o desenvolvimento de habilidades motoras.</w:t>
      </w:r>
    </w:p>
    <w:p w:rsidR="007F7627" w:rsidRPr="0070468D" w:rsidRDefault="007F7627" w:rsidP="00D36D99">
      <w:pPr>
        <w:spacing w:line="360" w:lineRule="auto"/>
        <w:ind w:left="709" w:right="1134"/>
        <w:jc w:val="both"/>
        <w:rPr>
          <w:rFonts w:asciiTheme="minorHAnsi" w:hAnsiTheme="minorHAnsi" w:cstheme="minorHAnsi"/>
        </w:rPr>
      </w:pPr>
      <w:r w:rsidRPr="0070468D">
        <w:rPr>
          <w:rFonts w:asciiTheme="minorHAnsi" w:hAnsiTheme="minorHAnsi" w:cstheme="minorHAnsi"/>
        </w:rPr>
        <w:tab/>
        <w:t>Na dramatização da história irei observar como é que as crianças se envolveram no decurso do conto, que iniciativa demonstraram e se estiveram motivadas e</w:t>
      </w:r>
      <w:r w:rsidR="00021576" w:rsidRPr="0070468D">
        <w:rPr>
          <w:rFonts w:asciiTheme="minorHAnsi" w:hAnsiTheme="minorHAnsi" w:cstheme="minorHAnsi"/>
        </w:rPr>
        <w:t xml:space="preserve"> interessadas pela possibilidade de serem as personagens da história</w:t>
      </w:r>
      <w:r w:rsidRPr="0070468D">
        <w:rPr>
          <w:rFonts w:asciiTheme="minorHAnsi" w:hAnsiTheme="minorHAnsi" w:cstheme="minorHAnsi"/>
        </w:rPr>
        <w:t>, verificando também de que modo brincam ao faz-de-conta e como representam os papéis. No que respeita depois ao reconto da história por das crianças irei avaliar como é que participaram desse reconto, percebendo pelo que me forem dizendo se já conhecem a história e conseguem identificar as personagens, as quantidades dos animais e a sequência pelo qual vão surgindo na história, avaliando</w:t>
      </w:r>
      <w:r w:rsidR="00021576" w:rsidRPr="0070468D">
        <w:rPr>
          <w:rFonts w:asciiTheme="minorHAnsi" w:hAnsiTheme="minorHAnsi" w:cstheme="minorHAnsi"/>
        </w:rPr>
        <w:t xml:space="preserve"> o seu interesse por este tipo de propostas.</w:t>
      </w:r>
      <w:r w:rsidRPr="0070468D">
        <w:rPr>
          <w:rFonts w:asciiTheme="minorHAnsi" w:hAnsiTheme="minorHAnsi" w:cstheme="minorHAnsi"/>
        </w:rPr>
        <w:t xml:space="preserve"> </w:t>
      </w:r>
    </w:p>
    <w:p w:rsidR="00891C3A" w:rsidRPr="0070468D" w:rsidRDefault="00891C3A" w:rsidP="00D36D99">
      <w:pPr>
        <w:spacing w:line="360" w:lineRule="auto"/>
        <w:ind w:left="709" w:right="1134"/>
        <w:jc w:val="both"/>
        <w:rPr>
          <w:rFonts w:asciiTheme="minorHAnsi" w:hAnsiTheme="minorHAnsi" w:cstheme="minorHAnsi"/>
        </w:rPr>
      </w:pPr>
    </w:p>
    <w:sectPr w:rsidR="00891C3A" w:rsidRPr="0070468D" w:rsidSect="0070468D">
      <w:headerReference w:type="first" r:id="rId7"/>
      <w:pgSz w:w="11906" w:h="16838"/>
      <w:pgMar w:top="1134" w:right="566" w:bottom="1418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AA6" w:rsidRDefault="00741AA6" w:rsidP="0070468D">
      <w:r>
        <w:separator/>
      </w:r>
    </w:p>
  </w:endnote>
  <w:endnote w:type="continuationSeparator" w:id="0">
    <w:p w:rsidR="00741AA6" w:rsidRDefault="00741AA6" w:rsidP="00704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AA6" w:rsidRDefault="00741AA6" w:rsidP="0070468D">
      <w:r>
        <w:separator/>
      </w:r>
    </w:p>
  </w:footnote>
  <w:footnote w:type="continuationSeparator" w:id="0">
    <w:p w:rsidR="00741AA6" w:rsidRDefault="00741AA6" w:rsidP="00704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68D" w:rsidRPr="0070468D" w:rsidRDefault="0070468D" w:rsidP="0070468D">
    <w:pPr>
      <w:pStyle w:val="Cabealho"/>
      <w:jc w:val="center"/>
      <w:rPr>
        <w:rFonts w:asciiTheme="minorHAnsi" w:hAnsiTheme="minorHAnsi" w:cstheme="minorHAnsi"/>
      </w:rPr>
    </w:pPr>
    <w:r w:rsidRPr="0070468D">
      <w:rPr>
        <w:rFonts w:asciiTheme="minorHAnsi" w:hAnsiTheme="minorHAnsi" w:cstheme="minorHAnsi"/>
        <w:b/>
        <w:bCs/>
      </w:rPr>
      <w:t>Anexo 14</w:t>
    </w:r>
    <w:r w:rsidRPr="0070468D">
      <w:rPr>
        <w:rFonts w:asciiTheme="minorHAnsi" w:hAnsiTheme="minorHAnsi" w:cstheme="minorHAnsi"/>
      </w:rPr>
      <w:t xml:space="preserve"> – Planificação Diária 11/04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747"/>
    <w:rsid w:val="00010EB3"/>
    <w:rsid w:val="00021576"/>
    <w:rsid w:val="0006482A"/>
    <w:rsid w:val="000B6682"/>
    <w:rsid w:val="00126BC0"/>
    <w:rsid w:val="001C0E73"/>
    <w:rsid w:val="001C5B31"/>
    <w:rsid w:val="001F1B0D"/>
    <w:rsid w:val="002519B0"/>
    <w:rsid w:val="00263224"/>
    <w:rsid w:val="00292FD7"/>
    <w:rsid w:val="002B5FC9"/>
    <w:rsid w:val="002C262F"/>
    <w:rsid w:val="002C3EEB"/>
    <w:rsid w:val="002E5C98"/>
    <w:rsid w:val="00346A04"/>
    <w:rsid w:val="00365617"/>
    <w:rsid w:val="003A2A28"/>
    <w:rsid w:val="003D1D0D"/>
    <w:rsid w:val="003F6634"/>
    <w:rsid w:val="00412F0D"/>
    <w:rsid w:val="0042717D"/>
    <w:rsid w:val="00427776"/>
    <w:rsid w:val="0044673C"/>
    <w:rsid w:val="00493591"/>
    <w:rsid w:val="00497DF4"/>
    <w:rsid w:val="004B009A"/>
    <w:rsid w:val="004E7CD6"/>
    <w:rsid w:val="00515CE1"/>
    <w:rsid w:val="00567165"/>
    <w:rsid w:val="005745E0"/>
    <w:rsid w:val="00577C8F"/>
    <w:rsid w:val="005C0EDC"/>
    <w:rsid w:val="00605F29"/>
    <w:rsid w:val="00612969"/>
    <w:rsid w:val="006B1D5A"/>
    <w:rsid w:val="006B34FA"/>
    <w:rsid w:val="0070468D"/>
    <w:rsid w:val="007304FE"/>
    <w:rsid w:val="00741AA6"/>
    <w:rsid w:val="00752BDB"/>
    <w:rsid w:val="0078400C"/>
    <w:rsid w:val="007A284C"/>
    <w:rsid w:val="007F6110"/>
    <w:rsid w:val="007F7627"/>
    <w:rsid w:val="0087160E"/>
    <w:rsid w:val="00891C3A"/>
    <w:rsid w:val="008F0CE5"/>
    <w:rsid w:val="009761F0"/>
    <w:rsid w:val="00A127AA"/>
    <w:rsid w:val="00A12BCA"/>
    <w:rsid w:val="00A4272B"/>
    <w:rsid w:val="00A47092"/>
    <w:rsid w:val="00B00B1D"/>
    <w:rsid w:val="00B617A7"/>
    <w:rsid w:val="00B83814"/>
    <w:rsid w:val="00BB6109"/>
    <w:rsid w:val="00BE5B6C"/>
    <w:rsid w:val="00C14747"/>
    <w:rsid w:val="00C231F8"/>
    <w:rsid w:val="00C37503"/>
    <w:rsid w:val="00CD2BBE"/>
    <w:rsid w:val="00D3348B"/>
    <w:rsid w:val="00D36D99"/>
    <w:rsid w:val="00DB06BE"/>
    <w:rsid w:val="00DE6EA1"/>
    <w:rsid w:val="00DF276C"/>
    <w:rsid w:val="00E66A82"/>
    <w:rsid w:val="00E76C31"/>
    <w:rsid w:val="00E97B52"/>
    <w:rsid w:val="00EA5A32"/>
    <w:rsid w:val="00EC5021"/>
    <w:rsid w:val="00F03A76"/>
    <w:rsid w:val="00F9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165"/>
    <w:rPr>
      <w:sz w:val="24"/>
      <w:szCs w:val="24"/>
      <w:lang w:bidi="ar-SA"/>
    </w:rPr>
  </w:style>
  <w:style w:type="paragraph" w:styleId="Ttulo1">
    <w:name w:val="heading 1"/>
    <w:basedOn w:val="Normal"/>
    <w:next w:val="Normal"/>
    <w:link w:val="Ttulo1Carcter"/>
    <w:uiPriority w:val="99"/>
    <w:qFormat/>
    <w:rsid w:val="00567165"/>
    <w:pPr>
      <w:keepNext/>
      <w:jc w:val="center"/>
      <w:outlineLvl w:val="0"/>
    </w:pPr>
    <w:rPr>
      <w:rFonts w:ascii="Book Antiqua" w:hAnsi="Book Antiqua"/>
      <w:i/>
      <w:szCs w:val="20"/>
    </w:rPr>
  </w:style>
  <w:style w:type="paragraph" w:styleId="Ttulo3">
    <w:name w:val="heading 3"/>
    <w:basedOn w:val="Normal"/>
    <w:next w:val="Normal"/>
    <w:link w:val="Ttulo3Carcter"/>
    <w:uiPriority w:val="99"/>
    <w:qFormat/>
    <w:rsid w:val="00567165"/>
    <w:pPr>
      <w:keepNext/>
      <w:jc w:val="center"/>
      <w:outlineLvl w:val="2"/>
    </w:pPr>
    <w:rPr>
      <w:rFonts w:ascii="Arial Black" w:hAnsi="Arial Black"/>
      <w:szCs w:val="20"/>
    </w:rPr>
  </w:style>
  <w:style w:type="paragraph" w:styleId="Ttulo4">
    <w:name w:val="heading 4"/>
    <w:basedOn w:val="Normal"/>
    <w:next w:val="Normal"/>
    <w:link w:val="Ttulo4Carcter"/>
    <w:uiPriority w:val="99"/>
    <w:qFormat/>
    <w:rsid w:val="00567165"/>
    <w:pPr>
      <w:keepNext/>
      <w:outlineLvl w:val="3"/>
    </w:pPr>
    <w:rPr>
      <w:rFonts w:ascii="Arial" w:hAnsi="Arial"/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37748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arcter">
    <w:name w:val="Título 3 Carácter"/>
    <w:basedOn w:val="Tipodeletrapredefinidodopargrafo"/>
    <w:link w:val="Ttulo3"/>
    <w:uiPriority w:val="9"/>
    <w:semiHidden/>
    <w:rsid w:val="003774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uiPriority w:val="9"/>
    <w:semiHidden/>
    <w:rsid w:val="00377489"/>
    <w:rPr>
      <w:rFonts w:ascii="Calibri" w:eastAsia="Times New Roman" w:hAnsi="Calibri" w:cs="Arial"/>
      <w:b/>
      <w:bCs/>
      <w:sz w:val="28"/>
      <w:szCs w:val="28"/>
    </w:rPr>
  </w:style>
  <w:style w:type="table" w:styleId="Tabelacomgrelha">
    <w:name w:val="Table Grid"/>
    <w:basedOn w:val="Tabelanormal"/>
    <w:uiPriority w:val="99"/>
    <w:rsid w:val="00C37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rsid w:val="002519B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locked/>
    <w:rsid w:val="002519B0"/>
    <w:rPr>
      <w:rFonts w:ascii="Tahoma" w:hAnsi="Tahoma" w:cs="Tahoma"/>
      <w:sz w:val="16"/>
      <w:szCs w:val="16"/>
      <w:lang w:bidi="ar-SA"/>
    </w:rPr>
  </w:style>
  <w:style w:type="character" w:styleId="Refdecomentrio">
    <w:name w:val="annotation reference"/>
    <w:basedOn w:val="Tipodeletrapredefinidodopargrafo"/>
    <w:uiPriority w:val="99"/>
    <w:semiHidden/>
    <w:rsid w:val="00A47092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A47092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37748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A47092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377489"/>
    <w:rPr>
      <w:b/>
      <w:bCs/>
    </w:rPr>
  </w:style>
  <w:style w:type="paragraph" w:styleId="NormalWeb">
    <w:name w:val="Normal (Web)"/>
    <w:basedOn w:val="Normal"/>
    <w:uiPriority w:val="99"/>
    <w:unhideWhenUsed/>
    <w:rsid w:val="0078400C"/>
    <w:pPr>
      <w:spacing w:before="100" w:beforeAutospacing="1" w:after="100" w:afterAutospacing="1"/>
    </w:pPr>
    <w:rPr>
      <w:lang w:bidi="he-IL"/>
    </w:rPr>
  </w:style>
  <w:style w:type="character" w:styleId="Forte">
    <w:name w:val="Strong"/>
    <w:basedOn w:val="Tipodeletrapredefinidodopargrafo"/>
    <w:uiPriority w:val="22"/>
    <w:qFormat/>
    <w:locked/>
    <w:rsid w:val="0078400C"/>
    <w:rPr>
      <w:b/>
      <w:bCs/>
    </w:rPr>
  </w:style>
  <w:style w:type="character" w:customStyle="1" w:styleId="apple-converted-space">
    <w:name w:val="apple-converted-space"/>
    <w:basedOn w:val="Tipodeletrapredefinidodopargrafo"/>
    <w:rsid w:val="0078400C"/>
  </w:style>
  <w:style w:type="paragraph" w:styleId="Cabealho">
    <w:name w:val="header"/>
    <w:basedOn w:val="Normal"/>
    <w:link w:val="CabealhoCarcter"/>
    <w:uiPriority w:val="99"/>
    <w:semiHidden/>
    <w:unhideWhenUsed/>
    <w:rsid w:val="0070468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70468D"/>
    <w:rPr>
      <w:sz w:val="24"/>
      <w:szCs w:val="24"/>
      <w:lang w:bidi="ar-SA"/>
    </w:rPr>
  </w:style>
  <w:style w:type="paragraph" w:styleId="Rodap">
    <w:name w:val="footer"/>
    <w:basedOn w:val="Normal"/>
    <w:link w:val="RodapCarcter"/>
    <w:uiPriority w:val="99"/>
    <w:semiHidden/>
    <w:unhideWhenUsed/>
    <w:rsid w:val="0070468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70468D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Uso Pessoal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Américo  Santos Peças</dc:creator>
  <cp:lastModifiedBy>Windows User</cp:lastModifiedBy>
  <cp:revision>2</cp:revision>
  <cp:lastPrinted>2003-10-09T06:41:00Z</cp:lastPrinted>
  <dcterms:created xsi:type="dcterms:W3CDTF">2012-09-09T20:07:00Z</dcterms:created>
  <dcterms:modified xsi:type="dcterms:W3CDTF">2012-09-09T20:07:00Z</dcterms:modified>
</cp:coreProperties>
</file>