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1"/>
        <w:gridCol w:w="160"/>
        <w:gridCol w:w="6599"/>
        <w:gridCol w:w="180"/>
        <w:gridCol w:w="1980"/>
      </w:tblGrid>
      <w:tr w:rsidR="005B6F7C" w:rsidRPr="002764FC" w:rsidTr="00F96A73">
        <w:trPr>
          <w:cantSplit/>
          <w:trHeight w:val="1120"/>
        </w:trPr>
        <w:tc>
          <w:tcPr>
            <w:tcW w:w="1341" w:type="dxa"/>
            <w:vMerge w:val="restart"/>
            <w:tcBorders>
              <w:bottom w:val="nil"/>
            </w:tcBorders>
            <w:vAlign w:val="center"/>
          </w:tcPr>
          <w:p w:rsidR="005B6F7C" w:rsidRPr="002764FC" w:rsidRDefault="005B6F7C">
            <w:pPr>
              <w:jc w:val="center"/>
              <w:rPr>
                <w:rFonts w:asciiTheme="minorHAnsi" w:hAnsiTheme="minorHAnsi" w:cstheme="minorHAnsi"/>
              </w:rPr>
            </w:pPr>
            <w:r w:rsidRPr="002764FC">
              <w:rPr>
                <w:rFonts w:asciiTheme="minorHAnsi" w:hAnsiTheme="minorHAnsi" w:cstheme="minorHAnsi"/>
              </w:rPr>
              <w:br w:type="page"/>
            </w:r>
            <w:r w:rsidR="00D20E8B" w:rsidRPr="002764FC">
              <w:rPr>
                <w:rFonts w:asciiTheme="minorHAnsi" w:hAnsiTheme="minorHAnsi" w:cstheme="minorHAnsi"/>
                <w:noProof/>
                <w:sz w:val="18"/>
                <w:lang w:bidi="he-IL"/>
              </w:rPr>
              <w:drawing>
                <wp:inline distT="0" distB="0" distL="0" distR="0">
                  <wp:extent cx="781050" cy="7715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srcRect/>
                          <a:stretch>
                            <a:fillRect/>
                          </a:stretch>
                        </pic:blipFill>
                        <pic:spPr bwMode="auto">
                          <a:xfrm>
                            <a:off x="0" y="0"/>
                            <a:ext cx="781050" cy="771525"/>
                          </a:xfrm>
                          <a:prstGeom prst="rect">
                            <a:avLst/>
                          </a:prstGeom>
                          <a:noFill/>
                          <a:ln w="9525">
                            <a:noFill/>
                            <a:miter lim="800000"/>
                            <a:headEnd/>
                            <a:tailEnd/>
                          </a:ln>
                        </pic:spPr>
                      </pic:pic>
                    </a:graphicData>
                  </a:graphic>
                </wp:inline>
              </w:drawing>
            </w:r>
          </w:p>
        </w:tc>
        <w:tc>
          <w:tcPr>
            <w:tcW w:w="160" w:type="dxa"/>
            <w:vMerge w:val="restart"/>
            <w:tcBorders>
              <w:top w:val="nil"/>
              <w:left w:val="nil"/>
              <w:bottom w:val="nil"/>
              <w:right w:val="nil"/>
            </w:tcBorders>
          </w:tcPr>
          <w:p w:rsidR="005B6F7C" w:rsidRPr="002764FC" w:rsidRDefault="005B6F7C">
            <w:pPr>
              <w:rPr>
                <w:rFonts w:asciiTheme="minorHAnsi" w:hAnsiTheme="minorHAnsi" w:cstheme="minorHAnsi"/>
                <w:sz w:val="18"/>
              </w:rPr>
            </w:pPr>
          </w:p>
        </w:tc>
        <w:tc>
          <w:tcPr>
            <w:tcW w:w="6599" w:type="dxa"/>
            <w:vMerge w:val="restart"/>
            <w:tcBorders>
              <w:bottom w:val="nil"/>
            </w:tcBorders>
            <w:shd w:val="clear" w:color="auto" w:fill="92D050"/>
            <w:vAlign w:val="center"/>
          </w:tcPr>
          <w:p w:rsidR="005B6F7C" w:rsidRPr="002764FC" w:rsidRDefault="005B6F7C">
            <w:pPr>
              <w:jc w:val="center"/>
              <w:rPr>
                <w:rFonts w:asciiTheme="minorHAnsi" w:hAnsiTheme="minorHAnsi" w:cstheme="minorHAnsi"/>
                <w:sz w:val="26"/>
              </w:rPr>
            </w:pPr>
            <w:r w:rsidRPr="002764FC">
              <w:rPr>
                <w:rFonts w:asciiTheme="minorHAnsi" w:hAnsiTheme="minorHAnsi" w:cstheme="minorHAnsi"/>
                <w:sz w:val="26"/>
              </w:rPr>
              <w:t xml:space="preserve">Mestrado </w:t>
            </w:r>
            <w:smartTag w:uri="urn:schemas-microsoft-com:office:smarttags" w:element="PersonName">
              <w:smartTagPr>
                <w:attr w:name="ProductID" w:val="em Educação Pré-escolar"/>
              </w:smartTagPr>
              <w:r w:rsidRPr="002764FC">
                <w:rPr>
                  <w:rFonts w:asciiTheme="minorHAnsi" w:hAnsiTheme="minorHAnsi" w:cstheme="minorHAnsi"/>
                  <w:sz w:val="26"/>
                </w:rPr>
                <w:t>em Educação Pré-escolar</w:t>
              </w:r>
            </w:smartTag>
          </w:p>
          <w:p w:rsidR="005B6F7C" w:rsidRPr="002764FC" w:rsidRDefault="005B6F7C">
            <w:pPr>
              <w:pStyle w:val="Ttulo3"/>
              <w:rPr>
                <w:rFonts w:asciiTheme="minorHAnsi" w:hAnsiTheme="minorHAnsi" w:cstheme="minorHAnsi"/>
                <w:sz w:val="26"/>
              </w:rPr>
            </w:pPr>
            <w:r w:rsidRPr="002764FC">
              <w:rPr>
                <w:rFonts w:asciiTheme="minorHAnsi" w:hAnsiTheme="minorHAnsi" w:cstheme="minorHAnsi"/>
                <w:sz w:val="22"/>
              </w:rPr>
              <w:t xml:space="preserve">Prática de Ensino Supervisionada </w:t>
            </w:r>
            <w:smartTag w:uri="urn:schemas-microsoft-com:office:smarttags" w:element="PersonName">
              <w:smartTagPr>
                <w:attr w:name="ProductID" w:val="em Creche II"/>
              </w:smartTagPr>
              <w:r w:rsidRPr="002764FC">
                <w:rPr>
                  <w:rFonts w:asciiTheme="minorHAnsi" w:hAnsiTheme="minorHAnsi" w:cstheme="minorHAnsi"/>
                  <w:sz w:val="22"/>
                </w:rPr>
                <w:t>em Creche II</w:t>
              </w:r>
            </w:smartTag>
          </w:p>
          <w:p w:rsidR="005B6F7C" w:rsidRPr="002764FC" w:rsidRDefault="005B6F7C">
            <w:pPr>
              <w:pStyle w:val="Ttulo1"/>
              <w:rPr>
                <w:rFonts w:asciiTheme="minorHAnsi" w:hAnsiTheme="minorHAnsi" w:cstheme="minorHAnsi"/>
                <w:sz w:val="26"/>
              </w:rPr>
            </w:pPr>
            <w:r w:rsidRPr="002764FC">
              <w:rPr>
                <w:rFonts w:asciiTheme="minorHAnsi" w:hAnsiTheme="minorHAnsi" w:cstheme="minorHAnsi"/>
                <w:sz w:val="26"/>
              </w:rPr>
              <w:t>2011/2012</w:t>
            </w:r>
          </w:p>
          <w:p w:rsidR="005B6F7C" w:rsidRPr="002764FC" w:rsidRDefault="005B6F7C">
            <w:pPr>
              <w:pStyle w:val="Ttulo1"/>
              <w:rPr>
                <w:rFonts w:asciiTheme="minorHAnsi" w:hAnsiTheme="minorHAnsi" w:cstheme="minorHAnsi"/>
                <w:b/>
              </w:rPr>
            </w:pPr>
            <w:r w:rsidRPr="002764FC">
              <w:rPr>
                <w:rFonts w:asciiTheme="minorHAnsi" w:hAnsiTheme="minorHAnsi" w:cstheme="minorHAnsi"/>
                <w:b/>
                <w:sz w:val="28"/>
              </w:rPr>
              <w:t xml:space="preserve">Planificação diária Cooperada                                </w:t>
            </w:r>
          </w:p>
        </w:tc>
        <w:tc>
          <w:tcPr>
            <w:tcW w:w="180" w:type="dxa"/>
            <w:tcBorders>
              <w:top w:val="nil"/>
              <w:left w:val="nil"/>
              <w:bottom w:val="nil"/>
              <w:right w:val="nil"/>
            </w:tcBorders>
          </w:tcPr>
          <w:p w:rsidR="005B6F7C" w:rsidRPr="002764FC" w:rsidRDefault="005B6F7C">
            <w:pPr>
              <w:rPr>
                <w:rFonts w:asciiTheme="minorHAnsi" w:hAnsiTheme="minorHAnsi" w:cstheme="minorHAnsi"/>
                <w:sz w:val="18"/>
              </w:rPr>
            </w:pPr>
          </w:p>
        </w:tc>
        <w:tc>
          <w:tcPr>
            <w:tcW w:w="1980" w:type="dxa"/>
            <w:vMerge w:val="restart"/>
            <w:vAlign w:val="center"/>
          </w:tcPr>
          <w:p w:rsidR="005B6F7C" w:rsidRPr="002764FC" w:rsidRDefault="005B6F7C">
            <w:pPr>
              <w:jc w:val="both"/>
              <w:rPr>
                <w:rFonts w:asciiTheme="minorHAnsi" w:hAnsiTheme="minorHAnsi" w:cstheme="minorHAnsi"/>
                <w:sz w:val="18"/>
              </w:rPr>
            </w:pPr>
          </w:p>
          <w:p w:rsidR="005B6F7C" w:rsidRPr="002764FC" w:rsidRDefault="005B6F7C">
            <w:pPr>
              <w:spacing w:line="360" w:lineRule="auto"/>
              <w:jc w:val="both"/>
              <w:rPr>
                <w:rFonts w:asciiTheme="minorHAnsi" w:hAnsiTheme="minorHAnsi" w:cstheme="minorHAnsi"/>
                <w:sz w:val="18"/>
              </w:rPr>
            </w:pPr>
            <w:r w:rsidRPr="002764FC">
              <w:rPr>
                <w:rFonts w:asciiTheme="minorHAnsi" w:hAnsiTheme="minorHAnsi" w:cstheme="minorHAnsi"/>
                <w:b/>
                <w:sz w:val="18"/>
              </w:rPr>
              <w:t>Dia</w:t>
            </w:r>
            <w:r w:rsidRPr="002764FC">
              <w:rPr>
                <w:rFonts w:asciiTheme="minorHAnsi" w:hAnsiTheme="minorHAnsi" w:cstheme="minorHAnsi"/>
                <w:sz w:val="18"/>
              </w:rPr>
              <w:t>: 12/03/2012</w:t>
            </w:r>
          </w:p>
          <w:p w:rsidR="005B6F7C" w:rsidRPr="002764FC" w:rsidRDefault="005B6F7C">
            <w:pPr>
              <w:spacing w:line="360" w:lineRule="auto"/>
              <w:jc w:val="both"/>
              <w:rPr>
                <w:rFonts w:asciiTheme="minorHAnsi" w:hAnsiTheme="minorHAnsi" w:cstheme="minorHAnsi"/>
                <w:bCs/>
                <w:sz w:val="18"/>
              </w:rPr>
            </w:pPr>
            <w:r w:rsidRPr="002764FC">
              <w:rPr>
                <w:rFonts w:asciiTheme="minorHAnsi" w:hAnsiTheme="minorHAnsi" w:cstheme="minorHAnsi"/>
                <w:b/>
                <w:sz w:val="18"/>
              </w:rPr>
              <w:t xml:space="preserve">Horas: </w:t>
            </w:r>
            <w:r w:rsidRPr="002764FC">
              <w:rPr>
                <w:rFonts w:asciiTheme="minorHAnsi" w:hAnsiTheme="minorHAnsi" w:cstheme="minorHAnsi"/>
                <w:bCs/>
                <w:sz w:val="18"/>
              </w:rPr>
              <w:t>9h – 13h</w:t>
            </w:r>
          </w:p>
          <w:p w:rsidR="005B6F7C" w:rsidRPr="002764FC" w:rsidRDefault="005B6F7C">
            <w:pPr>
              <w:spacing w:line="360" w:lineRule="auto"/>
              <w:jc w:val="both"/>
              <w:rPr>
                <w:rFonts w:asciiTheme="minorHAnsi" w:hAnsiTheme="minorHAnsi" w:cstheme="minorHAnsi"/>
                <w:sz w:val="18"/>
              </w:rPr>
            </w:pPr>
            <w:r w:rsidRPr="002764FC">
              <w:rPr>
                <w:rFonts w:asciiTheme="minorHAnsi" w:hAnsiTheme="minorHAnsi" w:cstheme="minorHAnsi"/>
                <w:sz w:val="18"/>
              </w:rPr>
              <w:t xml:space="preserve">                 </w:t>
            </w:r>
          </w:p>
          <w:p w:rsidR="005B6F7C" w:rsidRPr="002764FC" w:rsidRDefault="005B6F7C">
            <w:pPr>
              <w:spacing w:line="360" w:lineRule="auto"/>
              <w:jc w:val="both"/>
              <w:rPr>
                <w:rFonts w:asciiTheme="minorHAnsi" w:hAnsiTheme="minorHAnsi" w:cstheme="minorHAnsi"/>
                <w:smallCaps/>
              </w:rPr>
            </w:pPr>
          </w:p>
        </w:tc>
      </w:tr>
      <w:tr w:rsidR="005B6F7C" w:rsidRPr="002764FC" w:rsidTr="00F96A73">
        <w:trPr>
          <w:cantSplit/>
          <w:trHeight w:val="423"/>
        </w:trPr>
        <w:tc>
          <w:tcPr>
            <w:tcW w:w="1341" w:type="dxa"/>
            <w:vMerge/>
            <w:tcBorders>
              <w:top w:val="nil"/>
            </w:tcBorders>
            <w:vAlign w:val="center"/>
          </w:tcPr>
          <w:p w:rsidR="005B6F7C" w:rsidRPr="002764FC" w:rsidRDefault="005B6F7C">
            <w:pPr>
              <w:rPr>
                <w:rFonts w:asciiTheme="minorHAnsi" w:hAnsiTheme="minorHAnsi" w:cstheme="minorHAnsi"/>
                <w:sz w:val="18"/>
              </w:rPr>
            </w:pPr>
          </w:p>
        </w:tc>
        <w:tc>
          <w:tcPr>
            <w:tcW w:w="160" w:type="dxa"/>
            <w:vMerge/>
            <w:tcBorders>
              <w:top w:val="nil"/>
              <w:left w:val="nil"/>
              <w:bottom w:val="nil"/>
              <w:right w:val="nil"/>
            </w:tcBorders>
          </w:tcPr>
          <w:p w:rsidR="005B6F7C" w:rsidRPr="002764FC" w:rsidRDefault="005B6F7C">
            <w:pPr>
              <w:rPr>
                <w:rFonts w:asciiTheme="minorHAnsi" w:hAnsiTheme="minorHAnsi" w:cstheme="minorHAnsi"/>
                <w:sz w:val="18"/>
              </w:rPr>
            </w:pPr>
          </w:p>
        </w:tc>
        <w:tc>
          <w:tcPr>
            <w:tcW w:w="6599" w:type="dxa"/>
            <w:vMerge/>
            <w:tcBorders>
              <w:top w:val="nil"/>
            </w:tcBorders>
            <w:shd w:val="clear" w:color="auto" w:fill="92D050"/>
            <w:vAlign w:val="center"/>
          </w:tcPr>
          <w:p w:rsidR="005B6F7C" w:rsidRPr="002764FC" w:rsidRDefault="005B6F7C">
            <w:pPr>
              <w:pStyle w:val="Ttulo1"/>
              <w:rPr>
                <w:rFonts w:asciiTheme="minorHAnsi" w:hAnsiTheme="minorHAnsi" w:cstheme="minorHAnsi"/>
              </w:rPr>
            </w:pPr>
          </w:p>
        </w:tc>
        <w:tc>
          <w:tcPr>
            <w:tcW w:w="180" w:type="dxa"/>
            <w:tcBorders>
              <w:top w:val="nil"/>
              <w:left w:val="nil"/>
              <w:bottom w:val="nil"/>
              <w:right w:val="nil"/>
            </w:tcBorders>
          </w:tcPr>
          <w:p w:rsidR="005B6F7C" w:rsidRPr="002764FC" w:rsidRDefault="005B6F7C">
            <w:pPr>
              <w:rPr>
                <w:rFonts w:asciiTheme="minorHAnsi" w:hAnsiTheme="minorHAnsi" w:cstheme="minorHAnsi"/>
                <w:sz w:val="18"/>
              </w:rPr>
            </w:pPr>
          </w:p>
        </w:tc>
        <w:tc>
          <w:tcPr>
            <w:tcW w:w="1980" w:type="dxa"/>
            <w:vMerge/>
            <w:tcBorders>
              <w:top w:val="nil"/>
            </w:tcBorders>
            <w:vAlign w:val="center"/>
          </w:tcPr>
          <w:p w:rsidR="005B6F7C" w:rsidRPr="002764FC" w:rsidRDefault="005B6F7C">
            <w:pPr>
              <w:jc w:val="both"/>
              <w:rPr>
                <w:rFonts w:asciiTheme="minorHAnsi" w:hAnsiTheme="minorHAnsi" w:cstheme="minorHAnsi"/>
                <w:sz w:val="18"/>
              </w:rPr>
            </w:pPr>
          </w:p>
        </w:tc>
      </w:tr>
    </w:tbl>
    <w:p w:rsidR="005B6F7C" w:rsidRPr="002764FC" w:rsidRDefault="00611B27">
      <w:pPr>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_x0000_s1026" type="#_x0000_t202" style="position:absolute;margin-left:405pt;margin-top:.5pt;width:1in;height:18pt;z-index:251658240;mso-position-horizontal-relative:text;mso-position-vertical-relative:text" o:allowincell="f" stroked="f" strokecolor="blue">
            <v:textbox>
              <w:txbxContent>
                <w:p w:rsidR="005B6F7C" w:rsidRPr="00C37503" w:rsidRDefault="005B6F7C" w:rsidP="00C37503"/>
              </w:txbxContent>
            </v:textbox>
          </v:shape>
        </w:pict>
      </w:r>
      <w:r>
        <w:rPr>
          <w:rFonts w:asciiTheme="minorHAnsi" w:hAnsiTheme="minorHAnsi" w:cstheme="minorHAnsi"/>
          <w:noProof/>
        </w:rPr>
        <w:pict>
          <v:shape id="_x0000_s1027" type="#_x0000_t202" style="position:absolute;margin-left:7.65pt;margin-top:1.85pt;width:91.35pt;height:16.65pt;z-index:251657216;mso-position-horizontal-relative:text;mso-position-vertical-relative:text" o:allowincell="f" stroked="f">
            <v:textbox>
              <w:txbxContent>
                <w:p w:rsidR="005B6F7C" w:rsidRDefault="005B6F7C">
                  <w:pPr>
                    <w:rPr>
                      <w:rFonts w:ascii="Arial" w:hAnsi="Arial"/>
                      <w:b/>
                      <w:smallCaps/>
                    </w:rPr>
                  </w:pPr>
                  <w:r>
                    <w:rPr>
                      <w:rFonts w:ascii="Arial" w:hAnsi="Arial"/>
                      <w:b/>
                      <w:smallCaps/>
                      <w:sz w:val="20"/>
                    </w:rPr>
                    <w:t>FormandA:</w:t>
                  </w:r>
                </w:p>
              </w:txbxContent>
            </v:textbox>
          </v:shape>
        </w:pict>
      </w:r>
    </w:p>
    <w:tbl>
      <w:tblPr>
        <w:tblW w:w="102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60"/>
      </w:tblGrid>
      <w:tr w:rsidR="005B6F7C" w:rsidRPr="002764FC" w:rsidTr="004E7CD6">
        <w:trPr>
          <w:trHeight w:val="755"/>
        </w:trPr>
        <w:tc>
          <w:tcPr>
            <w:tcW w:w="10260" w:type="dxa"/>
          </w:tcPr>
          <w:p w:rsidR="005B6F7C" w:rsidRPr="002764FC" w:rsidRDefault="005B6F7C">
            <w:pPr>
              <w:pStyle w:val="Ttulo4"/>
              <w:rPr>
                <w:rFonts w:asciiTheme="minorHAnsi" w:hAnsiTheme="minorHAnsi" w:cstheme="minorHAnsi"/>
                <w:b w:val="0"/>
                <w:sz w:val="24"/>
              </w:rPr>
            </w:pPr>
          </w:p>
          <w:p w:rsidR="005B6F7C" w:rsidRPr="002764FC" w:rsidRDefault="005B6F7C">
            <w:pPr>
              <w:pStyle w:val="Ttulo4"/>
              <w:rPr>
                <w:rFonts w:asciiTheme="minorHAnsi" w:hAnsiTheme="minorHAnsi" w:cstheme="minorHAnsi"/>
                <w:b w:val="0"/>
                <w:sz w:val="18"/>
              </w:rPr>
            </w:pPr>
            <w:r w:rsidRPr="002764FC">
              <w:rPr>
                <w:rFonts w:asciiTheme="minorHAnsi" w:hAnsiTheme="minorHAnsi" w:cstheme="minorHAnsi"/>
                <w:b w:val="0"/>
                <w:sz w:val="18"/>
              </w:rPr>
              <w:t xml:space="preserve">Nome: Patrícia Alexandra Marriço Carrageta    </w:t>
            </w:r>
          </w:p>
          <w:p w:rsidR="005B6F7C" w:rsidRPr="002764FC" w:rsidRDefault="005B6F7C">
            <w:pPr>
              <w:rPr>
                <w:rFonts w:asciiTheme="minorHAnsi" w:hAnsiTheme="minorHAnsi" w:cstheme="minorHAnsi"/>
              </w:rPr>
            </w:pPr>
          </w:p>
          <w:p w:rsidR="005B6F7C" w:rsidRPr="002764FC" w:rsidRDefault="005B6F7C">
            <w:pPr>
              <w:rPr>
                <w:rFonts w:asciiTheme="minorHAnsi" w:hAnsiTheme="minorHAnsi" w:cstheme="minorHAnsi"/>
              </w:rPr>
            </w:pPr>
          </w:p>
        </w:tc>
      </w:tr>
    </w:tbl>
    <w:p w:rsidR="005B6F7C" w:rsidRPr="002764FC" w:rsidRDefault="005B6F7C" w:rsidP="00C37503">
      <w:pPr>
        <w:pStyle w:val="Ttulo4"/>
        <w:rPr>
          <w:rFonts w:asciiTheme="minorHAnsi" w:hAnsiTheme="minorHAnsi" w:cstheme="minorHAnsi"/>
          <w:b w:val="0"/>
          <w:sz w:val="24"/>
          <w:szCs w:val="24"/>
        </w:rPr>
      </w:pPr>
    </w:p>
    <w:p w:rsidR="005B6F7C" w:rsidRPr="002764FC" w:rsidRDefault="005B6F7C" w:rsidP="002764FC">
      <w:pPr>
        <w:tabs>
          <w:tab w:val="left" w:pos="7815"/>
        </w:tabs>
        <w:ind w:firstLine="360"/>
        <w:rPr>
          <w:rFonts w:asciiTheme="minorHAnsi" w:hAnsiTheme="minorHAnsi" w:cstheme="minorHAnsi"/>
          <w:b/>
          <w:smallCaps/>
          <w:sz w:val="20"/>
        </w:rPr>
      </w:pPr>
      <w:r w:rsidRPr="002764FC">
        <w:rPr>
          <w:rFonts w:asciiTheme="minorHAnsi" w:hAnsiTheme="minorHAnsi" w:cstheme="minorHAnsi"/>
          <w:b/>
          <w:smallCaps/>
          <w:sz w:val="20"/>
        </w:rPr>
        <w:t>Instituição:</w:t>
      </w:r>
      <w:r w:rsidR="002764FC">
        <w:rPr>
          <w:rFonts w:asciiTheme="minorHAnsi" w:hAnsiTheme="minorHAnsi" w:cstheme="minorHAnsi"/>
          <w:b/>
          <w:smallCaps/>
          <w:sz w:val="20"/>
        </w:rPr>
        <w:tab/>
      </w:r>
    </w:p>
    <w:p w:rsidR="005B6F7C" w:rsidRPr="002764FC" w:rsidRDefault="005B6F7C" w:rsidP="00C37503">
      <w:pPr>
        <w:ind w:firstLine="360"/>
        <w:rPr>
          <w:rFonts w:asciiTheme="minorHAnsi" w:hAnsiTheme="minorHAnsi" w:cstheme="minorHAnsi"/>
        </w:rPr>
      </w:pPr>
    </w:p>
    <w:p w:rsidR="005B6F7C" w:rsidRPr="002764FC" w:rsidRDefault="005B6F7C" w:rsidP="002519B0">
      <w:pPr>
        <w:pStyle w:val="Ttulo4"/>
        <w:ind w:firstLine="360"/>
        <w:rPr>
          <w:rFonts w:asciiTheme="minorHAnsi" w:hAnsiTheme="minorHAnsi" w:cstheme="minorHAnsi"/>
          <w:b w:val="0"/>
          <w:sz w:val="18"/>
        </w:rPr>
      </w:pPr>
      <w:r w:rsidRPr="002764FC">
        <w:rPr>
          <w:rFonts w:asciiTheme="minorHAnsi" w:hAnsiTheme="minorHAnsi" w:cstheme="minorHAnsi"/>
          <w:b w:val="0"/>
          <w:sz w:val="18"/>
        </w:rPr>
        <w:t>Denominação: Obra S. José Operário</w:t>
      </w:r>
    </w:p>
    <w:p w:rsidR="005B6F7C" w:rsidRPr="002764FC" w:rsidRDefault="005B6F7C" w:rsidP="00C37503">
      <w:pPr>
        <w:rPr>
          <w:rFonts w:asciiTheme="minorHAnsi" w:hAnsiTheme="minorHAnsi" w:cstheme="minorHAnsi"/>
          <w:sz w:val="22"/>
        </w:rPr>
      </w:pPr>
    </w:p>
    <w:p w:rsidR="005B6F7C" w:rsidRPr="002764FC" w:rsidRDefault="005B6F7C" w:rsidP="002519B0">
      <w:pPr>
        <w:pStyle w:val="Ttulo4"/>
        <w:ind w:firstLine="360"/>
        <w:rPr>
          <w:rFonts w:asciiTheme="minorHAnsi" w:hAnsiTheme="minorHAnsi" w:cstheme="minorHAnsi"/>
          <w:b w:val="0"/>
          <w:sz w:val="18"/>
        </w:rPr>
      </w:pPr>
      <w:r w:rsidRPr="002764FC">
        <w:rPr>
          <w:rFonts w:asciiTheme="minorHAnsi" w:hAnsiTheme="minorHAnsi" w:cstheme="minorHAnsi"/>
          <w:b w:val="0"/>
          <w:sz w:val="18"/>
        </w:rPr>
        <w:t>Educador(a) Cooperante: Ana Rita Graciano</w:t>
      </w:r>
    </w:p>
    <w:p w:rsidR="005B6F7C" w:rsidRPr="002764FC" w:rsidRDefault="005B6F7C" w:rsidP="002519B0">
      <w:pPr>
        <w:rPr>
          <w:rFonts w:asciiTheme="minorHAnsi" w:hAnsiTheme="minorHAnsi" w:cstheme="minorHAnsi"/>
        </w:rPr>
      </w:pPr>
    </w:p>
    <w:p w:rsidR="005B6F7C" w:rsidRPr="002764FC" w:rsidRDefault="005B6F7C" w:rsidP="002519B0">
      <w:pPr>
        <w:spacing w:line="360" w:lineRule="auto"/>
        <w:ind w:right="1134" w:firstLine="708"/>
        <w:jc w:val="both"/>
        <w:rPr>
          <w:rFonts w:asciiTheme="minorHAnsi" w:hAnsiTheme="minorHAnsi" w:cstheme="minorHAnsi"/>
          <w:b/>
        </w:rPr>
      </w:pPr>
      <w:r w:rsidRPr="002764FC">
        <w:rPr>
          <w:rFonts w:asciiTheme="minorHAnsi" w:hAnsiTheme="minorHAnsi" w:cstheme="minorHAnsi"/>
          <w:b/>
        </w:rPr>
        <w:t>1. PERSPETIVA GLOBAL DO DIA / GRANDES SENTIDOS DO TRABALHO:</w:t>
      </w:r>
    </w:p>
    <w:p w:rsidR="005B6F7C" w:rsidRPr="002764FC" w:rsidRDefault="005B6F7C" w:rsidP="0038361B">
      <w:pPr>
        <w:spacing w:line="360" w:lineRule="auto"/>
        <w:ind w:left="709" w:right="1134" w:firstLine="707"/>
        <w:jc w:val="both"/>
        <w:rPr>
          <w:rFonts w:asciiTheme="minorHAnsi" w:hAnsiTheme="minorHAnsi" w:cstheme="minorHAnsi"/>
        </w:rPr>
      </w:pPr>
      <w:r w:rsidRPr="002764FC">
        <w:rPr>
          <w:rFonts w:asciiTheme="minorHAnsi" w:hAnsiTheme="minorHAnsi" w:cstheme="minorHAnsi"/>
        </w:rPr>
        <w:t>Desenvolver o Esquema Corporal (identificação de partes do corpo e mobilidade dos seus membros)</w:t>
      </w:r>
    </w:p>
    <w:p w:rsidR="005B6F7C" w:rsidRPr="002764FC" w:rsidRDefault="005B6F7C" w:rsidP="00752BDB">
      <w:pPr>
        <w:ind w:right="1134"/>
        <w:rPr>
          <w:rFonts w:asciiTheme="minorHAnsi" w:hAnsiTheme="minorHAnsi" w:cstheme="minorHAnsi"/>
          <w:b/>
          <w:smallCaps/>
        </w:rPr>
      </w:pPr>
    </w:p>
    <w:p w:rsidR="005B6F7C" w:rsidRPr="002764FC" w:rsidRDefault="005B6F7C" w:rsidP="002519B0">
      <w:pPr>
        <w:spacing w:line="360" w:lineRule="auto"/>
        <w:ind w:left="708" w:right="1134"/>
        <w:jc w:val="both"/>
        <w:rPr>
          <w:rFonts w:asciiTheme="minorHAnsi" w:hAnsiTheme="minorHAnsi" w:cstheme="minorHAnsi"/>
          <w:caps/>
        </w:rPr>
      </w:pPr>
      <w:r w:rsidRPr="002764FC">
        <w:rPr>
          <w:rFonts w:asciiTheme="minorHAnsi" w:hAnsiTheme="minorHAnsi" w:cstheme="minorHAnsi"/>
          <w:b/>
          <w:caps/>
        </w:rPr>
        <w:t xml:space="preserve">2. Planificação das atividades no espaço e no tempo, organização dos sujeitos e Principais Objetivos De Natureza Curricular:                                                             </w:t>
      </w:r>
    </w:p>
    <w:p w:rsidR="005B6F7C" w:rsidRPr="002764FC" w:rsidRDefault="005B6F7C" w:rsidP="0038361B">
      <w:pPr>
        <w:spacing w:line="360" w:lineRule="auto"/>
        <w:ind w:left="709" w:right="1134" w:firstLine="707"/>
        <w:jc w:val="both"/>
        <w:rPr>
          <w:rFonts w:asciiTheme="minorHAnsi" w:hAnsiTheme="minorHAnsi" w:cstheme="minorHAnsi"/>
        </w:rPr>
      </w:pPr>
      <w:r w:rsidRPr="002764FC">
        <w:rPr>
          <w:rFonts w:asciiTheme="minorHAnsi" w:hAnsiTheme="minorHAnsi" w:cstheme="minorHAnsi"/>
        </w:rPr>
        <w:t xml:space="preserve">  Na presente segunda-feira irei levar as partes constituintes de um jogo (um género de </w:t>
      </w:r>
      <w:proofErr w:type="spellStart"/>
      <w:r w:rsidRPr="002764FC">
        <w:rPr>
          <w:rFonts w:asciiTheme="minorHAnsi" w:hAnsiTheme="minorHAnsi" w:cstheme="minorHAnsi"/>
        </w:rPr>
        <w:t>Twister</w:t>
      </w:r>
      <w:proofErr w:type="spellEnd"/>
      <w:r w:rsidRPr="002764FC">
        <w:rPr>
          <w:rFonts w:asciiTheme="minorHAnsi" w:hAnsiTheme="minorHAnsi" w:cstheme="minorHAnsi"/>
        </w:rPr>
        <w:t>), ou seja, vários moldes de mãos e pés de três cores diferentes e um dado em que em três das faces estão inscritas mãos cada uma de sua cor e nas restantes três faces estão inscritos pés igualmente das três cores das mãos. A construção do jogo será feita num dos tapetes da sala, onde colarei os vários moldes das mãos e pés (espalhados pelo tapete) e colocarei em cima do tapete também o dado correspondente. A organização do jogo será feita enquanto as crianças estiverem a fazer o seu reforço alimentar.</w:t>
      </w:r>
    </w:p>
    <w:p w:rsidR="005B6F7C" w:rsidRPr="002764FC" w:rsidRDefault="005B6F7C" w:rsidP="0038361B">
      <w:pPr>
        <w:spacing w:line="360" w:lineRule="auto"/>
        <w:ind w:left="709" w:right="1134" w:firstLine="707"/>
        <w:jc w:val="both"/>
        <w:rPr>
          <w:rFonts w:asciiTheme="minorHAnsi" w:hAnsiTheme="minorHAnsi" w:cstheme="minorHAnsi"/>
        </w:rPr>
      </w:pPr>
      <w:r w:rsidRPr="002764FC">
        <w:rPr>
          <w:rFonts w:asciiTheme="minorHAnsi" w:hAnsiTheme="minorHAnsi" w:cstheme="minorHAnsi"/>
        </w:rPr>
        <w:t xml:space="preserve">À medida que as crianças vão terminando a sua refeição irão naturalmente para as suas brincadeiras livres e eu estarei perto do novo jogo introduzido para juntamente com as crianças o explorarmos. Inicialmente </w:t>
      </w:r>
      <w:proofErr w:type="gramStart"/>
      <w:r w:rsidRPr="002764FC">
        <w:rPr>
          <w:rFonts w:asciiTheme="minorHAnsi" w:hAnsiTheme="minorHAnsi" w:cstheme="minorHAnsi"/>
        </w:rPr>
        <w:t>acompanharei</w:t>
      </w:r>
      <w:proofErr w:type="gramEnd"/>
      <w:r w:rsidRPr="002764FC">
        <w:rPr>
          <w:rFonts w:asciiTheme="minorHAnsi" w:hAnsiTheme="minorHAnsi" w:cstheme="minorHAnsi"/>
        </w:rPr>
        <w:t xml:space="preserve"> as explorações que as crianças quiserem fazer daquele material encontrado e só posteriormente proporei que façamos mesmo o jogo, isto é, que lancem o dado, observem qual a imagem que sai, por exemplo, “Mão vermelha” e coloquem a sua mão numa mão vermelha do </w:t>
      </w:r>
      <w:commentRangeStart w:id="0"/>
      <w:r w:rsidRPr="002764FC">
        <w:rPr>
          <w:rFonts w:asciiTheme="minorHAnsi" w:hAnsiTheme="minorHAnsi" w:cstheme="minorHAnsi"/>
        </w:rPr>
        <w:t>tapete</w:t>
      </w:r>
      <w:commentRangeEnd w:id="0"/>
      <w:r w:rsidRPr="002764FC">
        <w:rPr>
          <w:rStyle w:val="Refdecomentrio"/>
          <w:rFonts w:asciiTheme="minorHAnsi" w:hAnsiTheme="minorHAnsi" w:cstheme="minorHAnsi"/>
        </w:rPr>
        <w:commentReference w:id="0"/>
      </w:r>
      <w:r w:rsidRPr="002764FC">
        <w:rPr>
          <w:rFonts w:asciiTheme="minorHAnsi" w:hAnsiTheme="minorHAnsi" w:cstheme="minorHAnsi"/>
        </w:rPr>
        <w:t>…</w:t>
      </w:r>
    </w:p>
    <w:p w:rsidR="005B6F7C" w:rsidRPr="002764FC" w:rsidRDefault="005B6F7C" w:rsidP="0038361B">
      <w:pPr>
        <w:spacing w:line="360" w:lineRule="auto"/>
        <w:ind w:left="709" w:right="1134" w:firstLine="707"/>
        <w:jc w:val="both"/>
        <w:rPr>
          <w:rStyle w:val="Forte"/>
          <w:rFonts w:asciiTheme="minorHAnsi" w:hAnsiTheme="minorHAnsi" w:cstheme="minorHAnsi"/>
          <w:b w:val="0"/>
          <w:bCs w:val="0"/>
        </w:rPr>
      </w:pPr>
      <w:r w:rsidRPr="002764FC">
        <w:rPr>
          <w:rFonts w:asciiTheme="minorHAnsi" w:hAnsiTheme="minorHAnsi" w:cstheme="minorHAnsi"/>
        </w:rPr>
        <w:t xml:space="preserve">A introdução de este jogo na sala irá contribuir para o arranjo da sala podendo assim as crianças encontrarem uma nova área de exploração/brincadeira, sendo também </w:t>
      </w:r>
      <w:r w:rsidRPr="002764FC">
        <w:rPr>
          <w:rFonts w:asciiTheme="minorHAnsi" w:hAnsiTheme="minorHAnsi" w:cstheme="minorHAnsi"/>
        </w:rPr>
        <w:lastRenderedPageBreak/>
        <w:t xml:space="preserve">uma forma de as crianças desenvolver o esquema corporal, identificarem partes do corpo, reconhecerem e identificarem as dimensões do seu corpo, visto os moldes presente serem maiores do que as suas mãos e pés, e sua mobilidade (Motricidade Global) e identificar objetos das mesmas cores e formas (Conceitos da matemática). Para além destes objetivos, proporcionará também o desenvolvimento do jogo social (Interação entre pares).   </w:t>
      </w:r>
    </w:p>
    <w:p w:rsidR="005B6F7C" w:rsidRPr="002764FC" w:rsidRDefault="005B6F7C" w:rsidP="00EA5A32">
      <w:pPr>
        <w:pStyle w:val="NormalWeb"/>
        <w:spacing w:before="0" w:beforeAutospacing="0" w:after="0" w:afterAutospacing="0" w:line="360" w:lineRule="auto"/>
        <w:ind w:left="709" w:right="1134" w:firstLine="707"/>
        <w:jc w:val="both"/>
        <w:rPr>
          <w:rFonts w:asciiTheme="minorHAnsi" w:hAnsiTheme="minorHAnsi" w:cstheme="minorHAnsi"/>
          <w:b/>
          <w:bCs/>
        </w:rPr>
      </w:pPr>
    </w:p>
    <w:p w:rsidR="005B6F7C" w:rsidRPr="002764FC" w:rsidRDefault="005B6F7C" w:rsidP="00BE5B6C">
      <w:pPr>
        <w:spacing w:line="360" w:lineRule="auto"/>
        <w:ind w:right="1134" w:firstLine="708"/>
        <w:jc w:val="both"/>
        <w:rPr>
          <w:rFonts w:asciiTheme="minorHAnsi" w:hAnsiTheme="minorHAnsi" w:cstheme="minorHAnsi"/>
          <w:b/>
          <w:caps/>
        </w:rPr>
      </w:pPr>
      <w:r w:rsidRPr="002764FC">
        <w:rPr>
          <w:rFonts w:asciiTheme="minorHAnsi" w:hAnsiTheme="minorHAnsi" w:cstheme="minorHAnsi"/>
          <w:b/>
          <w:caps/>
        </w:rPr>
        <w:t>3. Recursos necessários:</w:t>
      </w:r>
    </w:p>
    <w:p w:rsidR="005B6F7C" w:rsidRPr="002764FC" w:rsidRDefault="005B6F7C" w:rsidP="00BE5B6C">
      <w:pPr>
        <w:spacing w:line="360" w:lineRule="auto"/>
        <w:ind w:left="708" w:right="1134" w:firstLine="708"/>
        <w:jc w:val="both"/>
        <w:rPr>
          <w:rFonts w:asciiTheme="minorHAnsi" w:hAnsiTheme="minorHAnsi" w:cstheme="minorHAnsi"/>
        </w:rPr>
      </w:pPr>
      <w:r w:rsidRPr="002764FC">
        <w:rPr>
          <w:rFonts w:asciiTheme="minorHAnsi" w:hAnsiTheme="minorHAnsi" w:cstheme="minorHAnsi"/>
        </w:rPr>
        <w:t>Recursos Humanos: Educadora Ana Rita; Auxiliar Rita; Auxiliar Célia; Patrícia Carrageta;</w:t>
      </w:r>
    </w:p>
    <w:p w:rsidR="005B6F7C" w:rsidRPr="002764FC" w:rsidRDefault="005B6F7C" w:rsidP="0038361B">
      <w:pPr>
        <w:spacing w:line="360" w:lineRule="auto"/>
        <w:ind w:left="708" w:right="1134" w:firstLine="708"/>
        <w:jc w:val="both"/>
        <w:rPr>
          <w:rFonts w:asciiTheme="minorHAnsi" w:hAnsiTheme="minorHAnsi" w:cstheme="minorHAnsi"/>
        </w:rPr>
      </w:pPr>
      <w:r w:rsidRPr="002764FC">
        <w:rPr>
          <w:rFonts w:asciiTheme="minorHAnsi" w:hAnsiTheme="minorHAnsi" w:cstheme="minorHAnsi"/>
        </w:rPr>
        <w:t xml:space="preserve">Recursos Materiais: Cartões com decalque de mãos e pés de três cores diferentes (já plastificados); Dado grande; Fita-cola. </w:t>
      </w:r>
    </w:p>
    <w:p w:rsidR="005B6F7C" w:rsidRPr="002764FC" w:rsidRDefault="005B6F7C" w:rsidP="00E76C31">
      <w:pPr>
        <w:ind w:right="1134"/>
        <w:rPr>
          <w:rFonts w:asciiTheme="minorHAnsi" w:hAnsiTheme="minorHAnsi" w:cstheme="minorHAnsi"/>
        </w:rPr>
      </w:pPr>
    </w:p>
    <w:p w:rsidR="005B6F7C" w:rsidRPr="002764FC" w:rsidRDefault="005B6F7C" w:rsidP="00E76C31">
      <w:pPr>
        <w:spacing w:line="360" w:lineRule="auto"/>
        <w:ind w:right="1134" w:firstLine="708"/>
        <w:rPr>
          <w:rFonts w:asciiTheme="minorHAnsi" w:hAnsiTheme="minorHAnsi" w:cstheme="minorHAnsi"/>
          <w:b/>
          <w:caps/>
        </w:rPr>
      </w:pPr>
      <w:r w:rsidRPr="002764FC">
        <w:rPr>
          <w:rFonts w:asciiTheme="minorHAnsi" w:hAnsiTheme="minorHAnsi" w:cstheme="minorHAnsi"/>
          <w:b/>
          <w:caps/>
        </w:rPr>
        <w:t>4. ORGANIZAÇÃO DA AVALIAÇÃO</w:t>
      </w:r>
    </w:p>
    <w:p w:rsidR="005B6F7C" w:rsidRPr="002764FC" w:rsidRDefault="005B6F7C" w:rsidP="0010528D">
      <w:pPr>
        <w:spacing w:line="360" w:lineRule="auto"/>
        <w:ind w:left="709" w:right="1134"/>
        <w:jc w:val="both"/>
        <w:rPr>
          <w:rFonts w:asciiTheme="minorHAnsi" w:hAnsiTheme="minorHAnsi" w:cstheme="minorHAnsi"/>
        </w:rPr>
      </w:pPr>
      <w:r w:rsidRPr="002764FC">
        <w:rPr>
          <w:rFonts w:asciiTheme="minorHAnsi" w:hAnsiTheme="minorHAnsi" w:cstheme="minorHAnsi"/>
        </w:rPr>
        <w:tab/>
        <w:t xml:space="preserve">Nesta manhã de intervenção irei observar em particular a reação das crianças à introdução deste novo jogo na sala, como o exploram por livre iniciativa, se identificam as partes do corpo presente no jogo, bem como algumas das cores. Na realização mais dirigida do jogo irei avaliar de que forma foi percetível para as crianças, se conseguiram identificar a igualdade das imagens que vem no tapete e no dado e colocar as suas partes do corpo no jogo, que tipos de posições corporais foram surgindo no decorrer do jogo e como as crianças estiveram envolvidas nesse, ou seja, se demonstraram interesse em jogar com os colegas, se estiveram satisfeitas, se conseguiram permanecer no jogo durante algum tempo e se também o desenvolvem posteriormente de forma autónoma (sem a presença do adulto).  </w:t>
      </w:r>
    </w:p>
    <w:p w:rsidR="005B6F7C" w:rsidRPr="002764FC" w:rsidRDefault="005B6F7C" w:rsidP="00E76C31">
      <w:pPr>
        <w:spacing w:line="360" w:lineRule="auto"/>
        <w:ind w:right="1134"/>
        <w:rPr>
          <w:rFonts w:asciiTheme="minorHAnsi" w:hAnsiTheme="minorHAnsi" w:cstheme="minorHAnsi"/>
        </w:rPr>
      </w:pPr>
    </w:p>
    <w:p w:rsidR="005B6F7C" w:rsidRPr="002764FC" w:rsidRDefault="005B6F7C" w:rsidP="002519B0">
      <w:pPr>
        <w:ind w:right="1134"/>
        <w:rPr>
          <w:rFonts w:asciiTheme="minorHAnsi" w:hAnsiTheme="minorHAnsi" w:cstheme="minorHAnsi"/>
        </w:rPr>
      </w:pPr>
    </w:p>
    <w:sectPr w:rsidR="005B6F7C" w:rsidRPr="002764FC" w:rsidSect="00787573">
      <w:headerReference w:type="default" r:id="rId8"/>
      <w:headerReference w:type="first" r:id="rId9"/>
      <w:pgSz w:w="11906" w:h="16838"/>
      <w:pgMar w:top="1134" w:right="566" w:bottom="1418" w:left="567" w:header="720" w:footer="720" w:gutter="0"/>
      <w:cols w:space="720"/>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a rita graciano" w:date="2012-03-11T23:04:00Z" w:initials="arg">
    <w:p w:rsidR="005B6F7C" w:rsidRDefault="005B6F7C">
      <w:pPr>
        <w:pStyle w:val="Textodecomentrio"/>
      </w:pPr>
      <w:r>
        <w:rPr>
          <w:rStyle w:val="Refdecomentrio"/>
        </w:rPr>
        <w:annotationRef/>
      </w:r>
      <w:r>
        <w:t xml:space="preserve">Convida os adultos da sala a </w:t>
      </w:r>
      <w:proofErr w:type="spellStart"/>
      <w:r>
        <w:t>jogartb</w:t>
      </w:r>
      <w:proofErr w:type="spellEnd"/>
      <w:r>
        <w:t xml:space="preserve"> </w:t>
      </w:r>
      <w:r>
        <w:sym w:font="Wingdings" w:char="F04A"/>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492" w:rsidRDefault="004D0492" w:rsidP="002764FC">
      <w:r>
        <w:separator/>
      </w:r>
    </w:p>
  </w:endnote>
  <w:endnote w:type="continuationSeparator" w:id="0">
    <w:p w:rsidR="004D0492" w:rsidRDefault="004D0492" w:rsidP="00276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492" w:rsidRDefault="004D0492" w:rsidP="002764FC">
      <w:r>
        <w:separator/>
      </w:r>
    </w:p>
  </w:footnote>
  <w:footnote w:type="continuationSeparator" w:id="0">
    <w:p w:rsidR="004D0492" w:rsidRDefault="004D0492" w:rsidP="00276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FC" w:rsidRPr="002764FC" w:rsidRDefault="002764FC" w:rsidP="002764FC">
    <w:pPr>
      <w:pStyle w:val="Cabealho"/>
      <w:jc w:val="center"/>
      <w:rPr>
        <w:rFonts w:asciiTheme="minorHAnsi" w:hAnsiTheme="minorHAnsi" w:cstheme="minorHAns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73" w:rsidRPr="002764FC" w:rsidRDefault="00787573" w:rsidP="00787573">
    <w:pPr>
      <w:pStyle w:val="Cabealho"/>
      <w:jc w:val="center"/>
      <w:rPr>
        <w:rFonts w:asciiTheme="minorHAnsi" w:hAnsiTheme="minorHAnsi" w:cstheme="minorHAnsi"/>
      </w:rPr>
    </w:pPr>
    <w:r w:rsidRPr="002764FC">
      <w:rPr>
        <w:rFonts w:asciiTheme="minorHAnsi" w:hAnsiTheme="minorHAnsi" w:cstheme="minorHAnsi"/>
        <w:b/>
        <w:bCs/>
      </w:rPr>
      <w:t>Anexo 11</w:t>
    </w:r>
    <w:r w:rsidRPr="002764FC">
      <w:rPr>
        <w:rFonts w:asciiTheme="minorHAnsi" w:hAnsiTheme="minorHAnsi" w:cstheme="minorHAnsi"/>
      </w:rPr>
      <w:t xml:space="preserve"> – Planificação diária de 12/03</w:t>
    </w:r>
  </w:p>
  <w:p w:rsidR="00787573" w:rsidRDefault="0078757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14747"/>
    <w:rsid w:val="00063B6F"/>
    <w:rsid w:val="0010528D"/>
    <w:rsid w:val="00126BC0"/>
    <w:rsid w:val="001C5B31"/>
    <w:rsid w:val="002519B0"/>
    <w:rsid w:val="00263224"/>
    <w:rsid w:val="002764FC"/>
    <w:rsid w:val="002B5FC9"/>
    <w:rsid w:val="002C039F"/>
    <w:rsid w:val="002C262F"/>
    <w:rsid w:val="00346A04"/>
    <w:rsid w:val="0038361B"/>
    <w:rsid w:val="003A2A28"/>
    <w:rsid w:val="003F399E"/>
    <w:rsid w:val="003F6634"/>
    <w:rsid w:val="00412F0D"/>
    <w:rsid w:val="00427776"/>
    <w:rsid w:val="0044673C"/>
    <w:rsid w:val="00497DF4"/>
    <w:rsid w:val="004A0E63"/>
    <w:rsid w:val="004B009A"/>
    <w:rsid w:val="004D0492"/>
    <w:rsid w:val="004E7CD6"/>
    <w:rsid w:val="00515CE1"/>
    <w:rsid w:val="00567165"/>
    <w:rsid w:val="00577C8F"/>
    <w:rsid w:val="005B6F7C"/>
    <w:rsid w:val="005C0EDC"/>
    <w:rsid w:val="00605F29"/>
    <w:rsid w:val="00611B27"/>
    <w:rsid w:val="00612969"/>
    <w:rsid w:val="00644558"/>
    <w:rsid w:val="006B1D5A"/>
    <w:rsid w:val="006B34FA"/>
    <w:rsid w:val="006B49D9"/>
    <w:rsid w:val="00752BDB"/>
    <w:rsid w:val="0078400C"/>
    <w:rsid w:val="00787573"/>
    <w:rsid w:val="007A284C"/>
    <w:rsid w:val="008130BB"/>
    <w:rsid w:val="0087160E"/>
    <w:rsid w:val="00891C3A"/>
    <w:rsid w:val="008F26D8"/>
    <w:rsid w:val="009002F1"/>
    <w:rsid w:val="009761F0"/>
    <w:rsid w:val="00A127AA"/>
    <w:rsid w:val="00A4272B"/>
    <w:rsid w:val="00A47092"/>
    <w:rsid w:val="00A72972"/>
    <w:rsid w:val="00AE7845"/>
    <w:rsid w:val="00B00B1D"/>
    <w:rsid w:val="00B3725E"/>
    <w:rsid w:val="00B83814"/>
    <w:rsid w:val="00BE5B6C"/>
    <w:rsid w:val="00C14747"/>
    <w:rsid w:val="00C231F8"/>
    <w:rsid w:val="00C35768"/>
    <w:rsid w:val="00C37503"/>
    <w:rsid w:val="00CD2BBE"/>
    <w:rsid w:val="00D20E8B"/>
    <w:rsid w:val="00D3348B"/>
    <w:rsid w:val="00DB06BE"/>
    <w:rsid w:val="00DE2AD8"/>
    <w:rsid w:val="00DF276C"/>
    <w:rsid w:val="00E76C31"/>
    <w:rsid w:val="00E81F2D"/>
    <w:rsid w:val="00E97B52"/>
    <w:rsid w:val="00EA5A32"/>
    <w:rsid w:val="00EC5021"/>
    <w:rsid w:val="00F96A73"/>
  </w:rsids>
  <m:mathPr>
    <m:mathFont m:val="Cambria Math"/>
    <m:brkBin m:val="before"/>
    <m:brkBinSub m:val="--"/>
    <m:smallFrac m:val="off"/>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165"/>
    <w:rPr>
      <w:sz w:val="24"/>
      <w:szCs w:val="24"/>
    </w:rPr>
  </w:style>
  <w:style w:type="paragraph" w:styleId="Ttulo1">
    <w:name w:val="heading 1"/>
    <w:basedOn w:val="Normal"/>
    <w:next w:val="Normal"/>
    <w:link w:val="Ttulo1Carcter"/>
    <w:uiPriority w:val="99"/>
    <w:qFormat/>
    <w:rsid w:val="00567165"/>
    <w:pPr>
      <w:keepNext/>
      <w:jc w:val="center"/>
      <w:outlineLvl w:val="0"/>
    </w:pPr>
    <w:rPr>
      <w:rFonts w:ascii="Book Antiqua" w:hAnsi="Book Antiqua"/>
      <w:i/>
      <w:szCs w:val="20"/>
    </w:rPr>
  </w:style>
  <w:style w:type="paragraph" w:styleId="Ttulo3">
    <w:name w:val="heading 3"/>
    <w:basedOn w:val="Normal"/>
    <w:next w:val="Normal"/>
    <w:link w:val="Ttulo3Carcter"/>
    <w:uiPriority w:val="99"/>
    <w:qFormat/>
    <w:rsid w:val="00567165"/>
    <w:pPr>
      <w:keepNext/>
      <w:jc w:val="center"/>
      <w:outlineLvl w:val="2"/>
    </w:pPr>
    <w:rPr>
      <w:rFonts w:ascii="Arial Black" w:hAnsi="Arial Black"/>
      <w:szCs w:val="20"/>
    </w:rPr>
  </w:style>
  <w:style w:type="paragraph" w:styleId="Ttulo4">
    <w:name w:val="heading 4"/>
    <w:basedOn w:val="Normal"/>
    <w:next w:val="Normal"/>
    <w:link w:val="Ttulo4Carcter"/>
    <w:uiPriority w:val="99"/>
    <w:qFormat/>
    <w:rsid w:val="00567165"/>
    <w:pPr>
      <w:keepNext/>
      <w:outlineLvl w:val="3"/>
    </w:pPr>
    <w:rPr>
      <w:rFonts w:ascii="Arial" w:hAnsi="Arial"/>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9"/>
    <w:locked/>
    <w:rsid w:val="004A0E63"/>
    <w:rPr>
      <w:rFonts w:ascii="Cambria" w:hAnsi="Cambria" w:cs="Times New Roman"/>
      <w:b/>
      <w:bCs/>
      <w:kern w:val="32"/>
      <w:sz w:val="32"/>
      <w:szCs w:val="32"/>
    </w:rPr>
  </w:style>
  <w:style w:type="character" w:customStyle="1" w:styleId="Ttulo3Carcter">
    <w:name w:val="Título 3 Carácter"/>
    <w:basedOn w:val="Tipodeletrapredefinidodopargrafo"/>
    <w:link w:val="Ttulo3"/>
    <w:uiPriority w:val="99"/>
    <w:semiHidden/>
    <w:locked/>
    <w:rsid w:val="004A0E63"/>
    <w:rPr>
      <w:rFonts w:ascii="Cambria" w:hAnsi="Cambria" w:cs="Times New Roman"/>
      <w:b/>
      <w:bCs/>
      <w:sz w:val="26"/>
      <w:szCs w:val="26"/>
    </w:rPr>
  </w:style>
  <w:style w:type="character" w:customStyle="1" w:styleId="Ttulo4Carcter">
    <w:name w:val="Título 4 Carácter"/>
    <w:basedOn w:val="Tipodeletrapredefinidodopargrafo"/>
    <w:link w:val="Ttulo4"/>
    <w:uiPriority w:val="99"/>
    <w:semiHidden/>
    <w:locked/>
    <w:rsid w:val="004A0E63"/>
    <w:rPr>
      <w:rFonts w:ascii="Calibri" w:hAnsi="Calibri" w:cs="Arial"/>
      <w:b/>
      <w:bCs/>
      <w:sz w:val="28"/>
      <w:szCs w:val="28"/>
    </w:rPr>
  </w:style>
  <w:style w:type="table" w:styleId="Tabelacomgrelha">
    <w:name w:val="Table Grid"/>
    <w:basedOn w:val="Tabelanormal"/>
    <w:uiPriority w:val="99"/>
    <w:rsid w:val="00C375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rsid w:val="002519B0"/>
    <w:rPr>
      <w:rFonts w:ascii="Tahoma" w:hAnsi="Tahoma" w:cs="Tahoma"/>
      <w:sz w:val="16"/>
      <w:szCs w:val="16"/>
    </w:rPr>
  </w:style>
  <w:style w:type="character" w:customStyle="1" w:styleId="TextodebaloCarcter">
    <w:name w:val="Texto de balão Carácter"/>
    <w:basedOn w:val="Tipodeletrapredefinidodopargrafo"/>
    <w:link w:val="Textodebalo"/>
    <w:uiPriority w:val="99"/>
    <w:locked/>
    <w:rsid w:val="002519B0"/>
    <w:rPr>
      <w:rFonts w:ascii="Tahoma" w:hAnsi="Tahoma" w:cs="Tahoma"/>
      <w:sz w:val="16"/>
      <w:szCs w:val="16"/>
      <w:lang w:bidi="ar-SA"/>
    </w:rPr>
  </w:style>
  <w:style w:type="character" w:styleId="Refdecomentrio">
    <w:name w:val="annotation reference"/>
    <w:basedOn w:val="Tipodeletrapredefinidodopargrafo"/>
    <w:uiPriority w:val="99"/>
    <w:semiHidden/>
    <w:rsid w:val="00A47092"/>
    <w:rPr>
      <w:rFonts w:cs="Times New Roman"/>
      <w:sz w:val="16"/>
      <w:szCs w:val="16"/>
    </w:rPr>
  </w:style>
  <w:style w:type="paragraph" w:styleId="Textodecomentrio">
    <w:name w:val="annotation text"/>
    <w:basedOn w:val="Normal"/>
    <w:link w:val="TextodecomentrioCarcter"/>
    <w:uiPriority w:val="99"/>
    <w:semiHidden/>
    <w:rsid w:val="00A47092"/>
    <w:rPr>
      <w:sz w:val="20"/>
      <w:szCs w:val="20"/>
    </w:rPr>
  </w:style>
  <w:style w:type="character" w:customStyle="1" w:styleId="TextodecomentrioCarcter">
    <w:name w:val="Texto de comentário Carácter"/>
    <w:basedOn w:val="Tipodeletrapredefinidodopargrafo"/>
    <w:link w:val="Textodecomentrio"/>
    <w:uiPriority w:val="99"/>
    <w:semiHidden/>
    <w:locked/>
    <w:rsid w:val="004A0E63"/>
    <w:rPr>
      <w:rFonts w:cs="Times New Roman"/>
      <w:sz w:val="20"/>
      <w:szCs w:val="20"/>
    </w:rPr>
  </w:style>
  <w:style w:type="paragraph" w:styleId="Assuntodecomentrio">
    <w:name w:val="annotation subject"/>
    <w:basedOn w:val="Textodecomentrio"/>
    <w:next w:val="Textodecomentrio"/>
    <w:link w:val="AssuntodecomentrioCarcter"/>
    <w:uiPriority w:val="99"/>
    <w:semiHidden/>
    <w:rsid w:val="00A47092"/>
    <w:rPr>
      <w:b/>
      <w:bCs/>
    </w:rPr>
  </w:style>
  <w:style w:type="character" w:customStyle="1" w:styleId="AssuntodecomentrioCarcter">
    <w:name w:val="Assunto de comentário Carácter"/>
    <w:basedOn w:val="TextodecomentrioCarcter"/>
    <w:link w:val="Assuntodecomentrio"/>
    <w:uiPriority w:val="99"/>
    <w:semiHidden/>
    <w:locked/>
    <w:rsid w:val="004A0E63"/>
    <w:rPr>
      <w:b/>
      <w:bCs/>
    </w:rPr>
  </w:style>
  <w:style w:type="paragraph" w:styleId="NormalWeb">
    <w:name w:val="Normal (Web)"/>
    <w:basedOn w:val="Normal"/>
    <w:uiPriority w:val="99"/>
    <w:rsid w:val="0078400C"/>
    <w:pPr>
      <w:spacing w:before="100" w:beforeAutospacing="1" w:after="100" w:afterAutospacing="1"/>
    </w:pPr>
    <w:rPr>
      <w:lang w:bidi="he-IL"/>
    </w:rPr>
  </w:style>
  <w:style w:type="character" w:styleId="Forte">
    <w:name w:val="Strong"/>
    <w:basedOn w:val="Tipodeletrapredefinidodopargrafo"/>
    <w:uiPriority w:val="99"/>
    <w:qFormat/>
    <w:locked/>
    <w:rsid w:val="0078400C"/>
    <w:rPr>
      <w:rFonts w:cs="Times New Roman"/>
      <w:b/>
      <w:bCs/>
    </w:rPr>
  </w:style>
  <w:style w:type="character" w:customStyle="1" w:styleId="apple-converted-space">
    <w:name w:val="apple-converted-space"/>
    <w:basedOn w:val="Tipodeletrapredefinidodopargrafo"/>
    <w:uiPriority w:val="99"/>
    <w:rsid w:val="0078400C"/>
    <w:rPr>
      <w:rFonts w:cs="Times New Roman"/>
    </w:rPr>
  </w:style>
  <w:style w:type="paragraph" w:styleId="Cabealho">
    <w:name w:val="header"/>
    <w:basedOn w:val="Normal"/>
    <w:link w:val="CabealhoCarcter"/>
    <w:uiPriority w:val="99"/>
    <w:semiHidden/>
    <w:unhideWhenUsed/>
    <w:rsid w:val="002764FC"/>
    <w:pPr>
      <w:tabs>
        <w:tab w:val="center" w:pos="4252"/>
        <w:tab w:val="right" w:pos="8504"/>
      </w:tabs>
    </w:pPr>
  </w:style>
  <w:style w:type="character" w:customStyle="1" w:styleId="CabealhoCarcter">
    <w:name w:val="Cabeçalho Carácter"/>
    <w:basedOn w:val="Tipodeletrapredefinidodopargrafo"/>
    <w:link w:val="Cabealho"/>
    <w:uiPriority w:val="99"/>
    <w:semiHidden/>
    <w:rsid w:val="002764FC"/>
    <w:rPr>
      <w:sz w:val="24"/>
      <w:szCs w:val="24"/>
    </w:rPr>
  </w:style>
  <w:style w:type="paragraph" w:styleId="Rodap">
    <w:name w:val="footer"/>
    <w:basedOn w:val="Normal"/>
    <w:link w:val="RodapCarcter"/>
    <w:uiPriority w:val="99"/>
    <w:semiHidden/>
    <w:unhideWhenUsed/>
    <w:rsid w:val="002764FC"/>
    <w:pPr>
      <w:tabs>
        <w:tab w:val="center" w:pos="4252"/>
        <w:tab w:val="right" w:pos="8504"/>
      </w:tabs>
    </w:pPr>
  </w:style>
  <w:style w:type="character" w:customStyle="1" w:styleId="RodapCarcter">
    <w:name w:val="Rodapé Carácter"/>
    <w:basedOn w:val="Tipodeletrapredefinidodopargrafo"/>
    <w:link w:val="Rodap"/>
    <w:uiPriority w:val="99"/>
    <w:semiHidden/>
    <w:rsid w:val="002764FC"/>
    <w:rPr>
      <w:sz w:val="24"/>
      <w:szCs w:val="24"/>
    </w:rPr>
  </w:style>
</w:styles>
</file>

<file path=word/webSettings.xml><?xml version="1.0" encoding="utf-8"?>
<w:webSettings xmlns:r="http://schemas.openxmlformats.org/officeDocument/2006/relationships" xmlns:w="http://schemas.openxmlformats.org/wordprocessingml/2006/main">
  <w:divs>
    <w:div w:id="1849252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2922</Characters>
  <Application>Microsoft Office Word</Application>
  <DocSecurity>0</DocSecurity>
  <Lines>24</Lines>
  <Paragraphs>6</Paragraphs>
  <ScaleCrop>false</ScaleCrop>
  <Company>Uso Pessoal</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Américo  Santos Peças</dc:creator>
  <cp:lastModifiedBy>Windows User</cp:lastModifiedBy>
  <cp:revision>3</cp:revision>
  <cp:lastPrinted>2003-10-09T07:41:00Z</cp:lastPrinted>
  <dcterms:created xsi:type="dcterms:W3CDTF">2012-09-09T19:54:00Z</dcterms:created>
  <dcterms:modified xsi:type="dcterms:W3CDTF">2012-09-11T09:56:00Z</dcterms:modified>
</cp:coreProperties>
</file>